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E7AB" w14:textId="77777777" w:rsidR="004D4DB0" w:rsidRPr="004D4DB0" w:rsidRDefault="004D4DB0" w:rsidP="004D4D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D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 companion code does</w:t>
      </w:r>
    </w:p>
    <w:p w14:paraId="5EC97EBC" w14:textId="77777777" w:rsidR="004D4DB0" w:rsidRPr="004D4DB0" w:rsidRDefault="004D4DB0" w:rsidP="004D4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The file is ~420 lines of pure standard-library Python, </w:t>
      </w:r>
      <w:proofErr w:type="spellStart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>organised</w:t>
      </w:r>
      <w:proofErr w:type="spellEnd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 into 13 numbered sections that map directly onto paper results.</w:t>
      </w:r>
    </w:p>
    <w:p w14:paraId="730FD6A0" w14:textId="77777777" w:rsidR="004D4DB0" w:rsidRPr="004D4DB0" w:rsidRDefault="004D4DB0" w:rsidP="004D4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D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primitives</w:t>
      </w:r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D4D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krawtchouk</w:t>
      </w:r>
      <w:proofErr w:type="spellEnd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4D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walsh_spectrum</w:t>
      </w:r>
      <w:proofErr w:type="spellEnd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4D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total_influence</w:t>
      </w:r>
      <w:proofErr w:type="spellEnd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4D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max_walsh</w:t>
      </w:r>
      <w:proofErr w:type="spellEnd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4D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sym_fn</w:t>
      </w:r>
      <w:proofErr w:type="spellEnd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4D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sign_seq</w:t>
      </w:r>
      <w:proofErr w:type="spellEnd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) implement the </w:t>
      </w:r>
      <w:proofErr w:type="spellStart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>Krawtchouk</w:t>
      </w:r>
      <w:proofErr w:type="spellEnd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representation of Proposition 3.1. Everything else is built from these.</w:t>
      </w:r>
    </w:p>
    <w:p w14:paraId="41A99A48" w14:textId="77777777" w:rsidR="004D4DB0" w:rsidRPr="004D4DB0" w:rsidRDefault="004D4DB0" w:rsidP="004D4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D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Section-by-section verifications: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541"/>
        <w:gridCol w:w="1262"/>
        <w:gridCol w:w="4242"/>
      </w:tblGrid>
      <w:tr w:rsidR="004D4DB0" w:rsidRPr="004D4DB0" w14:paraId="7FC27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0940D" w14:textId="77777777" w:rsidR="004D4DB0" w:rsidRPr="004D4DB0" w:rsidRDefault="004D4DB0" w:rsidP="004D4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F8C6CAC" w14:textId="77777777" w:rsidR="004D4DB0" w:rsidRPr="004D4DB0" w:rsidRDefault="004D4DB0" w:rsidP="004D4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931D3EE" w14:textId="77777777" w:rsidR="004D4DB0" w:rsidRPr="004D4DB0" w:rsidRDefault="004D4DB0" w:rsidP="004D4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result</w:t>
            </w:r>
          </w:p>
        </w:tc>
        <w:tc>
          <w:tcPr>
            <w:tcW w:w="0" w:type="auto"/>
            <w:vAlign w:val="center"/>
            <w:hideMark/>
          </w:tcPr>
          <w:p w14:paraId="379C3C4F" w14:textId="77777777" w:rsidR="004D4DB0" w:rsidRPr="004D4DB0" w:rsidRDefault="004D4DB0" w:rsidP="004D4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is checked</w:t>
            </w:r>
          </w:p>
        </w:tc>
      </w:tr>
      <w:tr w:rsidR="004D4DB0" w:rsidRPr="004D4DB0" w14:paraId="7BA93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4A82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305A22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verify_parseval_and_influence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E9C54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 3.1</w:t>
            </w:r>
          </w:p>
        </w:tc>
        <w:tc>
          <w:tcPr>
            <w:tcW w:w="0" w:type="auto"/>
            <w:vAlign w:val="center"/>
            <w:hideMark/>
          </w:tcPr>
          <w:p w14:paraId="36BFEB0D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Parseval identity and the two equivalent Inf formulas (Walsh vs transitions) for all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D,n</m:t>
                  </m:r>
                </m:sub>
              </m:sSub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n≤10</m:t>
              </m:r>
            </m:oMath>
          </w:p>
        </w:tc>
      </w:tr>
      <w:tr w:rsidR="004D4DB0" w:rsidRPr="004D4DB0" w14:paraId="02DD2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D345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EFBC09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verify_inf_s2n</w:t>
            </w:r>
          </w:p>
        </w:tc>
        <w:tc>
          <w:tcPr>
            <w:tcW w:w="0" w:type="auto"/>
            <w:vAlign w:val="center"/>
            <w:hideMark/>
          </w:tcPr>
          <w:p w14:paraId="560D6110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Thm</w:t>
            </w:r>
            <w:proofErr w:type="spellEnd"/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5.2</w:t>
            </w:r>
          </w:p>
        </w:tc>
        <w:tc>
          <w:tcPr>
            <w:tcW w:w="0" w:type="auto"/>
            <w:vAlign w:val="center"/>
            <w:hideMark/>
          </w:tcPr>
          <w:p w14:paraId="5A517AB4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n-2</m:t>
                  </m:r>
                </m:sup>
              </m:sSup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via exact </w:t>
            </w:r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Fraction</w:t>
            </w: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arithmetic, giving </w:t>
            </w:r>
            <m:oMath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Inf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2,n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)=n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for even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n≤30</m:t>
              </m:r>
            </m:oMath>
          </w:p>
        </w:tc>
      </w:tr>
      <w:tr w:rsidR="004D4DB0" w:rsidRPr="004D4DB0" w14:paraId="59E4D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F5D6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0BFD97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verify_mirror_symmetry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C7B60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Lem 5.4</w:t>
            </w:r>
          </w:p>
        </w:tc>
        <w:tc>
          <w:tcPr>
            <w:tcW w:w="0" w:type="auto"/>
            <w:vAlign w:val="center"/>
            <w:hideMark/>
          </w:tcPr>
          <w:p w14:paraId="1BE5CC8C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(n-k;n)=(-1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(k;n)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at every </w:t>
            </w:r>
            <m:oMath>
              <m:d>
                <m:dPr>
                  <m:sepChr m:val=",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</m:d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then the Walsh consequence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D⊕{1}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(k)=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(n-k)</m:t>
              </m:r>
            </m:oMath>
          </w:p>
        </w:tc>
      </w:tr>
      <w:tr w:rsidR="004D4DB0" w:rsidRPr="004D4DB0" w14:paraId="7D268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A80B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A479D4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verify_endpoint_domination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2669A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 5.4</w:t>
            </w:r>
          </w:p>
        </w:tc>
        <w:tc>
          <w:tcPr>
            <w:tcW w:w="0" w:type="auto"/>
            <w:vAlign w:val="center"/>
            <w:hideMark/>
          </w:tcPr>
          <w:p w14:paraId="1186D859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d,n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⁡(∣W(0)∣,∣W(n)∣)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 </w:t>
            </w:r>
            <w:proofErr w:type="gramStart"/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single-degree</w:t>
            </w:r>
            <w:proofErr w:type="gramEnd"/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d≤11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even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n≤16</m:t>
              </m:r>
            </m:oMath>
          </w:p>
        </w:tc>
      </w:tr>
      <w:tr w:rsidR="004D4DB0" w:rsidRPr="004D4DB0" w14:paraId="4BA22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388E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687CE0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verify_density_recurrence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B5651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 5.5</w:t>
            </w:r>
          </w:p>
        </w:tc>
        <w:tc>
          <w:tcPr>
            <w:tcW w:w="0" w:type="auto"/>
            <w:vAlign w:val="center"/>
            <w:hideMark/>
          </w:tcPr>
          <w:p w14:paraId="4F7B636D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exact recurrence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D,n+1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(0)=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D,n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(0)+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,n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(0))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via </w:t>
            </w:r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Fraction</w:t>
            </w: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arithmetic for all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not containing 1,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n≤12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(D containing 1 is handled by mirror symmetry in the paper.) </w:t>
            </w:r>
          </w:p>
        </w:tc>
      </w:tr>
      <w:tr w:rsidR="004D4DB0" w:rsidRPr="004D4DB0" w14:paraId="052FA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DE88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FCDA81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verify_poincare_bound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74B32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 6.1</w:t>
            </w:r>
          </w:p>
        </w:tc>
        <w:tc>
          <w:tcPr>
            <w:tcW w:w="0" w:type="auto"/>
            <w:vAlign w:val="center"/>
            <w:hideMark/>
          </w:tcPr>
          <w:p w14:paraId="1AECB02E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1-t≥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-t</m:t>
                  </m:r>
                </m:sup>
              </m:sSup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t∈[0,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]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at 10 001 grid points </w:t>
            </w:r>
          </w:p>
        </w:tc>
      </w:tr>
      <w:tr w:rsidR="004D4DB0" w:rsidRPr="004D4DB0" w14:paraId="525FC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D4ED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C13AC1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verify_and_function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7A97E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Lem 7.1</w:t>
            </w:r>
          </w:p>
        </w:tc>
        <w:tc>
          <w:tcPr>
            <w:tcW w:w="0" w:type="auto"/>
            <w:vAlign w:val="center"/>
            <w:hideMark/>
          </w:tcPr>
          <w:p w14:paraId="732E4D7E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(1-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1-n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)≥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-n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/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n-1</m:t>
                      </m:r>
                    </m:sup>
                  </m:sSup>
                </m:sup>
              </m:sSup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 even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n≤20</m:t>
              </m:r>
            </m:oMath>
          </w:p>
        </w:tc>
      </w:tr>
      <w:tr w:rsidR="004D4DB0" w:rsidRPr="004D4DB0" w14:paraId="77933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D5BA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880FFF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verify_single_degree_finite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A71CB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 7.3</w:t>
            </w:r>
          </w:p>
        </w:tc>
        <w:tc>
          <w:tcPr>
            <w:tcW w:w="0" w:type="auto"/>
            <w:vAlign w:val="center"/>
            <w:hideMark/>
          </w:tcPr>
          <w:p w14:paraId="514C4F83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⁡(∣W(0)∣,∣W(n)∣)≥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Inf</m:t>
                  </m:r>
                </m:sup>
              </m:sSup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d≤20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even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n≤50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in the Case B range </w:t>
            </w:r>
          </w:p>
        </w:tc>
      </w:tr>
      <w:tr w:rsidR="004D4DB0" w:rsidRPr="004D4DB0" w14:paraId="58FC3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2D21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993038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verify_conjecture_all_n12</w:t>
            </w:r>
          </w:p>
        </w:tc>
        <w:tc>
          <w:tcPr>
            <w:tcW w:w="0" w:type="auto"/>
            <w:vAlign w:val="center"/>
            <w:hideMark/>
          </w:tcPr>
          <w:p w14:paraId="52DB9707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 SD-comp</w:t>
            </w:r>
          </w:p>
        </w:tc>
        <w:tc>
          <w:tcPr>
            <w:tcW w:w="0" w:type="auto"/>
            <w:vAlign w:val="center"/>
            <w:hideMark/>
          </w:tcPr>
          <w:p w14:paraId="4D3DDAB5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Conjecture for all 5 454 instances with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n≤12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confirms equality only at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D∈{{2},{1,2}}</m:t>
              </m:r>
            </m:oMath>
          </w:p>
        </w:tc>
      </w:tr>
      <w:tr w:rsidR="004D4DB0" w:rsidRPr="004D4DB0" w14:paraId="754D1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8BDD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FE770C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verify_barrier_key_inequality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9F86D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Thm</w:t>
            </w:r>
            <w:proofErr w:type="spellEnd"/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8.1 Case (iii)</w:t>
            </w:r>
          </w:p>
        </w:tc>
        <w:tc>
          <w:tcPr>
            <w:tcW w:w="0" w:type="auto"/>
            <w:vAlign w:val="center"/>
            <w:hideMark/>
          </w:tcPr>
          <w:p w14:paraId="232C4B2F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)≥2⋅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-I</m:t>
                  </m:r>
                </m:sup>
              </m:sSup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 all 1 728 barrier-regime instances with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n≤14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— the computational foundation of the multi-degree proof </w:t>
            </w:r>
          </w:p>
        </w:tc>
      </w:tr>
      <w:tr w:rsidR="004D4DB0" w:rsidRPr="004D4DB0" w14:paraId="7FBAD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0259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6411CB00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compute_table_ratios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5A175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1</w:t>
            </w:r>
          </w:p>
        </w:tc>
        <w:tc>
          <w:tcPr>
            <w:tcW w:w="0" w:type="auto"/>
            <w:vAlign w:val="center"/>
            <w:hideMark/>
          </w:tcPr>
          <w:p w14:paraId="022FD2E9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Minimum bias ratio for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d=3,…,12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over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n≤50</m:t>
              </m:r>
            </m:oMath>
          </w:p>
        </w:tc>
      </w:tr>
      <w:tr w:rsidR="004D4DB0" w:rsidRPr="004D4DB0" w14:paraId="15BEE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371F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9A56DA9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compute_influence_asymptotics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CDE96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 5.7</w:t>
            </w:r>
          </w:p>
        </w:tc>
        <w:tc>
          <w:tcPr>
            <w:tcW w:w="0" w:type="auto"/>
            <w:vAlign w:val="center"/>
            <w:hideMark/>
          </w:tcPr>
          <w:p w14:paraId="7DA3F36F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Inf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a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,n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)→1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∞</m:t>
              </m:r>
            </m:oMath>
          </w:p>
        </w:tc>
      </w:tr>
      <w:tr w:rsidR="004D4DB0" w:rsidRPr="004D4DB0" w14:paraId="3AEF7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CCAC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695B49C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compute_odd_gap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E7B25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Multi-degree discussion</w:t>
            </w:r>
          </w:p>
        </w:tc>
        <w:tc>
          <w:tcPr>
            <w:tcW w:w="0" w:type="auto"/>
            <w:vAlign w:val="center"/>
            <w:hideMark/>
          </w:tcPr>
          <w:p w14:paraId="5007164E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γ(m)=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min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</m:t>
                  </m:r>
                </m:e>
                <m: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,m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Inf</m:t>
                  </m:r>
                </m:sup>
              </m:sSup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 odd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confirmed to be the AND-function ratio</w:t>
            </w:r>
          </w:p>
        </w:tc>
      </w:tr>
    </w:tbl>
    <w:p w14:paraId="45C30344" w14:textId="77777777" w:rsidR="00E1546B" w:rsidRPr="004D4DB0" w:rsidRDefault="00E1546B" w:rsidP="004D4DB0"/>
    <w:sectPr w:rsidR="00E1546B" w:rsidRPr="004D4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B0"/>
    <w:rsid w:val="00443FC0"/>
    <w:rsid w:val="00445825"/>
    <w:rsid w:val="00496CF7"/>
    <w:rsid w:val="004D4DB0"/>
    <w:rsid w:val="00507354"/>
    <w:rsid w:val="0064748E"/>
    <w:rsid w:val="007B1223"/>
    <w:rsid w:val="00E1546B"/>
    <w:rsid w:val="00FC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19E2D"/>
  <w15:chartTrackingRefBased/>
  <w15:docId w15:val="{85F2D6A1-676A-0649-9FF8-5B6E24C76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DB0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D4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4D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4D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1833</Characters>
  <Application>Microsoft Office Word</Application>
  <DocSecurity>0</DocSecurity>
  <Lines>101</Lines>
  <Paragraphs>77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Stanica, Pantelimon (Pante) (CIV)</dc:creator>
  <cp:keywords/>
  <dc:description/>
  <cp:lastModifiedBy>Stanica, Pantelimon (Pante) (CIV)</cp:lastModifiedBy>
  <cp:revision>1</cp:revision>
  <dcterms:created xsi:type="dcterms:W3CDTF">2026-03-28T07:21:00Z</dcterms:created>
  <dcterms:modified xsi:type="dcterms:W3CDTF">2026-03-28T07:22:00Z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bbd4a6-dc2f-44d9-ad2c-c28d4679873f_Enabled">
    <vt:lpwstr>true</vt:lpwstr>
  </property>
  <property fmtid="{D5CDD505-2E9C-101B-9397-08002B2CF9AE}" pid="3" name="MSIP_Label_acbbd4a6-dc2f-44d9-ad2c-c28d4679873f_SetDate">
    <vt:lpwstr>2026-03-28T07:22:41Z</vt:lpwstr>
  </property>
  <property fmtid="{D5CDD505-2E9C-101B-9397-08002B2CF9AE}" pid="4" name="MSIP_Label_acbbd4a6-dc2f-44d9-ad2c-c28d4679873f_Method">
    <vt:lpwstr>Standard</vt:lpwstr>
  </property>
  <property fmtid="{D5CDD505-2E9C-101B-9397-08002B2CF9AE}" pid="5" name="MSIP_Label_acbbd4a6-dc2f-44d9-ad2c-c28d4679873f_Name">
    <vt:lpwstr>No Label</vt:lpwstr>
  </property>
  <property fmtid="{D5CDD505-2E9C-101B-9397-08002B2CF9AE}" pid="6" name="MSIP_Label_acbbd4a6-dc2f-44d9-ad2c-c28d4679873f_SiteId">
    <vt:lpwstr>6d936231-a517-40ea-9199-f7578963378e</vt:lpwstr>
  </property>
  <property fmtid="{D5CDD505-2E9C-101B-9397-08002B2CF9AE}" pid="7" name="MSIP_Label_acbbd4a6-dc2f-44d9-ad2c-c28d4679873f_ActionId">
    <vt:lpwstr>4593faf1-d7d7-4598-bd53-74502ab73288</vt:lpwstr>
  </property>
  <property fmtid="{D5CDD505-2E9C-101B-9397-08002B2CF9AE}" pid="8" name="MSIP_Label_acbbd4a6-dc2f-44d9-ad2c-c28d4679873f_ContentBits">
    <vt:lpwstr>0</vt:lpwstr>
  </property>
  <property fmtid="{D5CDD505-2E9C-101B-9397-08002B2CF9AE}" pid="9" name="MSIP_Label_acbbd4a6-dc2f-44d9-ad2c-c28d4679873f_Tag">
    <vt:lpwstr>50, 3, 0, 1</vt:lpwstr>
  </property>
</Properties>
</file>