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EE2D3" w14:textId="77777777" w:rsidR="009E2417" w:rsidRDefault="00000000">
      <w:pPr>
        <w:spacing w:before="157" w:after="157" w:line="270" w:lineRule="auto"/>
      </w:pPr>
      <w:bookmarkStart w:id="0" w:name="warsztat_snowflake_clustering_tab_e647c2"/>
      <w:r>
        <w:rPr>
          <w:rFonts w:ascii="source serif 4" w:eastAsia="source serif 4" w:hAnsi="source serif 4" w:cs="source serif 4"/>
          <w:b/>
          <w:color w:val="000000"/>
          <w:sz w:val="39"/>
        </w:rPr>
        <w:t xml:space="preserve">Warsztat Snowflake: Clustering </w:t>
      </w:r>
      <w:proofErr w:type="spellStart"/>
      <w:r>
        <w:rPr>
          <w:rFonts w:ascii="source serif 4" w:eastAsia="source serif 4" w:hAnsi="source serif 4" w:cs="source serif 4"/>
          <w:b/>
          <w:color w:val="000000"/>
          <w:sz w:val="39"/>
        </w:rPr>
        <w:t>Tables</w:t>
      </w:r>
      <w:proofErr w:type="spellEnd"/>
      <w:r>
        <w:rPr>
          <w:rFonts w:ascii="source serif 4" w:eastAsia="source serif 4" w:hAnsi="source serif 4" w:cs="source serif 4"/>
          <w:b/>
          <w:color w:val="000000"/>
          <w:sz w:val="39"/>
        </w:rPr>
        <w:t xml:space="preserve"> w realnym scenariuszu e-commerce</w:t>
      </w:r>
      <w:bookmarkEnd w:id="0"/>
    </w:p>
    <w:p w14:paraId="532EE2D4" w14:textId="77777777" w:rsidR="009E2417" w:rsidRDefault="00000000">
      <w:pPr>
        <w:spacing w:before="315" w:after="105" w:line="360" w:lineRule="auto"/>
        <w:ind w:left="-30"/>
      </w:pPr>
      <w:bookmarkStart w:id="1" w:name="cel_warsztatu"/>
      <w:r>
        <w:rPr>
          <w:rFonts w:ascii="source serif 4" w:eastAsia="source serif 4" w:hAnsi="source serif 4" w:cs="source serif 4"/>
          <w:b/>
          <w:color w:val="000000"/>
          <w:sz w:val="24"/>
        </w:rPr>
        <w:t>Cel warsztatu</w:t>
      </w:r>
      <w:bookmarkEnd w:id="1"/>
    </w:p>
    <w:p w14:paraId="532EE2D5" w14:textId="22B69926" w:rsidR="009E2417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Celem warsztatu jest zdobycie praktycznego doświadczenia w doborze, wdrażaniu i ocenie </w:t>
      </w:r>
      <w:proofErr w:type="spellStart"/>
      <w:r>
        <w:rPr>
          <w:rFonts w:ascii="source serif 4" w:eastAsia="source serif 4" w:hAnsi="source serif 4" w:cs="source serif 4"/>
          <w:b/>
          <w:color w:val="000000"/>
        </w:rPr>
        <w:t>clustering</w:t>
      </w:r>
      <w:proofErr w:type="spellEnd"/>
      <w:r>
        <w:rPr>
          <w:rFonts w:ascii="source serif 4" w:eastAsia="source serif 4" w:hAnsi="source serif 4" w:cs="source serif 4"/>
          <w:b/>
          <w:color w:val="000000"/>
        </w:rPr>
        <w:t xml:space="preserve"> </w:t>
      </w:r>
      <w:proofErr w:type="spellStart"/>
      <w:r>
        <w:rPr>
          <w:rFonts w:ascii="source serif 4" w:eastAsia="source serif 4" w:hAnsi="source serif 4" w:cs="source serif 4"/>
          <w:b/>
          <w:color w:val="000000"/>
        </w:rPr>
        <w:t>keys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w Snowflake na dużej tabeli zdarzeń z elementami danych </w:t>
      </w:r>
      <w:proofErr w:type="spellStart"/>
      <w:r>
        <w:rPr>
          <w:rFonts w:ascii="source serif 4" w:eastAsia="source serif 4" w:hAnsi="source serif 4" w:cs="source serif 4"/>
          <w:color w:val="000000"/>
        </w:rPr>
        <w:t>półstrukturalnych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JSON. Snowflake wskazuje, że </w:t>
      </w:r>
      <w:proofErr w:type="spellStart"/>
      <w:r>
        <w:rPr>
          <w:rFonts w:ascii="source serif 4" w:eastAsia="source serif 4" w:hAnsi="source serif 4" w:cs="source serif 4"/>
          <w:color w:val="000000"/>
        </w:rPr>
        <w:t>clustering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ma sens głównie wtedy, gdy tabela jest bardzo duża, wzorce zapytań są stabilne, a korzyści z lepszego </w:t>
      </w:r>
      <w:proofErr w:type="spellStart"/>
      <w:r>
        <w:rPr>
          <w:rFonts w:ascii="source serif 4" w:eastAsia="source serif 4" w:hAnsi="source serif 4" w:cs="source serif 4"/>
          <w:color w:val="000000"/>
        </w:rPr>
        <w:t>pruning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</w:t>
      </w:r>
      <w:proofErr w:type="spellStart"/>
      <w:r>
        <w:rPr>
          <w:rFonts w:ascii="source serif 4" w:eastAsia="source serif 4" w:hAnsi="source serif 4" w:cs="source serif 4"/>
          <w:color w:val="000000"/>
        </w:rPr>
        <w:t>mikropartycji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przewyższają koszt utrzymania Automatic Clustering</w:t>
      </w:r>
      <w:r w:rsidR="00265AA3">
        <w:rPr>
          <w:rFonts w:ascii="source serif 4" w:eastAsia="source serif 4" w:hAnsi="source serif 4" w:cs="source serif 4"/>
          <w:color w:val="000000"/>
        </w:rPr>
        <w:t>.</w:t>
      </w:r>
    </w:p>
    <w:p w14:paraId="532EE2D6" w14:textId="748C3C9A" w:rsidR="009E2417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Warsztat prowadzi uczestników od zbudowania tabeli faktów, przez pomiary </w:t>
      </w:r>
      <w:proofErr w:type="spellStart"/>
      <w:r>
        <w:rPr>
          <w:rFonts w:ascii="source serif 4" w:eastAsia="source serif 4" w:hAnsi="source serif 4" w:cs="source serif 4"/>
          <w:color w:val="000000"/>
        </w:rPr>
        <w:t>baseline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, po porównanie wyników przed i po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CLUSTER BY</w:t>
      </w:r>
      <w:r>
        <w:rPr>
          <w:rFonts w:ascii="source serif 4" w:eastAsia="source serif 4" w:hAnsi="source serif 4" w:cs="source serif 4"/>
          <w:color w:val="000000"/>
        </w:rPr>
        <w:t xml:space="preserve">, a następnie rozszerza scenariusz o widok semantyczny i </w:t>
      </w:r>
      <w:proofErr w:type="spellStart"/>
      <w:r>
        <w:rPr>
          <w:rFonts w:ascii="source serif 4" w:eastAsia="source serif 4" w:hAnsi="source serif 4" w:cs="source serif 4"/>
          <w:color w:val="000000"/>
        </w:rPr>
        <w:t>materialized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</w:t>
      </w:r>
      <w:proofErr w:type="spellStart"/>
      <w:r>
        <w:rPr>
          <w:rFonts w:ascii="source serif 4" w:eastAsia="source serif 4" w:hAnsi="source serif 4" w:cs="source serif 4"/>
          <w:color w:val="000000"/>
        </w:rPr>
        <w:t>view</w:t>
      </w:r>
      <w:proofErr w:type="spellEnd"/>
      <w:r>
        <w:rPr>
          <w:rFonts w:ascii="source serif 4" w:eastAsia="source serif 4" w:hAnsi="source serif 4" w:cs="source serif 4"/>
          <w:color w:val="000000"/>
        </w:rPr>
        <w:t>. Dokumentacja Snowflake podkreśla, że takie podejście najlepiej odzwierciedla realną decyzję architektoniczną: optymalizacja tabeli źródłowej, warstwy semantycznej i obiektów pochodnych powinna być oceniana wspólnie, a nie w izolacji</w:t>
      </w:r>
      <w:r w:rsidR="00265AA3">
        <w:rPr>
          <w:rFonts w:ascii="source serif 4" w:eastAsia="source serif 4" w:hAnsi="source serif 4" w:cs="source serif 4"/>
          <w:color w:val="000000"/>
        </w:rPr>
        <w:t>.</w:t>
      </w:r>
    </w:p>
    <w:p w14:paraId="532EE2D7" w14:textId="77777777" w:rsidR="009E2417" w:rsidRDefault="00000000">
      <w:pPr>
        <w:spacing w:before="315" w:after="105" w:line="360" w:lineRule="auto"/>
        <w:ind w:left="-30"/>
      </w:pPr>
      <w:bookmarkStart w:id="2" w:name="scenariusz_biznesowy"/>
      <w:r>
        <w:rPr>
          <w:rFonts w:ascii="source serif 4" w:eastAsia="source serif 4" w:hAnsi="source serif 4" w:cs="source serif 4"/>
          <w:b/>
          <w:color w:val="000000"/>
          <w:sz w:val="24"/>
        </w:rPr>
        <w:t>Scenariusz biznesowy</w:t>
      </w:r>
      <w:bookmarkEnd w:id="2"/>
    </w:p>
    <w:p w14:paraId="532EE2D8" w14:textId="49704ECF" w:rsidR="009E2417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Firma obsługuje platformę e-commerce i przechowuje zdarzenia zamówień, płatności oraz wysyłek w tabeli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ORDER_EVENTS</w:t>
      </w:r>
      <w:r>
        <w:rPr>
          <w:rFonts w:ascii="source serif 4" w:eastAsia="source serif 4" w:hAnsi="source serif 4" w:cs="source serif 4"/>
          <w:color w:val="000000"/>
        </w:rPr>
        <w:t xml:space="preserve">. Część atrybutów jest relacyjna, natomiast szczegóły operacyjne są zapisane w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payload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VARIANT</w:t>
      </w:r>
      <w:r>
        <w:rPr>
          <w:rFonts w:ascii="source serif 4" w:eastAsia="source serif 4" w:hAnsi="source serif 4" w:cs="source serif 4"/>
          <w:color w:val="000000"/>
        </w:rPr>
        <w:t xml:space="preserve">, co pozwala szybko </w:t>
      </w:r>
      <w:proofErr w:type="spellStart"/>
      <w:r>
        <w:rPr>
          <w:rFonts w:ascii="source serif 4" w:eastAsia="source serif 4" w:hAnsi="source serif 4" w:cs="source serif 4"/>
          <w:color w:val="000000"/>
        </w:rPr>
        <w:t>ingestować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dane zmienne schematycznie, ale utrudnia optymalizację zapytań bez świadomego projektu fizycznego</w:t>
      </w:r>
      <w:r w:rsidR="00265AA3">
        <w:rPr>
          <w:rFonts w:ascii="source serif 4" w:eastAsia="source serif 4" w:hAnsi="source serif 4" w:cs="source serif 4"/>
          <w:color w:val="000000"/>
        </w:rPr>
        <w:t>.</w:t>
      </w:r>
    </w:p>
    <w:p w14:paraId="532EE2D9" w14:textId="77108344" w:rsidR="009E2417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Najczęściej wykonywane zapytania dotyczą zakresów czasu, kraju, regionu, typu zdarzenia oraz wybranych pól z JSON, takich jak kanał sprzedaży, przewoźnik czy fraud </w:t>
      </w:r>
      <w:proofErr w:type="spellStart"/>
      <w:r>
        <w:rPr>
          <w:rFonts w:ascii="source serif 4" w:eastAsia="source serif 4" w:hAnsi="source serif 4" w:cs="source serif 4"/>
          <w:color w:val="000000"/>
        </w:rPr>
        <w:t>score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. Snowflake dopuszcza </w:t>
      </w:r>
      <w:proofErr w:type="spellStart"/>
      <w:r>
        <w:rPr>
          <w:rFonts w:ascii="source serif 4" w:eastAsia="source serif 4" w:hAnsi="source serif 4" w:cs="source serif 4"/>
          <w:color w:val="000000"/>
        </w:rPr>
        <w:t>clustering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zarówno po kolumnach bazowych, jak i po wyrażeniach, w tym po ścieżkach do pól w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VARIANT</w:t>
      </w:r>
      <w:r>
        <w:rPr>
          <w:rFonts w:ascii="source serif 4" w:eastAsia="source serif 4" w:hAnsi="source serif 4" w:cs="source serif 4"/>
          <w:color w:val="000000"/>
        </w:rPr>
        <w:t xml:space="preserve">, o ile nie jest to surowy typ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VARIANT</w:t>
      </w:r>
      <w:r>
        <w:rPr>
          <w:rFonts w:ascii="source serif 4" w:eastAsia="source serif 4" w:hAnsi="source serif 4" w:cs="source serif 4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OBJECT</w:t>
      </w:r>
      <w:r>
        <w:rPr>
          <w:rFonts w:ascii="source serif 4" w:eastAsia="source serif 4" w:hAnsi="source serif 4" w:cs="source serif 4"/>
          <w:color w:val="000000"/>
        </w:rPr>
        <w:t xml:space="preserve"> lub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ARRAY</w:t>
      </w:r>
      <w:r>
        <w:rPr>
          <w:rFonts w:ascii="source serif 4" w:eastAsia="source serif 4" w:hAnsi="source serif 4" w:cs="source serif 4"/>
          <w:color w:val="000000"/>
        </w:rPr>
        <w:t xml:space="preserve"> bez rzutowania</w:t>
      </w:r>
      <w:r w:rsidR="00265AA3">
        <w:rPr>
          <w:rFonts w:ascii="source serif 4" w:eastAsia="source serif 4" w:hAnsi="source serif 4" w:cs="source serif 4"/>
          <w:color w:val="000000"/>
        </w:rPr>
        <w:t>.</w:t>
      </w:r>
    </w:p>
    <w:p w14:paraId="532EE2DA" w14:textId="77777777" w:rsidR="009E2417" w:rsidRDefault="00000000">
      <w:pPr>
        <w:spacing w:before="315" w:after="105" w:line="360" w:lineRule="auto"/>
        <w:ind w:left="-30"/>
      </w:pPr>
      <w:bookmarkStart w:id="3" w:name="struktura_warsztatu"/>
      <w:r>
        <w:rPr>
          <w:rFonts w:ascii="source serif 4" w:eastAsia="source serif 4" w:hAnsi="source serif 4" w:cs="source serif 4"/>
          <w:b/>
          <w:color w:val="000000"/>
          <w:sz w:val="24"/>
        </w:rPr>
        <w:t>Struktura warsztatu</w:t>
      </w:r>
      <w:bookmarkEnd w:id="3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052"/>
        <w:gridCol w:w="2296"/>
        <w:gridCol w:w="6156"/>
      </w:tblGrid>
      <w:tr w:rsidR="009E2417" w14:paraId="532EE2D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2EE2DB" w14:textId="77777777" w:rsidR="009E2417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Czas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2EE2DC" w14:textId="77777777" w:rsidR="009E2417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Etap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32EE2DD" w14:textId="77777777" w:rsidR="009E2417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Efekt</w:t>
            </w:r>
          </w:p>
        </w:tc>
      </w:tr>
      <w:tr w:rsidR="009E2417" w14:paraId="532EE2E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2EE2DF" w14:textId="77777777" w:rsidR="009E2417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0–10 min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2EE2E0" w14:textId="77777777" w:rsidR="009E2417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Wprowadzenie i hipotezy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32EE2E1" w14:textId="1CF10327" w:rsidR="009E2417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Uczestnicy rozumieją problem wydajnościowy i kryteria opłacalności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clusteringu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</w:t>
            </w:r>
          </w:p>
        </w:tc>
      </w:tr>
      <w:tr w:rsidR="009E2417" w14:paraId="532EE2E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2EE2E3" w14:textId="77777777" w:rsidR="009E2417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10–20 min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2EE2E4" w14:textId="77777777" w:rsidR="009E2417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Przygotowanie danych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32EE2E5" w14:textId="77777777" w:rsidR="009E2417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Powstaje realistyczna tabela zdarzeń z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VARIANT</w:t>
            </w:r>
          </w:p>
        </w:tc>
      </w:tr>
      <w:tr w:rsidR="009E2417" w14:paraId="532EE2E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2EE2E7" w14:textId="77777777" w:rsidR="009E2417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lastRenderedPageBreak/>
              <w:t>20–30 min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2EE2E8" w14:textId="77777777" w:rsidR="009E2417" w:rsidRDefault="00000000">
            <w:pPr>
              <w:spacing w:line="360" w:lineRule="auto"/>
            </w:pP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Baseline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32EE2E9" w14:textId="17582138" w:rsidR="009E2417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Zebrane są metryki przed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clusteringiem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przez Query Profile i funkcje systemowe </w:t>
            </w:r>
          </w:p>
        </w:tc>
      </w:tr>
      <w:tr w:rsidR="009E2417" w14:paraId="532EE2E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2EE2EB" w14:textId="77777777" w:rsidR="009E2417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30–40 min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2EE2EC" w14:textId="77777777" w:rsidR="009E2417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Implementacja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CLUSTER BY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32EE2ED" w14:textId="2AFF21B5" w:rsidR="009E2417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Uczestnicy porównują różne klucze i ich sens biznesowy </w:t>
            </w:r>
          </w:p>
        </w:tc>
      </w:tr>
      <w:tr w:rsidR="009E2417" w14:paraId="532EE2F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2EE2EF" w14:textId="77777777" w:rsidR="009E2417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40–50 min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2EE2F0" w14:textId="77777777" w:rsidR="009E2417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Widok i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materialized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view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32EE2F1" w14:textId="18BCF7B8" w:rsidR="009E2417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Uczestnicy rozumieją relację między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clusteringiem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a innymi mechanizmami optymalizacji </w:t>
            </w:r>
          </w:p>
        </w:tc>
      </w:tr>
      <w:tr w:rsidR="009E2417" w14:paraId="532EE2F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2EE2F3" w14:textId="77777777" w:rsidR="009E2417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50–60 min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2EE2F4" w14:textId="77777777" w:rsidR="009E2417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Analiza kosztów i decyzja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32EE2F5" w14:textId="2DC89694" w:rsidR="009E2417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Powstaje rekomendacja architektoniczna oparta na danych </w:t>
            </w:r>
          </w:p>
        </w:tc>
      </w:tr>
    </w:tbl>
    <w:p w14:paraId="532EE2F7" w14:textId="77777777" w:rsidR="009E2417" w:rsidRDefault="009E2417"/>
    <w:p w14:paraId="532EE2F8" w14:textId="77777777" w:rsidR="009E2417" w:rsidRDefault="00000000">
      <w:pPr>
        <w:spacing w:before="315" w:after="105" w:line="360" w:lineRule="auto"/>
        <w:ind w:left="-30"/>
      </w:pPr>
      <w:bookmarkStart w:id="4" w:name="założenia_techniczne"/>
      <w:r>
        <w:rPr>
          <w:rFonts w:ascii="source serif 4" w:eastAsia="source serif 4" w:hAnsi="source serif 4" w:cs="source serif 4"/>
          <w:b/>
          <w:color w:val="000000"/>
          <w:sz w:val="24"/>
        </w:rPr>
        <w:t>Założenia techniczne</w:t>
      </w:r>
      <w:bookmarkEnd w:id="4"/>
    </w:p>
    <w:p w14:paraId="532EE2F9" w14:textId="78469D92" w:rsidR="009E2417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Warsztat najlepiej przeprowadzić na koncie Snowflake z możliwością tworzenia bazy, schematu, tabel, widoków i </w:t>
      </w:r>
      <w:proofErr w:type="spellStart"/>
      <w:r>
        <w:rPr>
          <w:rFonts w:ascii="source serif 4" w:eastAsia="source serif 4" w:hAnsi="source serif 4" w:cs="source serif 4"/>
          <w:color w:val="000000"/>
        </w:rPr>
        <w:t>materialized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</w:t>
      </w:r>
      <w:proofErr w:type="spellStart"/>
      <w:r>
        <w:rPr>
          <w:rFonts w:ascii="source serif 4" w:eastAsia="source serif 4" w:hAnsi="source serif 4" w:cs="source serif 4"/>
          <w:color w:val="000000"/>
        </w:rPr>
        <w:t>views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. Dla sensownego efektu dydaktycznego tabela powinna być wystarczająco duża, ponieważ Snowflake zaznacza, że </w:t>
      </w:r>
      <w:proofErr w:type="spellStart"/>
      <w:r>
        <w:rPr>
          <w:rFonts w:ascii="source serif 4" w:eastAsia="source serif 4" w:hAnsi="source serif 4" w:cs="source serif 4"/>
          <w:color w:val="000000"/>
        </w:rPr>
        <w:t>clustering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zwykle przynosi największy efekt dla tabel o dużej liczbie </w:t>
      </w:r>
      <w:proofErr w:type="spellStart"/>
      <w:r>
        <w:rPr>
          <w:rFonts w:ascii="source serif 4" w:eastAsia="source serif 4" w:hAnsi="source serif 4" w:cs="source serif 4"/>
          <w:color w:val="000000"/>
        </w:rPr>
        <w:t>mikropartycji</w:t>
      </w:r>
      <w:proofErr w:type="spellEnd"/>
      <w:r>
        <w:rPr>
          <w:rFonts w:ascii="source serif 4" w:eastAsia="source serif 4" w:hAnsi="source serif 4" w:cs="source serif 4"/>
          <w:color w:val="000000"/>
        </w:rPr>
        <w:t>, a nie dla małych tabel testowych</w:t>
      </w:r>
      <w:r w:rsidR="00265AA3">
        <w:rPr>
          <w:rFonts w:ascii="source serif 4" w:eastAsia="source serif 4" w:hAnsi="source serif 4" w:cs="source serif 4"/>
          <w:color w:val="000000"/>
        </w:rPr>
        <w:t>.</w:t>
      </w:r>
    </w:p>
    <w:p w14:paraId="532EE2FA" w14:textId="452DF973" w:rsidR="009E2417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Zalecany </w:t>
      </w:r>
      <w:proofErr w:type="spellStart"/>
      <w:r>
        <w:rPr>
          <w:rFonts w:ascii="source serif 4" w:eastAsia="source serif 4" w:hAnsi="source serif 4" w:cs="source serif 4"/>
          <w:color w:val="000000"/>
        </w:rPr>
        <w:t>warehouse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to osobny magazyn warsztatowy, aby łatwo obserwować koszty oraz historię zapytań i </w:t>
      </w:r>
      <w:proofErr w:type="spellStart"/>
      <w:r>
        <w:rPr>
          <w:rFonts w:ascii="source serif 4" w:eastAsia="source serif 4" w:hAnsi="source serif 4" w:cs="source serif 4"/>
          <w:color w:val="000000"/>
        </w:rPr>
        <w:t>maintenance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. To wspiera też aspekt kosztowy szkolenia, ponieważ </w:t>
      </w:r>
      <w:proofErr w:type="spellStart"/>
      <w:r>
        <w:rPr>
          <w:rFonts w:ascii="source serif 4" w:eastAsia="source serif 4" w:hAnsi="source serif 4" w:cs="source serif 4"/>
          <w:color w:val="000000"/>
        </w:rPr>
        <w:t>clustering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i </w:t>
      </w:r>
      <w:proofErr w:type="spellStart"/>
      <w:r>
        <w:rPr>
          <w:rFonts w:ascii="source serif 4" w:eastAsia="source serif 4" w:hAnsi="source serif 4" w:cs="source serif 4"/>
          <w:color w:val="000000"/>
        </w:rPr>
        <w:t>reclustering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zużywają kredyty oraz mogą podnosić </w:t>
      </w:r>
      <w:proofErr w:type="spellStart"/>
      <w:r>
        <w:rPr>
          <w:rFonts w:ascii="source serif 4" w:eastAsia="source serif 4" w:hAnsi="source serif 4" w:cs="source serif 4"/>
          <w:color w:val="000000"/>
        </w:rPr>
        <w:t>storage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przez tworzenie nowych </w:t>
      </w:r>
      <w:proofErr w:type="spellStart"/>
      <w:r>
        <w:rPr>
          <w:rFonts w:ascii="source serif 4" w:eastAsia="source serif 4" w:hAnsi="source serif 4" w:cs="source serif 4"/>
          <w:color w:val="000000"/>
        </w:rPr>
        <w:t>mikropartycji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zachowywanych później dla Time Travel i </w:t>
      </w:r>
      <w:proofErr w:type="spellStart"/>
      <w:r>
        <w:rPr>
          <w:rFonts w:ascii="source serif 4" w:eastAsia="source serif 4" w:hAnsi="source serif 4" w:cs="source serif 4"/>
          <w:color w:val="000000"/>
        </w:rPr>
        <w:t>Fail-safe</w:t>
      </w:r>
      <w:proofErr w:type="spellEnd"/>
      <w:r w:rsidR="00265AA3">
        <w:rPr>
          <w:rFonts w:ascii="source serif 4" w:eastAsia="source serif 4" w:hAnsi="source serif 4" w:cs="source serif 4"/>
          <w:color w:val="000000"/>
        </w:rPr>
        <w:t>.</w:t>
      </w:r>
    </w:p>
    <w:p w14:paraId="532EE2FB" w14:textId="77777777" w:rsidR="009E2417" w:rsidRPr="00651335" w:rsidRDefault="00000000">
      <w:pPr>
        <w:spacing w:before="315" w:after="105" w:line="360" w:lineRule="auto"/>
        <w:ind w:left="-30"/>
        <w:rPr>
          <w:lang w:val="en-US"/>
        </w:rPr>
      </w:pPr>
      <w:bookmarkStart w:id="5" w:name="krok_1_przygotowanie_środowiska"/>
      <w:r w:rsidRPr="00651335">
        <w:rPr>
          <w:rFonts w:ascii="source serif 4" w:eastAsia="source serif 4" w:hAnsi="source serif 4" w:cs="source serif 4"/>
          <w:b/>
          <w:color w:val="000000"/>
          <w:sz w:val="24"/>
          <w:lang w:val="en-US"/>
        </w:rPr>
        <w:t xml:space="preserve">Krok 1: </w:t>
      </w:r>
      <w:proofErr w:type="spellStart"/>
      <w:r w:rsidRPr="00651335">
        <w:rPr>
          <w:rFonts w:ascii="source serif 4" w:eastAsia="source serif 4" w:hAnsi="source serif 4" w:cs="source serif 4"/>
          <w:b/>
          <w:color w:val="000000"/>
          <w:sz w:val="24"/>
          <w:lang w:val="en-US"/>
        </w:rPr>
        <w:t>przygotowanie</w:t>
      </w:r>
      <w:proofErr w:type="spellEnd"/>
      <w:r w:rsidRPr="00651335">
        <w:rPr>
          <w:rFonts w:ascii="source serif 4" w:eastAsia="source serif 4" w:hAnsi="source serif 4" w:cs="source serif 4"/>
          <w:b/>
          <w:color w:val="000000"/>
          <w:sz w:val="24"/>
          <w:lang w:val="en-US"/>
        </w:rPr>
        <w:t xml:space="preserve"> </w:t>
      </w:r>
      <w:proofErr w:type="spellStart"/>
      <w:r w:rsidRPr="00651335">
        <w:rPr>
          <w:rFonts w:ascii="source serif 4" w:eastAsia="source serif 4" w:hAnsi="source serif 4" w:cs="source serif 4"/>
          <w:b/>
          <w:color w:val="000000"/>
          <w:sz w:val="24"/>
          <w:lang w:val="en-US"/>
        </w:rPr>
        <w:t>środowiska</w:t>
      </w:r>
      <w:bookmarkEnd w:id="5"/>
      <w:proofErr w:type="spellEnd"/>
    </w:p>
    <w:p w14:paraId="532EE2FC" w14:textId="77777777" w:rsidR="009E2417" w:rsidRPr="00651335" w:rsidRDefault="00000000">
      <w:pPr>
        <w:shd w:val="clear" w:color="auto" w:fill="F8F8FA"/>
        <w:spacing w:line="336" w:lineRule="auto"/>
        <w:rPr>
          <w:lang w:val="en-US"/>
        </w:rPr>
      </w:pP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t>USE ROLE SYSADMIN;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CREATE OR REPLACE WAREHOUSE WS_CLUSTERING_WH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WAREHOUSE_SIZE = 'MEDIUM'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AUTO_SUSPEND = 60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AUTO_RESUME = TRUE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INITIALLY_SUSPENDED = TRUE;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CREATE OR REPLACE DATABASE WS_CLUSTERING_DB;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CREATE OR REPLACE SCHEMA WS_CLUSTERING_DB.LAB;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USE WAREHOUSE WS_CLUSTERING_WH;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USE DATABASE WS_CLUSTERING_DB;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USE SCHEMA LAB;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</w:r>
    </w:p>
    <w:p w14:paraId="532EE2FD" w14:textId="5DBDB59E" w:rsidR="009E2417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 xml:space="preserve">Warto od razu zwrócić uwagę uczestnikom, że osobny </w:t>
      </w:r>
      <w:proofErr w:type="spellStart"/>
      <w:r>
        <w:rPr>
          <w:rFonts w:ascii="source serif 4" w:eastAsia="source serif 4" w:hAnsi="source serif 4" w:cs="source serif 4"/>
          <w:color w:val="000000"/>
        </w:rPr>
        <w:t>warehouse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upraszcza obserwację zużycia </w:t>
      </w:r>
      <w:proofErr w:type="spellStart"/>
      <w:r>
        <w:rPr>
          <w:rFonts w:ascii="source serif 4" w:eastAsia="source serif 4" w:hAnsi="source serif 4" w:cs="source serif 4"/>
          <w:color w:val="000000"/>
        </w:rPr>
        <w:t>compute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. W warsztacie nie chodzi tylko o skrócenie czasu zapytania, ale o ocenę relacji między wydajnością a całkowitym kosztem utrzymania rozwiązania </w:t>
      </w:r>
    </w:p>
    <w:p w14:paraId="532EE2FE" w14:textId="77777777" w:rsidR="009E2417" w:rsidRPr="00651335" w:rsidRDefault="00000000">
      <w:pPr>
        <w:spacing w:before="315" w:after="105" w:line="360" w:lineRule="auto"/>
        <w:ind w:left="-30"/>
        <w:rPr>
          <w:lang w:val="en-US"/>
        </w:rPr>
      </w:pPr>
      <w:bookmarkStart w:id="6" w:name="krok_2_utworzenie_tabeli_źródłowej"/>
      <w:r w:rsidRPr="00651335">
        <w:rPr>
          <w:rFonts w:ascii="source serif 4" w:eastAsia="source serif 4" w:hAnsi="source serif 4" w:cs="source serif 4"/>
          <w:b/>
          <w:color w:val="000000"/>
          <w:sz w:val="24"/>
          <w:lang w:val="en-US"/>
        </w:rPr>
        <w:t xml:space="preserve">Krok 2: </w:t>
      </w:r>
      <w:proofErr w:type="spellStart"/>
      <w:r w:rsidRPr="00651335">
        <w:rPr>
          <w:rFonts w:ascii="source serif 4" w:eastAsia="source serif 4" w:hAnsi="source serif 4" w:cs="source serif 4"/>
          <w:b/>
          <w:color w:val="000000"/>
          <w:sz w:val="24"/>
          <w:lang w:val="en-US"/>
        </w:rPr>
        <w:t>utworzenie</w:t>
      </w:r>
      <w:proofErr w:type="spellEnd"/>
      <w:r w:rsidRPr="00651335">
        <w:rPr>
          <w:rFonts w:ascii="source serif 4" w:eastAsia="source serif 4" w:hAnsi="source serif 4" w:cs="source serif 4"/>
          <w:b/>
          <w:color w:val="000000"/>
          <w:sz w:val="24"/>
          <w:lang w:val="en-US"/>
        </w:rPr>
        <w:t xml:space="preserve"> </w:t>
      </w:r>
      <w:proofErr w:type="spellStart"/>
      <w:r w:rsidRPr="00651335">
        <w:rPr>
          <w:rFonts w:ascii="source serif 4" w:eastAsia="source serif 4" w:hAnsi="source serif 4" w:cs="source serif 4"/>
          <w:b/>
          <w:color w:val="000000"/>
          <w:sz w:val="24"/>
          <w:lang w:val="en-US"/>
        </w:rPr>
        <w:t>tabeli</w:t>
      </w:r>
      <w:proofErr w:type="spellEnd"/>
      <w:r w:rsidRPr="00651335">
        <w:rPr>
          <w:rFonts w:ascii="source serif 4" w:eastAsia="source serif 4" w:hAnsi="source serif 4" w:cs="source serif 4"/>
          <w:b/>
          <w:color w:val="000000"/>
          <w:sz w:val="24"/>
          <w:lang w:val="en-US"/>
        </w:rPr>
        <w:t xml:space="preserve"> </w:t>
      </w:r>
      <w:proofErr w:type="spellStart"/>
      <w:r w:rsidRPr="00651335">
        <w:rPr>
          <w:rFonts w:ascii="source serif 4" w:eastAsia="source serif 4" w:hAnsi="source serif 4" w:cs="source serif 4"/>
          <w:b/>
          <w:color w:val="000000"/>
          <w:sz w:val="24"/>
          <w:lang w:val="en-US"/>
        </w:rPr>
        <w:t>źródłowej</w:t>
      </w:r>
      <w:bookmarkEnd w:id="6"/>
      <w:proofErr w:type="spellEnd"/>
    </w:p>
    <w:p w14:paraId="532EE2FF" w14:textId="77777777" w:rsidR="009E2417" w:rsidRPr="00651335" w:rsidRDefault="00000000">
      <w:pPr>
        <w:shd w:val="clear" w:color="auto" w:fill="F8F8FA"/>
        <w:spacing w:line="336" w:lineRule="auto"/>
        <w:rPr>
          <w:lang w:val="en-US"/>
        </w:rPr>
      </w:pP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t>CREATE OR REPLACE TABLE ORDER_EVENTS (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  EVENT_ID NUMBER,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  ORDER_ID NUMBER,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  EVENT_TS TIMESTAMP_NTZ,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  ORDER_DATE DATE,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  COUNTRY STRING,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  REGION STRING,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  EVENT_TYPE STRING,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  CUSTOMER_ID NUMBER,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  AMOUNT NUMBER(12,2),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  PAYLOAD VARIANT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);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</w:r>
    </w:p>
    <w:p w14:paraId="532EE300" w14:textId="44F17EE3" w:rsidR="009E2417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Ta tabela łączy kolumny relacyjne z kolumną </w:t>
      </w:r>
      <w:proofErr w:type="spellStart"/>
      <w:r>
        <w:rPr>
          <w:rFonts w:ascii="source serif 4" w:eastAsia="source serif 4" w:hAnsi="source serif 4" w:cs="source serif 4"/>
          <w:color w:val="000000"/>
        </w:rPr>
        <w:t>półstrukturalną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PAYLOAD</w:t>
      </w:r>
      <w:r>
        <w:rPr>
          <w:rFonts w:ascii="source serif 4" w:eastAsia="source serif 4" w:hAnsi="source serif 4" w:cs="source serif 4"/>
          <w:color w:val="000000"/>
        </w:rPr>
        <w:t xml:space="preserve">. To pozwala ćwiczyć zarówno dobór </w:t>
      </w:r>
      <w:proofErr w:type="spellStart"/>
      <w:r>
        <w:rPr>
          <w:rFonts w:ascii="source serif 4" w:eastAsia="source serif 4" w:hAnsi="source serif 4" w:cs="source serif 4"/>
          <w:color w:val="000000"/>
        </w:rPr>
        <w:t>clustering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</w:t>
      </w:r>
      <w:proofErr w:type="spellStart"/>
      <w:r>
        <w:rPr>
          <w:rFonts w:ascii="source serif 4" w:eastAsia="source serif 4" w:hAnsi="source serif 4" w:cs="source serif 4"/>
          <w:color w:val="000000"/>
        </w:rPr>
        <w:t>key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pod klasyczne filtry, jak i analizę ścieżek JSON, które mogą później trafić do widoku lub nawet do wyrażeń w kluczu </w:t>
      </w:r>
      <w:proofErr w:type="spellStart"/>
      <w:r>
        <w:rPr>
          <w:rFonts w:ascii="source serif 4" w:eastAsia="source serif 4" w:hAnsi="source serif 4" w:cs="source serif 4"/>
          <w:color w:val="000000"/>
        </w:rPr>
        <w:t>klastrowania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</w:t>
      </w:r>
    </w:p>
    <w:p w14:paraId="532EE301" w14:textId="77777777" w:rsidR="009E2417" w:rsidRDefault="00000000">
      <w:pPr>
        <w:spacing w:before="315" w:after="105" w:line="360" w:lineRule="auto"/>
        <w:ind w:left="-30"/>
      </w:pPr>
      <w:bookmarkStart w:id="7" w:name="krok_3_zasilenie_danych"/>
      <w:r>
        <w:rPr>
          <w:rFonts w:ascii="source serif 4" w:eastAsia="source serif 4" w:hAnsi="source serif 4" w:cs="source serif 4"/>
          <w:b/>
          <w:color w:val="000000"/>
          <w:sz w:val="24"/>
        </w:rPr>
        <w:t>Krok 3: zasilenie danych</w:t>
      </w:r>
      <w:bookmarkEnd w:id="7"/>
    </w:p>
    <w:p w14:paraId="532EE302" w14:textId="77777777" w:rsidR="009E2417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Poniższy skrypt generuje duży wolumen zdarzeń z różnymi krajami, regionami, typami zdarzeń i strukturą JSON.</w:t>
      </w:r>
    </w:p>
    <w:p w14:paraId="532EE303" w14:textId="77777777" w:rsidR="009E2417" w:rsidRPr="00651335" w:rsidRDefault="00000000">
      <w:pPr>
        <w:shd w:val="clear" w:color="auto" w:fill="F8F8FA"/>
        <w:spacing w:line="336" w:lineRule="auto"/>
        <w:rPr>
          <w:lang w:val="en-US"/>
        </w:rPr>
      </w:pP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t>INSERT INTO ORDER_EVENTS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SELECT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  SEQ4() AS EVENT_ID,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  UNIFORM(1000000, 9999999, RANDOM()) AS ORDER_ID,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  DATEADD('minute', UNIFORM(0, 60*24*180, RANDOM()), '2025-10-01'::TIMESTAMP_NTZ) AS EVENT_TS,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  TO_DATE(DATEADD('minute', UNIFORM(0, 60*24*180, RANDOM()), '2025-10-01'::TIMESTAMP_NTZ)) AS ORDER_DATE,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  ARRAY_CONSTRUCT('PL','DE','CZ','SK','FR','IT')[UNIFORM(0,5,RANDOM())]::STRING AS COUNTRY,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  ARRAY_CONSTRUCT('CEE','DACH','CEE','CEE','SOUTH','SOUTH')[UNIFORM(0,5,RANDOM())]::STRING AS REGION,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  ARRAY_CONSTRUCT('ORDER_CREATED','ORDER_CONFIRMED','PAYMENT_ACCEPTED','SHIPMENT_CREATED','SHIPMENT_DELAYED','ORDER_CANCELLED')[UNIFORM(0,5,RANDOM())]::STRING AS EVENT_TYPE,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  UNIFORM(1, 250000, RANDOM()) AS CUSTOMER_ID,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  ROUND(UNIFORM(1000, 500000, RANDOM()) / 100, 2) AS AMOUNT,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  OBJECT_CONSTRUCT(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lastRenderedPageBreak/>
        <w:t xml:space="preserve">        'channel', ARRAY_CONSTRUCT('web','mobile','marketplace')[UNIFORM(0,2,RANDOM())]::STRING,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      'shipment', OBJECT_CONSTRUCT(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          'carrier', ARRAY_CONSTRUCT('DHL','DPD','INPOST','UPS')[UNIFORM(0,3,RANDOM())]::STRING,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          'priority', ARRAY_CONSTRUCT('STANDARD','EXPRESS')[UNIFORM(0,1,RANDOM())]::STRING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      ),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      'flags', OBJECT_CONSTRUCT(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          '</w:t>
      </w:r>
      <w:proofErr w:type="spellStart"/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t>fraud_score</w:t>
      </w:r>
      <w:proofErr w:type="spellEnd"/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t>', UNIFORM(1,100,RANDOM()),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          '</w:t>
      </w:r>
      <w:proofErr w:type="spellStart"/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t>is_manual_review</w:t>
      </w:r>
      <w:proofErr w:type="spellEnd"/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t>', IFF(UNIFORM(1,100,RANDOM()) &gt; 92, TRUE, FALSE)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      ),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      'items', ARRAY_CONSTRUCT(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          OBJECT_CONSTRUCT('</w:t>
      </w:r>
      <w:proofErr w:type="spellStart"/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t>sku</w:t>
      </w:r>
      <w:proofErr w:type="spellEnd"/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t>', CONCAT('SKU-', LPAD(UNIFORM(1,999,RANDOM())::STRING, 4, '0')), 'qty', UNIFORM(1,4,RANDOM())),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          OBJECT_CONSTRUCT('</w:t>
      </w:r>
      <w:proofErr w:type="spellStart"/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t>sku</w:t>
      </w:r>
      <w:proofErr w:type="spellEnd"/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t>', CONCAT('SKU-', LPAD(UNIFORM(1,999,RANDOM())::STRING, 4, '0')), 'qty', UNIFORM(1,3,RANDOM()))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      )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  ) AS PAYLOAD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FROM TABLE(GENERATOR(ROWCOUNT =&gt; 1500000));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</w:r>
    </w:p>
    <w:p w14:paraId="532EE304" w14:textId="081A5B08" w:rsidR="009E2417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Snowflake rekomenduje testowanie </w:t>
      </w:r>
      <w:proofErr w:type="spellStart"/>
      <w:r>
        <w:rPr>
          <w:rFonts w:ascii="source serif 4" w:eastAsia="source serif 4" w:hAnsi="source serif 4" w:cs="source serif 4"/>
          <w:color w:val="000000"/>
        </w:rPr>
        <w:t>clusteringu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na reprezentatywnym wolumenie i na prawdziwych wzorcach zapytań, dlatego ważne jest, aby dane nie były zbyt małe i aby rozkład wartości przypominał produkcj</w:t>
      </w:r>
      <w:r w:rsidR="00265AA3">
        <w:rPr>
          <w:rFonts w:ascii="source serif 4" w:eastAsia="source serif 4" w:hAnsi="source serif 4" w:cs="source serif 4"/>
          <w:color w:val="000000"/>
        </w:rPr>
        <w:t xml:space="preserve">ę. </w:t>
      </w:r>
      <w:r>
        <w:rPr>
          <w:rFonts w:ascii="source serif 4" w:eastAsia="source serif 4" w:hAnsi="source serif 4" w:cs="source serif 4"/>
          <w:color w:val="000000"/>
        </w:rPr>
        <w:t xml:space="preserve">Jeśli środowisko warsztatowe ma ograniczenia kosztowe, można zmniejszyć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ROWCOUNT</w:t>
      </w:r>
      <w:r>
        <w:rPr>
          <w:rFonts w:ascii="source serif 4" w:eastAsia="source serif 4" w:hAnsi="source serif 4" w:cs="source serif 4"/>
          <w:color w:val="000000"/>
        </w:rPr>
        <w:t>, ale warto zachować na tyle duży rozmiar, by Query Profile pokazał rzeczywistą różnicę w skanowaniu.</w:t>
      </w:r>
    </w:p>
    <w:p w14:paraId="532EE305" w14:textId="77777777" w:rsidR="009E2417" w:rsidRPr="00651335" w:rsidRDefault="00000000">
      <w:pPr>
        <w:spacing w:before="315" w:after="105" w:line="360" w:lineRule="auto"/>
        <w:ind w:left="-30"/>
        <w:rPr>
          <w:lang w:val="en-US"/>
        </w:rPr>
      </w:pPr>
      <w:bookmarkStart w:id="8" w:name="krok_4_szybka_inspekcja_danych"/>
      <w:r w:rsidRPr="00651335">
        <w:rPr>
          <w:rFonts w:ascii="source serif 4" w:eastAsia="source serif 4" w:hAnsi="source serif 4" w:cs="source serif 4"/>
          <w:b/>
          <w:color w:val="000000"/>
          <w:sz w:val="24"/>
          <w:lang w:val="en-US"/>
        </w:rPr>
        <w:t xml:space="preserve">Krok 4: </w:t>
      </w:r>
      <w:proofErr w:type="spellStart"/>
      <w:r w:rsidRPr="00651335">
        <w:rPr>
          <w:rFonts w:ascii="source serif 4" w:eastAsia="source serif 4" w:hAnsi="source serif 4" w:cs="source serif 4"/>
          <w:b/>
          <w:color w:val="000000"/>
          <w:sz w:val="24"/>
          <w:lang w:val="en-US"/>
        </w:rPr>
        <w:t>szybka</w:t>
      </w:r>
      <w:proofErr w:type="spellEnd"/>
      <w:r w:rsidRPr="00651335">
        <w:rPr>
          <w:rFonts w:ascii="source serif 4" w:eastAsia="source serif 4" w:hAnsi="source serif 4" w:cs="source serif 4"/>
          <w:b/>
          <w:color w:val="000000"/>
          <w:sz w:val="24"/>
          <w:lang w:val="en-US"/>
        </w:rPr>
        <w:t xml:space="preserve"> </w:t>
      </w:r>
      <w:proofErr w:type="spellStart"/>
      <w:r w:rsidRPr="00651335">
        <w:rPr>
          <w:rFonts w:ascii="source serif 4" w:eastAsia="source serif 4" w:hAnsi="source serif 4" w:cs="source serif 4"/>
          <w:b/>
          <w:color w:val="000000"/>
          <w:sz w:val="24"/>
          <w:lang w:val="en-US"/>
        </w:rPr>
        <w:t>inspekcja</w:t>
      </w:r>
      <w:proofErr w:type="spellEnd"/>
      <w:r w:rsidRPr="00651335">
        <w:rPr>
          <w:rFonts w:ascii="source serif 4" w:eastAsia="source serif 4" w:hAnsi="source serif 4" w:cs="source serif 4"/>
          <w:b/>
          <w:color w:val="000000"/>
          <w:sz w:val="24"/>
          <w:lang w:val="en-US"/>
        </w:rPr>
        <w:t xml:space="preserve"> </w:t>
      </w:r>
      <w:proofErr w:type="spellStart"/>
      <w:r w:rsidRPr="00651335">
        <w:rPr>
          <w:rFonts w:ascii="source serif 4" w:eastAsia="source serif 4" w:hAnsi="source serif 4" w:cs="source serif 4"/>
          <w:b/>
          <w:color w:val="000000"/>
          <w:sz w:val="24"/>
          <w:lang w:val="en-US"/>
        </w:rPr>
        <w:t>danych</w:t>
      </w:r>
      <w:bookmarkEnd w:id="8"/>
      <w:proofErr w:type="spellEnd"/>
    </w:p>
    <w:p w14:paraId="532EE306" w14:textId="77777777" w:rsidR="009E2417" w:rsidRPr="00651335" w:rsidRDefault="00000000">
      <w:pPr>
        <w:shd w:val="clear" w:color="auto" w:fill="F8F8FA"/>
        <w:spacing w:line="336" w:lineRule="auto"/>
        <w:rPr>
          <w:lang w:val="en-US"/>
        </w:rPr>
      </w:pP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t>SELECT COUNT(*) AS ROWS_CNT FROM ORDER_EVENTS;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SELECT *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FROM ORDER_EVENTS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LIMIT 10;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SELECT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  ORDER_ID,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  </w:t>
      </w:r>
      <w:proofErr w:type="spellStart"/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t>PAYLOAD:channel</w:t>
      </w:r>
      <w:proofErr w:type="spellEnd"/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t>::STRING AS CHANNEL,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  </w:t>
      </w:r>
      <w:proofErr w:type="spellStart"/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t>PAYLOAD:shipment:carrier</w:t>
      </w:r>
      <w:proofErr w:type="spellEnd"/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t>::STRING AS CARRIER,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  </w:t>
      </w:r>
      <w:proofErr w:type="spellStart"/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t>PAYLOAD:flags:fraud_score</w:t>
      </w:r>
      <w:proofErr w:type="spellEnd"/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t>::NUMBER AS FRAUD_SCORE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FROM ORDER_EVENTS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LIMIT 20;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</w:r>
    </w:p>
    <w:p w14:paraId="532EE307" w14:textId="2A887665" w:rsidR="009E2417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Na tym etapie uczestnicy powinni potwierdzić, że potrafią czytać wartości ze ścieżek JSON. To jest ważne, bo Snowflake wspiera </w:t>
      </w:r>
      <w:proofErr w:type="spellStart"/>
      <w:r>
        <w:rPr>
          <w:rFonts w:ascii="source serif 4" w:eastAsia="source serif 4" w:hAnsi="source serif 4" w:cs="source serif 4"/>
          <w:color w:val="000000"/>
        </w:rPr>
        <w:t>clustering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po wyrażeniach opartych na ścieżkach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VARIANT</w:t>
      </w:r>
      <w:r>
        <w:rPr>
          <w:rFonts w:ascii="source serif 4" w:eastAsia="source serif 4" w:hAnsi="source serif 4" w:cs="source serif 4"/>
          <w:color w:val="000000"/>
        </w:rPr>
        <w:t xml:space="preserve">, ale wymagane jest jawne odwołanie do ścieżki i docelowego typu, a nie bezpośrednie użycie całego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VARIANT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</w:p>
    <w:p w14:paraId="532EE308" w14:textId="77777777" w:rsidR="009E2417" w:rsidRDefault="00000000">
      <w:pPr>
        <w:spacing w:before="315" w:after="105" w:line="360" w:lineRule="auto"/>
        <w:ind w:left="-30"/>
      </w:pPr>
      <w:bookmarkStart w:id="9" w:name="krok_5_baseline_wydajności_bez_cl_7dc5bc"/>
      <w:r>
        <w:rPr>
          <w:rFonts w:ascii="source serif 4" w:eastAsia="source serif 4" w:hAnsi="source serif 4" w:cs="source serif 4"/>
          <w:b/>
          <w:color w:val="000000"/>
          <w:sz w:val="24"/>
        </w:rPr>
        <w:lastRenderedPageBreak/>
        <w:t xml:space="preserve">Krok 5: </w:t>
      </w:r>
      <w:proofErr w:type="spellStart"/>
      <w:r>
        <w:rPr>
          <w:rFonts w:ascii="source serif 4" w:eastAsia="source serif 4" w:hAnsi="source serif 4" w:cs="source serif 4"/>
          <w:b/>
          <w:color w:val="000000"/>
          <w:sz w:val="24"/>
        </w:rPr>
        <w:t>baseline</w:t>
      </w:r>
      <w:proofErr w:type="spellEnd"/>
      <w:r>
        <w:rPr>
          <w:rFonts w:ascii="source serif 4" w:eastAsia="source serif 4" w:hAnsi="source serif 4" w:cs="source serif 4"/>
          <w:b/>
          <w:color w:val="000000"/>
          <w:sz w:val="24"/>
        </w:rPr>
        <w:t xml:space="preserve"> wydajności bez </w:t>
      </w:r>
      <w:proofErr w:type="spellStart"/>
      <w:r>
        <w:rPr>
          <w:rFonts w:ascii="source serif 4" w:eastAsia="source serif 4" w:hAnsi="source serif 4" w:cs="source serif 4"/>
          <w:b/>
          <w:color w:val="000000"/>
          <w:sz w:val="24"/>
        </w:rPr>
        <w:t>clustering</w:t>
      </w:r>
      <w:proofErr w:type="spellEnd"/>
      <w:r>
        <w:rPr>
          <w:rFonts w:ascii="source serif 4" w:eastAsia="source serif 4" w:hAnsi="source serif 4" w:cs="source serif 4"/>
          <w:b/>
          <w:color w:val="000000"/>
          <w:sz w:val="24"/>
        </w:rPr>
        <w:t xml:space="preserve"> </w:t>
      </w:r>
      <w:proofErr w:type="spellStart"/>
      <w:r>
        <w:rPr>
          <w:rFonts w:ascii="source serif 4" w:eastAsia="source serif 4" w:hAnsi="source serif 4" w:cs="source serif 4"/>
          <w:b/>
          <w:color w:val="000000"/>
          <w:sz w:val="24"/>
        </w:rPr>
        <w:t>key</w:t>
      </w:r>
      <w:bookmarkEnd w:id="9"/>
      <w:proofErr w:type="spellEnd"/>
    </w:p>
    <w:p w14:paraId="532EE309" w14:textId="77777777" w:rsidR="009E2417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Uruchom kilka reprezentatywnych zapytań i zapisz metryki w Query Profile.</w:t>
      </w:r>
    </w:p>
    <w:p w14:paraId="532EE30A" w14:textId="77777777" w:rsidR="009E2417" w:rsidRDefault="00000000">
      <w:pPr>
        <w:spacing w:before="315" w:after="105" w:line="360" w:lineRule="auto"/>
        <w:ind w:left="-30"/>
      </w:pPr>
      <w:bookmarkStart w:id="10" w:name="zapytanie_a_zakres_dat_kraj_typ_z_37c182"/>
      <w:r>
        <w:rPr>
          <w:rFonts w:ascii="source serif 4" w:eastAsia="source serif 4" w:hAnsi="source serif 4" w:cs="source serif 4"/>
          <w:b/>
          <w:color w:val="000000"/>
          <w:sz w:val="24"/>
        </w:rPr>
        <w:t>Zapytanie A: zakres dat + kraj + typ zdarzenia</w:t>
      </w:r>
      <w:bookmarkEnd w:id="10"/>
    </w:p>
    <w:p w14:paraId="532EE30B" w14:textId="77777777" w:rsidR="009E2417" w:rsidRPr="00651335" w:rsidRDefault="00000000">
      <w:pPr>
        <w:shd w:val="clear" w:color="auto" w:fill="F8F8FA"/>
        <w:spacing w:line="336" w:lineRule="auto"/>
        <w:rPr>
          <w:lang w:val="en-US"/>
        </w:rPr>
      </w:pP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t>SELECT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  ORDER_DATE,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  COUNTRY,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  SUM(AMOUNT) AS REVENUE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FROM ORDER_EVENTS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WHERE ORDER_DATE BETWEEN '2025-12-01' AND '2025-12-31'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AND COUNTRY = 'PL'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AND EVENT_TYPE = 'ORDER_CONFIRMED'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GROUP BY 1,2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ORDER BY 1,2;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</w:r>
    </w:p>
    <w:p w14:paraId="532EE30C" w14:textId="77777777" w:rsidR="009E2417" w:rsidRDefault="00000000">
      <w:pPr>
        <w:spacing w:before="315" w:after="105" w:line="360" w:lineRule="auto"/>
        <w:ind w:left="-30"/>
      </w:pPr>
      <w:bookmarkStart w:id="11" w:name="zapytanie_b_logistyka_po_regionie_3e33ac"/>
      <w:r>
        <w:rPr>
          <w:rFonts w:ascii="source serif 4" w:eastAsia="source serif 4" w:hAnsi="source serif 4" w:cs="source serif 4"/>
          <w:b/>
          <w:color w:val="000000"/>
          <w:sz w:val="24"/>
        </w:rPr>
        <w:t>Zapytanie B: logistyka po regionie i przewoźniku z JSON</w:t>
      </w:r>
      <w:bookmarkEnd w:id="11"/>
    </w:p>
    <w:p w14:paraId="532EE30D" w14:textId="77777777" w:rsidR="009E2417" w:rsidRPr="00651335" w:rsidRDefault="00000000">
      <w:pPr>
        <w:shd w:val="clear" w:color="auto" w:fill="F8F8FA"/>
        <w:spacing w:line="336" w:lineRule="auto"/>
        <w:rPr>
          <w:lang w:val="en-US"/>
        </w:rPr>
      </w:pP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t>SELECT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  REGION,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  </w:t>
      </w:r>
      <w:proofErr w:type="spellStart"/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t>PAYLOAD:shipment:carrier</w:t>
      </w:r>
      <w:proofErr w:type="spellEnd"/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t>::STRING AS CARRIER,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  COUNT(*) AS EVENTS_CNT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FROM ORDER_EVENTS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WHERE ORDER_DATE BETWEEN '2025-12-01' AND '2025-12-31'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AND EVENT_TYPE = 'SHIPMENT_DELAYED'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GROUP BY 1,2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ORDER BY EVENTS_CNT DESC;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</w:r>
    </w:p>
    <w:p w14:paraId="532EE30E" w14:textId="77777777" w:rsidR="009E2417" w:rsidRDefault="00000000">
      <w:pPr>
        <w:spacing w:before="315" w:after="105" w:line="360" w:lineRule="auto"/>
        <w:ind w:left="-30"/>
      </w:pPr>
      <w:bookmarkStart w:id="12" w:name="zapytanie_c_analiza_sku_przez_flatten"/>
      <w:r>
        <w:rPr>
          <w:rFonts w:ascii="source serif 4" w:eastAsia="source serif 4" w:hAnsi="source serif 4" w:cs="source serif 4"/>
          <w:b/>
          <w:color w:val="000000"/>
          <w:sz w:val="24"/>
        </w:rPr>
        <w:t xml:space="preserve">Zapytanie C: analiza SKU przez </w:t>
      </w:r>
      <w:proofErr w:type="spellStart"/>
      <w:r>
        <w:rPr>
          <w:rFonts w:ascii="source serif 4" w:eastAsia="source serif 4" w:hAnsi="source serif 4" w:cs="source serif 4"/>
          <w:b/>
          <w:color w:val="000000"/>
          <w:sz w:val="24"/>
        </w:rPr>
        <w:t>flatten</w:t>
      </w:r>
      <w:bookmarkEnd w:id="12"/>
      <w:proofErr w:type="spellEnd"/>
    </w:p>
    <w:p w14:paraId="532EE30F" w14:textId="77777777" w:rsidR="009E2417" w:rsidRPr="00651335" w:rsidRDefault="00000000">
      <w:pPr>
        <w:shd w:val="clear" w:color="auto" w:fill="F8F8FA"/>
        <w:spacing w:line="336" w:lineRule="auto"/>
        <w:rPr>
          <w:lang w:val="en-US"/>
        </w:rPr>
      </w:pP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t>SELECT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  OE.COUNTRY,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  </w:t>
      </w:r>
      <w:proofErr w:type="spellStart"/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t>F.VALUE:sku</w:t>
      </w:r>
      <w:proofErr w:type="spellEnd"/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t>::STRING AS SKU,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  SUM(</w:t>
      </w:r>
      <w:proofErr w:type="spellStart"/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t>F.VALUE:qty</w:t>
      </w:r>
      <w:proofErr w:type="spellEnd"/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t>::NUMBER) AS QTY_SUM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FROM ORDER_EVENTS OE,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LATERAL FLATTEN(INPUT =&gt; </w:t>
      </w:r>
      <w:proofErr w:type="spellStart"/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t>OE.PAYLOAD:items</w:t>
      </w:r>
      <w:proofErr w:type="spellEnd"/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t>) F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WHERE OE.ORDER_DATE BETWEEN '2025-12-01' AND '2025-12-31'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AND OE.COUNTRY = 'DE'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GROUP BY 1,2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ORDER BY QTY_SUM DESC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lastRenderedPageBreak/>
        <w:t>LIMIT 20;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</w:r>
    </w:p>
    <w:p w14:paraId="532EE310" w14:textId="2D44A100" w:rsidR="009E2417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Po wykonaniu zapytań uczestnicy powinni odnotować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bytes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scanned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, czas wykonania i ogólną obserwację z Query Profile. Snowflake zaleca właśnie taki </w:t>
      </w:r>
      <w:proofErr w:type="spellStart"/>
      <w:r>
        <w:rPr>
          <w:rFonts w:ascii="source serif 4" w:eastAsia="source serif 4" w:hAnsi="source serif 4" w:cs="source serif 4"/>
          <w:color w:val="000000"/>
        </w:rPr>
        <w:t>baseline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przed wdrożeniem </w:t>
      </w:r>
      <w:proofErr w:type="spellStart"/>
      <w:r>
        <w:rPr>
          <w:rFonts w:ascii="source serif 4" w:eastAsia="source serif 4" w:hAnsi="source serif 4" w:cs="source serif 4"/>
          <w:color w:val="000000"/>
        </w:rPr>
        <w:t>clusteringu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, ponieważ dopiero porównanie "przed/po" pozwala ocenić opłacalność decyzji </w:t>
      </w:r>
    </w:p>
    <w:p w14:paraId="532EE311" w14:textId="77777777" w:rsidR="009E2417" w:rsidRPr="00651335" w:rsidRDefault="00000000">
      <w:pPr>
        <w:spacing w:before="315" w:after="105" w:line="360" w:lineRule="auto"/>
        <w:ind w:left="-30"/>
        <w:rPr>
          <w:lang w:val="en-US"/>
        </w:rPr>
      </w:pPr>
      <w:bookmarkStart w:id="13" w:name="krok_6_diagnostyka_clusteringu_pr_85347d"/>
      <w:r w:rsidRPr="00651335">
        <w:rPr>
          <w:rFonts w:ascii="source serif 4" w:eastAsia="source serif 4" w:hAnsi="source serif 4" w:cs="source serif 4"/>
          <w:b/>
          <w:color w:val="000000"/>
          <w:sz w:val="24"/>
          <w:lang w:val="en-US"/>
        </w:rPr>
        <w:t xml:space="preserve">Krok 6: </w:t>
      </w:r>
      <w:proofErr w:type="spellStart"/>
      <w:r w:rsidRPr="00651335">
        <w:rPr>
          <w:rFonts w:ascii="source serif 4" w:eastAsia="source serif 4" w:hAnsi="source serif 4" w:cs="source serif 4"/>
          <w:b/>
          <w:color w:val="000000"/>
          <w:sz w:val="24"/>
          <w:lang w:val="en-US"/>
        </w:rPr>
        <w:t>diagnostyka</w:t>
      </w:r>
      <w:proofErr w:type="spellEnd"/>
      <w:r w:rsidRPr="00651335">
        <w:rPr>
          <w:rFonts w:ascii="source serif 4" w:eastAsia="source serif 4" w:hAnsi="source serif 4" w:cs="source serif 4"/>
          <w:b/>
          <w:color w:val="000000"/>
          <w:sz w:val="24"/>
          <w:lang w:val="en-US"/>
        </w:rPr>
        <w:t xml:space="preserve"> </w:t>
      </w:r>
      <w:proofErr w:type="spellStart"/>
      <w:r w:rsidRPr="00651335">
        <w:rPr>
          <w:rFonts w:ascii="source serif 4" w:eastAsia="source serif 4" w:hAnsi="source serif 4" w:cs="source serif 4"/>
          <w:b/>
          <w:color w:val="000000"/>
          <w:sz w:val="24"/>
          <w:lang w:val="en-US"/>
        </w:rPr>
        <w:t>clusteringu</w:t>
      </w:r>
      <w:proofErr w:type="spellEnd"/>
      <w:r w:rsidRPr="00651335">
        <w:rPr>
          <w:rFonts w:ascii="source serif 4" w:eastAsia="source serif 4" w:hAnsi="source serif 4" w:cs="source serif 4"/>
          <w:b/>
          <w:color w:val="000000"/>
          <w:sz w:val="24"/>
          <w:lang w:val="en-US"/>
        </w:rPr>
        <w:t xml:space="preserve"> </w:t>
      </w:r>
      <w:proofErr w:type="spellStart"/>
      <w:r w:rsidRPr="00651335">
        <w:rPr>
          <w:rFonts w:ascii="source serif 4" w:eastAsia="source serif 4" w:hAnsi="source serif 4" w:cs="source serif 4"/>
          <w:b/>
          <w:color w:val="000000"/>
          <w:sz w:val="24"/>
          <w:lang w:val="en-US"/>
        </w:rPr>
        <w:t>przed</w:t>
      </w:r>
      <w:proofErr w:type="spellEnd"/>
      <w:r w:rsidRPr="00651335">
        <w:rPr>
          <w:rFonts w:ascii="source serif 4" w:eastAsia="source serif 4" w:hAnsi="source serif 4" w:cs="source serif 4"/>
          <w:b/>
          <w:color w:val="000000"/>
          <w:sz w:val="24"/>
          <w:lang w:val="en-US"/>
        </w:rPr>
        <w:t xml:space="preserve"> </w:t>
      </w:r>
      <w:proofErr w:type="spellStart"/>
      <w:r w:rsidRPr="00651335">
        <w:rPr>
          <w:rFonts w:ascii="source serif 4" w:eastAsia="source serif 4" w:hAnsi="source serif 4" w:cs="source serif 4"/>
          <w:b/>
          <w:color w:val="000000"/>
          <w:sz w:val="24"/>
          <w:lang w:val="en-US"/>
        </w:rPr>
        <w:t>zmianą</w:t>
      </w:r>
      <w:bookmarkEnd w:id="13"/>
      <w:proofErr w:type="spellEnd"/>
    </w:p>
    <w:p w14:paraId="532EE312" w14:textId="77777777" w:rsidR="009E2417" w:rsidRPr="00651335" w:rsidRDefault="00000000">
      <w:pPr>
        <w:shd w:val="clear" w:color="auto" w:fill="F8F8FA"/>
        <w:spacing w:line="336" w:lineRule="auto"/>
        <w:rPr>
          <w:lang w:val="en-US"/>
        </w:rPr>
      </w:pP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t>SELECT SYSTEM$CLUSTERING_INFORMATION('WS_CLUSTERING_DB.LAB.ORDER_EVENTS', '(ORDER_DATE, COUNTRY, EVENT_TYPE)');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SELECT SYSTEM$CLUSTERING_INFORMATION('WS_CLUSTERING_DB.LAB.ORDER_EVENTS', '(ORDER_DATE, REGION)');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</w:r>
    </w:p>
    <w:p w14:paraId="532EE313" w14:textId="5FB13B81" w:rsidR="009E2417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Funkcja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SYSTEM$CLUSTERING_INFORMATION</w:t>
      </w:r>
      <w:r>
        <w:rPr>
          <w:rFonts w:ascii="source serif 4" w:eastAsia="source serif 4" w:hAnsi="source serif 4" w:cs="source serif 4"/>
          <w:color w:val="000000"/>
        </w:rPr>
        <w:t xml:space="preserve"> zwraca JSON zawierający między innymi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average_depth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average_overlaps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, liczbę </w:t>
      </w:r>
      <w:proofErr w:type="spellStart"/>
      <w:r>
        <w:rPr>
          <w:rFonts w:ascii="source serif 4" w:eastAsia="source serif 4" w:hAnsi="source serif 4" w:cs="source serif 4"/>
          <w:color w:val="000000"/>
        </w:rPr>
        <w:t>mikropartycji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oraz histogram </w:t>
      </w:r>
      <w:proofErr w:type="spellStart"/>
      <w:r>
        <w:rPr>
          <w:rFonts w:ascii="source serif 4" w:eastAsia="source serif 4" w:hAnsi="source serif 4" w:cs="source serif 4"/>
          <w:color w:val="000000"/>
        </w:rPr>
        <w:t>depth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. Dokumentacja Snowflake wskazuje, że wysokie wartości </w:t>
      </w:r>
      <w:proofErr w:type="spellStart"/>
      <w:r>
        <w:rPr>
          <w:rFonts w:ascii="source serif 4" w:eastAsia="source serif 4" w:hAnsi="source serif 4" w:cs="source serif 4"/>
          <w:color w:val="000000"/>
        </w:rPr>
        <w:t>depth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i </w:t>
      </w:r>
      <w:proofErr w:type="spellStart"/>
      <w:r>
        <w:rPr>
          <w:rFonts w:ascii="source serif 4" w:eastAsia="source serif 4" w:hAnsi="source serif 4" w:cs="source serif 4"/>
          <w:color w:val="000000"/>
        </w:rPr>
        <w:t>overlap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sugerują słabe dopasowanie fizycznego rozkładu danych do rozważanych predykatów filtrowania </w:t>
      </w:r>
    </w:p>
    <w:p w14:paraId="532EE314" w14:textId="77777777" w:rsidR="009E2417" w:rsidRDefault="00000000">
      <w:pPr>
        <w:spacing w:before="315" w:after="105" w:line="360" w:lineRule="auto"/>
        <w:ind w:left="-30"/>
      </w:pPr>
      <w:bookmarkStart w:id="14" w:name="krok_7_dobór_klucza_klastrowania"/>
      <w:r>
        <w:rPr>
          <w:rFonts w:ascii="source serif 4" w:eastAsia="source serif 4" w:hAnsi="source serif 4" w:cs="source serif 4"/>
          <w:b/>
          <w:color w:val="000000"/>
          <w:sz w:val="24"/>
        </w:rPr>
        <w:t xml:space="preserve">Krok 7: dobór klucza </w:t>
      </w:r>
      <w:proofErr w:type="spellStart"/>
      <w:r>
        <w:rPr>
          <w:rFonts w:ascii="source serif 4" w:eastAsia="source serif 4" w:hAnsi="source serif 4" w:cs="source serif 4"/>
          <w:b/>
          <w:color w:val="000000"/>
          <w:sz w:val="24"/>
        </w:rPr>
        <w:t>klastrowania</w:t>
      </w:r>
      <w:bookmarkEnd w:id="14"/>
      <w:proofErr w:type="spellEnd"/>
    </w:p>
    <w:p w14:paraId="532EE315" w14:textId="77777777" w:rsidR="009E2417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Na podstawie </w:t>
      </w:r>
      <w:proofErr w:type="spellStart"/>
      <w:r>
        <w:rPr>
          <w:rFonts w:ascii="source serif 4" w:eastAsia="source serif 4" w:hAnsi="source serif 4" w:cs="source serif 4"/>
          <w:color w:val="000000"/>
        </w:rPr>
        <w:t>workloadu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główną hipotezą jest klucz:</w:t>
      </w:r>
    </w:p>
    <w:p w14:paraId="532EE316" w14:textId="77777777" w:rsidR="009E2417" w:rsidRPr="00651335" w:rsidRDefault="00000000">
      <w:pPr>
        <w:shd w:val="clear" w:color="auto" w:fill="F8F8FA"/>
        <w:spacing w:line="336" w:lineRule="auto"/>
        <w:rPr>
          <w:lang w:val="en-US"/>
        </w:rPr>
      </w:pP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t>ALTER TABLE ORDER_EVENTS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CLUSTER BY (ORDER_DATE, COUNTRY, EVENT_TYPE);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</w:r>
    </w:p>
    <w:p w14:paraId="532EE317" w14:textId="6EF24796" w:rsidR="009E2417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To dobrany świadomie kompromis. Snowflake rekomenduje zwykle nie więcej niż 3–4 kolumny w kluczu i sugeruje dobieranie ich przede wszystkim pod selektywne filtry, a dopiero później pod </w:t>
      </w:r>
      <w:proofErr w:type="spellStart"/>
      <w:r>
        <w:rPr>
          <w:rFonts w:ascii="source serif 4" w:eastAsia="source serif 4" w:hAnsi="source serif 4" w:cs="source serif 4"/>
          <w:color w:val="000000"/>
        </w:rPr>
        <w:t>joiny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i sortowanie </w:t>
      </w:r>
    </w:p>
    <w:p w14:paraId="532EE318" w14:textId="4BACECB6" w:rsidR="009E2417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W tym scenariuszu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ORDER_DATE</w:t>
      </w:r>
      <w:r>
        <w:rPr>
          <w:rFonts w:ascii="source serif 4" w:eastAsia="source serif 4" w:hAnsi="source serif 4" w:cs="source serif 4"/>
          <w:color w:val="000000"/>
        </w:rPr>
        <w:t xml:space="preserve"> jest naturalnym pierwszym kandydatem, ponieważ większość zapytań jest zakresowa.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COUNTRY</w:t>
      </w:r>
      <w:r>
        <w:rPr>
          <w:rFonts w:ascii="source serif 4" w:eastAsia="source serif 4" w:hAnsi="source serif 4" w:cs="source serif 4"/>
          <w:color w:val="000000"/>
        </w:rPr>
        <w:t xml:space="preserve"> i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EVENT_TYPE</w:t>
      </w:r>
      <w:r>
        <w:rPr>
          <w:rFonts w:ascii="source serif 4" w:eastAsia="source serif 4" w:hAnsi="source serif 4" w:cs="source serif 4"/>
          <w:color w:val="000000"/>
        </w:rPr>
        <w:t xml:space="preserve"> rozszerzają selektywność dla dominujących raportów, ale jednocześnie nie są tak ekstremalnie </w:t>
      </w:r>
      <w:proofErr w:type="spellStart"/>
      <w:r>
        <w:rPr>
          <w:rFonts w:ascii="source serif 4" w:eastAsia="source serif 4" w:hAnsi="source serif 4" w:cs="source serif 4"/>
          <w:color w:val="000000"/>
        </w:rPr>
        <w:t>wysokokardynalne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jak np. surowy </w:t>
      </w:r>
      <w:proofErr w:type="spellStart"/>
      <w:r>
        <w:rPr>
          <w:rFonts w:ascii="source serif 4" w:eastAsia="source serif 4" w:hAnsi="source serif 4" w:cs="source serif 4"/>
          <w:color w:val="000000"/>
        </w:rPr>
        <w:t>timestamp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czy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ORDER_ID</w:t>
      </w:r>
      <w:r>
        <w:rPr>
          <w:rFonts w:ascii="source serif 4" w:eastAsia="source serif 4" w:hAnsi="source serif 4" w:cs="source serif 4"/>
          <w:color w:val="000000"/>
        </w:rPr>
        <w:t xml:space="preserve">, których utrzymanie byłoby droższe i zwykle mniej opłacalne </w:t>
      </w:r>
    </w:p>
    <w:p w14:paraId="14800D47" w14:textId="77777777" w:rsidR="00121FD7" w:rsidRDefault="00121FD7">
      <w:pPr>
        <w:spacing w:before="315" w:after="105" w:line="360" w:lineRule="auto"/>
        <w:ind w:left="-30"/>
        <w:rPr>
          <w:rFonts w:ascii="source serif 4" w:eastAsia="source serif 4" w:hAnsi="source serif 4" w:cs="source serif 4"/>
          <w:b/>
          <w:color w:val="000000"/>
          <w:sz w:val="24"/>
        </w:rPr>
      </w:pPr>
      <w:bookmarkStart w:id="15" w:name="krok_8_alternatywne_eksperymenty"/>
    </w:p>
    <w:p w14:paraId="532EE319" w14:textId="4401CF71" w:rsidR="009E2417" w:rsidRDefault="00000000">
      <w:pPr>
        <w:spacing w:before="315" w:after="105" w:line="360" w:lineRule="auto"/>
        <w:ind w:left="-30"/>
      </w:pPr>
      <w:r>
        <w:rPr>
          <w:rFonts w:ascii="source serif 4" w:eastAsia="source serif 4" w:hAnsi="source serif 4" w:cs="source serif 4"/>
          <w:b/>
          <w:color w:val="000000"/>
          <w:sz w:val="24"/>
        </w:rPr>
        <w:t>Krok 8: alternatywne eksperymenty</w:t>
      </w:r>
      <w:bookmarkEnd w:id="15"/>
    </w:p>
    <w:p w14:paraId="532EE31A" w14:textId="77777777" w:rsidR="009E2417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Dla grup zaawansowanych można przetestować dodatkowe warianty:</w:t>
      </w:r>
    </w:p>
    <w:p w14:paraId="532EE31B" w14:textId="77777777" w:rsidR="009E2417" w:rsidRPr="00651335" w:rsidRDefault="00000000">
      <w:pPr>
        <w:shd w:val="clear" w:color="auto" w:fill="F8F8FA"/>
        <w:spacing w:line="336" w:lineRule="auto"/>
        <w:rPr>
          <w:lang w:val="en-US"/>
        </w:rPr>
      </w:pP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lastRenderedPageBreak/>
        <w:t>ALTER TABLE ORDER_EVENTS CLUSTER BY (ORDER_DATE);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ALTER TABLE ORDER_EVENTS CLUSTER BY (ORDER_DATE, COUNTRY);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ALTER TABLE ORDER_EVENTS CLUSTER BY (ORDER_DATE, COUNTRY, EVENT_TYPE);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</w:r>
    </w:p>
    <w:p w14:paraId="532EE31C" w14:textId="77777777" w:rsidR="009E2417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Dodatkowo można pokazać klucz po ścieżce z JSON:</w:t>
      </w:r>
    </w:p>
    <w:p w14:paraId="532EE31D" w14:textId="77777777" w:rsidR="009E2417" w:rsidRPr="00651335" w:rsidRDefault="00000000">
      <w:pPr>
        <w:shd w:val="clear" w:color="auto" w:fill="F8F8FA"/>
        <w:spacing w:line="336" w:lineRule="auto"/>
        <w:rPr>
          <w:lang w:val="en-US"/>
        </w:rPr>
      </w:pP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t>ALTER TABLE ORDER_EVENTS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CLUSTER BY (ORDER_DATE, COUNTRY, </w:t>
      </w:r>
      <w:proofErr w:type="spellStart"/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t>PAYLOAD:shipment:carrier</w:t>
      </w:r>
      <w:proofErr w:type="spellEnd"/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t>::STRING);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</w:r>
    </w:p>
    <w:p w14:paraId="532EE31E" w14:textId="798601AB" w:rsidR="009E2417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To ćwiczenie jest bardzo wartościowe, bo dokumentacja Snowflake wyraźnie wskazuje, że klucz może zawierać wyrażenia oparte na ścieżkach w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VARIANT</w:t>
      </w:r>
      <w:r>
        <w:rPr>
          <w:rFonts w:ascii="source serif 4" w:eastAsia="source serif 4" w:hAnsi="source serif 4" w:cs="source serif 4"/>
          <w:color w:val="000000"/>
        </w:rPr>
        <w:t xml:space="preserve">, ale powinny one mieć sens z punktu widzenia kardynalności i stabilnego </w:t>
      </w:r>
      <w:proofErr w:type="spellStart"/>
      <w:r>
        <w:rPr>
          <w:rFonts w:ascii="source serif 4" w:eastAsia="source serif 4" w:hAnsi="source serif 4" w:cs="source serif 4"/>
          <w:color w:val="000000"/>
        </w:rPr>
        <w:t>workloadu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</w:t>
      </w:r>
    </w:p>
    <w:p w14:paraId="532EE31F" w14:textId="77777777" w:rsidR="009E2417" w:rsidRDefault="00000000">
      <w:pPr>
        <w:spacing w:before="315" w:after="105" w:line="360" w:lineRule="auto"/>
        <w:ind w:left="-30"/>
      </w:pPr>
      <w:bookmarkStart w:id="16" w:name="krok_9_ponowne_pomiary"/>
      <w:r>
        <w:rPr>
          <w:rFonts w:ascii="source serif 4" w:eastAsia="source serif 4" w:hAnsi="source serif 4" w:cs="source serif 4"/>
          <w:b/>
          <w:color w:val="000000"/>
          <w:sz w:val="24"/>
        </w:rPr>
        <w:t>Krok 9: ponowne pomiary</w:t>
      </w:r>
      <w:bookmarkEnd w:id="16"/>
    </w:p>
    <w:p w14:paraId="532EE320" w14:textId="77777777" w:rsidR="009E2417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Powtórz zapytania A, B i C po czasie potrzebnym na uporządkowanie danych oraz ponownie uruchom funkcję diagnostyczną.</w:t>
      </w:r>
    </w:p>
    <w:p w14:paraId="532EE321" w14:textId="77777777" w:rsidR="009E2417" w:rsidRPr="00651335" w:rsidRDefault="00000000">
      <w:pPr>
        <w:shd w:val="clear" w:color="auto" w:fill="F8F8FA"/>
        <w:spacing w:line="336" w:lineRule="auto"/>
        <w:rPr>
          <w:lang w:val="en-US"/>
        </w:rPr>
      </w:pP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t>SELECT SYSTEM$CLUSTERING_INFORMATION('WS_CLUSTERING_DB.LAB.ORDER_EVENTS');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</w:r>
    </w:p>
    <w:p w14:paraId="532EE322" w14:textId="1F1B6889" w:rsidR="009E2417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Dla tabeli z już zdefiniowanym kluczem drugi argument jest opcjonalny, ponieważ Snowflake używa istniejącego </w:t>
      </w:r>
      <w:proofErr w:type="spellStart"/>
      <w:r>
        <w:rPr>
          <w:rFonts w:ascii="source serif 4" w:eastAsia="source serif 4" w:hAnsi="source serif 4" w:cs="source serif 4"/>
          <w:color w:val="000000"/>
        </w:rPr>
        <w:t>clustering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</w:t>
      </w:r>
      <w:proofErr w:type="spellStart"/>
      <w:r>
        <w:rPr>
          <w:rFonts w:ascii="source serif 4" w:eastAsia="source serif 4" w:hAnsi="source serif 4" w:cs="source serif 4"/>
          <w:color w:val="000000"/>
        </w:rPr>
        <w:t>key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do wyliczenia informacji diagnostycznej</w:t>
      </w:r>
      <w:r w:rsidR="00121FD7">
        <w:rPr>
          <w:rFonts w:ascii="source serif 4" w:eastAsia="source serif 4" w:hAnsi="source serif 4" w:cs="source serif 4"/>
          <w:color w:val="000000"/>
        </w:rPr>
        <w:t xml:space="preserve">. </w:t>
      </w:r>
      <w:r>
        <w:rPr>
          <w:rFonts w:ascii="source serif 4" w:eastAsia="source serif 4" w:hAnsi="source serif 4" w:cs="source serif 4"/>
          <w:color w:val="000000"/>
        </w:rPr>
        <w:t xml:space="preserve">Oczekiwanym efektem jest spadek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average_depth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, poprawa </w:t>
      </w:r>
      <w:proofErr w:type="spellStart"/>
      <w:r>
        <w:rPr>
          <w:rFonts w:ascii="source serif 4" w:eastAsia="source serif 4" w:hAnsi="source serif 4" w:cs="source serif 4"/>
          <w:color w:val="000000"/>
        </w:rPr>
        <w:t>pruning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i niższe skanowanie dla zapytań zgodnych z kluczem, choć zapytania oparte głównie na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FLATTEN</w:t>
      </w:r>
      <w:r>
        <w:rPr>
          <w:rFonts w:ascii="source serif 4" w:eastAsia="source serif 4" w:hAnsi="source serif 4" w:cs="source serif 4"/>
          <w:color w:val="000000"/>
        </w:rPr>
        <w:t xml:space="preserve"> mogą skorzystać słabiej </w:t>
      </w:r>
    </w:p>
    <w:p w14:paraId="532EE323" w14:textId="77777777" w:rsidR="009E2417" w:rsidRPr="00651335" w:rsidRDefault="00000000">
      <w:pPr>
        <w:spacing w:before="315" w:after="105" w:line="360" w:lineRule="auto"/>
        <w:ind w:left="-30"/>
        <w:rPr>
          <w:lang w:val="en-US"/>
        </w:rPr>
      </w:pPr>
      <w:bookmarkStart w:id="17" w:name="krok_10_widok_semantyczny_nad_json"/>
      <w:r w:rsidRPr="00651335">
        <w:rPr>
          <w:rFonts w:ascii="source serif 4" w:eastAsia="source serif 4" w:hAnsi="source serif 4" w:cs="source serif 4"/>
          <w:b/>
          <w:color w:val="000000"/>
          <w:sz w:val="24"/>
          <w:lang w:val="en-US"/>
        </w:rPr>
        <w:t xml:space="preserve">Krok 10: </w:t>
      </w:r>
      <w:proofErr w:type="spellStart"/>
      <w:r w:rsidRPr="00651335">
        <w:rPr>
          <w:rFonts w:ascii="source serif 4" w:eastAsia="source serif 4" w:hAnsi="source serif 4" w:cs="source serif 4"/>
          <w:b/>
          <w:color w:val="000000"/>
          <w:sz w:val="24"/>
          <w:lang w:val="en-US"/>
        </w:rPr>
        <w:t>widok</w:t>
      </w:r>
      <w:proofErr w:type="spellEnd"/>
      <w:r w:rsidRPr="00651335">
        <w:rPr>
          <w:rFonts w:ascii="source serif 4" w:eastAsia="source serif 4" w:hAnsi="source serif 4" w:cs="source serif 4"/>
          <w:b/>
          <w:color w:val="000000"/>
          <w:sz w:val="24"/>
          <w:lang w:val="en-US"/>
        </w:rPr>
        <w:t xml:space="preserve"> </w:t>
      </w:r>
      <w:proofErr w:type="spellStart"/>
      <w:r w:rsidRPr="00651335">
        <w:rPr>
          <w:rFonts w:ascii="source serif 4" w:eastAsia="source serif 4" w:hAnsi="source serif 4" w:cs="source serif 4"/>
          <w:b/>
          <w:color w:val="000000"/>
          <w:sz w:val="24"/>
          <w:lang w:val="en-US"/>
        </w:rPr>
        <w:t>semantyczny</w:t>
      </w:r>
      <w:proofErr w:type="spellEnd"/>
      <w:r w:rsidRPr="00651335">
        <w:rPr>
          <w:rFonts w:ascii="source serif 4" w:eastAsia="source serif 4" w:hAnsi="source serif 4" w:cs="source serif 4"/>
          <w:b/>
          <w:color w:val="000000"/>
          <w:sz w:val="24"/>
          <w:lang w:val="en-US"/>
        </w:rPr>
        <w:t xml:space="preserve"> </w:t>
      </w:r>
      <w:proofErr w:type="spellStart"/>
      <w:r w:rsidRPr="00651335">
        <w:rPr>
          <w:rFonts w:ascii="source serif 4" w:eastAsia="source serif 4" w:hAnsi="source serif 4" w:cs="source serif 4"/>
          <w:b/>
          <w:color w:val="000000"/>
          <w:sz w:val="24"/>
          <w:lang w:val="en-US"/>
        </w:rPr>
        <w:t>nad</w:t>
      </w:r>
      <w:proofErr w:type="spellEnd"/>
      <w:r w:rsidRPr="00651335">
        <w:rPr>
          <w:rFonts w:ascii="source serif 4" w:eastAsia="source serif 4" w:hAnsi="source serif 4" w:cs="source serif 4"/>
          <w:b/>
          <w:color w:val="000000"/>
          <w:sz w:val="24"/>
          <w:lang w:val="en-US"/>
        </w:rPr>
        <w:t xml:space="preserve"> JSON</w:t>
      </w:r>
      <w:bookmarkEnd w:id="17"/>
    </w:p>
    <w:p w14:paraId="532EE324" w14:textId="77777777" w:rsidR="009E2417" w:rsidRPr="00651335" w:rsidRDefault="00000000">
      <w:pPr>
        <w:shd w:val="clear" w:color="auto" w:fill="F8F8FA"/>
        <w:spacing w:line="336" w:lineRule="auto"/>
        <w:rPr>
          <w:lang w:val="en-US"/>
        </w:rPr>
      </w:pP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t>CREATE OR REPLACE VIEW V_ORDER_EVENTS_ENRICHED AS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SELECT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  EVENT_ID,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  ORDER_ID,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  EVENT_TS,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  ORDER_DATE,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  COUNTRY,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  REGION,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  EVENT_TYPE,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  CUSTOMER_ID,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  AMOUNT,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  </w:t>
      </w:r>
      <w:proofErr w:type="spellStart"/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t>PAYLOAD:channel</w:t>
      </w:r>
      <w:proofErr w:type="spellEnd"/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t>::STRING AS CHANNEL,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  </w:t>
      </w:r>
      <w:proofErr w:type="spellStart"/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t>PAYLOAD:shipment:carrier</w:t>
      </w:r>
      <w:proofErr w:type="spellEnd"/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t>::STRING AS CARRIER,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  </w:t>
      </w:r>
      <w:proofErr w:type="spellStart"/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t>PAYLOAD:shipment:priority</w:t>
      </w:r>
      <w:proofErr w:type="spellEnd"/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t>::STRING AS SHIPPING_PRIORITY,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lastRenderedPageBreak/>
        <w:t xml:space="preserve">    </w:t>
      </w:r>
      <w:proofErr w:type="spellStart"/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t>PAYLOAD:flags:fraud_score</w:t>
      </w:r>
      <w:proofErr w:type="spellEnd"/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t>::NUMBER AS FRAUD_SCORE,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  </w:t>
      </w:r>
      <w:proofErr w:type="spellStart"/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t>PAYLOAD:flags:is_manual_review</w:t>
      </w:r>
      <w:proofErr w:type="spellEnd"/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t>::BOOLEAN AS IS_MANUAL_REVIEW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FROM ORDER_EVENTS;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</w:r>
    </w:p>
    <w:p w14:paraId="532EE325" w14:textId="24FAFC47" w:rsidR="009E2417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Zwykły widok nie przechowuje danych fizycznie, ale jest bardzo użyteczny jako warstwa semantyczna upraszczająca pracę analityków i porządkująca logikę ekstrakcji z JSON. Snowflake rozróżnia tu jasno rolę zwykłych widoków i </w:t>
      </w:r>
      <w:proofErr w:type="spellStart"/>
      <w:r>
        <w:rPr>
          <w:rFonts w:ascii="source serif 4" w:eastAsia="source serif 4" w:hAnsi="source serif 4" w:cs="source serif 4"/>
          <w:color w:val="000000"/>
        </w:rPr>
        <w:t>materialized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</w:t>
      </w:r>
      <w:proofErr w:type="spellStart"/>
      <w:r>
        <w:rPr>
          <w:rFonts w:ascii="source serif 4" w:eastAsia="source serif 4" w:hAnsi="source serif 4" w:cs="source serif 4"/>
          <w:color w:val="000000"/>
        </w:rPr>
        <w:t>views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: te pierwsze upraszczają logikę, drugie kupują czas odczytu kosztem utrzymania </w:t>
      </w:r>
    </w:p>
    <w:p w14:paraId="532EE326" w14:textId="77777777" w:rsidR="009E2417" w:rsidRPr="00651335" w:rsidRDefault="00000000">
      <w:pPr>
        <w:spacing w:before="315" w:after="105" w:line="360" w:lineRule="auto"/>
        <w:ind w:left="-30"/>
        <w:rPr>
          <w:lang w:val="en-US"/>
        </w:rPr>
      </w:pPr>
      <w:bookmarkStart w:id="18" w:name="krok_11_materialized_view_jako_po_aca33b"/>
      <w:r w:rsidRPr="00651335">
        <w:rPr>
          <w:rFonts w:ascii="source serif 4" w:eastAsia="source serif 4" w:hAnsi="source serif 4" w:cs="source serif 4"/>
          <w:b/>
          <w:color w:val="000000"/>
          <w:sz w:val="24"/>
          <w:lang w:val="en-US"/>
        </w:rPr>
        <w:t xml:space="preserve">Krok 11: materialized view </w:t>
      </w:r>
      <w:proofErr w:type="spellStart"/>
      <w:r w:rsidRPr="00651335">
        <w:rPr>
          <w:rFonts w:ascii="source serif 4" w:eastAsia="source serif 4" w:hAnsi="source serif 4" w:cs="source serif 4"/>
          <w:b/>
          <w:color w:val="000000"/>
          <w:sz w:val="24"/>
          <w:lang w:val="en-US"/>
        </w:rPr>
        <w:t>jako</w:t>
      </w:r>
      <w:proofErr w:type="spellEnd"/>
      <w:r w:rsidRPr="00651335">
        <w:rPr>
          <w:rFonts w:ascii="source serif 4" w:eastAsia="source serif 4" w:hAnsi="source serif 4" w:cs="source serif 4"/>
          <w:b/>
          <w:color w:val="000000"/>
          <w:sz w:val="24"/>
          <w:lang w:val="en-US"/>
        </w:rPr>
        <w:t xml:space="preserve"> </w:t>
      </w:r>
      <w:proofErr w:type="spellStart"/>
      <w:r w:rsidRPr="00651335">
        <w:rPr>
          <w:rFonts w:ascii="source serif 4" w:eastAsia="source serif 4" w:hAnsi="source serif 4" w:cs="source serif 4"/>
          <w:b/>
          <w:color w:val="000000"/>
          <w:sz w:val="24"/>
          <w:lang w:val="en-US"/>
        </w:rPr>
        <w:t>porównanie</w:t>
      </w:r>
      <w:bookmarkEnd w:id="18"/>
      <w:proofErr w:type="spellEnd"/>
    </w:p>
    <w:p w14:paraId="532EE327" w14:textId="77777777" w:rsidR="009E2417" w:rsidRPr="00651335" w:rsidRDefault="00000000">
      <w:pPr>
        <w:shd w:val="clear" w:color="auto" w:fill="F8F8FA"/>
        <w:spacing w:line="336" w:lineRule="auto"/>
        <w:rPr>
          <w:lang w:val="en-US"/>
        </w:rPr>
      </w:pP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t>CREATE OR REPLACE MATERIALIZED VIEW MV_DAILY_COUNTRY_EVENTS AS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SELECT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  ORDER_DATE,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  COUNTRY,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  EVENT_TYPE,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  COUNT(*) AS EVENTS_CNT,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  SUM(AMOUNT) AS REVENUE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FROM ORDER_EVENTS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GROUP BY 1,2,3;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</w:r>
    </w:p>
    <w:p w14:paraId="532EE328" w14:textId="4583BE67" w:rsidR="009E2417" w:rsidRDefault="00000000">
      <w:pPr>
        <w:spacing w:after="210" w:line="360" w:lineRule="auto"/>
      </w:pPr>
      <w:proofErr w:type="spellStart"/>
      <w:r>
        <w:rPr>
          <w:rFonts w:ascii="source serif 4" w:eastAsia="source serif 4" w:hAnsi="source serif 4" w:cs="source serif 4"/>
          <w:color w:val="000000"/>
        </w:rPr>
        <w:t>Materialized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</w:t>
      </w:r>
      <w:proofErr w:type="spellStart"/>
      <w:r>
        <w:rPr>
          <w:rFonts w:ascii="source serif 4" w:eastAsia="source serif 4" w:hAnsi="source serif 4" w:cs="source serif 4"/>
          <w:color w:val="000000"/>
        </w:rPr>
        <w:t>view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jest tu celowo prosty i oparty tylko o jedną tabelę, bo Snowflake nakłada ograniczenia na definicje MV. Dokumentacja podkreśla, że </w:t>
      </w:r>
      <w:proofErr w:type="spellStart"/>
      <w:r>
        <w:rPr>
          <w:rFonts w:ascii="source serif 4" w:eastAsia="source serif 4" w:hAnsi="source serif 4" w:cs="source serif 4"/>
          <w:color w:val="000000"/>
        </w:rPr>
        <w:t>materialized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</w:t>
      </w:r>
      <w:proofErr w:type="spellStart"/>
      <w:r>
        <w:rPr>
          <w:rFonts w:ascii="source serif 4" w:eastAsia="source serif 4" w:hAnsi="source serif 4" w:cs="source serif 4"/>
          <w:color w:val="000000"/>
        </w:rPr>
        <w:t>view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przechowuje wynik fizycznie i może przyspieszyć powtarzalne ciężkie odczyty, ale wymaga utrzymania i monitoringu </w:t>
      </w:r>
      <w:proofErr w:type="spellStart"/>
      <w:r>
        <w:rPr>
          <w:rFonts w:ascii="source serif 4" w:eastAsia="source serif 4" w:hAnsi="source serif 4" w:cs="source serif 4"/>
          <w:color w:val="000000"/>
        </w:rPr>
        <w:t>refreshu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</w:t>
      </w:r>
    </w:p>
    <w:p w14:paraId="532EE329" w14:textId="2709FEE1" w:rsidR="009E2417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Po utworzeniu MV powtórz raport podobny do zapytania A i porównaj, czy większy zysk daje </w:t>
      </w:r>
      <w:proofErr w:type="spellStart"/>
      <w:r>
        <w:rPr>
          <w:rFonts w:ascii="source serif 4" w:eastAsia="source serif 4" w:hAnsi="source serif 4" w:cs="source serif 4"/>
          <w:color w:val="000000"/>
        </w:rPr>
        <w:t>clustering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tabeli bazowej, </w:t>
      </w:r>
      <w:proofErr w:type="spellStart"/>
      <w:r>
        <w:rPr>
          <w:rFonts w:ascii="source serif 4" w:eastAsia="source serif 4" w:hAnsi="source serif 4" w:cs="source serif 4"/>
          <w:color w:val="000000"/>
        </w:rPr>
        <w:t>materialized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</w:t>
      </w:r>
      <w:proofErr w:type="spellStart"/>
      <w:r>
        <w:rPr>
          <w:rFonts w:ascii="source serif 4" w:eastAsia="source serif 4" w:hAnsi="source serif 4" w:cs="source serif 4"/>
          <w:color w:val="000000"/>
        </w:rPr>
        <w:t>view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czy połączenie obu mechanizmów. To jest kluczowa część warsztatu, bo pokazuje, że optymalizacja w Snowflake jest wyborem architektonicznym, a nie jedną „magiczną” funkcją </w:t>
      </w:r>
    </w:p>
    <w:p w14:paraId="532EE32A" w14:textId="77777777" w:rsidR="009E2417" w:rsidRPr="00651335" w:rsidRDefault="00000000">
      <w:pPr>
        <w:spacing w:before="315" w:after="105" w:line="360" w:lineRule="auto"/>
        <w:ind w:left="-30"/>
        <w:rPr>
          <w:lang w:val="en-US"/>
        </w:rPr>
      </w:pPr>
      <w:bookmarkStart w:id="19" w:name="krok_12_monitoring_kosztów"/>
      <w:r w:rsidRPr="00651335">
        <w:rPr>
          <w:rFonts w:ascii="source serif 4" w:eastAsia="source serif 4" w:hAnsi="source serif 4" w:cs="source serif 4"/>
          <w:b/>
          <w:color w:val="000000"/>
          <w:sz w:val="24"/>
          <w:lang w:val="en-US"/>
        </w:rPr>
        <w:t xml:space="preserve">Krok 12: monitoring </w:t>
      </w:r>
      <w:proofErr w:type="spellStart"/>
      <w:r w:rsidRPr="00651335">
        <w:rPr>
          <w:rFonts w:ascii="source serif 4" w:eastAsia="source serif 4" w:hAnsi="source serif 4" w:cs="source serif 4"/>
          <w:b/>
          <w:color w:val="000000"/>
          <w:sz w:val="24"/>
          <w:lang w:val="en-US"/>
        </w:rPr>
        <w:t>kosztów</w:t>
      </w:r>
      <w:bookmarkEnd w:id="19"/>
      <w:proofErr w:type="spellEnd"/>
    </w:p>
    <w:p w14:paraId="532EE32B" w14:textId="77777777" w:rsidR="009E2417" w:rsidRPr="00651335" w:rsidRDefault="00000000">
      <w:pPr>
        <w:spacing w:before="315" w:after="105" w:line="360" w:lineRule="auto"/>
        <w:ind w:left="-30"/>
        <w:rPr>
          <w:lang w:val="en-US"/>
        </w:rPr>
      </w:pPr>
      <w:bookmarkStart w:id="20" w:name="historia_automatic_clustering"/>
      <w:r w:rsidRPr="00651335">
        <w:rPr>
          <w:rFonts w:ascii="source serif 4" w:eastAsia="source serif 4" w:hAnsi="source serif 4" w:cs="source serif 4"/>
          <w:b/>
          <w:color w:val="000000"/>
          <w:sz w:val="24"/>
          <w:lang w:val="en-US"/>
        </w:rPr>
        <w:t>Historia automatic clustering</w:t>
      </w:r>
      <w:bookmarkEnd w:id="20"/>
    </w:p>
    <w:p w14:paraId="532EE32C" w14:textId="77777777" w:rsidR="009E2417" w:rsidRPr="00651335" w:rsidRDefault="00000000">
      <w:pPr>
        <w:shd w:val="clear" w:color="auto" w:fill="F8F8FA"/>
        <w:spacing w:line="336" w:lineRule="auto"/>
        <w:rPr>
          <w:lang w:val="en-US"/>
        </w:rPr>
      </w:pP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t>SELECT *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FROM TABLE(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INFORMATION_SCHEMA.AUTOMATIC_CLUSTERING_HISTORY(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  DATE_RANGE_START =&gt; DATEADD('hour', -24, CURRENT_TIMESTAMP()),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  TABLE_NAME =&gt; 'ORDER_EVENTS'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)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);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</w:r>
    </w:p>
    <w:p w14:paraId="532EE32D" w14:textId="77777777" w:rsidR="009E2417" w:rsidRPr="00651335" w:rsidRDefault="00000000">
      <w:pPr>
        <w:spacing w:before="315" w:after="105" w:line="360" w:lineRule="auto"/>
        <w:ind w:left="-30"/>
        <w:rPr>
          <w:lang w:val="en-US"/>
        </w:rPr>
      </w:pPr>
      <w:bookmarkStart w:id="21" w:name="szacowanie_kosztu_clusteringu"/>
      <w:proofErr w:type="spellStart"/>
      <w:r w:rsidRPr="00651335">
        <w:rPr>
          <w:rFonts w:ascii="source serif 4" w:eastAsia="source serif 4" w:hAnsi="source serif 4" w:cs="source serif 4"/>
          <w:b/>
          <w:color w:val="000000"/>
          <w:sz w:val="24"/>
          <w:lang w:val="en-US"/>
        </w:rPr>
        <w:lastRenderedPageBreak/>
        <w:t>Szacowanie</w:t>
      </w:r>
      <w:proofErr w:type="spellEnd"/>
      <w:r w:rsidRPr="00651335">
        <w:rPr>
          <w:rFonts w:ascii="source serif 4" w:eastAsia="source serif 4" w:hAnsi="source serif 4" w:cs="source serif 4"/>
          <w:b/>
          <w:color w:val="000000"/>
          <w:sz w:val="24"/>
          <w:lang w:val="en-US"/>
        </w:rPr>
        <w:t xml:space="preserve"> </w:t>
      </w:r>
      <w:proofErr w:type="spellStart"/>
      <w:r w:rsidRPr="00651335">
        <w:rPr>
          <w:rFonts w:ascii="source serif 4" w:eastAsia="source serif 4" w:hAnsi="source serif 4" w:cs="source serif 4"/>
          <w:b/>
          <w:color w:val="000000"/>
          <w:sz w:val="24"/>
          <w:lang w:val="en-US"/>
        </w:rPr>
        <w:t>kosztu</w:t>
      </w:r>
      <w:proofErr w:type="spellEnd"/>
      <w:r w:rsidRPr="00651335">
        <w:rPr>
          <w:rFonts w:ascii="source serif 4" w:eastAsia="source serif 4" w:hAnsi="source serif 4" w:cs="source serif 4"/>
          <w:b/>
          <w:color w:val="000000"/>
          <w:sz w:val="24"/>
          <w:lang w:val="en-US"/>
        </w:rPr>
        <w:t xml:space="preserve"> </w:t>
      </w:r>
      <w:proofErr w:type="spellStart"/>
      <w:r w:rsidRPr="00651335">
        <w:rPr>
          <w:rFonts w:ascii="source serif 4" w:eastAsia="source serif 4" w:hAnsi="source serif 4" w:cs="source serif 4"/>
          <w:b/>
          <w:color w:val="000000"/>
          <w:sz w:val="24"/>
          <w:lang w:val="en-US"/>
        </w:rPr>
        <w:t>clusteringu</w:t>
      </w:r>
      <w:bookmarkEnd w:id="21"/>
      <w:proofErr w:type="spellEnd"/>
    </w:p>
    <w:p w14:paraId="532EE32E" w14:textId="77777777" w:rsidR="009E2417" w:rsidRPr="00651335" w:rsidRDefault="00000000">
      <w:pPr>
        <w:shd w:val="clear" w:color="auto" w:fill="F8F8FA"/>
        <w:spacing w:line="336" w:lineRule="auto"/>
        <w:rPr>
          <w:lang w:val="en-US"/>
        </w:rPr>
      </w:pP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t>SELECT SYSTEM$ESTIMATE_AUTOMATIC_CLUSTERING_COSTS(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'WS_CLUSTERING_DB.LAB.ORDER_EVENTS',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'(ORDER_DATE, COUNTRY, EVENT_TYPE)'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);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</w:r>
    </w:p>
    <w:p w14:paraId="532EE32F" w14:textId="77777777" w:rsidR="009E2417" w:rsidRPr="00651335" w:rsidRDefault="00000000">
      <w:pPr>
        <w:spacing w:before="315" w:after="105" w:line="360" w:lineRule="auto"/>
        <w:ind w:left="-30"/>
        <w:rPr>
          <w:lang w:val="en-US"/>
        </w:rPr>
      </w:pPr>
      <w:bookmarkStart w:id="22" w:name="historia_refresh_materialized_view"/>
      <w:r w:rsidRPr="00651335">
        <w:rPr>
          <w:rFonts w:ascii="source serif 4" w:eastAsia="source serif 4" w:hAnsi="source serif 4" w:cs="source serif 4"/>
          <w:b/>
          <w:color w:val="000000"/>
          <w:sz w:val="24"/>
          <w:lang w:val="en-US"/>
        </w:rPr>
        <w:t>Historia refresh materialized view</w:t>
      </w:r>
      <w:bookmarkEnd w:id="22"/>
    </w:p>
    <w:p w14:paraId="532EE330" w14:textId="77777777" w:rsidR="009E2417" w:rsidRPr="00651335" w:rsidRDefault="00000000">
      <w:pPr>
        <w:shd w:val="clear" w:color="auto" w:fill="F8F8FA"/>
        <w:spacing w:line="336" w:lineRule="auto"/>
        <w:rPr>
          <w:lang w:val="en-US"/>
        </w:rPr>
      </w:pP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t>SELECT *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FROM TABLE(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INFORMATION_SCHEMA.MATERIALIZED_VIEW_REFRESH_HISTORY(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  DATE_RANGE_START =&gt; DATEADD('hour', -24, CURRENT_TIMESTAMP()),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  NAME =&gt; 'MV_DAILY_COUNTRY_EVENTS'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)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);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</w:r>
    </w:p>
    <w:p w14:paraId="532EE331" w14:textId="5B053F9E" w:rsidR="009E2417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Te trzy zapytania zamykają warsztat od strony operacyjnej. Snowflake udostępnia zarówno historię Automatic Clustering, jak i estymację kosztu </w:t>
      </w:r>
      <w:proofErr w:type="spellStart"/>
      <w:r>
        <w:rPr>
          <w:rFonts w:ascii="source serif 4" w:eastAsia="source serif 4" w:hAnsi="source serif 4" w:cs="source serif 4"/>
          <w:color w:val="000000"/>
        </w:rPr>
        <w:t>clusteringu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oraz historię </w:t>
      </w:r>
      <w:proofErr w:type="spellStart"/>
      <w:r>
        <w:rPr>
          <w:rFonts w:ascii="source serif 4" w:eastAsia="source serif 4" w:hAnsi="source serif 4" w:cs="source serif 4"/>
          <w:color w:val="000000"/>
        </w:rPr>
        <w:t>odświeżeń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</w:t>
      </w:r>
      <w:proofErr w:type="spellStart"/>
      <w:r>
        <w:rPr>
          <w:rFonts w:ascii="source serif 4" w:eastAsia="source serif 4" w:hAnsi="source serif 4" w:cs="source serif 4"/>
          <w:color w:val="000000"/>
        </w:rPr>
        <w:t>materialized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</w:t>
      </w:r>
      <w:proofErr w:type="spellStart"/>
      <w:r>
        <w:rPr>
          <w:rFonts w:ascii="source serif 4" w:eastAsia="source serif 4" w:hAnsi="source serif 4" w:cs="source serif 4"/>
          <w:color w:val="000000"/>
        </w:rPr>
        <w:t>views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, dzięki czemu decyzja nie musi opierać się na przeczuciu </w:t>
      </w:r>
    </w:p>
    <w:p w14:paraId="532EE332" w14:textId="77777777" w:rsidR="009E2417" w:rsidRDefault="00000000">
      <w:pPr>
        <w:spacing w:before="315" w:after="105" w:line="360" w:lineRule="auto"/>
        <w:ind w:left="-30"/>
      </w:pPr>
      <w:bookmarkStart w:id="23" w:name="krok_13_dodatkowe_ćwiczenie_z_jso_9fe312"/>
      <w:r>
        <w:rPr>
          <w:rFonts w:ascii="source serif 4" w:eastAsia="source serif 4" w:hAnsi="source serif 4" w:cs="source serif 4"/>
          <w:b/>
          <w:color w:val="000000"/>
          <w:sz w:val="24"/>
        </w:rPr>
        <w:t xml:space="preserve">Krok 13: dodatkowe ćwiczenie z JSON </w:t>
      </w:r>
      <w:proofErr w:type="spellStart"/>
      <w:r>
        <w:rPr>
          <w:rFonts w:ascii="source serif 4" w:eastAsia="source serif 4" w:hAnsi="source serif 4" w:cs="source serif 4"/>
          <w:b/>
          <w:color w:val="000000"/>
          <w:sz w:val="24"/>
        </w:rPr>
        <w:t>discovery</w:t>
      </w:r>
      <w:bookmarkEnd w:id="23"/>
      <w:proofErr w:type="spellEnd"/>
    </w:p>
    <w:p w14:paraId="532EE333" w14:textId="77777777" w:rsidR="009E2417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Poniżej przykład eksploracji kluczy obiektu JSON, przydatny przy pracy z </w:t>
      </w:r>
      <w:proofErr w:type="spellStart"/>
      <w:r>
        <w:rPr>
          <w:rFonts w:ascii="source serif 4" w:eastAsia="source serif 4" w:hAnsi="source serif 4" w:cs="source serif 4"/>
          <w:color w:val="000000"/>
        </w:rPr>
        <w:t>payloadami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zmiennymi schematycznie:</w:t>
      </w:r>
    </w:p>
    <w:p w14:paraId="532EE334" w14:textId="77777777" w:rsidR="009E2417" w:rsidRPr="00651335" w:rsidRDefault="00000000">
      <w:pPr>
        <w:shd w:val="clear" w:color="auto" w:fill="F8F8FA"/>
        <w:spacing w:line="336" w:lineRule="auto"/>
        <w:rPr>
          <w:lang w:val="en-US"/>
        </w:rPr>
      </w:pP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t>SELECT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  F.VALUE::STRING AS KEY_NAME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FROM ORDER_EVENTS,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LATERAL FLATTEN(INPUT =&gt; OBJECT_KEYS(PAYLOAD)) F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GROUP BY 1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ORDER BY 1;</w:t>
      </w:r>
      <w:r w:rsidRPr="00651335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</w:r>
    </w:p>
    <w:p w14:paraId="532EE335" w14:textId="3E773E0C" w:rsidR="009E2417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To ćwiczenie nie dotyczy bezpośrednio </w:t>
      </w:r>
      <w:proofErr w:type="spellStart"/>
      <w:r>
        <w:rPr>
          <w:rFonts w:ascii="source serif 4" w:eastAsia="source serif 4" w:hAnsi="source serif 4" w:cs="source serif 4"/>
          <w:color w:val="000000"/>
        </w:rPr>
        <w:t>clusteringu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, ale dobrze rozwija praktykę pracy z </w:t>
      </w:r>
      <w:proofErr w:type="spellStart"/>
      <w:r>
        <w:rPr>
          <w:rFonts w:ascii="source serif 4" w:eastAsia="source serif 4" w:hAnsi="source serif 4" w:cs="source serif 4"/>
          <w:color w:val="000000"/>
        </w:rPr>
        <w:t>półstrukturą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i pomaga uczestnikom zdecydować, które pola warto promować do widoku, </w:t>
      </w:r>
      <w:proofErr w:type="spellStart"/>
      <w:r>
        <w:rPr>
          <w:rFonts w:ascii="source serif 4" w:eastAsia="source serif 4" w:hAnsi="source serif 4" w:cs="source serif 4"/>
          <w:color w:val="000000"/>
        </w:rPr>
        <w:t>materialized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</w:t>
      </w:r>
      <w:proofErr w:type="spellStart"/>
      <w:r>
        <w:rPr>
          <w:rFonts w:ascii="source serif 4" w:eastAsia="source serif 4" w:hAnsi="source serif 4" w:cs="source serif 4"/>
          <w:color w:val="000000"/>
        </w:rPr>
        <w:t>view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lub do rozważań </w:t>
      </w:r>
      <w:proofErr w:type="spellStart"/>
      <w:r>
        <w:rPr>
          <w:rFonts w:ascii="source serif 4" w:eastAsia="source serif 4" w:hAnsi="source serif 4" w:cs="source serif 4"/>
          <w:color w:val="000000"/>
        </w:rPr>
        <w:t>clusteringowych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przez wyrażenie po ścieżce JSON </w:t>
      </w:r>
    </w:p>
    <w:p w14:paraId="532EE336" w14:textId="77777777" w:rsidR="009E2417" w:rsidRDefault="00000000">
      <w:pPr>
        <w:spacing w:before="315" w:after="105" w:line="360" w:lineRule="auto"/>
        <w:ind w:left="-30"/>
      </w:pPr>
      <w:bookmarkStart w:id="24" w:name="pytania_końcowe_do_omówienia"/>
      <w:r>
        <w:rPr>
          <w:rFonts w:ascii="source serif 4" w:eastAsia="source serif 4" w:hAnsi="source serif 4" w:cs="source serif 4"/>
          <w:b/>
          <w:color w:val="000000"/>
          <w:sz w:val="24"/>
        </w:rPr>
        <w:t>Pytania końcowe do omówienia</w:t>
      </w:r>
      <w:bookmarkEnd w:id="24"/>
    </w:p>
    <w:p w14:paraId="532EE337" w14:textId="5BA75BBD" w:rsidR="009E241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Czy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ORDER_DATE</w:t>
      </w:r>
      <w:r>
        <w:rPr>
          <w:rFonts w:ascii="source serif 4" w:eastAsia="source serif 4" w:hAnsi="source serif 4" w:cs="source serif 4"/>
          <w:color w:val="000000"/>
        </w:rPr>
        <w:t xml:space="preserve"> samodzielnie dawał już większość korzyści, czy potrzebne były dodatkowe kolumny? </w:t>
      </w:r>
    </w:p>
    <w:p w14:paraId="532EE338" w14:textId="56E15119" w:rsidR="009E241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 xml:space="preserve">Czy zapytania na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FLATTEN</w:t>
      </w:r>
      <w:r>
        <w:rPr>
          <w:rFonts w:ascii="source serif 4" w:eastAsia="source serif 4" w:hAnsi="source serif 4" w:cs="source serif 4"/>
          <w:color w:val="000000"/>
        </w:rPr>
        <w:t xml:space="preserve"> skorzystały równie mocno jak zapytania zakresowe?</w:t>
      </w:r>
    </w:p>
    <w:p w14:paraId="532EE339" w14:textId="746B83AC" w:rsidR="009E241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Czy koszt </w:t>
      </w:r>
      <w:proofErr w:type="spellStart"/>
      <w:r>
        <w:rPr>
          <w:rFonts w:ascii="source serif 4" w:eastAsia="source serif 4" w:hAnsi="source serif 4" w:cs="source serif 4"/>
          <w:color w:val="000000"/>
        </w:rPr>
        <w:t>maintenance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wygląda akceptowalnie wobec oszczędności w skanowaniu? </w:t>
      </w:r>
    </w:p>
    <w:p w14:paraId="532EE33A" w14:textId="4DE56549" w:rsidR="009E241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Czy w tym przypadku lepszy jest </w:t>
      </w:r>
      <w:proofErr w:type="spellStart"/>
      <w:r>
        <w:rPr>
          <w:rFonts w:ascii="source serif 4" w:eastAsia="source serif 4" w:hAnsi="source serif 4" w:cs="source serif 4"/>
          <w:color w:val="000000"/>
        </w:rPr>
        <w:t>clustering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, </w:t>
      </w:r>
      <w:proofErr w:type="spellStart"/>
      <w:r>
        <w:rPr>
          <w:rFonts w:ascii="source serif 4" w:eastAsia="source serif 4" w:hAnsi="source serif 4" w:cs="source serif 4"/>
          <w:color w:val="000000"/>
        </w:rPr>
        <w:t>materialized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</w:t>
      </w:r>
      <w:proofErr w:type="spellStart"/>
      <w:r>
        <w:rPr>
          <w:rFonts w:ascii="source serif 4" w:eastAsia="source serif 4" w:hAnsi="source serif 4" w:cs="source serif 4"/>
          <w:color w:val="000000"/>
        </w:rPr>
        <w:t>view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, oba naraz czy żaden? </w:t>
      </w:r>
    </w:p>
    <w:p w14:paraId="532EE33B" w14:textId="77777777" w:rsidR="009E2417" w:rsidRDefault="00000000">
      <w:pPr>
        <w:spacing w:before="315" w:after="105" w:line="360" w:lineRule="auto"/>
        <w:ind w:left="-30"/>
      </w:pPr>
      <w:bookmarkStart w:id="25" w:name="kryteria_sukcesu_uczestnika"/>
      <w:r>
        <w:rPr>
          <w:rFonts w:ascii="source serif 4" w:eastAsia="source serif 4" w:hAnsi="source serif 4" w:cs="source serif 4"/>
          <w:b/>
          <w:color w:val="000000"/>
          <w:sz w:val="24"/>
        </w:rPr>
        <w:t>Kryteria sukcesu uczestnika</w:t>
      </w:r>
      <w:bookmarkEnd w:id="25"/>
    </w:p>
    <w:p w14:paraId="532EE33C" w14:textId="77777777" w:rsidR="009E2417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Uczestnik kończy warsztat z umiejętnością:</w:t>
      </w:r>
    </w:p>
    <w:p w14:paraId="532EE33D" w14:textId="56DBEB79" w:rsidR="009E241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dobrania sensownego </w:t>
      </w:r>
      <w:proofErr w:type="spellStart"/>
      <w:r>
        <w:rPr>
          <w:rFonts w:ascii="source serif 4" w:eastAsia="source serif 4" w:hAnsi="source serif 4" w:cs="source serif 4"/>
          <w:color w:val="000000"/>
        </w:rPr>
        <w:t>clustering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</w:t>
      </w:r>
      <w:proofErr w:type="spellStart"/>
      <w:r>
        <w:rPr>
          <w:rFonts w:ascii="source serif 4" w:eastAsia="source serif 4" w:hAnsi="source serif 4" w:cs="source serif 4"/>
          <w:color w:val="000000"/>
        </w:rPr>
        <w:t>key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na podstawie </w:t>
      </w:r>
      <w:proofErr w:type="spellStart"/>
      <w:r>
        <w:rPr>
          <w:rFonts w:ascii="source serif 4" w:eastAsia="source serif 4" w:hAnsi="source serif 4" w:cs="source serif 4"/>
          <w:color w:val="000000"/>
        </w:rPr>
        <w:t>workloadu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, a nie intuicji </w:t>
      </w:r>
    </w:p>
    <w:p w14:paraId="532EE33E" w14:textId="723E309D" w:rsidR="009E2417" w:rsidRPr="00651335" w:rsidRDefault="00000000">
      <w:pPr>
        <w:numPr>
          <w:ilvl w:val="0"/>
          <w:numId w:val="2"/>
        </w:numPr>
        <w:spacing w:before="105" w:after="105" w:line="360" w:lineRule="auto"/>
        <w:rPr>
          <w:lang w:val="en-US"/>
        </w:rPr>
      </w:pPr>
      <w:proofErr w:type="spellStart"/>
      <w:r w:rsidRPr="00651335">
        <w:rPr>
          <w:rFonts w:ascii="source serif 4" w:eastAsia="source serif 4" w:hAnsi="source serif 4" w:cs="source serif 4"/>
          <w:color w:val="000000"/>
          <w:lang w:val="en-US"/>
        </w:rPr>
        <w:t>interpretacji</w:t>
      </w:r>
      <w:proofErr w:type="spellEnd"/>
      <w:r w:rsidRPr="00651335">
        <w:rPr>
          <w:rFonts w:ascii="source serif 4" w:eastAsia="source serif 4" w:hAnsi="source serif 4" w:cs="source serif 4"/>
          <w:color w:val="000000"/>
          <w:lang w:val="en-US"/>
        </w:rPr>
        <w:t xml:space="preserve"> </w:t>
      </w:r>
      <w:r w:rsidRPr="00651335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en-US"/>
        </w:rPr>
        <w:t>SYSTEM$CLUSTERING_INFORMATION</w:t>
      </w:r>
      <w:r w:rsidRPr="00651335">
        <w:rPr>
          <w:rFonts w:ascii="source serif 4" w:eastAsia="source serif 4" w:hAnsi="source serif 4" w:cs="source serif 4"/>
          <w:color w:val="000000"/>
          <w:lang w:val="en-US"/>
        </w:rPr>
        <w:t xml:space="preserve"> i </w:t>
      </w:r>
      <w:proofErr w:type="spellStart"/>
      <w:r w:rsidRPr="00651335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en-US"/>
        </w:rPr>
        <w:t>average_depth</w:t>
      </w:r>
      <w:proofErr w:type="spellEnd"/>
      <w:r w:rsidRPr="00651335">
        <w:rPr>
          <w:rFonts w:ascii="source serif 4" w:eastAsia="source serif 4" w:hAnsi="source serif 4" w:cs="source serif 4"/>
          <w:color w:val="000000"/>
          <w:lang w:val="en-US"/>
        </w:rPr>
        <w:t xml:space="preserve"> </w:t>
      </w:r>
    </w:p>
    <w:p w14:paraId="532EE33F" w14:textId="3C2BAAA4" w:rsidR="009E241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rozróżnienia roli zwykłego widoku, </w:t>
      </w:r>
      <w:proofErr w:type="spellStart"/>
      <w:r>
        <w:rPr>
          <w:rFonts w:ascii="source serif 4" w:eastAsia="source serif 4" w:hAnsi="source serif 4" w:cs="source serif 4"/>
          <w:color w:val="000000"/>
        </w:rPr>
        <w:t>materialized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</w:t>
      </w:r>
      <w:proofErr w:type="spellStart"/>
      <w:r>
        <w:rPr>
          <w:rFonts w:ascii="source serif 4" w:eastAsia="source serif 4" w:hAnsi="source serif 4" w:cs="source serif 4"/>
          <w:color w:val="000000"/>
        </w:rPr>
        <w:t>view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i </w:t>
      </w:r>
      <w:proofErr w:type="spellStart"/>
      <w:r>
        <w:rPr>
          <w:rFonts w:ascii="source serif 4" w:eastAsia="source serif 4" w:hAnsi="source serif 4" w:cs="source serif 4"/>
          <w:color w:val="000000"/>
        </w:rPr>
        <w:t>clusteringu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</w:t>
      </w:r>
    </w:p>
    <w:p w14:paraId="532EE340" w14:textId="736671E1" w:rsidR="009E241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uwzględniania kosztu Automatic Clustering i </w:t>
      </w:r>
      <w:proofErr w:type="spellStart"/>
      <w:r>
        <w:rPr>
          <w:rFonts w:ascii="source serif 4" w:eastAsia="source serif 4" w:hAnsi="source serif 4" w:cs="source serif 4"/>
          <w:color w:val="000000"/>
        </w:rPr>
        <w:t>storage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przy decyzjach projektowych </w:t>
      </w:r>
    </w:p>
    <w:sectPr w:rsidR="009E2417">
      <w:pgSz w:w="12240" w:h="15840"/>
      <w:pgMar w:top="1365" w:right="1365" w:bottom="1365" w:left="1365" w:header="720" w:footer="72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source serif 4">
    <w:altName w:val="Cambria"/>
    <w:panose1 w:val="00000000000000000000"/>
    <w:charset w:val="00"/>
    <w:family w:val="roman"/>
    <w:notTrueType/>
    <w:pitch w:val="default"/>
  </w:font>
  <w:font w:name="menlo">
    <w:altName w:val="Cambria"/>
    <w:panose1 w:val="00000000000000000000"/>
    <w:charset w:val="00"/>
    <w:family w:val="roman"/>
    <w:notTrueType/>
    <w:pitch w:val="default"/>
  </w:font>
  <w:font w:name="source sans 3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7F7E"/>
    <w:multiLevelType w:val="hybridMultilevel"/>
    <w:tmpl w:val="B600AF10"/>
    <w:lvl w:ilvl="0" w:tplc="AC3CFEE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19049EC">
      <w:numFmt w:val="decimal"/>
      <w:lvlText w:val=""/>
      <w:lvlJc w:val="left"/>
    </w:lvl>
    <w:lvl w:ilvl="2" w:tplc="544C3AA4">
      <w:numFmt w:val="decimal"/>
      <w:lvlText w:val=""/>
      <w:lvlJc w:val="left"/>
    </w:lvl>
    <w:lvl w:ilvl="3" w:tplc="04DA817A">
      <w:numFmt w:val="decimal"/>
      <w:lvlText w:val=""/>
      <w:lvlJc w:val="left"/>
    </w:lvl>
    <w:lvl w:ilvl="4" w:tplc="CE62308E">
      <w:numFmt w:val="decimal"/>
      <w:lvlText w:val=""/>
      <w:lvlJc w:val="left"/>
    </w:lvl>
    <w:lvl w:ilvl="5" w:tplc="21B2349C">
      <w:numFmt w:val="decimal"/>
      <w:lvlText w:val=""/>
      <w:lvlJc w:val="left"/>
    </w:lvl>
    <w:lvl w:ilvl="6" w:tplc="8E362FC6">
      <w:numFmt w:val="decimal"/>
      <w:lvlText w:val=""/>
      <w:lvlJc w:val="left"/>
    </w:lvl>
    <w:lvl w:ilvl="7" w:tplc="383478A0">
      <w:numFmt w:val="decimal"/>
      <w:lvlText w:val=""/>
      <w:lvlJc w:val="left"/>
    </w:lvl>
    <w:lvl w:ilvl="8" w:tplc="051A0496">
      <w:numFmt w:val="decimal"/>
      <w:lvlText w:val=""/>
      <w:lvlJc w:val="left"/>
    </w:lvl>
  </w:abstractNum>
  <w:abstractNum w:abstractNumId="1" w15:restartNumberingAfterBreak="0">
    <w:nsid w:val="48C0227A"/>
    <w:multiLevelType w:val="hybridMultilevel"/>
    <w:tmpl w:val="C00C0896"/>
    <w:lvl w:ilvl="0" w:tplc="9F2A955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AAA98E">
      <w:numFmt w:val="decimal"/>
      <w:lvlText w:val=""/>
      <w:lvlJc w:val="left"/>
    </w:lvl>
    <w:lvl w:ilvl="2" w:tplc="52620700">
      <w:numFmt w:val="decimal"/>
      <w:lvlText w:val=""/>
      <w:lvlJc w:val="left"/>
    </w:lvl>
    <w:lvl w:ilvl="3" w:tplc="EEAA946A">
      <w:numFmt w:val="decimal"/>
      <w:lvlText w:val=""/>
      <w:lvlJc w:val="left"/>
    </w:lvl>
    <w:lvl w:ilvl="4" w:tplc="45CC0450">
      <w:numFmt w:val="decimal"/>
      <w:lvlText w:val=""/>
      <w:lvlJc w:val="left"/>
    </w:lvl>
    <w:lvl w:ilvl="5" w:tplc="E7C63DAA">
      <w:numFmt w:val="decimal"/>
      <w:lvlText w:val=""/>
      <w:lvlJc w:val="left"/>
    </w:lvl>
    <w:lvl w:ilvl="6" w:tplc="19E60ACE">
      <w:numFmt w:val="decimal"/>
      <w:lvlText w:val=""/>
      <w:lvlJc w:val="left"/>
    </w:lvl>
    <w:lvl w:ilvl="7" w:tplc="BCFA6EB2">
      <w:numFmt w:val="decimal"/>
      <w:lvlText w:val=""/>
      <w:lvlJc w:val="left"/>
    </w:lvl>
    <w:lvl w:ilvl="8" w:tplc="0096E742">
      <w:numFmt w:val="decimal"/>
      <w:lvlText w:val=""/>
      <w:lvlJc w:val="left"/>
    </w:lvl>
  </w:abstractNum>
  <w:num w:numId="1" w16cid:durableId="291400603">
    <w:abstractNumId w:val="1"/>
  </w:num>
  <w:num w:numId="2" w16cid:durableId="1727802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417"/>
    <w:rsid w:val="00121FD7"/>
    <w:rsid w:val="00265AA3"/>
    <w:rsid w:val="00651335"/>
    <w:rsid w:val="009E2417"/>
    <w:rsid w:val="00FA0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2EE2D3"/>
  <w15:docId w15:val="{04DC2DD2-2451-4931-8A42-CA36CF4C9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pl-PL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Standardowy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1689</Words>
  <Characters>12857</Characters>
  <Application>Microsoft Office Word</Application>
  <DocSecurity>0</DocSecurity>
  <Lines>347</Lines>
  <Paragraphs>114</Paragraphs>
  <ScaleCrop>false</ScaleCrop>
  <Company/>
  <LinksUpToDate>false</LinksUpToDate>
  <CharactersWithSpaces>14432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Przemyslaw Starosta</cp:lastModifiedBy>
  <cp:revision>4</cp:revision>
  <dcterms:created xsi:type="dcterms:W3CDTF">2026-06-08T07:59:00Z</dcterms:created>
  <dcterms:modified xsi:type="dcterms:W3CDTF">2026-06-19T05:28:00Z</dcterms:modified>
</cp:coreProperties>
</file>