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88C7" w14:textId="0E200F95" w:rsidR="009E293E" w:rsidRDefault="009E293E" w:rsidP="009E293E">
      <w:pPr>
        <w:spacing w:line="276" w:lineRule="auto"/>
      </w:pPr>
      <w:r>
        <w:t xml:space="preserve">Automatyczne odświeżanie listy z zapytania po przesłaniu wartości </w:t>
      </w:r>
      <w:proofErr w:type="spellStart"/>
      <w:r>
        <w:t>textField</w:t>
      </w:r>
      <w:proofErr w:type="spellEnd"/>
    </w:p>
    <w:p w14:paraId="1CBEE2A3" w14:textId="77777777" w:rsidR="009E293E" w:rsidRDefault="009E293E" w:rsidP="009E293E">
      <w:pPr>
        <w:spacing w:line="276" w:lineRule="auto"/>
      </w:pPr>
    </w:p>
    <w:p w14:paraId="10AD95C2" w14:textId="410B965D" w:rsidR="009E293E" w:rsidRPr="009E293E" w:rsidRDefault="009E293E" w:rsidP="009E293E">
      <w:pPr>
        <w:spacing w:line="276" w:lineRule="auto"/>
      </w:pPr>
      <w:r>
        <w:t xml:space="preserve">Zrobisz </w:t>
      </w:r>
      <w:r w:rsidRPr="009E293E">
        <w:t xml:space="preserve">to przez </w:t>
      </w:r>
      <w:proofErr w:type="spellStart"/>
      <w:r w:rsidRPr="009E293E">
        <w:rPr>
          <w:b/>
          <w:bCs/>
        </w:rPr>
        <w:t>Cascading</w:t>
      </w:r>
      <w:proofErr w:type="spellEnd"/>
      <w:r w:rsidRPr="009E293E">
        <w:rPr>
          <w:b/>
          <w:bCs/>
        </w:rPr>
        <w:t xml:space="preserve"> LOV</w:t>
      </w:r>
      <w:r w:rsidRPr="009E293E">
        <w:t xml:space="preserve"> dla pola SELECT ONE / Select List, bez ręcznego pisania skomplikowanego JS. Ustawiasz P6_DEPARTAMENT jako element nadrzędny, a pole wyboru jako zależne; wtedy APEX automatycznie odświeża listę po zmianie wartości rodzica</w:t>
      </w:r>
    </w:p>
    <w:p w14:paraId="6E56FC87" w14:textId="77777777" w:rsidR="009E293E" w:rsidRPr="009E293E" w:rsidRDefault="009E293E" w:rsidP="009E293E">
      <w:pPr>
        <w:spacing w:line="276" w:lineRule="auto"/>
        <w:rPr>
          <w:b/>
          <w:bCs/>
        </w:rPr>
      </w:pPr>
      <w:r w:rsidRPr="009E293E">
        <w:rPr>
          <w:b/>
          <w:bCs/>
        </w:rPr>
        <w:t>Jak ustawić</w:t>
      </w:r>
    </w:p>
    <w:p w14:paraId="1A22CB12" w14:textId="77777777" w:rsidR="009E293E" w:rsidRPr="009E293E" w:rsidRDefault="009E293E" w:rsidP="009E293E">
      <w:pPr>
        <w:spacing w:line="276" w:lineRule="auto"/>
      </w:pPr>
      <w:r w:rsidRPr="009E293E">
        <w:t>Załóżmy, że:</w:t>
      </w:r>
    </w:p>
    <w:p w14:paraId="43D5271D" w14:textId="77777777" w:rsidR="009E293E" w:rsidRPr="009E293E" w:rsidRDefault="009E293E" w:rsidP="009E293E">
      <w:pPr>
        <w:numPr>
          <w:ilvl w:val="0"/>
          <w:numId w:val="1"/>
        </w:numPr>
        <w:spacing w:line="276" w:lineRule="auto"/>
      </w:pPr>
      <w:r w:rsidRPr="009E293E">
        <w:t xml:space="preserve">P6_DEPARTAMENT — pole tekstowe / </w:t>
      </w:r>
      <w:proofErr w:type="spellStart"/>
      <w:r w:rsidRPr="009E293E">
        <w:t>number</w:t>
      </w:r>
      <w:proofErr w:type="spellEnd"/>
      <w:r w:rsidRPr="009E293E">
        <w:t>,</w:t>
      </w:r>
    </w:p>
    <w:p w14:paraId="634A5881" w14:textId="77777777" w:rsidR="009E293E" w:rsidRPr="009E293E" w:rsidRDefault="009E293E" w:rsidP="009E293E">
      <w:pPr>
        <w:numPr>
          <w:ilvl w:val="0"/>
          <w:numId w:val="1"/>
        </w:numPr>
        <w:spacing w:line="276" w:lineRule="auto"/>
      </w:pPr>
      <w:r w:rsidRPr="009E293E">
        <w:t xml:space="preserve">P6_KATEGORIA — pole typu Select List albo </w:t>
      </w:r>
      <w:proofErr w:type="spellStart"/>
      <w:r w:rsidRPr="009E293E">
        <w:t>Popup</w:t>
      </w:r>
      <w:proofErr w:type="spellEnd"/>
      <w:r w:rsidRPr="009E293E">
        <w:t xml:space="preserve"> LOV, które ma się </w:t>
      </w:r>
      <w:proofErr w:type="spellStart"/>
      <w:r w:rsidRPr="009E293E">
        <w:t>odświeżać.</w:t>
      </w:r>
      <w:hyperlink r:id="rId5" w:tgtFrame="_blank" w:history="1">
        <w:r w:rsidRPr="009E293E">
          <w:rPr>
            <w:rStyle w:val="Hipercze"/>
          </w:rPr>
          <w:t>oracle</w:t>
        </w:r>
        <w:proofErr w:type="spellEnd"/>
      </w:hyperlink>
    </w:p>
    <w:p w14:paraId="363225F4" w14:textId="77777777" w:rsidR="009E293E" w:rsidRPr="009E293E" w:rsidRDefault="009E293E" w:rsidP="009E293E">
      <w:pPr>
        <w:spacing w:line="276" w:lineRule="auto"/>
      </w:pPr>
      <w:r w:rsidRPr="009E293E">
        <w:t>W P6_KATEGORIA ustaw:</w:t>
      </w:r>
    </w:p>
    <w:p w14:paraId="3CE6DA5B" w14:textId="77777777" w:rsidR="009E293E" w:rsidRPr="009E293E" w:rsidRDefault="009E293E" w:rsidP="009E293E">
      <w:pPr>
        <w:numPr>
          <w:ilvl w:val="0"/>
          <w:numId w:val="2"/>
        </w:numPr>
        <w:spacing w:line="276" w:lineRule="auto"/>
        <w:rPr>
          <w:lang w:val="en-US"/>
        </w:rPr>
      </w:pPr>
      <w:r w:rsidRPr="009E293E">
        <w:rPr>
          <w:b/>
          <w:bCs/>
          <w:lang w:val="en-US"/>
        </w:rPr>
        <w:t>List of Values Type</w:t>
      </w:r>
      <w:r w:rsidRPr="009E293E">
        <w:rPr>
          <w:lang w:val="en-US"/>
        </w:rPr>
        <w:t xml:space="preserve"> = SQL Query,</w:t>
      </w:r>
    </w:p>
    <w:p w14:paraId="7F53B14B" w14:textId="77777777" w:rsidR="009E293E" w:rsidRPr="009E293E" w:rsidRDefault="009E293E" w:rsidP="009E293E">
      <w:pPr>
        <w:numPr>
          <w:ilvl w:val="0"/>
          <w:numId w:val="2"/>
        </w:numPr>
        <w:spacing w:line="276" w:lineRule="auto"/>
      </w:pPr>
      <w:r w:rsidRPr="009E293E">
        <w:rPr>
          <w:b/>
          <w:bCs/>
        </w:rPr>
        <w:t>SQL Query</w:t>
      </w:r>
      <w:r w:rsidRPr="009E293E">
        <w:t>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9E293E" w14:paraId="34CD9D4D" w14:textId="77777777" w:rsidTr="009E293E">
        <w:tc>
          <w:tcPr>
            <w:tcW w:w="9062" w:type="dxa"/>
          </w:tcPr>
          <w:p w14:paraId="4E1604DA" w14:textId="77777777" w:rsidR="009E293E" w:rsidRPr="009E293E" w:rsidRDefault="009E293E" w:rsidP="009E293E">
            <w:pPr>
              <w:pStyle w:val="Akapitzlist"/>
              <w:spacing w:line="276" w:lineRule="auto"/>
              <w:rPr>
                <w:lang w:val="en-US"/>
              </w:rPr>
            </w:pPr>
            <w:r w:rsidRPr="009E293E">
              <w:rPr>
                <w:lang w:val="en-US"/>
              </w:rPr>
              <w:t>select</w:t>
            </w:r>
          </w:p>
          <w:p w14:paraId="3DC4FAAF" w14:textId="77777777" w:rsidR="009E293E" w:rsidRPr="009E293E" w:rsidRDefault="009E293E" w:rsidP="009E293E">
            <w:pPr>
              <w:pStyle w:val="Akapitzlist"/>
              <w:spacing w:line="276" w:lineRule="auto"/>
              <w:rPr>
                <w:lang w:val="en-US"/>
              </w:rPr>
            </w:pPr>
            <w:r w:rsidRPr="009E293E">
              <w:rPr>
                <w:lang w:val="en-US"/>
              </w:rPr>
              <w:t xml:space="preserve">    </w:t>
            </w:r>
            <w:proofErr w:type="spellStart"/>
            <w:r w:rsidRPr="009E293E">
              <w:rPr>
                <w:lang w:val="en-US"/>
              </w:rPr>
              <w:t>nazwa</w:t>
            </w:r>
            <w:proofErr w:type="spellEnd"/>
            <w:r w:rsidRPr="009E293E">
              <w:rPr>
                <w:lang w:val="en-US"/>
              </w:rPr>
              <w:t xml:space="preserve"> d,</w:t>
            </w:r>
          </w:p>
          <w:p w14:paraId="48D1DD19" w14:textId="77777777" w:rsidR="009E293E" w:rsidRPr="009E293E" w:rsidRDefault="009E293E" w:rsidP="009E293E">
            <w:pPr>
              <w:pStyle w:val="Akapitzlist"/>
              <w:spacing w:line="276" w:lineRule="auto"/>
              <w:rPr>
                <w:lang w:val="en-US"/>
              </w:rPr>
            </w:pPr>
            <w:r w:rsidRPr="009E293E">
              <w:rPr>
                <w:lang w:val="en-US"/>
              </w:rPr>
              <w:t xml:space="preserve">    id    r</w:t>
            </w:r>
          </w:p>
          <w:p w14:paraId="361BD389" w14:textId="77777777" w:rsidR="009E293E" w:rsidRPr="009E293E" w:rsidRDefault="009E293E" w:rsidP="009E293E">
            <w:pPr>
              <w:pStyle w:val="Akapitzlist"/>
              <w:spacing w:line="276" w:lineRule="auto"/>
              <w:rPr>
                <w:lang w:val="en-US"/>
              </w:rPr>
            </w:pPr>
            <w:r w:rsidRPr="009E293E">
              <w:rPr>
                <w:lang w:val="en-US"/>
              </w:rPr>
              <w:t xml:space="preserve">from </w:t>
            </w:r>
            <w:proofErr w:type="spellStart"/>
            <w:r w:rsidRPr="009E293E">
              <w:rPr>
                <w:lang w:val="en-US"/>
              </w:rPr>
              <w:t>kategorie</w:t>
            </w:r>
            <w:proofErr w:type="spellEnd"/>
          </w:p>
          <w:p w14:paraId="648F053C" w14:textId="77777777" w:rsidR="009E293E" w:rsidRPr="009E293E" w:rsidRDefault="009E293E" w:rsidP="009E293E">
            <w:pPr>
              <w:pStyle w:val="Akapitzlist"/>
              <w:spacing w:line="276" w:lineRule="auto"/>
              <w:rPr>
                <w:lang w:val="en-US"/>
              </w:rPr>
            </w:pPr>
            <w:r w:rsidRPr="009E293E">
              <w:rPr>
                <w:lang w:val="en-US"/>
              </w:rPr>
              <w:t xml:space="preserve">where </w:t>
            </w:r>
            <w:proofErr w:type="spellStart"/>
            <w:r w:rsidRPr="009E293E">
              <w:rPr>
                <w:lang w:val="en-US"/>
              </w:rPr>
              <w:t>departament</w:t>
            </w:r>
            <w:proofErr w:type="spellEnd"/>
            <w:r w:rsidRPr="009E293E">
              <w:rPr>
                <w:lang w:val="en-US"/>
              </w:rPr>
              <w:t xml:space="preserve"> = :P6_DEPARTAMENT</w:t>
            </w:r>
          </w:p>
          <w:p w14:paraId="04B1D1E3" w14:textId="5DC8C029" w:rsidR="009E293E" w:rsidRPr="009E293E" w:rsidRDefault="009E293E" w:rsidP="009E293E">
            <w:pPr>
              <w:pStyle w:val="Akapitzlist"/>
              <w:spacing w:line="276" w:lineRule="auto"/>
              <w:rPr>
                <w:lang w:val="en-US"/>
              </w:rPr>
            </w:pPr>
            <w:r w:rsidRPr="009E293E">
              <w:rPr>
                <w:lang w:val="en-US"/>
              </w:rPr>
              <w:t xml:space="preserve">order by </w:t>
            </w:r>
            <w:proofErr w:type="spellStart"/>
            <w:r w:rsidRPr="009E293E">
              <w:rPr>
                <w:lang w:val="en-US"/>
              </w:rPr>
              <w:t>nazwa</w:t>
            </w:r>
            <w:proofErr w:type="spellEnd"/>
          </w:p>
        </w:tc>
      </w:tr>
    </w:tbl>
    <w:p w14:paraId="784CF7F3" w14:textId="77777777" w:rsidR="009E293E" w:rsidRPr="009E293E" w:rsidRDefault="009E293E" w:rsidP="009E293E">
      <w:pPr>
        <w:spacing w:line="276" w:lineRule="auto"/>
        <w:ind w:left="720"/>
        <w:rPr>
          <w:lang w:val="en-US"/>
        </w:rPr>
      </w:pPr>
    </w:p>
    <w:p w14:paraId="46FA0CE9" w14:textId="26AA8F6C" w:rsidR="009E293E" w:rsidRPr="009E293E" w:rsidRDefault="009E293E" w:rsidP="009E293E">
      <w:pPr>
        <w:numPr>
          <w:ilvl w:val="0"/>
          <w:numId w:val="3"/>
        </w:numPr>
        <w:spacing w:line="276" w:lineRule="auto"/>
        <w:rPr>
          <w:lang w:val="en-US"/>
        </w:rPr>
      </w:pPr>
      <w:r w:rsidRPr="009E293E">
        <w:rPr>
          <w:b/>
          <w:bCs/>
          <w:lang w:val="en-US"/>
        </w:rPr>
        <w:t>Cascading LOV Parent Item(s)</w:t>
      </w:r>
      <w:r w:rsidRPr="009E293E">
        <w:rPr>
          <w:lang w:val="en-US"/>
        </w:rPr>
        <w:t xml:space="preserve"> = P6_DEPARTAMENT,</w:t>
      </w:r>
    </w:p>
    <w:p w14:paraId="01CE340B" w14:textId="3D10D880" w:rsidR="009E293E" w:rsidRPr="009E293E" w:rsidRDefault="009E293E" w:rsidP="009E293E">
      <w:pPr>
        <w:numPr>
          <w:ilvl w:val="0"/>
          <w:numId w:val="3"/>
        </w:numPr>
        <w:spacing w:line="276" w:lineRule="auto"/>
        <w:rPr>
          <w:lang w:val="en-US"/>
        </w:rPr>
      </w:pPr>
      <w:r w:rsidRPr="009E293E">
        <w:rPr>
          <w:b/>
          <w:bCs/>
          <w:lang w:val="en-US"/>
        </w:rPr>
        <w:t>Items to Submit</w:t>
      </w:r>
      <w:r w:rsidRPr="009E293E">
        <w:rPr>
          <w:lang w:val="en-US"/>
        </w:rPr>
        <w:t xml:space="preserve"> = P6_DEPARTAMENT</w:t>
      </w:r>
    </w:p>
    <w:p w14:paraId="46ED8B25" w14:textId="77777777" w:rsidR="009E293E" w:rsidRDefault="009E293E" w:rsidP="009E293E">
      <w:pPr>
        <w:spacing w:line="276" w:lineRule="auto"/>
        <w:rPr>
          <w:b/>
          <w:bCs/>
        </w:rPr>
      </w:pPr>
    </w:p>
    <w:p w14:paraId="5EAF44F7" w14:textId="78EA1326" w:rsidR="009E293E" w:rsidRPr="009E293E" w:rsidRDefault="009E293E" w:rsidP="009E293E">
      <w:pPr>
        <w:spacing w:line="276" w:lineRule="auto"/>
        <w:rPr>
          <w:b/>
          <w:bCs/>
        </w:rPr>
      </w:pPr>
      <w:r w:rsidRPr="009E293E">
        <w:rPr>
          <w:b/>
          <w:bCs/>
        </w:rPr>
        <w:t>Dlaczego samo odświeżenie czasem nie działa</w:t>
      </w:r>
    </w:p>
    <w:p w14:paraId="04F58FB4" w14:textId="74944406" w:rsidR="009E293E" w:rsidRPr="009E293E" w:rsidRDefault="009E293E" w:rsidP="009E293E">
      <w:pPr>
        <w:spacing w:line="276" w:lineRule="auto"/>
      </w:pPr>
      <w:r w:rsidRPr="009E293E">
        <w:t xml:space="preserve">APEX odświeża LOV po zmianie pola nadrzędnego, ale wartość wpisana w P6_DEPARTAMENT musi zostać wysłana do </w:t>
      </w:r>
      <w:proofErr w:type="spellStart"/>
      <w:r w:rsidRPr="009E293E">
        <w:t>session</w:t>
      </w:r>
      <w:proofErr w:type="spellEnd"/>
      <w:r w:rsidRPr="009E293E">
        <w:t xml:space="preserve"> </w:t>
      </w:r>
      <w:proofErr w:type="spellStart"/>
      <w:r w:rsidRPr="009E293E">
        <w:t>state</w:t>
      </w:r>
      <w:proofErr w:type="spellEnd"/>
      <w:r w:rsidRPr="009E293E">
        <w:t xml:space="preserve">, żeby była widoczna w zapytaniu LOV. Właśnie dlatego trzeba dodać P6_DEPARTAMENT do </w:t>
      </w:r>
      <w:proofErr w:type="spellStart"/>
      <w:r w:rsidRPr="009E293E">
        <w:rPr>
          <w:b/>
          <w:bCs/>
        </w:rPr>
        <w:t>Items</w:t>
      </w:r>
      <w:proofErr w:type="spellEnd"/>
      <w:r w:rsidRPr="009E293E">
        <w:rPr>
          <w:b/>
          <w:bCs/>
        </w:rPr>
        <w:t xml:space="preserve"> to </w:t>
      </w:r>
      <w:proofErr w:type="spellStart"/>
      <w:r w:rsidRPr="009E293E">
        <w:rPr>
          <w:b/>
          <w:bCs/>
        </w:rPr>
        <w:t>Submit</w:t>
      </w:r>
      <w:proofErr w:type="spellEnd"/>
      <w:r w:rsidRPr="009E293E">
        <w:t xml:space="preserve"> przy elemencie zależnym.</w:t>
      </w:r>
    </w:p>
    <w:p w14:paraId="5B9699F2" w14:textId="77777777" w:rsidR="009E293E" w:rsidRPr="009E293E" w:rsidRDefault="009E293E" w:rsidP="009E293E">
      <w:pPr>
        <w:spacing w:line="276" w:lineRule="auto"/>
      </w:pPr>
      <w:r w:rsidRPr="009E293E">
        <w:t>Jeśli tego nie ustawisz, lista może się formalnie odświeżyć, ale zapytanie nadal będzie widziało starą albo pustą wartość :P6_DEPARTAMENT.</w:t>
      </w:r>
    </w:p>
    <w:p w14:paraId="44B218BF" w14:textId="77777777" w:rsidR="004C7A3A" w:rsidRPr="009E293E" w:rsidRDefault="004C7A3A" w:rsidP="009E293E">
      <w:pPr>
        <w:spacing w:line="276" w:lineRule="auto"/>
      </w:pPr>
    </w:p>
    <w:sectPr w:rsidR="004C7A3A" w:rsidRPr="009E29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41841"/>
    <w:multiLevelType w:val="multilevel"/>
    <w:tmpl w:val="556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265AA"/>
    <w:multiLevelType w:val="multilevel"/>
    <w:tmpl w:val="E0D8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F0F56"/>
    <w:multiLevelType w:val="multilevel"/>
    <w:tmpl w:val="0F5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178176">
    <w:abstractNumId w:val="2"/>
  </w:num>
  <w:num w:numId="2" w16cid:durableId="1752434218">
    <w:abstractNumId w:val="1"/>
  </w:num>
  <w:num w:numId="3" w16cid:durableId="146847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3E"/>
    <w:rsid w:val="003F5A0A"/>
    <w:rsid w:val="004C7A3A"/>
    <w:rsid w:val="004E6EC7"/>
    <w:rsid w:val="009E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49900"/>
  <w15:chartTrackingRefBased/>
  <w15:docId w15:val="{9D3C158C-8906-4077-A005-AF3C89FA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E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2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2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2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2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2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293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293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293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293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293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293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293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29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293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2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293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293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E293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E293E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9E2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en/database/oracle/apex/23.1/htmdb/creating-cascading-list-of-valu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1100</Characters>
  <Application>Microsoft Office Word</Application>
  <DocSecurity>0</DocSecurity>
  <Lines>28</Lines>
  <Paragraphs>26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1</cp:revision>
  <dcterms:created xsi:type="dcterms:W3CDTF">2026-07-27T08:47:00Z</dcterms:created>
  <dcterms:modified xsi:type="dcterms:W3CDTF">2026-07-27T08:49:00Z</dcterms:modified>
</cp:coreProperties>
</file>