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79AC" w14:textId="16C9C277" w:rsidR="00FF0095" w:rsidRPr="003B3C1A" w:rsidRDefault="00AD19AC">
      <w:pPr>
        <w:spacing w:after="80"/>
        <w:rPr>
          <w:lang w:val="pl-PL"/>
        </w:rPr>
      </w:pPr>
      <w:r w:rsidRPr="003B3C1A">
        <w:rPr>
          <w:rFonts w:ascii="Arial" w:hAnsi="Arial"/>
          <w:b/>
          <w:color w:val="0F172A"/>
          <w:sz w:val="44"/>
          <w:lang w:val="pl-PL"/>
        </w:rPr>
        <w:t>Warsztat Snowflake</w:t>
      </w:r>
      <w:r w:rsidRPr="003B3C1A">
        <w:rPr>
          <w:rFonts w:ascii="Arial" w:hAnsi="Arial"/>
          <w:b/>
          <w:color w:val="0F172A"/>
          <w:sz w:val="44"/>
          <w:lang w:val="pl-PL"/>
        </w:rPr>
        <w:t>: ShopPulse Express</w:t>
      </w:r>
    </w:p>
    <w:p w14:paraId="1E47F453" w14:textId="7FF1E3B5" w:rsidR="00FF0095" w:rsidRPr="003B3C1A" w:rsidRDefault="00AD19AC" w:rsidP="00BF1A00">
      <w:pPr>
        <w:spacing w:after="320"/>
        <w:rPr>
          <w:lang w:val="pl-PL"/>
        </w:rPr>
      </w:pPr>
      <w:r w:rsidRPr="003B3C1A">
        <w:rPr>
          <w:rFonts w:ascii="Arial" w:hAnsi="Arial"/>
          <w:i/>
          <w:color w:val="2563EB"/>
          <w:sz w:val="24"/>
          <w:lang w:val="pl-PL"/>
        </w:rPr>
        <w:t>Bezpieczna Analityka e-Commerce &amp; Szybkie Odzyskiwanie Danych — Przewodnik Krok po Kroku</w:t>
      </w:r>
    </w:p>
    <w:p w14:paraId="4974DFD4" w14:textId="77777777" w:rsidR="00FF0095" w:rsidRPr="003B3C1A" w:rsidRDefault="00AD19AC">
      <w:pPr>
        <w:pStyle w:val="Nagwek1"/>
        <w:spacing w:before="280" w:after="120"/>
        <w:rPr>
          <w:lang w:val="pl-PL"/>
        </w:rPr>
      </w:pPr>
      <w:r w:rsidRPr="003B3C1A">
        <w:rPr>
          <w:rFonts w:ascii="Arial" w:hAnsi="Arial"/>
          <w:color w:val="0F172A"/>
          <w:sz w:val="30"/>
          <w:lang w:val="pl-PL"/>
        </w:rPr>
        <w:t>1. Scenariusz Biznesowy i Agenda Warsztatu</w:t>
      </w:r>
    </w:p>
    <w:p w14:paraId="23BBB364" w14:textId="7F331663" w:rsidR="00FF0095" w:rsidRPr="003B3C1A" w:rsidRDefault="00AD19AC">
      <w:pPr>
        <w:spacing w:after="160"/>
        <w:rPr>
          <w:lang w:val="pl-PL"/>
        </w:rPr>
      </w:pPr>
      <w:r w:rsidRPr="003B3C1A">
        <w:rPr>
          <w:rFonts w:ascii="Arial" w:hAnsi="Arial"/>
          <w:color w:val="334155"/>
          <w:sz w:val="20"/>
          <w:lang w:val="pl-PL"/>
        </w:rPr>
        <w:t>Firma e-commerce ShopPulse</w:t>
      </w:r>
      <w:r w:rsidRPr="003B3C1A">
        <w:rPr>
          <w:rFonts w:ascii="Arial" w:hAnsi="Arial"/>
          <w:color w:val="334155"/>
          <w:sz w:val="20"/>
          <w:lang w:val="pl-PL"/>
        </w:rPr>
        <w:t xml:space="preserve"> Express wdraża nową platformę analityczną w chmurze Snowflake. Twoim zadaniem jako inżyniera danych jest zbudowanie bezpiecznego, wydajnego i odpornego na awarie środowiska analitycznego dla zespołu biznesowego. W ramach warsztatu rozwiążesz realne problemy związane z ochroną danych osobowych (GDPR/RODO), półstrukturalnymi danymi JSON, architekturą obiektów oraz awaryjnym odzyskiwaniem stanu bazy po błędach użytkowników.</w:t>
      </w:r>
    </w:p>
    <w:p w14:paraId="46EA581B" w14:textId="77777777" w:rsidR="00FF0095" w:rsidRPr="00BF1A00" w:rsidRDefault="00FF0095">
      <w:pPr>
        <w:spacing w:after="240"/>
        <w:rPr>
          <w:lang w:val="pl-PL"/>
        </w:rPr>
      </w:pPr>
    </w:p>
    <w:p w14:paraId="2742EE82" w14:textId="77777777" w:rsidR="00FF0095" w:rsidRPr="003B3C1A" w:rsidRDefault="00AD19AC">
      <w:pPr>
        <w:pStyle w:val="Nagwek1"/>
        <w:spacing w:before="280" w:after="120"/>
        <w:rPr>
          <w:lang w:val="pl-PL"/>
        </w:rPr>
      </w:pPr>
      <w:r w:rsidRPr="003B3C1A">
        <w:rPr>
          <w:rFonts w:ascii="Arial" w:hAnsi="Arial"/>
          <w:color w:val="0F172A"/>
          <w:lang w:val="pl-PL"/>
        </w:rPr>
        <w:t>2. Krok 0: Inicjalizacja Środowiska i Wygenerowanie Danych</w:t>
      </w:r>
    </w:p>
    <w:p w14:paraId="4DC4BDE1" w14:textId="77777777" w:rsidR="00FF0095" w:rsidRPr="003B3C1A" w:rsidRDefault="00AD19AC">
      <w:pPr>
        <w:spacing w:after="120"/>
        <w:rPr>
          <w:lang w:val="pl-PL"/>
        </w:rPr>
      </w:pPr>
      <w:r w:rsidRPr="003B3C1A">
        <w:rPr>
          <w:rFonts w:ascii="Arial" w:hAnsi="Arial"/>
          <w:sz w:val="20"/>
          <w:lang w:val="pl-PL"/>
        </w:rPr>
        <w:t>Na początku warsztatu uczestnicy uruchamiają poniższy skrypt. Tworzy on dedykowaną bazę danych SHOPPULSE_DB, schemat WORKSHOP_SCH oraz wygenerowane tabele z zamówieniami JSON (zawierającymi dane PII), wymiarem produktów, stanami magazynowymi i mapowaniem uprawnień.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0095" w14:paraId="1D574936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23FD3" w14:textId="113203A7" w:rsidR="00FF0095" w:rsidRDefault="003B3C1A">
            <w:pPr>
              <w:spacing w:after="2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SQL </w:t>
            </w:r>
            <w:r w:rsidR="00E33BB2">
              <w:rPr>
                <w:rFonts w:ascii="Consolas" w:hAnsi="Consolas"/>
                <w:color w:val="0F172A"/>
                <w:sz w:val="17"/>
              </w:rPr>
              <w:t>0.</w:t>
            </w:r>
            <w:r>
              <w:rPr>
                <w:rFonts w:ascii="Consolas" w:hAnsi="Consolas"/>
                <w:color w:val="0F172A"/>
                <w:sz w:val="17"/>
              </w:rPr>
              <w:t xml:space="preserve">1 </w:t>
            </w:r>
            <w:r w:rsidR="00E33BB2">
              <w:rPr>
                <w:rFonts w:ascii="Consolas" w:hAnsi="Consolas"/>
                <w:color w:val="0F172A"/>
                <w:sz w:val="17"/>
              </w:rPr>
              <w:t>–</w:t>
            </w:r>
            <w:r>
              <w:rPr>
                <w:rFonts w:ascii="Consolas" w:hAnsi="Consolas"/>
                <w:color w:val="0F172A"/>
                <w:sz w:val="17"/>
              </w:rPr>
              <w:t xml:space="preserve"> </w:t>
            </w:r>
            <w:r w:rsidR="00E33BB2">
              <w:rPr>
                <w:rFonts w:ascii="Consolas" w:hAnsi="Consolas"/>
                <w:color w:val="0F172A"/>
                <w:sz w:val="17"/>
              </w:rPr>
              <w:t>0.</w:t>
            </w:r>
            <w:r>
              <w:rPr>
                <w:rFonts w:ascii="Consolas" w:hAnsi="Consolas"/>
                <w:color w:val="0F172A"/>
                <w:sz w:val="17"/>
              </w:rPr>
              <w:t>5</w:t>
            </w:r>
          </w:p>
        </w:tc>
      </w:tr>
    </w:tbl>
    <w:p w14:paraId="38A06200" w14:textId="77777777" w:rsidR="00FF0095" w:rsidRDefault="00FF0095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0095" w:rsidRPr="00F45897" w14:paraId="1965BF82" w14:textId="77777777">
        <w:trPr>
          <w:jc w:val="center"/>
        </w:trPr>
        <w:tc>
          <w:tcPr>
            <w:tcW w:w="9360" w:type="dxa"/>
            <w:tcBorders>
              <w:left w:val="single" w:sz="24" w:space="0" w:color="22C55E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C7B7A" w14:textId="77777777" w:rsidR="00FF0095" w:rsidRPr="003B3C1A" w:rsidRDefault="00AD19AC">
            <w:pPr>
              <w:spacing w:before="40" w:after="80"/>
              <w:rPr>
                <w:lang w:val="pl-PL"/>
              </w:rPr>
            </w:pPr>
            <w:r>
              <w:rPr>
                <w:rFonts w:ascii="Arial" w:hAnsi="Arial"/>
                <w:b/>
                <w:color w:val="1E3A8A"/>
                <w:sz w:val="20"/>
              </w:rPr>
              <w:t>🔍</w:t>
            </w:r>
            <w:r w:rsidRPr="003B3C1A">
              <w:rPr>
                <w:rFonts w:ascii="Arial" w:hAnsi="Arial"/>
                <w:b/>
                <w:color w:val="1E3A8A"/>
                <w:sz w:val="20"/>
                <w:lang w:val="pl-PL"/>
              </w:rPr>
              <w:t xml:space="preserve"> PUNKT KONTROLNY KROK 0 — Sprawdzanie danych</w:t>
            </w:r>
          </w:p>
          <w:p w14:paraId="547A0396" w14:textId="77777777" w:rsidR="00FF0095" w:rsidRPr="003B3C1A" w:rsidRDefault="00AD19AC">
            <w:pPr>
              <w:spacing w:before="40" w:after="40"/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>Uruchom zapytania sprawdzające w Snowflake:</w:t>
            </w:r>
          </w:p>
          <w:p w14:paraId="67E86C87" w14:textId="77777777" w:rsidR="00FF0095" w:rsidRDefault="00AD19AC">
            <w:pPr>
              <w:spacing w:before="40" w:after="40"/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 xml:space="preserve">  </w:t>
            </w:r>
            <w:r>
              <w:rPr>
                <w:rFonts w:ascii="Arial" w:hAnsi="Arial"/>
                <w:color w:val="334155"/>
                <w:sz w:val="19"/>
              </w:rPr>
              <w:t>SELECT COUNT(*) FROM raw_orders_json; -- Oczekiwany wynik: 5</w:t>
            </w:r>
          </w:p>
          <w:p w14:paraId="5A986B7B" w14:textId="77777777" w:rsidR="00FF0095" w:rsidRDefault="00AD19AC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 xml:space="preserve">  SELECT COUNT(*) FROM inventory_stock; -- Oczekiwany wynik: 4</w:t>
            </w:r>
          </w:p>
          <w:p w14:paraId="246031DD" w14:textId="77777777" w:rsidR="00FF0095" w:rsidRPr="003B3C1A" w:rsidRDefault="00AD19AC">
            <w:pPr>
              <w:spacing w:before="40" w:after="40"/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>Jeśli otrzymasz te liczby, Twoje środowisko warsztatowe jest poprawnie zainicjalizowane.</w:t>
            </w:r>
          </w:p>
        </w:tc>
      </w:tr>
    </w:tbl>
    <w:p w14:paraId="6F7097FE" w14:textId="77777777" w:rsidR="00FF0095" w:rsidRPr="003B3C1A" w:rsidRDefault="00FF0095">
      <w:pPr>
        <w:spacing w:after="120"/>
        <w:rPr>
          <w:lang w:val="pl-PL"/>
        </w:rPr>
      </w:pPr>
    </w:p>
    <w:p w14:paraId="4D83ED33" w14:textId="77777777" w:rsidR="00FF0095" w:rsidRPr="003B3C1A" w:rsidRDefault="00AD19AC">
      <w:pPr>
        <w:pStyle w:val="Nagwek1"/>
        <w:spacing w:before="280" w:after="120"/>
        <w:rPr>
          <w:lang w:val="pl-PL"/>
        </w:rPr>
      </w:pPr>
      <w:r w:rsidRPr="003B3C1A">
        <w:rPr>
          <w:rFonts w:ascii="Arial" w:hAnsi="Arial"/>
          <w:color w:val="0F172A"/>
          <w:lang w:val="pl-PL"/>
        </w:rPr>
        <w:t>3. Krok 1: Kontrola Dostępu (RBAC), Maskowanie PII i Row Access Policy</w:t>
      </w:r>
    </w:p>
    <w:p w14:paraId="592F962B" w14:textId="77777777" w:rsidR="00FF0095" w:rsidRPr="003B3C1A" w:rsidRDefault="00AD19AC">
      <w:pPr>
        <w:spacing w:after="120"/>
        <w:rPr>
          <w:lang w:val="pl-PL"/>
        </w:rPr>
      </w:pPr>
      <w:r w:rsidRPr="003B3C1A">
        <w:rPr>
          <w:rFonts w:ascii="Arial" w:hAnsi="Arial"/>
          <w:sz w:val="20"/>
          <w:lang w:val="pl-PL"/>
        </w:rPr>
        <w:t>Wyzwanie RODO/GDPR: Analitycy w Unii Europejskiej potrzebują dostępu do zestawienia zamówień, ale nie mogą widzieć pełnych adresów e-mail ani numerów PESEL. Ponadto analityk regionalny powinien widzieć wyłącznie zamówienia ze swojego przypisanego regionu.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0095" w14:paraId="2A235A4B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132B7" w14:textId="683CD9FF" w:rsidR="00FF0095" w:rsidRDefault="000D6127">
            <w:pPr>
              <w:spacing w:after="20" w:line="264" w:lineRule="auto"/>
            </w:pPr>
            <w:r>
              <w:rPr>
                <w:rFonts w:ascii="Consolas" w:hAnsi="Consolas"/>
                <w:color w:val="0F172A"/>
                <w:sz w:val="17"/>
                <w:lang w:val="pl-PL"/>
              </w:rPr>
              <w:t>SQL 1.1 – 1.4</w:t>
            </w:r>
          </w:p>
        </w:tc>
      </w:tr>
    </w:tbl>
    <w:p w14:paraId="294BB17C" w14:textId="77777777" w:rsidR="00FF0095" w:rsidRDefault="00FF0095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0095" w:rsidRPr="00F45897" w14:paraId="7759C02E" w14:textId="77777777">
        <w:trPr>
          <w:jc w:val="center"/>
        </w:trPr>
        <w:tc>
          <w:tcPr>
            <w:tcW w:w="9360" w:type="dxa"/>
            <w:tcBorders>
              <w:left w:val="single" w:sz="24" w:space="0" w:color="22C55E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4AB67" w14:textId="77777777" w:rsidR="00FF0095" w:rsidRPr="003B3C1A" w:rsidRDefault="00AD19AC">
            <w:pPr>
              <w:spacing w:before="40" w:after="80"/>
              <w:rPr>
                <w:lang w:val="pl-PL"/>
              </w:rPr>
            </w:pPr>
            <w:r>
              <w:rPr>
                <w:rFonts w:ascii="Arial" w:hAnsi="Arial"/>
                <w:b/>
                <w:color w:val="1E3A8A"/>
                <w:sz w:val="20"/>
              </w:rPr>
              <w:t>🔍</w:t>
            </w:r>
            <w:r w:rsidRPr="003B3C1A">
              <w:rPr>
                <w:rFonts w:ascii="Arial" w:hAnsi="Arial"/>
                <w:b/>
                <w:color w:val="1E3A8A"/>
                <w:sz w:val="20"/>
                <w:lang w:val="pl-PL"/>
              </w:rPr>
              <w:t xml:space="preserve"> PUNKT KONTROLNY KROK 1 — Testowanie Roli ANALYST_EU</w:t>
            </w:r>
          </w:p>
          <w:p w14:paraId="7A906196" w14:textId="77777777" w:rsidR="00FF0095" w:rsidRPr="003B3C1A" w:rsidRDefault="00AD19AC">
            <w:pPr>
              <w:spacing w:before="40" w:after="40"/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>Przełącz się na rolę ANALYST_EU i sprawdź wynik:</w:t>
            </w:r>
          </w:p>
          <w:p w14:paraId="0FFCA929" w14:textId="77777777" w:rsidR="00FF0095" w:rsidRDefault="00AD19AC">
            <w:pPr>
              <w:spacing w:before="40" w:after="40"/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 xml:space="preserve">  </w:t>
            </w:r>
            <w:r>
              <w:rPr>
                <w:rFonts w:ascii="Arial" w:hAnsi="Arial"/>
                <w:color w:val="334155"/>
                <w:sz w:val="19"/>
              </w:rPr>
              <w:t>USE ROLE ANALYST_EU;</w:t>
            </w:r>
          </w:p>
          <w:p w14:paraId="6AF2527F" w14:textId="77777777" w:rsidR="00FF0095" w:rsidRDefault="00AD19AC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lastRenderedPageBreak/>
              <w:t xml:space="preserve">  USE WAREHOUSE COMPUTE_WH;</w:t>
            </w:r>
          </w:p>
          <w:p w14:paraId="6D53D2B6" w14:textId="77777777" w:rsidR="00FF0095" w:rsidRDefault="00AD19AC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 xml:space="preserve">  SELECT customer_name, customer_email, national_id, region FROM raw_orders_json;</w:t>
            </w:r>
          </w:p>
          <w:p w14:paraId="43C784A1" w14:textId="77777777" w:rsidR="00FF0095" w:rsidRPr="003B3C1A" w:rsidRDefault="00AD19AC">
            <w:pPr>
              <w:spacing w:before="40" w:after="40"/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>Oczekiwany wynik: Zobaczysz tylko 2 wiersze (z regionu Wielkopolskie).</w:t>
            </w:r>
          </w:p>
          <w:p w14:paraId="5837FFB6" w14:textId="77777777" w:rsidR="00FF0095" w:rsidRPr="003B3C1A" w:rsidRDefault="00AD19AC">
            <w:pPr>
              <w:spacing w:before="40" w:after="40"/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>Adresy e-mail mają postać j***@poczta.pl, a PESEL ******12345.</w:t>
            </w:r>
          </w:p>
        </w:tc>
      </w:tr>
    </w:tbl>
    <w:p w14:paraId="492EA776" w14:textId="77777777" w:rsidR="00FF0095" w:rsidRPr="003B3C1A" w:rsidRDefault="00FF0095">
      <w:pPr>
        <w:spacing w:after="120"/>
        <w:rPr>
          <w:lang w:val="pl-PL"/>
        </w:rPr>
      </w:pPr>
    </w:p>
    <w:p w14:paraId="1DDB325C" w14:textId="77777777" w:rsidR="00FF0095" w:rsidRPr="003B3C1A" w:rsidRDefault="00AD19AC">
      <w:pPr>
        <w:pStyle w:val="Nagwek1"/>
        <w:spacing w:before="280" w:after="120"/>
        <w:rPr>
          <w:lang w:val="pl-PL"/>
        </w:rPr>
      </w:pPr>
      <w:r w:rsidRPr="003B3C1A">
        <w:rPr>
          <w:rFonts w:ascii="Arial" w:hAnsi="Arial"/>
          <w:color w:val="0F172A"/>
          <w:lang w:val="pl-PL"/>
        </w:rPr>
        <w:t>4. Krok 2: Przetwarzanie Danych JSON i LATERAL FLATTEN</w:t>
      </w:r>
    </w:p>
    <w:p w14:paraId="7D27BAC0" w14:textId="77777777" w:rsidR="00FF0095" w:rsidRDefault="00AD19AC">
      <w:pPr>
        <w:spacing w:after="120"/>
      </w:pPr>
      <w:r w:rsidRPr="003B3C1A">
        <w:rPr>
          <w:rFonts w:ascii="Arial" w:hAnsi="Arial"/>
          <w:sz w:val="20"/>
          <w:lang w:val="pl-PL"/>
        </w:rPr>
        <w:t>Wyzwanie JSON: Kolumna order_payload zawiera zagnieżdżoną tablicę pozycji zamówień items oraz tagi</w:t>
      </w:r>
      <w:r w:rsidRPr="003B3C1A">
        <w:rPr>
          <w:rFonts w:ascii="Arial" w:hAnsi="Arial"/>
          <w:sz w:val="20"/>
          <w:lang w:val="pl-PL"/>
        </w:rPr>
        <w:t xml:space="preserve">. Użycie standardowego FLATTEN pomija zamówienia bez pozycji lub z NULL. </w:t>
      </w:r>
      <w:r>
        <w:rPr>
          <w:rFonts w:ascii="Arial" w:hAnsi="Arial"/>
          <w:sz w:val="20"/>
        </w:rPr>
        <w:t>Należy wymusić spłaszczenie z opcją outer =&gt; TRUE.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0095" w14:paraId="6B2E3449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13369" w14:textId="349105B8" w:rsidR="00FF0095" w:rsidRDefault="00290D96">
            <w:pPr>
              <w:spacing w:after="2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SQL</w:t>
            </w:r>
            <w:r w:rsidR="00D35CCF">
              <w:rPr>
                <w:rFonts w:ascii="Consolas" w:hAnsi="Consolas"/>
                <w:color w:val="0F172A"/>
                <w:sz w:val="17"/>
              </w:rPr>
              <w:t xml:space="preserve"> - </w:t>
            </w:r>
            <w:r>
              <w:rPr>
                <w:rFonts w:ascii="Consolas" w:hAnsi="Consolas"/>
                <w:color w:val="0F172A"/>
                <w:sz w:val="17"/>
              </w:rPr>
              <w:t>2</w:t>
            </w:r>
          </w:p>
        </w:tc>
      </w:tr>
    </w:tbl>
    <w:p w14:paraId="6698B8FF" w14:textId="77777777" w:rsidR="00FF0095" w:rsidRDefault="00FF0095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0095" w:rsidRPr="00F45897" w14:paraId="321BA812" w14:textId="77777777">
        <w:trPr>
          <w:jc w:val="center"/>
        </w:trPr>
        <w:tc>
          <w:tcPr>
            <w:tcW w:w="9360" w:type="dxa"/>
            <w:tcBorders>
              <w:left w:val="single" w:sz="24" w:space="0" w:color="22C55E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DFECF" w14:textId="4142B17E" w:rsidR="00FF0095" w:rsidRPr="003B3C1A" w:rsidRDefault="00AD19AC">
            <w:pPr>
              <w:spacing w:before="40" w:after="80"/>
              <w:rPr>
                <w:lang w:val="pl-PL"/>
              </w:rPr>
            </w:pPr>
            <w:r>
              <w:rPr>
                <w:rFonts w:ascii="Arial" w:hAnsi="Arial"/>
                <w:b/>
                <w:color w:val="1E3A8A"/>
                <w:sz w:val="20"/>
              </w:rPr>
              <w:t>🔍</w:t>
            </w:r>
            <w:r w:rsidRPr="003B3C1A">
              <w:rPr>
                <w:rFonts w:ascii="Arial" w:hAnsi="Arial"/>
                <w:b/>
                <w:color w:val="1E3A8A"/>
                <w:sz w:val="20"/>
                <w:lang w:val="pl-PL"/>
              </w:rPr>
              <w:t xml:space="preserve"> PUNKT KONTROLNY KROK 2 — Weryfikacja liczby zamówień po spłaszczeniu</w:t>
            </w:r>
          </w:p>
          <w:p w14:paraId="40E295E5" w14:textId="542F7689" w:rsidR="00714CD7" w:rsidRDefault="00714CD7">
            <w:pPr>
              <w:spacing w:before="40" w:after="40"/>
              <w:rPr>
                <w:rFonts w:ascii="Arial" w:hAnsi="Arial"/>
                <w:color w:val="334155"/>
                <w:sz w:val="19"/>
                <w:lang w:val="pl-PL"/>
              </w:rPr>
            </w:pPr>
            <w:r>
              <w:rPr>
                <w:rFonts w:ascii="Arial" w:hAnsi="Arial"/>
                <w:color w:val="334155"/>
                <w:sz w:val="19"/>
                <w:lang w:val="pl-PL"/>
              </w:rPr>
              <w:t>Stworzone zapytanie zwróci poniższy wynik z 8 rekordami</w:t>
            </w:r>
          </w:p>
          <w:p w14:paraId="1773BC33" w14:textId="77777777" w:rsidR="00714CD7" w:rsidRDefault="00714CD7">
            <w:pPr>
              <w:spacing w:before="40" w:after="40"/>
              <w:rPr>
                <w:rFonts w:ascii="Arial" w:hAnsi="Arial"/>
                <w:color w:val="334155"/>
                <w:sz w:val="19"/>
                <w:lang w:val="pl-PL"/>
              </w:rPr>
            </w:pPr>
          </w:p>
          <w:p w14:paraId="1A16BEE7" w14:textId="77777777" w:rsidR="00714CD7" w:rsidRDefault="00714CD7">
            <w:pPr>
              <w:spacing w:before="40" w:after="40"/>
              <w:rPr>
                <w:rFonts w:ascii="Arial" w:hAnsi="Arial"/>
                <w:color w:val="334155"/>
                <w:sz w:val="19"/>
                <w:lang w:val="pl-PL"/>
              </w:rPr>
            </w:pPr>
          </w:p>
          <w:p w14:paraId="0C508E63" w14:textId="31525325" w:rsidR="00714CD7" w:rsidRDefault="00714CD7">
            <w:pPr>
              <w:spacing w:before="40" w:after="40"/>
              <w:rPr>
                <w:rFonts w:ascii="Arial" w:hAnsi="Arial"/>
                <w:color w:val="334155"/>
                <w:sz w:val="19"/>
                <w:lang w:val="pl-PL"/>
              </w:rPr>
            </w:pPr>
            <w:r w:rsidRPr="00714CD7">
              <w:rPr>
                <w:rFonts w:ascii="Arial" w:hAnsi="Arial"/>
                <w:noProof/>
                <w:color w:val="334155"/>
                <w:sz w:val="19"/>
                <w:lang w:val="pl-PL"/>
              </w:rPr>
              <w:drawing>
                <wp:inline distT="0" distB="0" distL="0" distR="0" wp14:anchorId="3E4C90A0" wp14:editId="1A553054">
                  <wp:extent cx="5715000" cy="1122680"/>
                  <wp:effectExtent l="0" t="0" r="0" b="1270"/>
                  <wp:docPr id="65503891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0389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12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78ACB" w14:textId="77777777" w:rsidR="00714CD7" w:rsidRDefault="00714CD7">
            <w:pPr>
              <w:spacing w:before="40" w:after="40"/>
              <w:rPr>
                <w:rFonts w:ascii="Arial" w:hAnsi="Arial"/>
                <w:color w:val="334155"/>
                <w:sz w:val="19"/>
                <w:lang w:val="pl-PL"/>
              </w:rPr>
            </w:pPr>
          </w:p>
          <w:p w14:paraId="2A24FB74" w14:textId="2A1D4B68" w:rsidR="00FF0095" w:rsidRPr="003B3C1A" w:rsidRDefault="00AD19AC">
            <w:pPr>
              <w:spacing w:before="40" w:after="40"/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>Wykonaj zapytanie sprawdzające unikalne zamówienia:</w:t>
            </w:r>
          </w:p>
          <w:p w14:paraId="67CF6A14" w14:textId="77777777" w:rsidR="00FF0095" w:rsidRDefault="00AD19AC">
            <w:pPr>
              <w:spacing w:before="40" w:after="40"/>
            </w:pPr>
            <w:r w:rsidRPr="00714CD7">
              <w:rPr>
                <w:rFonts w:ascii="Arial" w:hAnsi="Arial"/>
                <w:color w:val="334155"/>
                <w:sz w:val="19"/>
                <w:lang w:val="pl-PL"/>
              </w:rPr>
              <w:t xml:space="preserve">  </w:t>
            </w:r>
            <w:r>
              <w:rPr>
                <w:rFonts w:ascii="Arial" w:hAnsi="Arial"/>
                <w:color w:val="334155"/>
                <w:sz w:val="19"/>
              </w:rPr>
              <w:t>SELECT COUNT(DISTINCT o.order_id) FROM raw_orders_json o,</w:t>
            </w:r>
          </w:p>
          <w:p w14:paraId="1B257269" w14:textId="77777777" w:rsidR="00FF0095" w:rsidRDefault="00AD19AC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 xml:space="preserve">  LATERAL FLATTEN(input =&gt; o.order_payload:items, outer =&gt; TRUE) f_item;</w:t>
            </w:r>
          </w:p>
          <w:p w14:paraId="06A2E444" w14:textId="77777777" w:rsidR="00FF0095" w:rsidRPr="003B3C1A" w:rsidRDefault="00AD19AC">
            <w:pPr>
              <w:spacing w:before="40" w:after="40"/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>Oczekiwany wynik: 5 przetworzonych zamówień (w tym zamówienie 1003 z pustą tablicą i 1005 z NULL).</w:t>
            </w:r>
          </w:p>
        </w:tc>
      </w:tr>
    </w:tbl>
    <w:p w14:paraId="6A0B8A30" w14:textId="77777777" w:rsidR="00FF0095" w:rsidRPr="003B3C1A" w:rsidRDefault="00FF0095">
      <w:pPr>
        <w:spacing w:after="120"/>
        <w:rPr>
          <w:lang w:val="pl-PL"/>
        </w:rPr>
      </w:pPr>
    </w:p>
    <w:p w14:paraId="57C1307F" w14:textId="77777777" w:rsidR="00FF0095" w:rsidRPr="003B3C1A" w:rsidRDefault="00AD19AC">
      <w:pPr>
        <w:pStyle w:val="Nagwek1"/>
        <w:spacing w:before="280" w:after="120"/>
        <w:rPr>
          <w:lang w:val="pl-PL"/>
        </w:rPr>
      </w:pPr>
      <w:r w:rsidRPr="003B3C1A">
        <w:rPr>
          <w:rFonts w:ascii="Arial" w:hAnsi="Arial"/>
          <w:color w:val="0F172A"/>
          <w:lang w:val="pl-PL"/>
        </w:rPr>
        <w:t>5. Krok 3: Architektura Obiektów — Temporary, Transient, Secure View, Dynamic Table</w:t>
      </w:r>
    </w:p>
    <w:p w14:paraId="296E68E8" w14:textId="77777777" w:rsidR="00FF0095" w:rsidRPr="003B3C1A" w:rsidRDefault="00AD19AC">
      <w:pPr>
        <w:spacing w:after="120"/>
        <w:rPr>
          <w:lang w:val="pl-PL"/>
        </w:rPr>
      </w:pPr>
      <w:r w:rsidRPr="003B3C1A">
        <w:rPr>
          <w:rFonts w:ascii="Arial" w:hAnsi="Arial"/>
          <w:sz w:val="20"/>
          <w:lang w:val="pl-PL"/>
        </w:rPr>
        <w:t>Należy zoptymalizować przechowywanie i przetwarzanie danych poprzez dobór właściwych obiektów: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1872"/>
        <w:gridCol w:w="3600"/>
      </w:tblGrid>
      <w:tr w:rsidR="00FF0095" w14:paraId="78D96AD1" w14:textId="77777777">
        <w:trPr>
          <w:jc w:val="center"/>
        </w:trPr>
        <w:tc>
          <w:tcPr>
            <w:tcW w:w="216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B4DEC" w14:textId="77777777" w:rsidR="00FF0095" w:rsidRDefault="00AD19AC">
            <w:r>
              <w:rPr>
                <w:rFonts w:ascii="Arial" w:hAnsi="Arial"/>
                <w:b/>
                <w:color w:val="FFFFFF"/>
                <w:sz w:val="18"/>
              </w:rPr>
              <w:t>Typ Obiektu</w:t>
            </w:r>
          </w:p>
        </w:tc>
        <w:tc>
          <w:tcPr>
            <w:tcW w:w="1728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90EB5" w14:textId="77777777" w:rsidR="00FF0095" w:rsidRDefault="00AD19AC">
            <w:r>
              <w:rPr>
                <w:rFonts w:ascii="Arial" w:hAnsi="Arial"/>
                <w:b/>
                <w:color w:val="FFFFFF"/>
                <w:sz w:val="18"/>
              </w:rPr>
              <w:t>Trwałość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60388" w14:textId="77777777" w:rsidR="00FF0095" w:rsidRDefault="00AD19AC">
            <w:r>
              <w:rPr>
                <w:rFonts w:ascii="Arial" w:hAnsi="Arial"/>
                <w:b/>
                <w:color w:val="FFFFFF"/>
                <w:sz w:val="18"/>
              </w:rPr>
              <w:t>Fail-Safe</w:t>
            </w:r>
          </w:p>
        </w:tc>
        <w:tc>
          <w:tcPr>
            <w:tcW w:w="360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240B6" w14:textId="77777777" w:rsidR="00FF0095" w:rsidRDefault="00AD19AC">
            <w:r>
              <w:rPr>
                <w:rFonts w:ascii="Arial" w:hAnsi="Arial"/>
                <w:b/>
                <w:color w:val="FFFFFF"/>
                <w:sz w:val="18"/>
              </w:rPr>
              <w:t>Zastosowanie Biznesowe</w:t>
            </w:r>
          </w:p>
        </w:tc>
      </w:tr>
      <w:tr w:rsidR="00FF0095" w:rsidRPr="00F45897" w14:paraId="53CFEC88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3D8EC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t>TEMPORARY TABLE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5BF76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t>Sesja użytkownika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ED0A7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t>Brak</w:t>
            </w:r>
          </w:p>
        </w:tc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79F1C" w14:textId="77777777" w:rsidR="00FF0095" w:rsidRPr="003B3C1A" w:rsidRDefault="00AD19AC">
            <w:pPr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7"/>
                <w:lang w:val="pl-PL"/>
              </w:rPr>
              <w:t>Tymczasowe obliczenia pośrednie (ETL/ELT)</w:t>
            </w:r>
          </w:p>
        </w:tc>
      </w:tr>
      <w:tr w:rsidR="00FF0095" w:rsidRPr="00F45897" w14:paraId="7531C7E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204CE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t>TRANSIENT TABLE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F4626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t>Trwała (Baza)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30E8D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t>Brak (0-1 dni retention)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1FC89" w14:textId="77777777" w:rsidR="00FF0095" w:rsidRPr="003B3C1A" w:rsidRDefault="00AD19AC">
            <w:pPr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7"/>
                <w:lang w:val="pl-PL"/>
              </w:rPr>
              <w:t>Tabela stagingowa</w:t>
            </w:r>
            <w:r w:rsidRPr="003B3C1A">
              <w:rPr>
                <w:rFonts w:ascii="Arial" w:hAnsi="Arial"/>
                <w:color w:val="334155"/>
                <w:sz w:val="17"/>
                <w:lang w:val="pl-PL"/>
              </w:rPr>
              <w:t xml:space="preserve"> — oszczędność kosztów storage</w:t>
            </w:r>
          </w:p>
        </w:tc>
      </w:tr>
      <w:tr w:rsidR="00FF0095" w:rsidRPr="00F45897" w14:paraId="657A58B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F6C66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lastRenderedPageBreak/>
              <w:t>SECURE VIEW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E396E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t>Trwała (Obiekt)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E0987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t>N/A</w:t>
            </w:r>
          </w:p>
        </w:tc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04E57" w14:textId="77777777" w:rsidR="00FF0095" w:rsidRPr="003B3C1A" w:rsidRDefault="00AD19AC">
            <w:pPr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7"/>
                <w:lang w:val="pl-PL"/>
              </w:rPr>
              <w:t>Ukrywanie kodu SQL i logiki przed podmiotami zewnętrznymi</w:t>
            </w:r>
          </w:p>
        </w:tc>
      </w:tr>
      <w:tr w:rsidR="00FF0095" w:rsidRPr="00F45897" w14:paraId="7DC4B76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94629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t>DYNAMIC TABLE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54DC9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t>Trwała (Auto-refresh)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60F61" w14:textId="77777777" w:rsidR="00FF0095" w:rsidRDefault="00AD19AC">
            <w:r>
              <w:rPr>
                <w:rFonts w:ascii="Arial" w:hAnsi="Arial"/>
                <w:color w:val="334155"/>
                <w:sz w:val="17"/>
              </w:rPr>
              <w:t>Zgodnie z typem tabeli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8E3B8" w14:textId="77777777" w:rsidR="00FF0095" w:rsidRPr="003B3C1A" w:rsidRDefault="00AD19AC">
            <w:pPr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7"/>
                <w:lang w:val="pl-PL"/>
              </w:rPr>
              <w:t>Automatyczne deklaratywne potoki danych z TARGET_LAG</w:t>
            </w:r>
          </w:p>
        </w:tc>
      </w:tr>
    </w:tbl>
    <w:p w14:paraId="7EBCAEAD" w14:textId="77777777" w:rsidR="00FF0095" w:rsidRPr="003B3C1A" w:rsidRDefault="00FF0095">
      <w:pPr>
        <w:spacing w:after="160"/>
        <w:rPr>
          <w:lang w:val="pl-P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0095" w14:paraId="378B9C44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E95F4" w14:textId="27196912" w:rsidR="00FF0095" w:rsidRDefault="008A4549">
            <w:pPr>
              <w:spacing w:after="2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SQL 3.1 – 3.4</w:t>
            </w:r>
          </w:p>
        </w:tc>
      </w:tr>
    </w:tbl>
    <w:p w14:paraId="01F6A277" w14:textId="77777777" w:rsidR="00FF0095" w:rsidRDefault="00FF0095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0095" w14:paraId="74843A90" w14:textId="77777777">
        <w:trPr>
          <w:jc w:val="center"/>
        </w:trPr>
        <w:tc>
          <w:tcPr>
            <w:tcW w:w="9360" w:type="dxa"/>
            <w:tcBorders>
              <w:left w:val="single" w:sz="24" w:space="0" w:color="22C55E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366D3" w14:textId="77777777" w:rsidR="00FF0095" w:rsidRPr="003B3C1A" w:rsidRDefault="00AD19AC">
            <w:pPr>
              <w:spacing w:before="40" w:after="80"/>
              <w:rPr>
                <w:lang w:val="pl-PL"/>
              </w:rPr>
            </w:pPr>
            <w:r>
              <w:rPr>
                <w:rFonts w:ascii="Arial" w:hAnsi="Arial"/>
                <w:b/>
                <w:color w:val="1E3A8A"/>
                <w:sz w:val="20"/>
              </w:rPr>
              <w:t>🔍</w:t>
            </w:r>
            <w:r w:rsidRPr="003B3C1A">
              <w:rPr>
                <w:rFonts w:ascii="Arial" w:hAnsi="Arial"/>
                <w:b/>
                <w:color w:val="1E3A8A"/>
                <w:sz w:val="20"/>
                <w:lang w:val="pl-PL"/>
              </w:rPr>
              <w:t xml:space="preserve"> PUNKT KONTROLNY KROK 3 — Sprawdzenie metadanych i tabeli dynamicznej</w:t>
            </w:r>
          </w:p>
          <w:p w14:paraId="7C4CA450" w14:textId="77777777" w:rsidR="00FF0095" w:rsidRPr="003B3C1A" w:rsidRDefault="00AD19AC">
            <w:pPr>
              <w:spacing w:before="40" w:after="40"/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>1. Sprawdź czas retencji tabeli transient:</w:t>
            </w:r>
          </w:p>
          <w:p w14:paraId="234884FB" w14:textId="77777777" w:rsidR="00FF0095" w:rsidRDefault="00AD19AC">
            <w:pPr>
              <w:spacing w:before="40" w:after="40"/>
              <w:rPr>
                <w:rFonts w:ascii="Arial" w:hAnsi="Arial"/>
                <w:color w:val="334155"/>
                <w:sz w:val="19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 xml:space="preserve">   </w:t>
            </w:r>
            <w:r>
              <w:rPr>
                <w:rFonts w:ascii="Arial" w:hAnsi="Arial"/>
                <w:color w:val="334155"/>
                <w:sz w:val="19"/>
              </w:rPr>
              <w:t>SELECT TABLE_NAME, IS_TRANSIENT, RETENTION_TIME FROM INFORMATION_SCHEMA.TABLES WHERE TABLE_NAME = 'STG_DAILY_SALES';</w:t>
            </w:r>
          </w:p>
          <w:p w14:paraId="5A46BB5E" w14:textId="47775E31" w:rsidR="00EE7948" w:rsidRDefault="00EE7948">
            <w:pPr>
              <w:spacing w:before="40" w:after="40"/>
            </w:pPr>
            <w:r w:rsidRPr="00EE7948">
              <w:rPr>
                <w:noProof/>
              </w:rPr>
              <w:drawing>
                <wp:inline distT="0" distB="0" distL="0" distR="0" wp14:anchorId="4965656D" wp14:editId="51F0E874">
                  <wp:extent cx="5715000" cy="415925"/>
                  <wp:effectExtent l="0" t="0" r="0" b="3175"/>
                  <wp:docPr id="151415757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1575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5B71D" w14:textId="77777777" w:rsidR="00EE7948" w:rsidRDefault="00EE7948">
            <w:pPr>
              <w:spacing w:before="40" w:after="40"/>
            </w:pPr>
          </w:p>
          <w:p w14:paraId="302244A9" w14:textId="77777777" w:rsidR="00FF0095" w:rsidRPr="003B3C1A" w:rsidRDefault="00AD19AC">
            <w:pPr>
              <w:spacing w:before="40" w:after="40"/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>2. Sprawdź zawartość odświeżanej tabeli dynamicznej:</w:t>
            </w:r>
          </w:p>
          <w:p w14:paraId="65FDCA1F" w14:textId="77777777" w:rsidR="00FF0095" w:rsidRDefault="00AD19AC">
            <w:pPr>
              <w:spacing w:before="40" w:after="40"/>
              <w:rPr>
                <w:rFonts w:ascii="Arial" w:hAnsi="Arial"/>
                <w:color w:val="334155"/>
                <w:sz w:val="19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 xml:space="preserve">   </w:t>
            </w:r>
            <w:r>
              <w:rPr>
                <w:rFonts w:ascii="Arial" w:hAnsi="Arial"/>
                <w:color w:val="334155"/>
                <w:sz w:val="19"/>
              </w:rPr>
              <w:t>SELECT * FROM DT_CATEGORY_SUMMARY;</w:t>
            </w:r>
          </w:p>
          <w:p w14:paraId="2DB0D911" w14:textId="7913E005" w:rsidR="008A4549" w:rsidRDefault="008A4549">
            <w:pPr>
              <w:spacing w:before="40" w:after="40"/>
            </w:pPr>
            <w:r w:rsidRPr="008A4549">
              <w:rPr>
                <w:noProof/>
              </w:rPr>
              <w:drawing>
                <wp:inline distT="0" distB="0" distL="0" distR="0" wp14:anchorId="0A861A8D" wp14:editId="55B55B14">
                  <wp:extent cx="5715000" cy="483235"/>
                  <wp:effectExtent l="0" t="0" r="0" b="0"/>
                  <wp:docPr id="195938558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3855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C79AE7" w14:textId="77777777" w:rsidR="00FF0095" w:rsidRDefault="00FF0095">
      <w:pPr>
        <w:spacing w:after="120"/>
      </w:pPr>
    </w:p>
    <w:p w14:paraId="778E5BAB" w14:textId="77777777" w:rsidR="00FF0095" w:rsidRPr="003B3C1A" w:rsidRDefault="00AD19AC">
      <w:pPr>
        <w:pStyle w:val="Nagwek1"/>
        <w:spacing w:before="280" w:after="120"/>
        <w:rPr>
          <w:lang w:val="pl-PL"/>
        </w:rPr>
      </w:pPr>
      <w:r w:rsidRPr="003B3C1A">
        <w:rPr>
          <w:rFonts w:ascii="Arial" w:hAnsi="Arial"/>
          <w:color w:val="0F172A"/>
          <w:lang w:val="pl-PL"/>
        </w:rPr>
        <w:t>6. Krok 4 &amp; 5: Streamy CDC, Time Travel i Odzyskiwanie Awaryjne</w:t>
      </w:r>
    </w:p>
    <w:p w14:paraId="2B5FA177" w14:textId="77777777" w:rsidR="00FF0095" w:rsidRPr="003B3C1A" w:rsidRDefault="00AD19AC">
      <w:pPr>
        <w:spacing w:after="120"/>
        <w:rPr>
          <w:lang w:val="pl-PL"/>
        </w:rPr>
      </w:pPr>
      <w:r w:rsidRPr="003B3C1A">
        <w:rPr>
          <w:rFonts w:ascii="Arial" w:hAnsi="Arial"/>
          <w:sz w:val="20"/>
          <w:lang w:val="pl-PL"/>
        </w:rPr>
        <w:t>Scenariusz Awarii: Na magazynie wykonano błędne zapytanie UPDATE, wyzerowując stany magazynowe w Poznaniu. Użyjemy mechanizmu Stream (Change Data Capture) do identyfikacji zmian oraz Time Travel AT(OFFSET) do błyskawicznego odzyskania danych.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0095" w14:paraId="57EE4DF0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78DE4" w14:textId="1EAF466D" w:rsidR="00FF0095" w:rsidRPr="006551AC" w:rsidRDefault="006551AC">
            <w:pPr>
              <w:spacing w:after="20" w:line="264" w:lineRule="auto"/>
              <w:rPr>
                <w:lang w:val="pl-PL"/>
              </w:rPr>
            </w:pPr>
            <w:r w:rsidRPr="006551AC">
              <w:rPr>
                <w:rFonts w:ascii="Consolas" w:hAnsi="Consolas"/>
                <w:color w:val="0F172A"/>
                <w:sz w:val="17"/>
                <w:lang w:val="pl-PL"/>
              </w:rPr>
              <w:t>SQL 4.1 – 4.4</w:t>
            </w:r>
          </w:p>
          <w:p w14:paraId="7F8B4096" w14:textId="77777777" w:rsidR="00FF0095" w:rsidRPr="006551AC" w:rsidRDefault="00FF0095">
            <w:pPr>
              <w:spacing w:after="20" w:line="264" w:lineRule="auto"/>
              <w:rPr>
                <w:lang w:val="pl-PL"/>
              </w:rPr>
            </w:pPr>
          </w:p>
          <w:p w14:paraId="1C39B5C0" w14:textId="100D1B30" w:rsidR="00FF0095" w:rsidRPr="003B3C1A" w:rsidRDefault="006551AC">
            <w:pPr>
              <w:spacing w:after="20" w:line="264" w:lineRule="auto"/>
              <w:rPr>
                <w:lang w:val="pl-PL"/>
              </w:rPr>
            </w:pPr>
            <w:r>
              <w:rPr>
                <w:rFonts w:ascii="Consolas" w:hAnsi="Consolas"/>
                <w:color w:val="0F172A"/>
                <w:sz w:val="17"/>
                <w:lang w:val="pl-PL"/>
              </w:rPr>
              <w:t>4.</w:t>
            </w:r>
            <w:r w:rsidRPr="003B3C1A">
              <w:rPr>
                <w:rFonts w:ascii="Consolas" w:hAnsi="Consolas"/>
                <w:color w:val="0F172A"/>
                <w:sz w:val="17"/>
                <w:lang w:val="pl-PL"/>
              </w:rPr>
              <w:t xml:space="preserve">3. </w:t>
            </w:r>
            <w:r>
              <w:rPr>
                <w:rFonts w:ascii="Consolas" w:hAnsi="Consolas"/>
                <w:color w:val="0F172A"/>
                <w:sz w:val="17"/>
                <w:lang w:val="pl-PL"/>
              </w:rPr>
              <w:t>Wynik</w:t>
            </w:r>
          </w:p>
          <w:p w14:paraId="1E0BEDF2" w14:textId="25479A41" w:rsidR="00B95C6E" w:rsidRPr="003B3C1A" w:rsidRDefault="00B95C6E">
            <w:pPr>
              <w:spacing w:after="20" w:line="264" w:lineRule="auto"/>
              <w:rPr>
                <w:lang w:val="pl-PL"/>
              </w:rPr>
            </w:pPr>
            <w:r w:rsidRPr="00B95C6E">
              <w:rPr>
                <w:noProof/>
                <w:lang w:val="pl-PL"/>
              </w:rPr>
              <w:drawing>
                <wp:inline distT="0" distB="0" distL="0" distR="0" wp14:anchorId="46F56E1A" wp14:editId="508DC804">
                  <wp:extent cx="5715000" cy="667385"/>
                  <wp:effectExtent l="0" t="0" r="0" b="0"/>
                  <wp:docPr id="72729212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2921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8AD96" w14:textId="77777777" w:rsidR="00FF0095" w:rsidRDefault="00FF0095">
            <w:pPr>
              <w:spacing w:after="20" w:line="264" w:lineRule="auto"/>
              <w:rPr>
                <w:lang w:val="pl-PL"/>
              </w:rPr>
            </w:pPr>
          </w:p>
          <w:p w14:paraId="170E9F35" w14:textId="77777777" w:rsidR="006551AC" w:rsidRDefault="006551AC">
            <w:pPr>
              <w:spacing w:after="20" w:line="264" w:lineRule="auto"/>
              <w:rPr>
                <w:lang w:val="pl-PL"/>
              </w:rPr>
            </w:pPr>
          </w:p>
          <w:p w14:paraId="0BDAE035" w14:textId="77777777" w:rsidR="006551AC" w:rsidRDefault="006551AC">
            <w:pPr>
              <w:spacing w:after="20" w:line="264" w:lineRule="auto"/>
              <w:rPr>
                <w:lang w:val="pl-PL"/>
              </w:rPr>
            </w:pPr>
          </w:p>
          <w:p w14:paraId="0A9BB031" w14:textId="77777777" w:rsidR="006551AC" w:rsidRPr="003B3C1A" w:rsidRDefault="006551AC">
            <w:pPr>
              <w:spacing w:after="20" w:line="264" w:lineRule="auto"/>
              <w:rPr>
                <w:lang w:val="pl-PL"/>
              </w:rPr>
            </w:pPr>
          </w:p>
          <w:p w14:paraId="12A821F2" w14:textId="4609A5B5" w:rsidR="00FF0095" w:rsidRPr="003B3C1A" w:rsidRDefault="006551AC">
            <w:pPr>
              <w:spacing w:after="20" w:line="264" w:lineRule="auto"/>
              <w:rPr>
                <w:lang w:val="pl-PL"/>
              </w:rPr>
            </w:pPr>
            <w:r>
              <w:rPr>
                <w:rFonts w:ascii="Consolas" w:hAnsi="Consolas"/>
                <w:color w:val="0F172A"/>
                <w:sz w:val="17"/>
                <w:lang w:val="pl-PL"/>
              </w:rPr>
              <w:t>4.</w:t>
            </w:r>
            <w:r w:rsidRPr="003B3C1A">
              <w:rPr>
                <w:rFonts w:ascii="Consolas" w:hAnsi="Consolas"/>
                <w:color w:val="0F172A"/>
                <w:sz w:val="17"/>
                <w:lang w:val="pl-PL"/>
              </w:rPr>
              <w:t>4. Odczyt danych z przeszłości (Time Travel - stan sprzed 60 sekund)</w:t>
            </w:r>
          </w:p>
          <w:p w14:paraId="26F4063C" w14:textId="695C0AB7" w:rsidR="00FF0095" w:rsidRDefault="008A4DC5">
            <w:pPr>
              <w:spacing w:after="20" w:line="264" w:lineRule="auto"/>
            </w:pPr>
            <w:r w:rsidRPr="008A4DC5">
              <w:rPr>
                <w:noProof/>
              </w:rPr>
              <w:lastRenderedPageBreak/>
              <w:drawing>
                <wp:inline distT="0" distB="0" distL="0" distR="0" wp14:anchorId="0B13F12A" wp14:editId="17179434">
                  <wp:extent cx="5715000" cy="438150"/>
                  <wp:effectExtent l="0" t="0" r="0" b="0"/>
                  <wp:docPr id="153488387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8838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69EFF" w14:textId="705B7863" w:rsidR="00FF0095" w:rsidRDefault="00FF0095">
            <w:pPr>
              <w:spacing w:after="20" w:line="264" w:lineRule="auto"/>
            </w:pPr>
          </w:p>
        </w:tc>
      </w:tr>
    </w:tbl>
    <w:p w14:paraId="6C30DDF4" w14:textId="77777777" w:rsidR="00FF0095" w:rsidRDefault="00FF0095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0095" w:rsidRPr="00F45897" w14:paraId="2CE7A69A" w14:textId="77777777">
        <w:trPr>
          <w:jc w:val="center"/>
        </w:trPr>
        <w:tc>
          <w:tcPr>
            <w:tcW w:w="9360" w:type="dxa"/>
            <w:tcBorders>
              <w:left w:val="single" w:sz="24" w:space="0" w:color="22C55E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FDDD1" w14:textId="77777777" w:rsidR="00FF0095" w:rsidRPr="003B3C1A" w:rsidRDefault="00AD19AC">
            <w:pPr>
              <w:spacing w:before="40" w:after="80"/>
              <w:rPr>
                <w:lang w:val="pl-PL"/>
              </w:rPr>
            </w:pPr>
            <w:r>
              <w:rPr>
                <w:rFonts w:ascii="Arial" w:hAnsi="Arial"/>
                <w:b/>
                <w:color w:val="1E3A8A"/>
                <w:sz w:val="20"/>
              </w:rPr>
              <w:t>🔍</w:t>
            </w:r>
            <w:r w:rsidRPr="003B3C1A">
              <w:rPr>
                <w:rFonts w:ascii="Arial" w:hAnsi="Arial"/>
                <w:b/>
                <w:color w:val="1E3A8A"/>
                <w:sz w:val="20"/>
                <w:lang w:val="pl-PL"/>
              </w:rPr>
              <w:t xml:space="preserve"> PUNKT KONTROLNY KROK 4 — Potwierdzenie przywrócenia danych</w:t>
            </w:r>
          </w:p>
          <w:p w14:paraId="40AD5E49" w14:textId="77777777" w:rsidR="00FF0095" w:rsidRPr="003B3C1A" w:rsidRDefault="00AD19AC">
            <w:pPr>
              <w:spacing w:before="40" w:after="40"/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>Zweryfikuj stan magazynowy po operacji Time Travel:</w:t>
            </w:r>
          </w:p>
          <w:p w14:paraId="5606FBAC" w14:textId="77777777" w:rsidR="00FF0095" w:rsidRDefault="00AD19AC">
            <w:pPr>
              <w:spacing w:before="40" w:after="40"/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 xml:space="preserve">  </w:t>
            </w:r>
            <w:r>
              <w:rPr>
                <w:rFonts w:ascii="Arial" w:hAnsi="Arial"/>
                <w:color w:val="334155"/>
                <w:sz w:val="19"/>
              </w:rPr>
              <w:t>SELECT * FROM inventory_stock WHERE warehouse_location = 'Poznań-1';</w:t>
            </w:r>
          </w:p>
          <w:p w14:paraId="64F1D790" w14:textId="77777777" w:rsidR="00FF0095" w:rsidRPr="003B3C1A" w:rsidRDefault="00AD19AC">
            <w:pPr>
              <w:spacing w:before="40" w:after="40"/>
              <w:rPr>
                <w:lang w:val="pl-PL"/>
              </w:rPr>
            </w:pPr>
            <w:r w:rsidRPr="003B3C1A">
              <w:rPr>
                <w:rFonts w:ascii="Arial" w:hAnsi="Arial"/>
                <w:color w:val="334155"/>
                <w:sz w:val="19"/>
                <w:lang w:val="pl-PL"/>
              </w:rPr>
              <w:t>Oczekiwany wynik: Wartości 50 dla SKU-101 oraz 200 dla SKU-201 zostały w pełni przywrócone.</w:t>
            </w:r>
          </w:p>
        </w:tc>
      </w:tr>
    </w:tbl>
    <w:p w14:paraId="09D4CD42" w14:textId="77777777" w:rsidR="00FF0095" w:rsidRPr="003B3C1A" w:rsidRDefault="00FF0095">
      <w:pPr>
        <w:spacing w:after="120"/>
        <w:rPr>
          <w:lang w:val="pl-PL"/>
        </w:rPr>
      </w:pPr>
    </w:p>
    <w:p w14:paraId="43D31E8A" w14:textId="77777777" w:rsidR="00FF0095" w:rsidRPr="001D0BDC" w:rsidRDefault="00AD19AC">
      <w:pPr>
        <w:pStyle w:val="Nagwek1"/>
        <w:spacing w:before="280" w:after="120"/>
        <w:rPr>
          <w:lang w:val="pl-PL"/>
        </w:rPr>
      </w:pPr>
      <w:r w:rsidRPr="001D0BDC">
        <w:rPr>
          <w:rFonts w:ascii="Arial" w:hAnsi="Arial"/>
          <w:color w:val="0F172A"/>
          <w:lang w:val="pl-PL"/>
        </w:rPr>
        <w:t>7. Krok 5: Zbiorczy Skrypt Walidacji Środowiska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F0095" w14:paraId="2851E08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76B81" w14:textId="77777777" w:rsidR="00FF0095" w:rsidRDefault="00AD19AC">
            <w:pPr>
              <w:spacing w:after="2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SELECT 'raw_orders_json' AS obiekt, COUNT(*) AS ilosc_rekordow FROM raw_orders_json</w:t>
            </w:r>
          </w:p>
          <w:p w14:paraId="6FF3DF65" w14:textId="77777777" w:rsidR="00FF0095" w:rsidRDefault="00AD19AC">
            <w:pPr>
              <w:spacing w:after="2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UNION ALL</w:t>
            </w:r>
          </w:p>
          <w:p w14:paraId="79CE13FC" w14:textId="77777777" w:rsidR="00FF0095" w:rsidRDefault="00AD19AC">
            <w:pPr>
              <w:spacing w:after="2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SELECT 'inventory_stock' AS obiekt, COUNT(*) AS ilosc_rekordow FROM inventory_stock</w:t>
            </w:r>
          </w:p>
          <w:p w14:paraId="71E192C5" w14:textId="77777777" w:rsidR="00FF0095" w:rsidRDefault="00AD19AC">
            <w:pPr>
              <w:spacing w:after="2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UNION ALL</w:t>
            </w:r>
          </w:p>
          <w:p w14:paraId="2EAE5B4F" w14:textId="77777777" w:rsidR="00FF0095" w:rsidRDefault="00AD19AC">
            <w:pPr>
              <w:spacing w:after="20" w:line="264" w:lineRule="auto"/>
              <w:rPr>
                <w:rFonts w:ascii="Consolas" w:hAnsi="Consolas"/>
                <w:color w:val="0F172A"/>
                <w:sz w:val="17"/>
              </w:rPr>
            </w:pPr>
            <w:r>
              <w:rPr>
                <w:rFonts w:ascii="Consolas" w:hAnsi="Consolas"/>
                <w:color w:val="0F172A"/>
                <w:sz w:val="17"/>
              </w:rPr>
              <w:t>SELECT 'STG_DAILY_SALES' AS obiekt, COUNT(*) AS ilosc_rekordow FROM STG_DAILY_SALES;</w:t>
            </w:r>
          </w:p>
          <w:p w14:paraId="61F4C6D0" w14:textId="77777777" w:rsidR="00AC59BE" w:rsidRDefault="00AC59BE">
            <w:pPr>
              <w:spacing w:after="20" w:line="264" w:lineRule="auto"/>
              <w:rPr>
                <w:rFonts w:ascii="Consolas" w:hAnsi="Consolas"/>
                <w:color w:val="0F172A"/>
                <w:sz w:val="17"/>
              </w:rPr>
            </w:pPr>
          </w:p>
          <w:p w14:paraId="75C882E1" w14:textId="657F96A2" w:rsidR="00AC59BE" w:rsidRDefault="00AC59BE">
            <w:pPr>
              <w:spacing w:after="20" w:line="264" w:lineRule="auto"/>
            </w:pPr>
            <w:r w:rsidRPr="00AC59BE">
              <w:rPr>
                <w:noProof/>
              </w:rPr>
              <w:drawing>
                <wp:inline distT="0" distB="0" distL="0" distR="0" wp14:anchorId="6AC2B53E" wp14:editId="4AAFF70C">
                  <wp:extent cx="5715000" cy="497840"/>
                  <wp:effectExtent l="0" t="0" r="0" b="0"/>
                  <wp:docPr id="191589058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905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209A4D" w14:textId="77777777" w:rsidR="00FF0095" w:rsidRDefault="00FF0095">
      <w:pPr>
        <w:spacing w:after="120"/>
      </w:pPr>
    </w:p>
    <w:sectPr w:rsidR="00FF0095" w:rsidSect="0003461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49813" w14:textId="77777777" w:rsidR="00AD19AC" w:rsidRDefault="00AD19AC">
      <w:pPr>
        <w:spacing w:after="0" w:line="240" w:lineRule="auto"/>
      </w:pPr>
      <w:r>
        <w:separator/>
      </w:r>
    </w:p>
  </w:endnote>
  <w:endnote w:type="continuationSeparator" w:id="0">
    <w:p w14:paraId="4E400EB1" w14:textId="77777777" w:rsidR="00AD19AC" w:rsidRDefault="00AD1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C2A1" w14:textId="029A9429" w:rsidR="00FF0095" w:rsidRDefault="00AD19AC">
    <w:pPr>
      <w:pStyle w:val="Stopka"/>
      <w:jc w:val="center"/>
    </w:pPr>
    <w:r>
      <w:rPr>
        <w:rFonts w:ascii="Arial" w:hAnsi="Arial"/>
        <w:color w:val="64748B"/>
        <w:sz w:val="18"/>
      </w:rPr>
      <w:t xml:space="preserve">Strona </w:t>
    </w:r>
    <w:r>
      <w:fldChar w:fldCharType="begin"/>
    </w:r>
    <w:r>
      <w:instrText>PAGE</w:instrText>
    </w:r>
    <w:r>
      <w:fldChar w:fldCharType="separate"/>
    </w:r>
    <w:r w:rsidR="003B3C1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A3B7D" w14:textId="77777777" w:rsidR="00AD19AC" w:rsidRDefault="00AD19AC">
      <w:pPr>
        <w:spacing w:after="0" w:line="240" w:lineRule="auto"/>
      </w:pPr>
      <w:r>
        <w:separator/>
      </w:r>
    </w:p>
  </w:footnote>
  <w:footnote w:type="continuationSeparator" w:id="0">
    <w:p w14:paraId="03200123" w14:textId="77777777" w:rsidR="00AD19AC" w:rsidRDefault="00AD1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C584" w14:textId="77777777" w:rsidR="00FF0095" w:rsidRDefault="00AD19AC">
    <w:pPr>
      <w:pStyle w:val="Nagwek"/>
      <w:jc w:val="right"/>
    </w:pPr>
    <w:r>
      <w:rPr>
        <w:rFonts w:ascii="Arial" w:hAnsi="Arial"/>
        <w:color w:val="94A3B8"/>
        <w:sz w:val="17"/>
      </w:rPr>
      <w:t>Warsztat Snowflake: ShopPulse Express | Dokumentacja Trenera i Studenta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587207">
    <w:abstractNumId w:val="8"/>
  </w:num>
  <w:num w:numId="2" w16cid:durableId="1618755720">
    <w:abstractNumId w:val="6"/>
  </w:num>
  <w:num w:numId="3" w16cid:durableId="1246183337">
    <w:abstractNumId w:val="5"/>
  </w:num>
  <w:num w:numId="4" w16cid:durableId="965087356">
    <w:abstractNumId w:val="4"/>
  </w:num>
  <w:num w:numId="5" w16cid:durableId="176577338">
    <w:abstractNumId w:val="7"/>
  </w:num>
  <w:num w:numId="6" w16cid:durableId="546989146">
    <w:abstractNumId w:val="3"/>
  </w:num>
  <w:num w:numId="7" w16cid:durableId="1503623166">
    <w:abstractNumId w:val="2"/>
  </w:num>
  <w:num w:numId="8" w16cid:durableId="818965123">
    <w:abstractNumId w:val="1"/>
  </w:num>
  <w:num w:numId="9" w16cid:durableId="120170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127"/>
    <w:rsid w:val="000E511D"/>
    <w:rsid w:val="0015074B"/>
    <w:rsid w:val="001D0BDC"/>
    <w:rsid w:val="00290D96"/>
    <w:rsid w:val="00294A84"/>
    <w:rsid w:val="0029639D"/>
    <w:rsid w:val="00326F90"/>
    <w:rsid w:val="003B3C1A"/>
    <w:rsid w:val="004D71DB"/>
    <w:rsid w:val="006551AC"/>
    <w:rsid w:val="00714CD7"/>
    <w:rsid w:val="00880E84"/>
    <w:rsid w:val="008A4549"/>
    <w:rsid w:val="008A4DC5"/>
    <w:rsid w:val="00963CC6"/>
    <w:rsid w:val="009A5084"/>
    <w:rsid w:val="00AA1D8D"/>
    <w:rsid w:val="00AC59BE"/>
    <w:rsid w:val="00AD19AC"/>
    <w:rsid w:val="00B47730"/>
    <w:rsid w:val="00B95C6E"/>
    <w:rsid w:val="00BC68E6"/>
    <w:rsid w:val="00BF1A00"/>
    <w:rsid w:val="00CB0664"/>
    <w:rsid w:val="00D35CCF"/>
    <w:rsid w:val="00D904B9"/>
    <w:rsid w:val="00E33BB2"/>
    <w:rsid w:val="00EE7948"/>
    <w:rsid w:val="00F45897"/>
    <w:rsid w:val="00FC693F"/>
    <w:rsid w:val="00FE0298"/>
    <w:rsid w:val="00FF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D8A9DAA-0DC4-4054-AAE7-A911730A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669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Przemyslaw Starosta</cp:lastModifiedBy>
  <cp:revision>22</cp:revision>
  <dcterms:created xsi:type="dcterms:W3CDTF">2013-12-23T23:15:00Z</dcterms:created>
  <dcterms:modified xsi:type="dcterms:W3CDTF">2026-10-02T11:14:00Z</dcterms:modified>
  <cp:category/>
</cp:coreProperties>
</file>