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CA93" w14:textId="77777777" w:rsidR="00B47B27" w:rsidRDefault="00B47B27">
      <w:pPr>
        <w:rPr>
          <w:rFonts w:hint="eastAsia"/>
        </w:rPr>
      </w:pPr>
    </w:p>
    <w:p w14:paraId="41815A2B" w14:textId="77777777" w:rsidR="00B47B27" w:rsidRPr="00707A26" w:rsidRDefault="00B47B27">
      <w:pPr>
        <w:rPr>
          <w:rFonts w:ascii="Montserrat" w:hAnsi="Montserrat"/>
        </w:rPr>
      </w:pPr>
    </w:p>
    <w:p w14:paraId="1A6D0BA0" w14:textId="77777777" w:rsidR="00B47B27" w:rsidRPr="00707A26" w:rsidRDefault="00B47B27">
      <w:pPr>
        <w:rPr>
          <w:rFonts w:ascii="Montserrat" w:hAnsi="Montserrat"/>
        </w:rPr>
      </w:pPr>
    </w:p>
    <w:p w14:paraId="6463B118" w14:textId="77777777" w:rsidR="00B47B27" w:rsidRPr="00707A26" w:rsidRDefault="00B47B27">
      <w:pPr>
        <w:pBdr>
          <w:bottom w:val="single" w:sz="6" w:space="1" w:color="4C1D95"/>
        </w:pBdr>
        <w:spacing w:after="480"/>
        <w:jc w:val="center"/>
        <w:rPr>
          <w:rFonts w:ascii="Montserrat" w:hAnsi="Montserrat"/>
        </w:rPr>
      </w:pPr>
    </w:p>
    <w:p w14:paraId="5F8DD9DB" w14:textId="77777777" w:rsidR="00B47B27" w:rsidRPr="00707A26" w:rsidRDefault="00000000">
      <w:pPr>
        <w:spacing w:after="80"/>
        <w:jc w:val="center"/>
        <w:rPr>
          <w:rFonts w:ascii="Montserrat" w:hAnsi="Montserrat"/>
        </w:rPr>
      </w:pPr>
      <w:r w:rsidRPr="00707A26">
        <w:rPr>
          <w:rFonts w:ascii="Montserrat" w:hAnsi="Montserrat"/>
          <w:b/>
          <w:color w:val="BE185D"/>
          <w:sz w:val="20"/>
        </w:rPr>
        <w:t>M O N E Y R U L E S   S E R I E S</w:t>
      </w:r>
    </w:p>
    <w:p w14:paraId="5FEB953A" w14:textId="77777777" w:rsidR="00B47B27" w:rsidRPr="00707A26" w:rsidRDefault="00000000">
      <w:pPr>
        <w:spacing w:after="160"/>
        <w:jc w:val="center"/>
        <w:rPr>
          <w:rFonts w:ascii="Montserrat" w:hAnsi="Montserrat"/>
        </w:rPr>
      </w:pPr>
      <w:r w:rsidRPr="00707A26">
        <w:rPr>
          <w:rFonts w:ascii="Montserrat" w:hAnsi="Montserrat"/>
          <w:b/>
          <w:color w:val="4C1D95"/>
          <w:sz w:val="72"/>
        </w:rPr>
        <w:t>ISA vs SIPP</w:t>
      </w:r>
    </w:p>
    <w:p w14:paraId="6BC8B6C6" w14:textId="77777777" w:rsidR="00B47B27" w:rsidRPr="00707A26" w:rsidRDefault="00000000">
      <w:pPr>
        <w:jc w:val="center"/>
        <w:rPr>
          <w:rFonts w:ascii="Montserrat" w:hAnsi="Montserrat"/>
        </w:rPr>
      </w:pPr>
      <w:r w:rsidRPr="00707A26">
        <w:rPr>
          <w:rFonts w:ascii="Montserrat" w:hAnsi="Montserrat"/>
          <w:i/>
          <w:color w:val="DB2777"/>
          <w:sz w:val="30"/>
        </w:rPr>
        <w:t>The UK Investor's Complete Comparison</w:t>
      </w:r>
    </w:p>
    <w:p w14:paraId="0E18A891" w14:textId="77777777" w:rsidR="00B47B27" w:rsidRPr="00707A26" w:rsidRDefault="00B47B27">
      <w:pPr>
        <w:rPr>
          <w:rFonts w:ascii="Montserrat" w:hAnsi="Montserrat"/>
        </w:rPr>
      </w:pPr>
    </w:p>
    <w:p w14:paraId="63078609" w14:textId="77777777" w:rsidR="00B47B27" w:rsidRPr="00707A26" w:rsidRDefault="00000000">
      <w:pPr>
        <w:spacing w:after="80"/>
        <w:jc w:val="center"/>
        <w:rPr>
          <w:rFonts w:ascii="Montserrat" w:hAnsi="Montserrat"/>
        </w:rPr>
      </w:pPr>
      <w:r w:rsidRPr="00707A26">
        <w:rPr>
          <w:rFonts w:ascii="Montserrat" w:hAnsi="Montserrat"/>
          <w:i/>
          <w:color w:val="64748B"/>
          <w:sz w:val="20"/>
        </w:rPr>
        <w:t>Flexibility, tax relief, lock-ins and limits</w:t>
      </w:r>
      <w:r w:rsidRPr="00707A26">
        <w:rPr>
          <w:rFonts w:ascii="Montserrat" w:hAnsi="Montserrat"/>
          <w:i/>
          <w:color w:val="64748B"/>
          <w:sz w:val="20"/>
        </w:rPr>
        <w:br/>
        <w:t>— explained so you pick correctly first time.</w:t>
      </w:r>
    </w:p>
    <w:p w14:paraId="32ADEC6D" w14:textId="77777777" w:rsidR="00B47B27" w:rsidRPr="00707A26" w:rsidRDefault="00B47B27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5553CD51" w14:textId="77777777" w:rsidR="00B47B27" w:rsidRPr="00707A26" w:rsidRDefault="00B47B27">
      <w:pPr>
        <w:rPr>
          <w:rFonts w:ascii="Montserrat" w:hAnsi="Montserrat"/>
        </w:rPr>
      </w:pPr>
    </w:p>
    <w:p w14:paraId="0AF86D5A" w14:textId="77777777" w:rsidR="00B47B27" w:rsidRPr="00707A26" w:rsidRDefault="00B47B27">
      <w:pPr>
        <w:rPr>
          <w:rFonts w:ascii="Montserrat" w:hAnsi="Montserrat"/>
        </w:rPr>
      </w:pPr>
    </w:p>
    <w:p w14:paraId="7787CFC3" w14:textId="77777777" w:rsidR="00B47B27" w:rsidRPr="00707A26" w:rsidRDefault="00B47B27">
      <w:pPr>
        <w:rPr>
          <w:rFonts w:ascii="Montserrat" w:hAnsi="Montserrat"/>
        </w:rPr>
      </w:pPr>
    </w:p>
    <w:p w14:paraId="303A6347" w14:textId="77777777" w:rsidR="00B47B27" w:rsidRPr="00707A26" w:rsidRDefault="00B47B27">
      <w:pPr>
        <w:rPr>
          <w:rFonts w:ascii="Montserrat" w:hAnsi="Montserrat"/>
        </w:rPr>
      </w:pPr>
    </w:p>
    <w:p w14:paraId="4AFF62F3" w14:textId="77777777" w:rsidR="00B47B27" w:rsidRPr="00707A26" w:rsidRDefault="00000000">
      <w:pPr>
        <w:spacing w:after="40"/>
        <w:jc w:val="center"/>
        <w:rPr>
          <w:rFonts w:ascii="Montserrat" w:hAnsi="Montserrat"/>
        </w:rPr>
      </w:pPr>
      <w:r w:rsidRPr="00707A26">
        <w:rPr>
          <w:rFonts w:ascii="Montserrat" w:hAnsi="Montserrat"/>
          <w:i/>
          <w:color w:val="64748B"/>
          <w:sz w:val="18"/>
        </w:rPr>
        <w:t>Brought to you by</w:t>
      </w:r>
    </w:p>
    <w:p w14:paraId="4283DB0B" w14:textId="77777777" w:rsidR="00B47B27" w:rsidRPr="00707A26" w:rsidRDefault="00000000">
      <w:pPr>
        <w:spacing w:after="40"/>
        <w:jc w:val="center"/>
        <w:rPr>
          <w:rFonts w:ascii="Montserrat" w:hAnsi="Montserrat"/>
        </w:rPr>
      </w:pPr>
      <w:r w:rsidRPr="00707A26">
        <w:rPr>
          <w:rFonts w:ascii="Montserrat" w:hAnsi="Montserrat"/>
          <w:b/>
          <w:color w:val="4C1D95"/>
          <w:sz w:val="28"/>
        </w:rPr>
        <w:t>Income Online</w:t>
      </w:r>
    </w:p>
    <w:p w14:paraId="57771BDF" w14:textId="77777777" w:rsidR="00B47B27" w:rsidRPr="00707A26" w:rsidRDefault="00000000">
      <w:pPr>
        <w:jc w:val="center"/>
        <w:rPr>
          <w:rFonts w:ascii="Montserrat" w:hAnsi="Montserrat"/>
        </w:rPr>
      </w:pPr>
      <w:r w:rsidRPr="00707A26">
        <w:rPr>
          <w:rFonts w:ascii="Montserrat" w:hAnsi="Montserrat"/>
          <w:color w:val="BE185D"/>
          <w:sz w:val="18"/>
        </w:rPr>
        <w:t>www.incomeonline.info</w:t>
      </w:r>
    </w:p>
    <w:p w14:paraId="0F7522EA" w14:textId="77777777" w:rsidR="00B47B27" w:rsidRPr="00707A26" w:rsidRDefault="00000000">
      <w:pPr>
        <w:rPr>
          <w:rFonts w:ascii="Montserrat" w:hAnsi="Montserrat"/>
        </w:rPr>
      </w:pPr>
      <w:r w:rsidRPr="00707A26">
        <w:rPr>
          <w:rFonts w:ascii="Montserrat" w:hAnsi="Montserrat"/>
        </w:rPr>
        <w:br w:type="page"/>
      </w:r>
    </w:p>
    <w:p w14:paraId="1BC929E0" w14:textId="77777777" w:rsidR="00B47B27" w:rsidRPr="00707A26" w:rsidRDefault="00000000">
      <w:pPr>
        <w:pStyle w:val="Heading1"/>
        <w:rPr>
          <w:rFonts w:ascii="Montserrat" w:hAnsi="Montserrat"/>
        </w:rPr>
      </w:pPr>
      <w:r w:rsidRPr="00707A26">
        <w:rPr>
          <w:rFonts w:ascii="Montserrat" w:hAnsi="Montserrat"/>
        </w:rPr>
        <w:lastRenderedPageBreak/>
        <w:t>Table of Contents</w:t>
      </w:r>
    </w:p>
    <w:p w14:paraId="0F583911" w14:textId="77777777" w:rsidR="00B47B27" w:rsidRPr="00707A26" w:rsidRDefault="00B47B27">
      <w:pPr>
        <w:rPr>
          <w:rFonts w:ascii="Montserrat" w:hAnsi="Montserrat"/>
        </w:rPr>
      </w:pPr>
    </w:p>
    <w:p w14:paraId="4691E79D" w14:textId="77777777" w:rsidR="00B47B27" w:rsidRPr="00707A26" w:rsidRDefault="00000000">
      <w:pPr>
        <w:spacing w:after="200"/>
        <w:rPr>
          <w:rFonts w:ascii="Montserrat" w:hAnsi="Montserrat"/>
        </w:rPr>
      </w:pPr>
      <w:r w:rsidRPr="00707A26">
        <w:rPr>
          <w:rFonts w:ascii="Montserrat" w:hAnsi="Montserrat"/>
          <w:b/>
          <w:color w:val="6B21A8"/>
          <w:sz w:val="26"/>
        </w:rPr>
        <w:t xml:space="preserve">1.  </w:t>
      </w:r>
      <w:r w:rsidRPr="00707A26">
        <w:rPr>
          <w:rFonts w:ascii="Montserrat" w:hAnsi="Montserrat"/>
          <w:sz w:val="26"/>
        </w:rPr>
        <w:t>Introduction — Why the UK's Two Tax Wrappers Matter</w:t>
      </w:r>
    </w:p>
    <w:p w14:paraId="666F52D7" w14:textId="77777777" w:rsidR="00B47B27" w:rsidRPr="00707A26" w:rsidRDefault="00000000">
      <w:pPr>
        <w:spacing w:after="200"/>
        <w:rPr>
          <w:rFonts w:ascii="Montserrat" w:hAnsi="Montserrat"/>
        </w:rPr>
      </w:pPr>
      <w:r w:rsidRPr="00707A26">
        <w:rPr>
          <w:rFonts w:ascii="Montserrat" w:hAnsi="Montserrat"/>
          <w:b/>
          <w:color w:val="6B21A8"/>
          <w:sz w:val="26"/>
        </w:rPr>
        <w:t xml:space="preserve">2.  </w:t>
      </w:r>
      <w:r w:rsidRPr="00707A26">
        <w:rPr>
          <w:rFonts w:ascii="Montserrat" w:hAnsi="Montserrat"/>
          <w:sz w:val="26"/>
        </w:rPr>
        <w:t>ISA: The Flexible Tax-Free Account</w:t>
      </w:r>
    </w:p>
    <w:p w14:paraId="57C9F605" w14:textId="77777777" w:rsidR="00B47B27" w:rsidRPr="00707A26" w:rsidRDefault="00000000">
      <w:pPr>
        <w:spacing w:after="200"/>
        <w:rPr>
          <w:rFonts w:ascii="Montserrat" w:hAnsi="Montserrat"/>
        </w:rPr>
      </w:pPr>
      <w:r w:rsidRPr="00707A26">
        <w:rPr>
          <w:rFonts w:ascii="Montserrat" w:hAnsi="Montserrat"/>
          <w:b/>
          <w:color w:val="6B21A8"/>
          <w:sz w:val="26"/>
        </w:rPr>
        <w:t xml:space="preserve">3.  </w:t>
      </w:r>
      <w:r w:rsidRPr="00707A26">
        <w:rPr>
          <w:rFonts w:ascii="Montserrat" w:hAnsi="Montserrat"/>
          <w:sz w:val="26"/>
        </w:rPr>
        <w:t>SIPP: The Pension Tax Turbocharger</w:t>
      </w:r>
    </w:p>
    <w:p w14:paraId="79EFF794" w14:textId="77777777" w:rsidR="00B47B27" w:rsidRPr="00707A26" w:rsidRDefault="00000000">
      <w:pPr>
        <w:spacing w:after="200"/>
        <w:rPr>
          <w:rFonts w:ascii="Montserrat" w:hAnsi="Montserrat"/>
        </w:rPr>
      </w:pPr>
      <w:r w:rsidRPr="00707A26">
        <w:rPr>
          <w:rFonts w:ascii="Montserrat" w:hAnsi="Montserrat"/>
          <w:b/>
          <w:color w:val="6B21A8"/>
          <w:sz w:val="26"/>
        </w:rPr>
        <w:t xml:space="preserve">4.  </w:t>
      </w:r>
      <w:r w:rsidRPr="00707A26">
        <w:rPr>
          <w:rFonts w:ascii="Montserrat" w:hAnsi="Montserrat"/>
          <w:sz w:val="26"/>
        </w:rPr>
        <w:t>Head-to-Head Comparison</w:t>
      </w:r>
    </w:p>
    <w:p w14:paraId="05F9D9D6" w14:textId="77777777" w:rsidR="00B47B27" w:rsidRPr="00707A26" w:rsidRDefault="00000000">
      <w:pPr>
        <w:spacing w:after="200"/>
        <w:rPr>
          <w:rFonts w:ascii="Montserrat" w:hAnsi="Montserrat"/>
        </w:rPr>
      </w:pPr>
      <w:r w:rsidRPr="00707A26">
        <w:rPr>
          <w:rFonts w:ascii="Montserrat" w:hAnsi="Montserrat"/>
          <w:b/>
          <w:color w:val="6B21A8"/>
          <w:sz w:val="26"/>
        </w:rPr>
        <w:t xml:space="preserve">5.  </w:t>
      </w:r>
      <w:r w:rsidRPr="00707A26">
        <w:rPr>
          <w:rFonts w:ascii="Montserrat" w:hAnsi="Montserrat"/>
          <w:sz w:val="26"/>
        </w:rPr>
        <w:t>Which to Use When — 5 Life Scenarios</w:t>
      </w:r>
    </w:p>
    <w:p w14:paraId="5D269DF6" w14:textId="77777777" w:rsidR="00B47B27" w:rsidRPr="00707A26" w:rsidRDefault="00000000">
      <w:pPr>
        <w:spacing w:after="200"/>
        <w:rPr>
          <w:rFonts w:ascii="Montserrat" w:hAnsi="Montserrat"/>
        </w:rPr>
      </w:pPr>
      <w:r w:rsidRPr="00707A26">
        <w:rPr>
          <w:rFonts w:ascii="Montserrat" w:hAnsi="Montserrat"/>
          <w:b/>
          <w:color w:val="6B21A8"/>
          <w:sz w:val="26"/>
        </w:rPr>
        <w:t xml:space="preserve">6.  </w:t>
      </w:r>
      <w:r w:rsidRPr="00707A26">
        <w:rPr>
          <w:rFonts w:ascii="Montserrat" w:hAnsi="Montserrat"/>
          <w:sz w:val="26"/>
        </w:rPr>
        <w:t>The LISA and Other Special Cases</w:t>
      </w:r>
    </w:p>
    <w:p w14:paraId="2D86E18D" w14:textId="77777777" w:rsidR="00B47B27" w:rsidRPr="00707A26" w:rsidRDefault="00000000">
      <w:pPr>
        <w:spacing w:after="200"/>
        <w:rPr>
          <w:rFonts w:ascii="Montserrat" w:hAnsi="Montserrat"/>
        </w:rPr>
      </w:pPr>
      <w:r w:rsidRPr="00707A26">
        <w:rPr>
          <w:rFonts w:ascii="Montserrat" w:hAnsi="Montserrat"/>
          <w:b/>
          <w:color w:val="6B21A8"/>
          <w:sz w:val="26"/>
        </w:rPr>
        <w:t xml:space="preserve">7.  </w:t>
      </w:r>
      <w:r w:rsidRPr="00707A26">
        <w:rPr>
          <w:rFonts w:ascii="Montserrat" w:hAnsi="Montserrat"/>
          <w:sz w:val="26"/>
        </w:rPr>
        <w:t>Tax Reliefs Worked Through with Numbers</w:t>
      </w:r>
    </w:p>
    <w:p w14:paraId="2A87A961" w14:textId="77777777" w:rsidR="00B47B27" w:rsidRPr="00707A26" w:rsidRDefault="00000000">
      <w:pPr>
        <w:spacing w:after="200"/>
        <w:rPr>
          <w:rFonts w:ascii="Montserrat" w:hAnsi="Montserrat"/>
        </w:rPr>
      </w:pPr>
      <w:r w:rsidRPr="00707A26">
        <w:rPr>
          <w:rFonts w:ascii="Montserrat" w:hAnsi="Montserrat"/>
          <w:b/>
          <w:color w:val="6B21A8"/>
          <w:sz w:val="26"/>
        </w:rPr>
        <w:t xml:space="preserve">8.  </w:t>
      </w:r>
      <w:r w:rsidRPr="00707A26">
        <w:rPr>
          <w:rFonts w:ascii="Montserrat" w:hAnsi="Montserrat"/>
          <w:sz w:val="26"/>
        </w:rPr>
        <w:t>Your Action Plan</w:t>
      </w:r>
    </w:p>
    <w:p w14:paraId="3179A8D5" w14:textId="77777777" w:rsidR="00B47B27" w:rsidRPr="00707A26" w:rsidRDefault="00B47B27">
      <w:pPr>
        <w:rPr>
          <w:rFonts w:ascii="Montserrat" w:hAnsi="Montserrat"/>
        </w:rPr>
      </w:pPr>
    </w:p>
    <w:p w14:paraId="234ECEDE" w14:textId="77777777" w:rsidR="00B47B27" w:rsidRPr="00707A26" w:rsidRDefault="00000000">
      <w:pPr>
        <w:jc w:val="center"/>
        <w:rPr>
          <w:rFonts w:ascii="Montserrat" w:hAnsi="Montserrat"/>
        </w:rPr>
      </w:pPr>
      <w:r w:rsidRPr="00707A26">
        <w:rPr>
          <w:rFonts w:ascii="Montserrat" w:hAnsi="Montserrat"/>
          <w:i/>
          <w:color w:val="64748B"/>
          <w:sz w:val="18"/>
        </w:rPr>
        <w:t>DISCLAIMER: Educational content only. Not financial advice. Reflects 2026 UK rules.</w:t>
      </w:r>
    </w:p>
    <w:p w14:paraId="2162EC2C" w14:textId="77777777" w:rsidR="00B47B27" w:rsidRPr="00707A26" w:rsidRDefault="00000000">
      <w:pPr>
        <w:rPr>
          <w:rFonts w:ascii="Montserrat" w:hAnsi="Montserrat"/>
        </w:rPr>
      </w:pPr>
      <w:r w:rsidRPr="00707A26">
        <w:rPr>
          <w:rFonts w:ascii="Montserrat" w:hAnsi="Montserrat"/>
        </w:rPr>
        <w:br w:type="page"/>
      </w:r>
    </w:p>
    <w:p w14:paraId="6B0B1F6F" w14:textId="77777777" w:rsidR="00B47B27" w:rsidRPr="00707A26" w:rsidRDefault="00000000">
      <w:pPr>
        <w:pStyle w:val="Heading1"/>
        <w:rPr>
          <w:rFonts w:ascii="Montserrat" w:hAnsi="Montserrat"/>
        </w:rPr>
      </w:pPr>
      <w:r w:rsidRPr="00707A26">
        <w:rPr>
          <w:rFonts w:ascii="Montserrat" w:hAnsi="Montserrat"/>
        </w:rPr>
        <w:lastRenderedPageBreak/>
        <w:t>1. Introduction — Why the UK's Two Tax Wrappers Matter</w:t>
      </w:r>
    </w:p>
    <w:p w14:paraId="24C1E228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The UK government offers two powerful tax shelters for long-term investing: Individual Savings Accounts (ISAs) and Self-Invested Personal Pensions (SIPPs). If you're not using at least one, you're handing HMRC money you don't need to.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B47B27" w:rsidRPr="00707A26" w14:paraId="58E49188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D0DE3AF" w14:textId="77777777" w:rsidR="00B47B27" w:rsidRPr="00707A26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i/>
                <w:color w:val="4C1D95"/>
              </w:rPr>
              <w:t>Every pound outside these wrappers pays tax twice:</w:t>
            </w:r>
            <w:r w:rsidRPr="00707A26">
              <w:rPr>
                <w:rFonts w:ascii="Montserrat" w:hAnsi="Montserrat"/>
                <w:b/>
                <w:i/>
                <w:color w:val="4C1D95"/>
              </w:rPr>
              <w:br/>
              <w:t>income tax on earnings + capital gains tax on growth.</w:t>
            </w:r>
          </w:p>
        </w:tc>
      </w:tr>
    </w:tbl>
    <w:p w14:paraId="53AFE9E5" w14:textId="77777777" w:rsidR="00B47B27" w:rsidRPr="00707A26" w:rsidRDefault="00B47B27">
      <w:pPr>
        <w:rPr>
          <w:rFonts w:ascii="Montserrat" w:hAnsi="Montserrat"/>
        </w:rPr>
      </w:pPr>
    </w:p>
    <w:p w14:paraId="1EACC7B7" w14:textId="77777777" w:rsidR="00B47B27" w:rsidRPr="00707A26" w:rsidRDefault="00000000">
      <w:pPr>
        <w:rPr>
          <w:rFonts w:ascii="Montserrat" w:hAnsi="Montserrat"/>
        </w:rPr>
      </w:pPr>
      <w:r w:rsidRPr="00707A26">
        <w:rPr>
          <w:rFonts w:ascii="Montserrat" w:hAnsi="Montserrat"/>
        </w:rPr>
        <w:br w:type="page"/>
      </w:r>
    </w:p>
    <w:p w14:paraId="657682EE" w14:textId="77777777" w:rsidR="00B47B27" w:rsidRPr="00707A26" w:rsidRDefault="00000000">
      <w:pPr>
        <w:pStyle w:val="Heading1"/>
        <w:rPr>
          <w:rFonts w:ascii="Montserrat" w:hAnsi="Montserrat"/>
        </w:rPr>
      </w:pPr>
      <w:r w:rsidRPr="00707A26">
        <w:rPr>
          <w:rFonts w:ascii="Montserrat" w:hAnsi="Montserrat"/>
        </w:rPr>
        <w:lastRenderedPageBreak/>
        <w:t>2. ISA: The Flexible Tax-Free Account</w:t>
      </w:r>
    </w:p>
    <w:p w14:paraId="0E89E14B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An ISA is a container. Whatever you put inside grows tax-free — no income tax on dividends, no capital gains tax on growth, no tax on withdrawal. Ever.</w:t>
      </w:r>
    </w:p>
    <w:p w14:paraId="5A94C53F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2026 allowance: £20,000 per adult per tax year (6 April – 5 April). Couples can shelter £40,000 combined annually.</w:t>
      </w:r>
    </w:p>
    <w:p w14:paraId="185FFB46" w14:textId="77777777" w:rsidR="00B47B27" w:rsidRPr="00707A26" w:rsidRDefault="00000000">
      <w:pPr>
        <w:pStyle w:val="Heading2"/>
        <w:rPr>
          <w:rFonts w:ascii="Montserrat" w:hAnsi="Montserrat"/>
        </w:rPr>
      </w:pPr>
      <w:r w:rsidRPr="00707A26">
        <w:rPr>
          <w:rFonts w:ascii="Montserrat" w:hAnsi="Montserrat"/>
        </w:rPr>
        <w:t>ISA Types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3019"/>
        <w:gridCol w:w="3018"/>
      </w:tblGrid>
      <w:tr w:rsidR="00B47B27" w:rsidRPr="00707A26" w14:paraId="42C0B5E6" w14:textId="77777777">
        <w:trPr>
          <w:jc w:val="center"/>
        </w:trPr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353769CC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Type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29E287E2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Purpose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7283BB98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Notes</w:t>
            </w:r>
          </w:p>
        </w:tc>
      </w:tr>
      <w:tr w:rsidR="00B47B27" w:rsidRPr="00707A26" w14:paraId="1E2E8D08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60EFFCF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Cash ISA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8789E70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Savings (bank-like)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662FA72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4-5% rates in 2026</w:t>
            </w:r>
          </w:p>
        </w:tc>
      </w:tr>
      <w:tr w:rsidR="00B47B27" w:rsidRPr="00707A26" w14:paraId="68F6DB92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AE5266C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Stocks &amp; Shares ISA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3FFF81E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Investing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DDE6C8A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Most flexible for long-term growth</w:t>
            </w:r>
          </w:p>
        </w:tc>
      </w:tr>
      <w:tr w:rsidR="00B47B27" w:rsidRPr="00707A26" w14:paraId="162C7D38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1527064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Lifetime ISA (LISA)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2AE8BF0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First home or retirement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D3B4755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25% govt bonus, age 18-39 only</w:t>
            </w:r>
          </w:p>
        </w:tc>
      </w:tr>
      <w:tr w:rsidR="00B47B27" w:rsidRPr="00707A26" w14:paraId="700E7EBE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3CC9234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Innovative Finance ISA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A11ABF6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P2P lending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2FEB264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Higher risk, usually avoid</w:t>
            </w:r>
          </w:p>
        </w:tc>
      </w:tr>
    </w:tbl>
    <w:p w14:paraId="772125BF" w14:textId="77777777" w:rsidR="00B47B27" w:rsidRPr="00707A26" w:rsidRDefault="00B47B27">
      <w:pPr>
        <w:rPr>
          <w:rFonts w:ascii="Montserrat" w:hAnsi="Montserrat"/>
        </w:rPr>
      </w:pPr>
    </w:p>
    <w:p w14:paraId="4DB211CA" w14:textId="77777777" w:rsidR="00B47B27" w:rsidRPr="00707A26" w:rsidRDefault="00000000">
      <w:pPr>
        <w:rPr>
          <w:rFonts w:ascii="Montserrat" w:hAnsi="Montserrat"/>
        </w:rPr>
      </w:pPr>
      <w:r w:rsidRPr="00707A26">
        <w:rPr>
          <w:rFonts w:ascii="Montserrat" w:hAnsi="Montserrat"/>
        </w:rPr>
        <w:br w:type="page"/>
      </w:r>
    </w:p>
    <w:p w14:paraId="43614088" w14:textId="77777777" w:rsidR="00B47B27" w:rsidRPr="00707A26" w:rsidRDefault="00000000">
      <w:pPr>
        <w:pStyle w:val="Heading1"/>
        <w:rPr>
          <w:rFonts w:ascii="Montserrat" w:hAnsi="Montserrat"/>
        </w:rPr>
      </w:pPr>
      <w:r w:rsidRPr="00707A26">
        <w:rPr>
          <w:rFonts w:ascii="Montserrat" w:hAnsi="Montserrat"/>
        </w:rPr>
        <w:lastRenderedPageBreak/>
        <w:t>3. SIPP: The Pension Tax Turbocharger</w:t>
      </w:r>
    </w:p>
    <w:p w14:paraId="04F58C8F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A Self-Invested Personal Pension is a DIY pension. Every contribution receives tax relief from HMRC — effectively a 20%, 40% or 45% top-up depending on your tax band.</w:t>
      </w:r>
    </w:p>
    <w:p w14:paraId="5B1DF3AF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2026 annual allowance: £60,000 or 100% of earnings (whichever is lower). Money is locked in until age 57 (rising to 58 by 2028).</w:t>
      </w:r>
    </w:p>
    <w:p w14:paraId="271A6115" w14:textId="77777777" w:rsidR="00B47B27" w:rsidRPr="00707A26" w:rsidRDefault="00000000">
      <w:pPr>
        <w:pStyle w:val="Heading2"/>
        <w:rPr>
          <w:rFonts w:ascii="Montserrat" w:hAnsi="Montserrat"/>
        </w:rPr>
      </w:pPr>
      <w:r w:rsidRPr="00707A26">
        <w:rPr>
          <w:rFonts w:ascii="Montserrat" w:hAnsi="Montserrat"/>
        </w:rPr>
        <w:t>How the Tax Relief Works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4"/>
        <w:gridCol w:w="2265"/>
        <w:gridCol w:w="2264"/>
        <w:gridCol w:w="2263"/>
      </w:tblGrid>
      <w:tr w:rsidR="00B47B27" w:rsidRPr="00707A26" w14:paraId="74C0C3CF" w14:textId="77777777">
        <w:trPr>
          <w:jc w:val="center"/>
        </w:trPr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3A0B3AAC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Tax Band</w:t>
            </w:r>
          </w:p>
        </w:tc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BD69C5E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Your Contribution</w:t>
            </w:r>
          </w:p>
        </w:tc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339B1B7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HMRC Tops Up</w:t>
            </w:r>
          </w:p>
        </w:tc>
        <w:tc>
          <w:tcPr>
            <w:tcW w:w="2266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6763A513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In Your SIPP</w:t>
            </w:r>
          </w:p>
        </w:tc>
      </w:tr>
      <w:tr w:rsidR="00B47B27" w:rsidRPr="00707A26" w14:paraId="06AD5016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224CA59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Basic-rate (20%)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8736C67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£80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F12B4D5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£20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BB054AE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£100</w:t>
            </w:r>
          </w:p>
        </w:tc>
      </w:tr>
      <w:tr w:rsidR="00B47B27" w:rsidRPr="00707A26" w14:paraId="1F062B35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1E60A4C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Higher-rate (40%)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125E931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£60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66FBFA4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£40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817AAF4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£100</w:t>
            </w:r>
          </w:p>
        </w:tc>
      </w:tr>
      <w:tr w:rsidR="00B47B27" w:rsidRPr="00707A26" w14:paraId="468D059E" w14:textId="77777777">
        <w:trPr>
          <w:jc w:val="center"/>
        </w:trPr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4AB45E8E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Additional (45%)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49C4050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£55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95BDE8D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£45</w:t>
            </w:r>
          </w:p>
        </w:tc>
        <w:tc>
          <w:tcPr>
            <w:tcW w:w="2266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475CED8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£100</w:t>
            </w:r>
          </w:p>
        </w:tc>
      </w:tr>
    </w:tbl>
    <w:p w14:paraId="2B1D4D60" w14:textId="77777777" w:rsidR="00B47B27" w:rsidRPr="00707A26" w:rsidRDefault="00B47B27">
      <w:pPr>
        <w:rPr>
          <w:rFonts w:ascii="Montserrat" w:hAnsi="Montserrat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B47B27" w:rsidRPr="00707A26" w14:paraId="6AA4E39F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1E2E2096" w14:textId="77777777" w:rsidR="00B47B27" w:rsidRPr="00707A26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i/>
                <w:color w:val="4C1D95"/>
              </w:rPr>
              <w:t>A higher-rate taxpayer gets £40 of free money</w:t>
            </w:r>
            <w:r w:rsidRPr="00707A26">
              <w:rPr>
                <w:rFonts w:ascii="Montserrat" w:hAnsi="Montserrat"/>
                <w:b/>
                <w:i/>
                <w:color w:val="4C1D95"/>
              </w:rPr>
              <w:br/>
              <w:t>for every £60 they put into a SIPP.</w:t>
            </w:r>
          </w:p>
        </w:tc>
      </w:tr>
    </w:tbl>
    <w:p w14:paraId="52BD2F64" w14:textId="77777777" w:rsidR="00B47B27" w:rsidRPr="00707A26" w:rsidRDefault="00B47B27">
      <w:pPr>
        <w:rPr>
          <w:rFonts w:ascii="Montserrat" w:hAnsi="Montserrat"/>
        </w:rPr>
      </w:pPr>
    </w:p>
    <w:p w14:paraId="3ECFE6FF" w14:textId="77777777" w:rsidR="00B47B27" w:rsidRPr="00707A26" w:rsidRDefault="00000000">
      <w:pPr>
        <w:rPr>
          <w:rFonts w:ascii="Montserrat" w:hAnsi="Montserrat"/>
        </w:rPr>
      </w:pPr>
      <w:r w:rsidRPr="00707A26">
        <w:rPr>
          <w:rFonts w:ascii="Montserrat" w:hAnsi="Montserrat"/>
        </w:rPr>
        <w:br w:type="page"/>
      </w:r>
    </w:p>
    <w:p w14:paraId="48DD8C0B" w14:textId="77777777" w:rsidR="00B47B27" w:rsidRPr="00707A26" w:rsidRDefault="00000000">
      <w:pPr>
        <w:pStyle w:val="Heading1"/>
        <w:rPr>
          <w:rFonts w:ascii="Montserrat" w:hAnsi="Montserrat"/>
        </w:rPr>
      </w:pPr>
      <w:r w:rsidRPr="00707A26">
        <w:rPr>
          <w:rFonts w:ascii="Montserrat" w:hAnsi="Montserrat"/>
        </w:rPr>
        <w:lastRenderedPageBreak/>
        <w:t>4. Head-to-Head Comparison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9"/>
        <w:gridCol w:w="3018"/>
        <w:gridCol w:w="3019"/>
      </w:tblGrid>
      <w:tr w:rsidR="00B47B27" w:rsidRPr="00707A26" w14:paraId="65B9B165" w14:textId="77777777">
        <w:trPr>
          <w:jc w:val="center"/>
        </w:trPr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76525FCE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Feature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1324B8F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ISA</w:t>
            </w:r>
          </w:p>
        </w:tc>
        <w:tc>
          <w:tcPr>
            <w:tcW w:w="3022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1189922E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SIPP</w:t>
            </w:r>
          </w:p>
        </w:tc>
      </w:tr>
      <w:tr w:rsidR="00B47B27" w:rsidRPr="00707A26" w14:paraId="7CADCFCA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FD762DC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Annual allowance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24F84C5E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£20,000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4967FB3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£60,000 (or 100% earnings)</w:t>
            </w:r>
          </w:p>
        </w:tc>
      </w:tr>
      <w:tr w:rsidR="00B47B27" w:rsidRPr="00707A26" w14:paraId="7B42E775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3096973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Tax relief on deposit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B1F3E5E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None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8A84A9B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20/40/45% top-up</w:t>
            </w:r>
          </w:p>
        </w:tc>
      </w:tr>
      <w:tr w:rsidR="00B47B27" w:rsidRPr="00707A26" w14:paraId="64307D2D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0B67AD3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Tax on growth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392CC4B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None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1B41258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None</w:t>
            </w:r>
          </w:p>
        </w:tc>
      </w:tr>
      <w:tr w:rsidR="00B47B27" w:rsidRPr="00707A26" w14:paraId="6F173241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33F24EE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Tax on withdrawal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1878826C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None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2303968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25% tax-free, rest at your income tax rate</w:t>
            </w:r>
          </w:p>
        </w:tc>
      </w:tr>
      <w:tr w:rsidR="00B47B27" w:rsidRPr="00707A26" w14:paraId="23AE4AD1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7EFE1E5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Access age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8B9F8D0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Any time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18B2F9D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57+</w:t>
            </w:r>
          </w:p>
        </w:tc>
      </w:tr>
      <w:tr w:rsidR="00B47B27" w:rsidRPr="00707A26" w14:paraId="2E15E23C" w14:textId="77777777">
        <w:trPr>
          <w:jc w:val="center"/>
        </w:trPr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7078F0EA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Inheritance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ABF3BAA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Part of estate</w:t>
            </w:r>
          </w:p>
        </w:tc>
        <w:tc>
          <w:tcPr>
            <w:tcW w:w="3022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4560CFEF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Usually outside estate</w:t>
            </w:r>
          </w:p>
        </w:tc>
      </w:tr>
    </w:tbl>
    <w:p w14:paraId="1894EC8B" w14:textId="77777777" w:rsidR="00B47B27" w:rsidRPr="00707A26" w:rsidRDefault="00B47B27">
      <w:pPr>
        <w:rPr>
          <w:rFonts w:ascii="Montserrat" w:hAnsi="Montserrat"/>
        </w:rPr>
      </w:pPr>
    </w:p>
    <w:p w14:paraId="244354AF" w14:textId="77777777" w:rsidR="00B47B27" w:rsidRPr="00707A26" w:rsidRDefault="00000000">
      <w:pPr>
        <w:rPr>
          <w:rFonts w:ascii="Montserrat" w:hAnsi="Montserrat"/>
        </w:rPr>
      </w:pPr>
      <w:r w:rsidRPr="00707A26">
        <w:rPr>
          <w:rFonts w:ascii="Montserrat" w:hAnsi="Montserrat"/>
        </w:rPr>
        <w:br w:type="page"/>
      </w:r>
    </w:p>
    <w:p w14:paraId="46147C4A" w14:textId="77777777" w:rsidR="00B47B27" w:rsidRPr="00707A26" w:rsidRDefault="00000000">
      <w:pPr>
        <w:pStyle w:val="Heading1"/>
        <w:rPr>
          <w:rFonts w:ascii="Montserrat" w:hAnsi="Montserrat"/>
        </w:rPr>
      </w:pPr>
      <w:r w:rsidRPr="00707A26">
        <w:rPr>
          <w:rFonts w:ascii="Montserrat" w:hAnsi="Montserrat"/>
        </w:rPr>
        <w:lastRenderedPageBreak/>
        <w:t>5. Which to Use When — 5 Life Scenarios</w:t>
      </w:r>
    </w:p>
    <w:p w14:paraId="1AF0FE00" w14:textId="77777777" w:rsidR="00B47B27" w:rsidRPr="00707A26" w:rsidRDefault="00000000">
      <w:pPr>
        <w:pStyle w:val="Heading2"/>
        <w:rPr>
          <w:rFonts w:ascii="Montserrat" w:hAnsi="Montserrat"/>
        </w:rPr>
      </w:pPr>
      <w:r w:rsidRPr="00707A26">
        <w:rPr>
          <w:rFonts w:ascii="Montserrat" w:hAnsi="Montserrat"/>
        </w:rPr>
        <w:t>Young professional (20s-30s)</w:t>
      </w:r>
    </w:p>
    <w:p w14:paraId="2A4CF4AF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Max LISA first (£4,000/yr = £1,000 free bonus), then ISA. Start a small SIPP once higher-rate tax kicks in.</w:t>
      </w:r>
    </w:p>
    <w:p w14:paraId="65539744" w14:textId="77777777" w:rsidR="00B47B27" w:rsidRPr="00707A26" w:rsidRDefault="00000000">
      <w:pPr>
        <w:pStyle w:val="Heading2"/>
        <w:rPr>
          <w:rFonts w:ascii="Montserrat" w:hAnsi="Montserrat"/>
        </w:rPr>
      </w:pPr>
      <w:r w:rsidRPr="00707A26">
        <w:rPr>
          <w:rFonts w:ascii="Montserrat" w:hAnsi="Montserrat"/>
        </w:rPr>
        <w:t>Higher-rate taxpayer</w:t>
      </w:r>
    </w:p>
    <w:p w14:paraId="52DF06A9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SIPP first, hard. The 40% tax relief is uniquely powerful — more than makes up for the age lock.</w:t>
      </w:r>
    </w:p>
    <w:p w14:paraId="510F5E01" w14:textId="77777777" w:rsidR="00B47B27" w:rsidRPr="00707A26" w:rsidRDefault="00000000">
      <w:pPr>
        <w:pStyle w:val="Heading2"/>
        <w:rPr>
          <w:rFonts w:ascii="Montserrat" w:hAnsi="Montserrat"/>
        </w:rPr>
      </w:pPr>
      <w:r w:rsidRPr="00707A26">
        <w:rPr>
          <w:rFonts w:ascii="Montserrat" w:hAnsi="Montserrat"/>
        </w:rPr>
        <w:t>Saving for a house</w:t>
      </w:r>
    </w:p>
    <w:p w14:paraId="559639AF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LISA + cash ISA combo. LISA bonus = 25% free money on up to £4,000/yr towards a first home.</w:t>
      </w:r>
    </w:p>
    <w:p w14:paraId="7F2FC8EF" w14:textId="77777777" w:rsidR="00B47B27" w:rsidRPr="00707A26" w:rsidRDefault="00000000">
      <w:pPr>
        <w:pStyle w:val="Heading2"/>
        <w:rPr>
          <w:rFonts w:ascii="Montserrat" w:hAnsi="Montserrat"/>
        </w:rPr>
      </w:pPr>
      <w:r w:rsidRPr="00707A26">
        <w:rPr>
          <w:rFonts w:ascii="Montserrat" w:hAnsi="Montserrat"/>
        </w:rPr>
        <w:t>Near retirement (50s-60s)</w:t>
      </w:r>
    </w:p>
    <w:p w14:paraId="673C7B46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Mix both. SIPP for the tax relief on what's left of your career; ISA for flexibility in early retirement.</w:t>
      </w:r>
    </w:p>
    <w:p w14:paraId="16520F6A" w14:textId="77777777" w:rsidR="00B47B27" w:rsidRPr="00707A26" w:rsidRDefault="00000000">
      <w:pPr>
        <w:pStyle w:val="Heading2"/>
        <w:rPr>
          <w:rFonts w:ascii="Montserrat" w:hAnsi="Montserrat"/>
        </w:rPr>
      </w:pPr>
      <w:r w:rsidRPr="00707A26">
        <w:rPr>
          <w:rFonts w:ascii="Montserrat" w:hAnsi="Montserrat"/>
        </w:rPr>
        <w:t>Self-employed</w:t>
      </w:r>
    </w:p>
    <w:p w14:paraId="652606F5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SIPP is especially valuable — no employer pension means no workplace contributions, so DIY matters more.</w:t>
      </w:r>
    </w:p>
    <w:p w14:paraId="7EE5E0B5" w14:textId="77777777" w:rsidR="00B47B27" w:rsidRPr="00707A26" w:rsidRDefault="00000000">
      <w:pPr>
        <w:rPr>
          <w:rFonts w:ascii="Montserrat" w:hAnsi="Montserrat"/>
        </w:rPr>
      </w:pPr>
      <w:r w:rsidRPr="00707A26">
        <w:rPr>
          <w:rFonts w:ascii="Montserrat" w:hAnsi="Montserrat"/>
        </w:rPr>
        <w:br w:type="page"/>
      </w:r>
    </w:p>
    <w:p w14:paraId="53EA7BAF" w14:textId="77777777" w:rsidR="00B47B27" w:rsidRPr="00707A26" w:rsidRDefault="00000000">
      <w:pPr>
        <w:pStyle w:val="Heading1"/>
        <w:rPr>
          <w:rFonts w:ascii="Montserrat" w:hAnsi="Montserrat"/>
        </w:rPr>
      </w:pPr>
      <w:r w:rsidRPr="00707A26">
        <w:rPr>
          <w:rFonts w:ascii="Montserrat" w:hAnsi="Montserrat"/>
        </w:rPr>
        <w:lastRenderedPageBreak/>
        <w:t>6. The LISA and Other Special Cases</w:t>
      </w:r>
    </w:p>
    <w:p w14:paraId="6597D332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The Lifetime ISA (LISA) deserves its own section. It combines ISA tax-free growth with a 25% government bonus on contributions up to £4,000/year.</w:t>
      </w:r>
    </w:p>
    <w:p w14:paraId="0C8E1137" w14:textId="77777777" w:rsidR="00B47B27" w:rsidRPr="00707A26" w:rsidRDefault="00000000">
      <w:pPr>
        <w:pStyle w:val="ListBullet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Must open between age 18-39.</w:t>
      </w:r>
    </w:p>
    <w:p w14:paraId="41371B9C" w14:textId="77777777" w:rsidR="00B47B27" w:rsidRPr="00707A26" w:rsidRDefault="00000000">
      <w:pPr>
        <w:pStyle w:val="ListBullet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Maximum contribution £4,000/year.</w:t>
      </w:r>
    </w:p>
    <w:p w14:paraId="7A2B0516" w14:textId="77777777" w:rsidR="00B47B27" w:rsidRPr="00707A26" w:rsidRDefault="00000000">
      <w:pPr>
        <w:pStyle w:val="ListBullet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Government adds 25% bonus — £1,000/year free.</w:t>
      </w:r>
    </w:p>
    <w:p w14:paraId="5F6F1FE4" w14:textId="77777777" w:rsidR="00B47B27" w:rsidRPr="00707A26" w:rsidRDefault="00000000">
      <w:pPr>
        <w:pStyle w:val="ListBullet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Money can be used for first home purchase OR from age 60 onwards.</w:t>
      </w:r>
    </w:p>
    <w:p w14:paraId="45275441" w14:textId="77777777" w:rsidR="00B47B27" w:rsidRPr="00707A26" w:rsidRDefault="00000000">
      <w:pPr>
        <w:pStyle w:val="ListBullet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Early withdrawal for any other reason = 25% penalty (loses your bonus + more).</w:t>
      </w:r>
    </w:p>
    <w:p w14:paraId="10D82712" w14:textId="77777777" w:rsidR="00B47B27" w:rsidRPr="00707A26" w:rsidRDefault="00000000">
      <w:pPr>
        <w:pStyle w:val="ListBullet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Counts against your £20,000 ISA allowance.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016"/>
      </w:tblGrid>
      <w:tr w:rsidR="00B47B27" w:rsidRPr="00707A26" w14:paraId="1FF4DC02" w14:textId="77777777">
        <w:trPr>
          <w:jc w:val="center"/>
        </w:trPr>
        <w:tc>
          <w:tcPr>
            <w:tcW w:w="9066" w:type="dxa"/>
            <w:tcBorders>
              <w:top w:val="single" w:sz="4" w:space="0" w:color="D8B4FE"/>
              <w:left w:val="single" w:sz="36" w:space="0" w:color="4C1D95"/>
              <w:bottom w:val="single" w:sz="4" w:space="0" w:color="D8B4FE"/>
              <w:right w:val="single" w:sz="4" w:space="0" w:color="D8B4FE"/>
            </w:tcBorders>
            <w:shd w:val="clear" w:color="auto" w:fill="F5F3FF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4F5F8EC4" w14:textId="77777777" w:rsidR="00B47B27" w:rsidRPr="00707A26" w:rsidRDefault="00000000">
            <w:pPr>
              <w:spacing w:before="200" w:after="200"/>
              <w:ind w:left="120" w:right="120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i/>
                <w:color w:val="4C1D95"/>
              </w:rPr>
              <w:t>If you're under 40 and buying your first home,</w:t>
            </w:r>
            <w:r w:rsidRPr="00707A26">
              <w:rPr>
                <w:rFonts w:ascii="Montserrat" w:hAnsi="Montserrat"/>
                <w:b/>
                <w:i/>
                <w:color w:val="4C1D95"/>
              </w:rPr>
              <w:br/>
              <w:t>the LISA is almost always your best move FIRST.</w:t>
            </w:r>
          </w:p>
        </w:tc>
      </w:tr>
    </w:tbl>
    <w:p w14:paraId="0FA8F44C" w14:textId="77777777" w:rsidR="00B47B27" w:rsidRPr="00707A26" w:rsidRDefault="00B47B27">
      <w:pPr>
        <w:rPr>
          <w:rFonts w:ascii="Montserrat" w:hAnsi="Montserrat"/>
        </w:rPr>
      </w:pPr>
    </w:p>
    <w:p w14:paraId="5FB0CA98" w14:textId="77777777" w:rsidR="00B47B27" w:rsidRPr="00707A26" w:rsidRDefault="00000000">
      <w:pPr>
        <w:rPr>
          <w:rFonts w:ascii="Montserrat" w:hAnsi="Montserrat"/>
        </w:rPr>
      </w:pPr>
      <w:r w:rsidRPr="00707A26">
        <w:rPr>
          <w:rFonts w:ascii="Montserrat" w:hAnsi="Montserrat"/>
        </w:rPr>
        <w:br w:type="page"/>
      </w:r>
    </w:p>
    <w:p w14:paraId="1C5911E5" w14:textId="77777777" w:rsidR="00B47B27" w:rsidRPr="00707A26" w:rsidRDefault="00000000">
      <w:pPr>
        <w:pStyle w:val="Heading1"/>
        <w:rPr>
          <w:rFonts w:ascii="Montserrat" w:hAnsi="Montserrat"/>
        </w:rPr>
      </w:pPr>
      <w:r w:rsidRPr="00707A26">
        <w:rPr>
          <w:rFonts w:ascii="Montserrat" w:hAnsi="Montserrat"/>
        </w:rPr>
        <w:lastRenderedPageBreak/>
        <w:t>7. Tax Reliefs Worked Through with Numbers</w:t>
      </w:r>
    </w:p>
    <w:p w14:paraId="20104E84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Consider Alice, a higher-rate taxpayer who wants to invest £500/month for 25 years at 7% return: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11"/>
        <w:gridCol w:w="1812"/>
        <w:gridCol w:w="1811"/>
        <w:gridCol w:w="1811"/>
        <w:gridCol w:w="1811"/>
      </w:tblGrid>
      <w:tr w:rsidR="00B47B27" w:rsidRPr="00707A26" w14:paraId="21CECD6A" w14:textId="77777777">
        <w:trPr>
          <w:jc w:val="center"/>
        </w:trPr>
        <w:tc>
          <w:tcPr>
            <w:tcW w:w="1813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2CA0ED01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Wrapper</w:t>
            </w:r>
          </w:p>
        </w:tc>
        <w:tc>
          <w:tcPr>
            <w:tcW w:w="1813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34B10B0B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Her £ Contribution</w:t>
            </w:r>
          </w:p>
        </w:tc>
        <w:tc>
          <w:tcPr>
            <w:tcW w:w="1813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07016A02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Effective £ Invested</w:t>
            </w:r>
          </w:p>
        </w:tc>
        <w:tc>
          <w:tcPr>
            <w:tcW w:w="1813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5C4C8D5D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Final Value</w:t>
            </w:r>
          </w:p>
        </w:tc>
        <w:tc>
          <w:tcPr>
            <w:tcW w:w="1813" w:type="dxa"/>
            <w:tcBorders>
              <w:top w:val="single" w:sz="4" w:space="0" w:color="4C1D95"/>
              <w:left w:val="single" w:sz="4" w:space="0" w:color="4C1D95"/>
              <w:bottom w:val="single" w:sz="4" w:space="0" w:color="4C1D95"/>
              <w:right w:val="single" w:sz="4" w:space="0" w:color="4C1D95"/>
            </w:tcBorders>
            <w:shd w:val="clear" w:color="auto" w:fill="4C1D95"/>
          </w:tcPr>
          <w:p w14:paraId="7FD8234A" w14:textId="77777777" w:rsidR="00B47B27" w:rsidRPr="00707A26" w:rsidRDefault="00000000">
            <w:pPr>
              <w:spacing w:before="100" w:after="10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b/>
                <w:color w:val="FFFFFF"/>
                <w:sz w:val="18"/>
              </w:rPr>
              <w:t>Net After Tax</w:t>
            </w:r>
          </w:p>
        </w:tc>
      </w:tr>
      <w:tr w:rsidR="00B47B27" w:rsidRPr="00707A26" w14:paraId="56F6CCD1" w14:textId="77777777">
        <w:trPr>
          <w:jc w:val="center"/>
        </w:trPr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5AB14FB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No wrapper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F50A0DF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£150,000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33873FD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£150,000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17C676BF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£394,000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33C63BF4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~£316,000 (after CGT)</w:t>
            </w:r>
          </w:p>
        </w:tc>
      </w:tr>
      <w:tr w:rsidR="00B47B27" w:rsidRPr="00707A26" w14:paraId="7AD65B27" w14:textId="77777777">
        <w:trPr>
          <w:jc w:val="center"/>
        </w:trPr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551C4B36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ISA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97E35ED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£150,000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39E7A0BC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£150,000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060E2BC2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£394,000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FFFFF"/>
          </w:tcPr>
          <w:p w14:paraId="68B174AF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£394,000 (tax-free)</w:t>
            </w:r>
          </w:p>
        </w:tc>
      </w:tr>
      <w:tr w:rsidR="00B47B27" w:rsidRPr="00707A26" w14:paraId="562172A4" w14:textId="77777777">
        <w:trPr>
          <w:jc w:val="center"/>
        </w:trPr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0C73D17F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SIPP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52389F05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£150,000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1397142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£250,000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73BAE723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£658,000</w:t>
            </w:r>
          </w:p>
        </w:tc>
        <w:tc>
          <w:tcPr>
            <w:tcW w:w="1813" w:type="dxa"/>
            <w:tcBorders>
              <w:top w:val="single" w:sz="2" w:space="0" w:color="E9D5FF"/>
              <w:left w:val="single" w:sz="2" w:space="0" w:color="E9D5FF"/>
              <w:bottom w:val="single" w:sz="2" w:space="0" w:color="E9D5FF"/>
              <w:right w:val="single" w:sz="2" w:space="0" w:color="E9D5FF"/>
            </w:tcBorders>
            <w:shd w:val="clear" w:color="auto" w:fill="F5F3FF"/>
          </w:tcPr>
          <w:p w14:paraId="644214B6" w14:textId="77777777" w:rsidR="00B47B27" w:rsidRPr="00707A26" w:rsidRDefault="00000000">
            <w:pPr>
              <w:spacing w:before="80" w:after="80"/>
              <w:jc w:val="center"/>
              <w:rPr>
                <w:rFonts w:ascii="Montserrat" w:hAnsi="Montserrat"/>
              </w:rPr>
            </w:pPr>
            <w:r w:rsidRPr="00707A26">
              <w:rPr>
                <w:rFonts w:ascii="Montserrat" w:hAnsi="Montserrat"/>
                <w:sz w:val="18"/>
              </w:rPr>
              <w:t>~£542,000 (after pension tax)</w:t>
            </w:r>
          </w:p>
        </w:tc>
      </w:tr>
    </w:tbl>
    <w:p w14:paraId="5C37E654" w14:textId="77777777" w:rsidR="00B47B27" w:rsidRPr="00707A26" w:rsidRDefault="00B47B27">
      <w:pPr>
        <w:rPr>
          <w:rFonts w:ascii="Montserrat" w:hAnsi="Montserrat"/>
        </w:rPr>
      </w:pPr>
    </w:p>
    <w:p w14:paraId="678BFBCE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 xml:space="preserve">SIPP wins by ~£148,000 vs ISA in this scenario purely from the 40% tax relief compounding over 25 years. </w:t>
      </w:r>
      <w:r w:rsidRPr="00707A26">
        <w:rPr>
          <w:rFonts w:ascii="Montserrat" w:hAnsi="Montserrat"/>
          <w:b/>
          <w:bCs/>
        </w:rPr>
        <w:t>But</w:t>
      </w:r>
      <w:r w:rsidRPr="00707A26">
        <w:rPr>
          <w:rFonts w:ascii="Montserrat" w:hAnsi="Montserrat"/>
        </w:rPr>
        <w:t xml:space="preserve"> that money is locked until 57.</w:t>
      </w:r>
    </w:p>
    <w:p w14:paraId="0047FF22" w14:textId="77777777" w:rsidR="00B47B27" w:rsidRPr="00707A26" w:rsidRDefault="00000000">
      <w:pPr>
        <w:rPr>
          <w:rFonts w:ascii="Montserrat" w:hAnsi="Montserrat"/>
        </w:rPr>
      </w:pPr>
      <w:r w:rsidRPr="00707A26">
        <w:rPr>
          <w:rFonts w:ascii="Montserrat" w:hAnsi="Montserrat"/>
        </w:rPr>
        <w:br w:type="page"/>
      </w:r>
    </w:p>
    <w:p w14:paraId="6513610A" w14:textId="77777777" w:rsidR="00B47B27" w:rsidRPr="00707A26" w:rsidRDefault="00000000">
      <w:pPr>
        <w:pStyle w:val="Heading1"/>
        <w:rPr>
          <w:rFonts w:ascii="Montserrat" w:hAnsi="Montserrat"/>
        </w:rPr>
      </w:pPr>
      <w:r w:rsidRPr="00707A26">
        <w:rPr>
          <w:rFonts w:ascii="Montserrat" w:hAnsi="Montserrat"/>
        </w:rPr>
        <w:lastRenderedPageBreak/>
        <w:t>8. Your Action Plan</w:t>
      </w:r>
    </w:p>
    <w:p w14:paraId="337EA47C" w14:textId="77777777" w:rsidR="00B47B27" w:rsidRPr="00707A26" w:rsidRDefault="00000000">
      <w:pPr>
        <w:pStyle w:val="ListNumber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Day 1: Check your tax band — basic, higher, or additional.</w:t>
      </w:r>
    </w:p>
    <w:p w14:paraId="1C7907D5" w14:textId="77777777" w:rsidR="00B47B27" w:rsidRPr="00707A26" w:rsidRDefault="00000000">
      <w:pPr>
        <w:pStyle w:val="ListNumber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Day 2: Open a Stocks &amp; Shares ISA at a low-cost broker (Vanguard, InvestEngine, AJ Bell).</w:t>
      </w:r>
    </w:p>
    <w:p w14:paraId="6A2E4799" w14:textId="77777777" w:rsidR="00B47B27" w:rsidRPr="00707A26" w:rsidRDefault="00000000">
      <w:pPr>
        <w:pStyle w:val="ListNumber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Day 3: If under 40 and saving for a home — open a LISA.</w:t>
      </w:r>
    </w:p>
    <w:p w14:paraId="0C7DB4E4" w14:textId="77777777" w:rsidR="00B47B27" w:rsidRPr="00707A26" w:rsidRDefault="00000000">
      <w:pPr>
        <w:pStyle w:val="ListNumber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Day 4: If higher-rate taxpayer — open a SIPP alongside the ISA.</w:t>
      </w:r>
    </w:p>
    <w:p w14:paraId="4D914F6A" w14:textId="77777777" w:rsidR="00B47B27" w:rsidRPr="00707A26" w:rsidRDefault="00000000">
      <w:pPr>
        <w:pStyle w:val="ListNumber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Day 5: Set up direct debits to both, split based on your goals.</w:t>
      </w:r>
    </w:p>
    <w:p w14:paraId="5AA08560" w14:textId="77777777" w:rsidR="00B47B27" w:rsidRPr="00707A26" w:rsidRDefault="00000000">
      <w:pPr>
        <w:pStyle w:val="ListNumber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Day 6: Choose global index funds (VWRL, VUSA, or FTSE Global All Cap).</w:t>
      </w:r>
    </w:p>
    <w:p w14:paraId="5B2994FB" w14:textId="77777777" w:rsidR="00B47B27" w:rsidRPr="00707A26" w:rsidRDefault="00000000">
      <w:pPr>
        <w:pStyle w:val="ListNumber"/>
        <w:rPr>
          <w:rFonts w:ascii="Montserrat" w:hAnsi="Montserrat"/>
        </w:rPr>
      </w:pPr>
      <w:r w:rsidRPr="00707A26">
        <w:rPr>
          <w:rFonts w:ascii="Montserrat" w:hAnsi="Montserrat"/>
          <w:sz w:val="22"/>
        </w:rPr>
        <w:t>Day 7: Leave it alone. Decades of compounding &gt; any clever trading.</w:t>
      </w:r>
    </w:p>
    <w:p w14:paraId="65454A9B" w14:textId="77777777" w:rsidR="00B47B27" w:rsidRPr="00707A26" w:rsidRDefault="00000000">
      <w:pPr>
        <w:spacing w:after="140" w:line="336" w:lineRule="auto"/>
        <w:rPr>
          <w:rFonts w:ascii="Montserrat" w:hAnsi="Montserrat"/>
        </w:rPr>
      </w:pPr>
      <w:r w:rsidRPr="00707A26">
        <w:rPr>
          <w:rFonts w:ascii="Montserrat" w:hAnsi="Montserrat"/>
        </w:rPr>
        <w:t>Visit www.incomeonline.info for 199+ ways to grow the income side of your equation — extra income = extra ISA/SIPP contributions = exponential long-term wealth.</w:t>
      </w:r>
    </w:p>
    <w:p w14:paraId="2E4C0BF4" w14:textId="77777777" w:rsidR="00B47B27" w:rsidRDefault="00B47B27">
      <w:pPr>
        <w:rPr>
          <w:rFonts w:ascii="Montserrat" w:hAnsi="Montserrat"/>
        </w:rPr>
      </w:pPr>
    </w:p>
    <w:p w14:paraId="7EA39946" w14:textId="77777777" w:rsidR="00707A26" w:rsidRPr="00707A26" w:rsidRDefault="00707A26">
      <w:pPr>
        <w:rPr>
          <w:rFonts w:ascii="Montserrat" w:hAnsi="Montserrat"/>
        </w:rPr>
      </w:pPr>
    </w:p>
    <w:p w14:paraId="36735BD8" w14:textId="77777777" w:rsidR="00B47B27" w:rsidRPr="00707A26" w:rsidRDefault="00B47B27">
      <w:pPr>
        <w:pBdr>
          <w:bottom w:val="single" w:sz="6" w:space="1" w:color="4C1D95"/>
        </w:pBdr>
        <w:jc w:val="center"/>
        <w:rPr>
          <w:rFonts w:ascii="Montserrat" w:hAnsi="Montserrat"/>
        </w:rPr>
      </w:pPr>
    </w:p>
    <w:p w14:paraId="02973CE6" w14:textId="77777777" w:rsidR="00B47B27" w:rsidRPr="00707A26" w:rsidRDefault="00B47B27">
      <w:pPr>
        <w:rPr>
          <w:rFonts w:ascii="Montserrat" w:hAnsi="Montserrat"/>
        </w:rPr>
      </w:pPr>
    </w:p>
    <w:p w14:paraId="7F07E558" w14:textId="77777777" w:rsidR="00B47B27" w:rsidRPr="00707A26" w:rsidRDefault="00000000">
      <w:pPr>
        <w:jc w:val="center"/>
        <w:rPr>
          <w:rFonts w:ascii="Montserrat" w:hAnsi="Montserrat"/>
        </w:rPr>
      </w:pPr>
      <w:r w:rsidRPr="00707A26">
        <w:rPr>
          <w:rFonts w:ascii="Montserrat" w:hAnsi="Montserrat"/>
          <w:i/>
          <w:color w:val="4C1D95"/>
          <w:sz w:val="28"/>
        </w:rPr>
        <w:t>Thank you for reading.</w:t>
      </w:r>
    </w:p>
    <w:p w14:paraId="6CF65E19" w14:textId="77777777" w:rsidR="00B47B27" w:rsidRPr="00707A26" w:rsidRDefault="00B47B27">
      <w:pPr>
        <w:rPr>
          <w:rFonts w:ascii="Montserrat" w:hAnsi="Montserrat"/>
        </w:rPr>
      </w:pPr>
    </w:p>
    <w:p w14:paraId="4284E309" w14:textId="77777777" w:rsidR="00B47B27" w:rsidRPr="00707A26" w:rsidRDefault="00000000">
      <w:pPr>
        <w:spacing w:after="40"/>
        <w:jc w:val="center"/>
        <w:rPr>
          <w:rFonts w:ascii="Montserrat" w:hAnsi="Montserrat"/>
        </w:rPr>
      </w:pPr>
      <w:r w:rsidRPr="00707A26">
        <w:rPr>
          <w:rFonts w:ascii="Montserrat" w:hAnsi="Montserrat"/>
          <w:b/>
          <w:color w:val="4C1D95"/>
          <w:sz w:val="24"/>
        </w:rPr>
        <w:t>Income Online</w:t>
      </w:r>
    </w:p>
    <w:p w14:paraId="7F06B724" w14:textId="77777777" w:rsidR="00B47B27" w:rsidRPr="00707A26" w:rsidRDefault="00000000">
      <w:pPr>
        <w:spacing w:after="40"/>
        <w:jc w:val="center"/>
        <w:rPr>
          <w:rFonts w:ascii="Montserrat" w:hAnsi="Montserrat"/>
        </w:rPr>
      </w:pPr>
      <w:r w:rsidRPr="00707A26">
        <w:rPr>
          <w:rFonts w:ascii="Montserrat" w:hAnsi="Montserrat"/>
          <w:i/>
          <w:color w:val="BE185D"/>
          <w:sz w:val="20"/>
        </w:rPr>
        <w:t>Your Guide to Earning More</w:t>
      </w:r>
    </w:p>
    <w:p w14:paraId="3FACEF57" w14:textId="77777777" w:rsidR="00B47B27" w:rsidRPr="00707A26" w:rsidRDefault="00000000">
      <w:pPr>
        <w:spacing w:after="400"/>
        <w:jc w:val="center"/>
        <w:rPr>
          <w:rFonts w:ascii="Montserrat" w:hAnsi="Montserrat"/>
        </w:rPr>
      </w:pPr>
      <w:r w:rsidRPr="00707A26">
        <w:rPr>
          <w:rFonts w:ascii="Montserrat" w:hAnsi="Montserrat"/>
          <w:b/>
          <w:color w:val="BE185D"/>
          <w:sz w:val="20"/>
        </w:rPr>
        <w:t>www.incomeonline.info</w:t>
      </w:r>
    </w:p>
    <w:p w14:paraId="6866C1D5" w14:textId="77777777" w:rsidR="00B47B27" w:rsidRPr="00707A26" w:rsidRDefault="00B47B27">
      <w:pPr>
        <w:pBdr>
          <w:top w:val="single" w:sz="6" w:space="1" w:color="4C1D95"/>
        </w:pBdr>
        <w:jc w:val="center"/>
        <w:rPr>
          <w:rFonts w:ascii="Montserrat" w:hAnsi="Montserrat"/>
        </w:rPr>
      </w:pPr>
    </w:p>
    <w:p w14:paraId="4926F16E" w14:textId="77777777" w:rsidR="00B47B27" w:rsidRDefault="00B47B27">
      <w:pPr>
        <w:rPr>
          <w:rFonts w:ascii="Montserrat" w:hAnsi="Montserrat"/>
        </w:rPr>
      </w:pPr>
    </w:p>
    <w:p w14:paraId="4E80CD21" w14:textId="77777777" w:rsidR="00707A26" w:rsidRDefault="00707A26">
      <w:pPr>
        <w:rPr>
          <w:rFonts w:ascii="Montserrat" w:hAnsi="Montserrat"/>
        </w:rPr>
      </w:pPr>
    </w:p>
    <w:p w14:paraId="44309450" w14:textId="77777777" w:rsidR="00707A26" w:rsidRDefault="00707A26">
      <w:pPr>
        <w:rPr>
          <w:rFonts w:ascii="Montserrat" w:hAnsi="Montserrat"/>
        </w:rPr>
      </w:pPr>
    </w:p>
    <w:p w14:paraId="78B466D1" w14:textId="77777777" w:rsidR="00707A26" w:rsidRDefault="00707A26">
      <w:pPr>
        <w:rPr>
          <w:rFonts w:ascii="Montserrat" w:hAnsi="Montserrat"/>
        </w:rPr>
      </w:pPr>
    </w:p>
    <w:p w14:paraId="78DD1A7D" w14:textId="77777777" w:rsidR="00707A26" w:rsidRPr="00707A26" w:rsidRDefault="00707A26">
      <w:pPr>
        <w:rPr>
          <w:rFonts w:ascii="Montserrat" w:hAnsi="Montserrat"/>
        </w:rPr>
      </w:pPr>
    </w:p>
    <w:p w14:paraId="7608D5C2" w14:textId="77777777" w:rsidR="00B47B27" w:rsidRDefault="00000000">
      <w:pPr>
        <w:jc w:val="center"/>
        <w:rPr>
          <w:rFonts w:hint="eastAsia"/>
        </w:rPr>
      </w:pPr>
      <w:r w:rsidRPr="00707A26">
        <w:rPr>
          <w:rFonts w:ascii="Montserrat" w:hAnsi="Montserrat"/>
          <w:i/>
          <w:color w:val="94A3B8"/>
          <w:sz w:val="15"/>
        </w:rPr>
        <w:t>© 2025 Income Online. All Rights Reserved.</w:t>
      </w:r>
      <w:r w:rsidRPr="00707A26">
        <w:rPr>
          <w:rFonts w:ascii="Montserrat" w:hAnsi="Montserrat"/>
          <w:i/>
          <w:color w:val="94A3B8"/>
          <w:sz w:val="15"/>
        </w:rPr>
        <w:br/>
        <w:t>This document is for education</w:t>
      </w:r>
      <w:r>
        <w:rPr>
          <w:i/>
          <w:color w:val="94A3B8"/>
          <w:sz w:val="15"/>
        </w:rPr>
        <w:t>al purposes only and does not constitute financial advice.</w:t>
      </w:r>
    </w:p>
    <w:sectPr w:rsidR="00B47B27" w:rsidSect="00034616">
      <w:footerReference w:type="default" r:id="rId8"/>
      <w:pgSz w:w="12240" w:h="15840"/>
      <w:pgMar w:top="1587" w:right="1587" w:bottom="1417" w:left="1587" w:header="720" w:footer="720" w:gutter="0"/>
      <w:pgBorders w:offsetFrom="page">
        <w:top w:val="thinThickSmallGap" w:sz="36" w:space="20" w:color="4C1D95"/>
        <w:left w:val="thinThickSmallGap" w:sz="36" w:space="20" w:color="4C1D95"/>
        <w:bottom w:val="thickThinSmallGap" w:sz="36" w:space="20" w:color="4C1D95"/>
        <w:right w:val="thickThinSmallGap" w:sz="36" w:space="20" w:color="4C1D95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180A8" w14:textId="77777777" w:rsidR="00A83C37" w:rsidRDefault="00A83C37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07F3865" w14:textId="77777777" w:rsidR="00A83C37" w:rsidRDefault="00A83C37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63052" w14:textId="5BA9523E" w:rsidR="00B47B27" w:rsidRDefault="00000000">
    <w:pPr>
      <w:pStyle w:val="Footer"/>
      <w:pBdr>
        <w:top w:val="single" w:sz="6" w:space="4" w:color="4C1D95"/>
      </w:pBdr>
      <w:spacing w:after="40"/>
      <w:rPr>
        <w:rFonts w:hint="eastAsia"/>
      </w:rPr>
    </w:pPr>
    <w:r>
      <w:rPr>
        <w:color w:val="64748B"/>
        <w:sz w:val="16"/>
      </w:rPr>
      <w:t xml:space="preserve">Page </w:t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 xml:space="preserve"> PAGE </w:instrText>
    </w:r>
    <w:r w:rsidR="00074F39">
      <w:rPr>
        <w:color w:val="64748B"/>
        <w:sz w:val="16"/>
      </w:rPr>
      <w:fldChar w:fldCharType="separate"/>
    </w:r>
    <w:r w:rsidR="00074F39">
      <w:rPr>
        <w:noProof/>
        <w:color w:val="64748B"/>
        <w:sz w:val="16"/>
      </w:rPr>
      <w:t>1</w:t>
    </w:r>
    <w:r>
      <w:fldChar w:fldCharType="end"/>
    </w:r>
    <w:r>
      <w:tab/>
    </w:r>
    <w:proofErr w:type="spellStart"/>
    <w:r>
      <w:rPr>
        <w:i/>
        <w:color w:val="94A3B8"/>
        <w:sz w:val="14"/>
      </w:rPr>
      <w:t>MoneyRules</w:t>
    </w:r>
    <w:proofErr w:type="spellEnd"/>
    <w:r>
      <w:rPr>
        <w:i/>
        <w:color w:val="94A3B8"/>
        <w:sz w:val="14"/>
      </w:rPr>
      <w:t xml:space="preserve"> Series</w:t>
    </w:r>
    <w:r>
      <w:tab/>
    </w:r>
    <w:r>
      <w:rPr>
        <w:b/>
        <w:color w:val="BE185D"/>
        <w:sz w:val="16"/>
      </w:rPr>
      <w:t>www.incomeonline.info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C17EC" w14:textId="77777777" w:rsidR="00A83C37" w:rsidRDefault="00A83C37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379AD29" w14:textId="77777777" w:rsidR="00A83C37" w:rsidRDefault="00A83C37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699323">
    <w:abstractNumId w:val="8"/>
  </w:num>
  <w:num w:numId="2" w16cid:durableId="1589190004">
    <w:abstractNumId w:val="6"/>
  </w:num>
  <w:num w:numId="3" w16cid:durableId="529295633">
    <w:abstractNumId w:val="5"/>
  </w:num>
  <w:num w:numId="4" w16cid:durableId="1042900317">
    <w:abstractNumId w:val="4"/>
  </w:num>
  <w:num w:numId="5" w16cid:durableId="1201012834">
    <w:abstractNumId w:val="7"/>
  </w:num>
  <w:num w:numId="6" w16cid:durableId="969363382">
    <w:abstractNumId w:val="3"/>
  </w:num>
  <w:num w:numId="7" w16cid:durableId="1476799089">
    <w:abstractNumId w:val="2"/>
  </w:num>
  <w:num w:numId="8" w16cid:durableId="1287274208">
    <w:abstractNumId w:val="1"/>
  </w:num>
  <w:num w:numId="9" w16cid:durableId="818769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F39"/>
    <w:rsid w:val="0015074B"/>
    <w:rsid w:val="0029639D"/>
    <w:rsid w:val="00326F90"/>
    <w:rsid w:val="0047755C"/>
    <w:rsid w:val="00707A26"/>
    <w:rsid w:val="00A83C37"/>
    <w:rsid w:val="00AA1D8D"/>
    <w:rsid w:val="00B47730"/>
    <w:rsid w:val="00B47B2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BC2942B-B699-40D2-B367-F7B030837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eorgia" w:hAnsi="Georgia"/>
      <w:color w:val="33333D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/>
      <w:b/>
      <w:bCs/>
      <w:color w:val="4C1D95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BE185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/>
      <w:b/>
      <w:bCs/>
      <w:color w:val="B45D0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776</Words>
  <Characters>4429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 Steel</cp:lastModifiedBy>
  <cp:revision>3</cp:revision>
  <dcterms:created xsi:type="dcterms:W3CDTF">2026-06-09T14:00:00Z</dcterms:created>
  <dcterms:modified xsi:type="dcterms:W3CDTF">2026-06-09T14:01:00Z</dcterms:modified>
  <cp:category/>
</cp:coreProperties>
</file>