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440"/>
        <w:jc w:val="center"/>
        <w:pBdr>
          <w:bottom w:val="single" w:sz="6" w:space="1" w:color="4C1D95"/>
        </w:pBdr>
      </w:pPr>
    </w:p>
    <w:p>
      <w:pPr>
        <w:spacing w:after="80"/>
        <w:jc w:val="center"/>
      </w:pPr>
      <w:r>
        <w:rPr>
          <w:rFonts w:ascii="Montserrat" w:hAnsi="Montserrat" w:cs="Montserrat" w:eastAsia="Montserrat"/>
          <w:b/>
          <w:color w:val="DB2777"/>
          <w:sz w:val="20"/>
        </w:rPr>
        <w:t>M O N E Y R U L E S   S E R I E S</w:t>
      </w:r>
    </w:p>
    <w:p>
      <w:pPr>
        <w:spacing w:after="160"/>
        <w:jc w:val="center"/>
      </w:pPr>
      <w:r>
        <w:rPr>
          <w:rFonts w:ascii="Montserrat" w:hAnsi="Montserrat" w:cs="Montserrat" w:eastAsia="Montserrat"/>
          <w:b/>
          <w:color w:val="4C1D95"/>
          <w:sz w:val="68"/>
        </w:rPr>
        <w:t>[ Your Guide Title ]</w:t>
      </w:r>
    </w:p>
    <w:p>
      <w:pPr>
        <w:spacing w:after="120"/>
        <w:jc w:val="center"/>
      </w:pPr>
      <w:r>
        <w:rPr>
          <w:rFonts w:ascii="Montserrat" w:hAnsi="Montserrat" w:cs="Montserrat" w:eastAsia="Montserrat"/>
          <w:i/>
          <w:color w:val="EC4899"/>
          <w:sz w:val="30"/>
        </w:rPr>
        <w:t>PILLAR [ # ]</w:t>
      </w:r>
    </w:p>
    <w:p/>
    <w:p>
      <w:pPr>
        <w:spacing w:after="80"/>
        <w:jc w:val="center"/>
      </w:pPr>
      <w:r>
        <w:rPr>
          <w:rFonts w:ascii="Montserrat" w:hAnsi="Montserrat" w:cs="Montserrat" w:eastAsia="Montserrat"/>
          <w:i/>
          <w:color w:val="64748B"/>
          <w:sz w:val="21"/>
        </w:rPr>
        <w:t>[ One line describing what this guide helps the reader do ]</w:t>
      </w:r>
    </w:p>
    <w:p>
      <w:pPr>
        <w:jc w:val="center"/>
        <w:pBdr>
          <w:top w:val="single" w:sz="6" w:space="1" w:color="4C1D95"/>
        </w:pBdr>
      </w:pPr>
    </w:p>
    <w:p/>
    <w:p/>
    <w:p/>
    <w:p/>
    <w:p>
      <w:pPr>
        <w:spacing w:after="40"/>
        <w:jc w:val="center"/>
      </w:pPr>
      <w:r>
        <w:rPr>
          <w:rFonts w:ascii="Montserrat" w:hAnsi="Montserrat" w:cs="Montserrat" w:eastAsia="Montserrat"/>
          <w:i/>
          <w:color w:val="64748B"/>
          <w:sz w:val="18"/>
        </w:rPr>
        <w:t>Brought to you by</w:t>
      </w:r>
    </w:p>
    <w:p>
      <w:pPr>
        <w:spacing w:after="40"/>
        <w:jc w:val="center"/>
      </w:pPr>
      <w:r>
        <w:rPr>
          <w:rFonts w:ascii="Montserrat" w:hAnsi="Montserrat" w:cs="Montserrat" w:eastAsia="Montserrat"/>
          <w:b/>
          <w:color w:val="4C1D95"/>
          <w:sz w:val="30"/>
        </w:rPr>
        <w:t>Income Online</w:t>
      </w:r>
    </w:p>
    <w:p>
      <w:pPr>
        <w:jc w:val="center"/>
      </w:pPr>
      <w:r>
        <w:rPr>
          <w:rFonts w:ascii="Montserrat" w:hAnsi="Montserrat" w:cs="Montserrat" w:eastAsia="Montserrat"/>
          <w:color w:val="DB2777"/>
          <w:sz w:val="18"/>
        </w:rPr>
        <w:t>www.incomeonline.info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6D28D9" w:val="clear"/>
            <w:tcMar>
              <w:top w:w="170" w:type="dxa"/>
              <w:bottom w:w="170" w:type="dxa"/>
              <w:start w:w="220" w:type="dxa"/>
              <w:end w:w="2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32"/>
              </w:rPr>
              <w:t>Chapter 1 – [ Chapter Title ]</w:t>
            </w:r>
          </w:p>
        </w:tc>
      </w:tr>
    </w:tbl>
    <w:p>
      <w:pPr>
        <w:keepNext/>
        <w:spacing w:after="80"/>
      </w:pPr>
    </w:p>
    <w:p>
      <w:pPr>
        <w:spacing w:after="140"/>
      </w:pPr>
      <w:r>
        <w:rPr>
          <w:b w:val="0"/>
          <w:i/>
          <w:color w:val="64748B"/>
          <w:sz w:val="22"/>
        </w:rPr>
        <w:t>Replace the placeholder text below with your own content. Each chapter automatically starts on a new page with a branded heading.</w:t>
      </w:r>
    </w:p>
    <w:p>
      <w:pPr>
        <w:spacing w:after="140" w:line="326" w:lineRule="auto"/>
      </w:pPr>
      <w:r>
        <w:rPr>
          <w:rFonts w:ascii="Montserrat" w:hAnsi="Montserrat" w:cs="Montserrat" w:eastAsia="Montserrat"/>
          <w:b/>
          <w:i w:val="0"/>
          <w:color w:val="141418"/>
          <w:sz w:val="22"/>
        </w:rPr>
        <w:t>[ Write your opening paragraph here. Keep paragraphs short and clear — this text is Montserrat 11pt, bold, in the IncomeOnline house style. ]</w:t>
      </w:r>
    </w:p>
    <w:p>
      <w:pPr>
        <w:spacing w:after="140" w:line="326" w:lineRule="auto"/>
      </w:pPr>
      <w:r>
        <w:rPr>
          <w:rFonts w:ascii="Montserrat" w:hAnsi="Montserrat" w:cs="Montserrat" w:eastAsia="Montserrat"/>
          <w:b/>
          <w:i w:val="0"/>
          <w:color w:val="141418"/>
          <w:sz w:val="22"/>
        </w:rPr>
        <w:t>[ A second paragraph. Add as many as you need. ]</w:t>
      </w:r>
    </w:p>
    <w:p>
      <w:pPr>
        <w:pStyle w:val="Heading2"/>
      </w:pPr>
      <w:r>
        <w:rPr>
          <w:rFonts w:ascii="Montserrat" w:hAnsi="Montserrat" w:cs="Montserrat" w:eastAsia="Montserrat"/>
        </w:rPr>
        <w:t>[ A Section Heading ]</w:t>
      </w:r>
    </w:p>
    <w:p>
      <w:pPr>
        <w:spacing w:after="140" w:line="326" w:lineRule="auto"/>
      </w:pPr>
      <w:r>
        <w:rPr>
          <w:rFonts w:ascii="Montserrat" w:hAnsi="Montserrat" w:cs="Montserrat" w:eastAsia="Montserrat"/>
          <w:b/>
          <w:i w:val="0"/>
          <w:color w:val="141418"/>
          <w:sz w:val="22"/>
        </w:rPr>
        <w:t>[ Body text for this section. ]</w:t>
      </w:r>
    </w:p>
    <w:p>
      <w:pPr>
        <w:pStyle w:val="ListBullet"/>
      </w:pPr>
      <w:r>
        <w:rPr>
          <w:color w:val="141418"/>
          <w:sz w:val="22"/>
        </w:rPr>
        <w:t>[ List item ]</w:t>
      </w:r>
    </w:p>
    <w:p>
      <w:pPr>
        <w:pStyle w:val="ListBullet"/>
      </w:pPr>
      <w:r>
        <w:rPr>
          <w:color w:val="141418"/>
          <w:sz w:val="22"/>
        </w:rPr>
        <w:t>[ List item ]</w:t>
      </w:r>
    </w:p>
    <w:p>
      <w:pPr>
        <w:pStyle w:val="ListBullet"/>
      </w:pPr>
      <w:r>
        <w:rPr>
          <w:color w:val="141418"/>
          <w:sz w:val="22"/>
        </w:rPr>
        <w:t>[ List item ]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F3F0FF" w:val="clear"/>
            <w:tcBorders>
              <w:left w:val="single" w:sz="42" w:color="6D28D9" w:space="0"/>
              <w:top w:val="single" w:sz="4" w:color="6D28D9" w:space="0"/>
              <w:bottom w:val="single" w:sz="4" w:color="6D28D9" w:space="0"/>
              <w:right w:val="single" w:sz="4" w:color="6D28D9" w:space="0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keepNext/>
              <w:spacing w:after="80"/>
            </w:pPr>
            <w:r>
              <w:rPr>
                <w:rFonts w:ascii="Montserrat" w:hAnsi="Montserrat" w:cs="Montserrat" w:eastAsia="Montserrat"/>
                <w:b/>
                <w:color w:val="4C1D95"/>
                <w:sz w:val="22"/>
              </w:rPr>
              <w:t>IncomeOnline Expert Tip</w:t>
            </w:r>
          </w:p>
          <w:p>
            <w:pPr>
              <w:spacing w:after="60"/>
            </w:pPr>
            <w:r>
              <w:rPr>
                <w:rFonts w:ascii="Montserrat" w:hAnsi="Montserrat" w:cs="Montserrat" w:eastAsia="Montserrat"/>
                <w:b/>
                <w:color w:val="141418"/>
                <w:sz w:val="21"/>
              </w:rPr>
              <w:t>[ Expert Tip: a short, high-value pointer for the reader. This box, and every coloured box, stays together and moves to the next page if it will not fit. 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F3F0FF" w:val="clear"/>
            <w:tcBorders>
              <w:left w:val="single" w:sz="42" w:color="7C3AED" w:space="0"/>
              <w:top w:val="single" w:sz="4" w:color="7C3AED" w:space="0"/>
              <w:bottom w:val="single" w:sz="4" w:color="7C3AED" w:space="0"/>
              <w:right w:val="single" w:sz="4" w:color="7C3AED" w:space="0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keepNext/>
              <w:spacing w:after="80"/>
            </w:pPr>
            <w:r>
              <w:rPr>
                <w:rFonts w:ascii="Montserrat" w:hAnsi="Montserrat" w:cs="Montserrat" w:eastAsia="Montserrat"/>
                <w:b/>
                <w:color w:val="7C3AED"/>
                <w:sz w:val="22"/>
              </w:rPr>
              <w:t>Example</w:t>
            </w:r>
          </w:p>
          <w:p>
            <w:pPr>
              <w:spacing w:after="60"/>
            </w:pPr>
            <w:r>
              <w:rPr>
                <w:rFonts w:ascii="Montserrat" w:hAnsi="Montserrat" w:cs="Montserrat" w:eastAsia="Montserrat"/>
                <w:b/>
                <w:color w:val="141418"/>
                <w:sz w:val="21"/>
              </w:rPr>
              <w:t>[ Example: a worked example or short scenario that illustrates the point. 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FDF2F8" w:val="clear"/>
            <w:tcBorders>
              <w:left w:val="single" w:sz="42" w:color="DB2777" w:space="0"/>
              <w:top w:val="single" w:sz="4" w:color="DB2777" w:space="0"/>
              <w:bottom w:val="single" w:sz="4" w:color="DB2777" w:space="0"/>
              <w:right w:val="single" w:sz="4" w:color="DB2777" w:space="0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keepNext/>
              <w:spacing w:after="80"/>
            </w:pPr>
            <w:r>
              <w:rPr>
                <w:rFonts w:ascii="Montserrat" w:hAnsi="Montserrat" w:cs="Montserrat" w:eastAsia="Montserrat"/>
                <w:b/>
                <w:color w:val="DB2777"/>
                <w:sz w:val="22"/>
              </w:rPr>
              <w:t>Action Checklist</w:t>
            </w:r>
          </w:p>
          <w:p>
            <w:pPr>
              <w:spacing w:after="60"/>
            </w:pPr>
            <w:r>
              <w:rPr>
                <w:rFonts w:ascii="Montserrat" w:hAnsi="Montserrat" w:cs="Montserrat" w:eastAsia="Montserrat"/>
                <w:b/>
                <w:color w:val="141418"/>
                <w:sz w:val="21"/>
              </w:rPr>
              <w:t>•  [ Action one the reader should take ]</w:t>
            </w:r>
          </w:p>
          <w:p>
            <w:pPr>
              <w:spacing w:after="60"/>
            </w:pPr>
            <w:r>
              <w:rPr>
                <w:rFonts w:ascii="Montserrat" w:hAnsi="Montserrat" w:cs="Montserrat" w:eastAsia="Montserrat"/>
                <w:b/>
                <w:color w:val="141418"/>
                <w:sz w:val="21"/>
              </w:rPr>
              <w:t>•  [ Action two ]</w:t>
            </w:r>
          </w:p>
          <w:p>
            <w:pPr>
              <w:spacing w:after="60"/>
            </w:pPr>
            <w:r>
              <w:rPr>
                <w:rFonts w:ascii="Montserrat" w:hAnsi="Montserrat" w:cs="Montserrat" w:eastAsia="Montserrat"/>
                <w:b/>
                <w:color w:val="141418"/>
                <w:sz w:val="21"/>
              </w:rPr>
              <w:t>•  [ Action three 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FFF4ED" w:val="clear"/>
            <w:tcBorders>
              <w:left w:val="single" w:sz="42" w:color="EA580C" w:space="0"/>
              <w:top w:val="single" w:sz="4" w:color="EA580C" w:space="0"/>
              <w:bottom w:val="single" w:sz="4" w:color="EA580C" w:space="0"/>
              <w:right w:val="single" w:sz="4" w:color="EA580C" w:space="0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keepNext/>
              <w:spacing w:after="80"/>
            </w:pPr>
            <w:r>
              <w:rPr>
                <w:rFonts w:ascii="Montserrat" w:hAnsi="Montserrat" w:cs="Montserrat" w:eastAsia="Montserrat"/>
                <w:b/>
                <w:color w:val="EA580C"/>
                <w:sz w:val="22"/>
              </w:rPr>
              <w:t>Common Mistake</w:t>
            </w:r>
          </w:p>
          <w:p>
            <w:pPr>
              <w:spacing w:after="60"/>
            </w:pPr>
            <w:r>
              <w:rPr>
                <w:rFonts w:ascii="Montserrat" w:hAnsi="Montserrat" w:cs="Montserrat" w:eastAsia="Montserrat"/>
                <w:b/>
                <w:color w:val="141418"/>
                <w:sz w:val="21"/>
              </w:rPr>
              <w:t>[ Common Mistake: the pitfall to avoid, and what to do instead. 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FDF2F8" w:val="clear"/>
            <w:tcBorders>
              <w:left w:val="single" w:sz="42" w:color="DB2777" w:space="0"/>
              <w:top w:val="single" w:sz="4" w:color="DB2777" w:space="0"/>
              <w:bottom w:val="single" w:sz="4" w:color="DB2777" w:space="0"/>
              <w:right w:val="single" w:sz="4" w:color="DB2777" w:space="0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keepNext/>
              <w:spacing w:after="80"/>
            </w:pPr>
            <w:r>
              <w:rPr>
                <w:rFonts w:ascii="Montserrat" w:hAnsi="Montserrat" w:cs="Montserrat" w:eastAsia="Montserrat"/>
                <w:b/>
                <w:color w:val="DB2777"/>
                <w:sz w:val="22"/>
              </w:rPr>
              <w:t>IncomeOnline Case Study</w:t>
            </w:r>
          </w:p>
          <w:p>
            <w:pPr>
              <w:spacing w:after="60"/>
            </w:pPr>
            <w:r>
              <w:rPr>
                <w:rFonts w:ascii="Montserrat" w:hAnsi="Montserrat" w:cs="Montserrat" w:eastAsia="Montserrat"/>
                <w:b/>
                <w:color w:val="141418"/>
                <w:sz w:val="21"/>
              </w:rPr>
              <w:t>[ IncomeOnline Case Study: a real-world illustration that builds trust. 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6D28D9" w:val="clear"/>
            <w:tcMar>
              <w:top w:w="170" w:type="dxa"/>
              <w:bottom w:w="170" w:type="dxa"/>
              <w:start w:w="220" w:type="dxa"/>
              <w:end w:w="2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32"/>
              </w:rPr>
              <w:t>Chapter 2 – [ Chapter Title ]</w:t>
            </w:r>
          </w:p>
        </w:tc>
      </w:tr>
    </w:tbl>
    <w:p>
      <w:pPr>
        <w:keepNext/>
        <w:spacing w:after="80"/>
      </w:pPr>
    </w:p>
    <w:p>
      <w:pPr>
        <w:spacing w:after="140"/>
      </w:pPr>
      <w:r>
        <w:rPr>
          <w:b w:val="0"/>
          <w:i/>
          <w:color w:val="64748B"/>
          <w:sz w:val="22"/>
        </w:rPr>
        <w:t>[ This chapter starts on a fresh page. Add your text, headings and coloured boxes here. ]</w:t>
      </w:r>
    </w:p>
    <w:p>
      <w:pPr>
        <w:spacing w:after="140" w:line="326" w:lineRule="auto"/>
      </w:pPr>
      <w:r>
        <w:rPr>
          <w:rFonts w:ascii="Montserrat" w:hAnsi="Montserrat" w:cs="Montserrat" w:eastAsia="Montserrat"/>
          <w:b/>
          <w:i w:val="0"/>
          <w:color w:val="141418"/>
          <w:sz w:val="22"/>
        </w:rPr>
        <w:t>[ … ]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6D28D9" w:val="clear"/>
            <w:tcMar>
              <w:top w:w="170" w:type="dxa"/>
              <w:bottom w:w="170" w:type="dxa"/>
              <w:start w:w="220" w:type="dxa"/>
              <w:end w:w="2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32"/>
              </w:rPr>
              <w:t>Chapter 3 – [ Chapter Title ]</w:t>
            </w:r>
          </w:p>
        </w:tc>
      </w:tr>
    </w:tbl>
    <w:p>
      <w:pPr>
        <w:keepNext/>
        <w:spacing w:after="80"/>
      </w:pPr>
    </w:p>
    <w:p>
      <w:pPr>
        <w:spacing w:after="140"/>
      </w:pPr>
      <w:r>
        <w:rPr>
          <w:b w:val="0"/>
          <w:i/>
          <w:color w:val="64748B"/>
          <w:sz w:val="22"/>
        </w:rPr>
        <w:t>[ This chapter starts on a fresh page. Add your text, headings and coloured boxes here. ]</w:t>
      </w:r>
    </w:p>
    <w:p>
      <w:pPr>
        <w:spacing w:after="140" w:line="326" w:lineRule="auto"/>
      </w:pPr>
      <w:r>
        <w:rPr>
          <w:rFonts w:ascii="Montserrat" w:hAnsi="Montserrat" w:cs="Montserrat" w:eastAsia="Montserrat"/>
          <w:b/>
          <w:i w:val="0"/>
          <w:color w:val="141418"/>
          <w:sz w:val="22"/>
        </w:rPr>
        <w:t>[ … ]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6D28D9" w:val="clear"/>
            <w:tcMar>
              <w:top w:w="170" w:type="dxa"/>
              <w:bottom w:w="170" w:type="dxa"/>
              <w:start w:w="220" w:type="dxa"/>
              <w:end w:w="2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32"/>
              </w:rPr>
              <w:t>Chapter 4 – [ Chapter Title ]</w:t>
            </w:r>
          </w:p>
        </w:tc>
      </w:tr>
    </w:tbl>
    <w:p>
      <w:pPr>
        <w:keepNext/>
        <w:spacing w:after="80"/>
      </w:pPr>
    </w:p>
    <w:p>
      <w:pPr>
        <w:spacing w:after="140"/>
      </w:pPr>
      <w:r>
        <w:rPr>
          <w:b w:val="0"/>
          <w:i/>
          <w:color w:val="64748B"/>
          <w:sz w:val="22"/>
        </w:rPr>
        <w:t>[ This chapter starts on a fresh page. Add your text, headings and coloured boxes here. ]</w:t>
      </w:r>
    </w:p>
    <w:p>
      <w:pPr>
        <w:spacing w:after="140" w:line="326" w:lineRule="auto"/>
      </w:pPr>
      <w:r>
        <w:rPr>
          <w:rFonts w:ascii="Montserrat" w:hAnsi="Montserrat" w:cs="Montserrat" w:eastAsia="Montserrat"/>
          <w:b/>
          <w:i w:val="0"/>
          <w:color w:val="141418"/>
          <w:sz w:val="22"/>
        </w:rPr>
        <w:t>[ … ]</w:t>
      </w:r>
    </w:p>
    <w:p/>
    <w:p>
      <w:pPr>
        <w:jc w:val="center"/>
        <w:pBdr>
          <w:bottom w:val="single" w:sz="6" w:space="1" w:color="4C1D95"/>
        </w:pBdr>
      </w:pPr>
    </w:p>
    <w:p/>
    <w:p>
      <w:pPr>
        <w:jc w:val="center"/>
      </w:pPr>
      <w:r>
        <w:rPr>
          <w:rFonts w:ascii="Montserrat" w:hAnsi="Montserrat" w:cs="Montserrat" w:eastAsia="Montserrat"/>
          <w:i/>
          <w:color w:val="4C1D95"/>
          <w:sz w:val="28"/>
        </w:rPr>
        <w:t>Thank you for reading.</w:t>
      </w:r>
    </w:p>
    <w:p/>
    <w:p>
      <w:pPr>
        <w:spacing w:after="40"/>
        <w:jc w:val="center"/>
      </w:pPr>
      <w:r>
        <w:rPr>
          <w:rFonts w:ascii="Montserrat" w:hAnsi="Montserrat" w:cs="Montserrat" w:eastAsia="Montserrat"/>
          <w:b/>
          <w:color w:val="4C1D95"/>
          <w:sz w:val="24"/>
        </w:rPr>
        <w:t>Income Online</w:t>
      </w:r>
    </w:p>
    <w:p>
      <w:pPr>
        <w:spacing w:after="40"/>
        <w:jc w:val="center"/>
      </w:pPr>
      <w:r>
        <w:rPr>
          <w:rFonts w:ascii="Montserrat" w:hAnsi="Montserrat" w:cs="Montserrat" w:eastAsia="Montserrat"/>
          <w:i/>
          <w:color w:val="DB2777"/>
          <w:sz w:val="20"/>
        </w:rPr>
        <w:t>Your Guide to Earning More</w:t>
      </w:r>
    </w:p>
    <w:p>
      <w:pPr>
        <w:spacing w:after="360"/>
        <w:jc w:val="center"/>
      </w:pPr>
      <w:r>
        <w:rPr>
          <w:rFonts w:ascii="Montserrat" w:hAnsi="Montserrat" w:cs="Montserrat" w:eastAsia="Montserrat"/>
          <w:b/>
          <w:color w:val="DB2777"/>
          <w:sz w:val="20"/>
        </w:rPr>
        <w:t>www.incomeonline.info</w:t>
      </w:r>
    </w:p>
    <w:p>
      <w:pPr>
        <w:jc w:val="center"/>
        <w:pBdr>
          <w:top w:val="single" w:sz="6" w:space="1" w:color="4C1D95"/>
        </w:pBdr>
      </w:pPr>
    </w:p>
    <w:p/>
    <w:p>
      <w:pPr>
        <w:jc w:val="center"/>
      </w:pPr>
      <w:r>
        <w:rPr>
          <w:rFonts w:ascii="Montserrat" w:hAnsi="Montserrat" w:cs="Montserrat" w:eastAsia="Montserrat"/>
          <w:i/>
          <w:color w:val="94A3B8"/>
          <w:sz w:val="15"/>
        </w:rPr>
        <w:t>© 2026 Income Online. All Rights Reserved.</w:t>
        <w:br/>
        <w:t>This document is for educational purposes only and does not constitute financial advice.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74" w:right="1474" w:bottom="1304" w:left="1474" w:header="720" w:footer="720" w:gutter="0"/>
      <w:cols w:space="720"/>
      <w:titlePg/>
      <w:docGrid w:linePitch="360"/>
      <w:pgBorders w:offsetFrom="page">
        <w:top w:val="thinThickSmallGap" w:sz="30" w:space="20" w:color="4C1D95"/>
        <w:bottom w:val="thickThinSmallGap" w:sz="30" w:space="20" w:color="4C1D95"/>
        <w:left w:val="thinThickSmallGap" w:sz="30" w:space="20" w:color="4C1D95"/>
        <w:right w:val="thickThinSmallGap" w:sz="30" w:space="20" w:color="4C1D95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EA580C"/>
      </w:pBdr>
      <w:spacing w:before="0" w:after="40"/>
      <w:tabs>
        <w:tab w:val="center" w:pos="4680"/>
        <w:tab w:val="right" w:pos="9360"/>
      </w:tabs>
    </w:pPr>
    <w:r>
      <w:rPr>
        <w:rFonts w:ascii="Montserrat" w:hAnsi="Montserrat" w:cs="Montserrat" w:eastAsia="Montserrat"/>
        <w:color w:val="64748B"/>
        <w:sz w:val="16"/>
      </w:rPr>
      <w:t xml:space="preserve">Page </w:t>
    </w:r>
    <w:r>
      <w:rPr>
        <w:rFonts w:ascii="Montserrat" w:hAnsi="Montserrat" w:cs="Montserrat" w:eastAsia="Montserrat"/>
        <w:color w:val="64748B"/>
        <w:sz w:val="16"/>
      </w:rPr>
      <w:fldChar w:fldCharType="begin"/>
    </w:r>
    <w:r>
      <w:rPr>
        <w:rFonts w:ascii="Montserrat" w:hAnsi="Montserrat" w:cs="Montserrat" w:eastAsia="Montserrat"/>
        <w:color w:val="64748B"/>
        <w:sz w:val="16"/>
      </w:rPr>
      <w:instrText xml:space="preserve"> PAGE </w:instrText>
    </w:r>
    <w:r>
      <w:fldChar w:fldCharType="end"/>
    </w:r>
    <w:r>
      <w:tab/>
    </w:r>
    <w:r>
      <w:rPr>
        <w:rFonts w:ascii="Montserrat" w:hAnsi="Montserrat" w:cs="Montserrat" w:eastAsia="Montserrat"/>
        <w:i/>
        <w:color w:val="94A3B8"/>
        <w:sz w:val="14"/>
      </w:rPr>
      <w:t>MoneyRules Series</w:t>
    </w:r>
    <w:r>
      <w:tab/>
    </w:r>
    <w:r>
      <w:rPr>
        <w:rFonts w:ascii="Montserrat" w:hAnsi="Montserrat" w:cs="Montserrat" w:eastAsia="Montserrat"/>
        <w:b/>
        <w:color w:val="DB2777"/>
        <w:sz w:val="16"/>
      </w:rPr>
      <w:t>www.incomeonline.info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center"/>
      <w:pBdr>
        <w:bottom w:val="single" w:sz="6" w:space="3" w:color="EA580C"/>
      </w:pBdr>
    </w:pPr>
    <w:r/>
    <w:r>
      <w:rPr>
        <w:rFonts w:ascii="Montserrat" w:hAnsi="Montserrat" w:cs="Montserrat" w:eastAsia="Montserrat"/>
        <w:b/>
        <w:color w:val="7C3AED"/>
        <w:sz w:val="16"/>
      </w:rPr>
      <w:t>I N C O M E   O N L I N 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7" w:lineRule="auto"/>
    </w:pPr>
    <w:rPr>
      <w:rFonts w:ascii="Montserrat" w:hAnsi="Montserrat" w:cs="Montserrat" w:eastAsia="Montserrat"/>
      <w:b/>
      <w:color w:val="1414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Montserrat" w:hAnsi="Montserrat" w:cs="Montserrat" w:eastAsia="Montserrat"/>
      <w:b/>
      <w:bCs/>
      <w:color w:val="4C1D9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ontserrat" w:hAnsi="Montserrat" w:cs="Montserrat" w:eastAsia="Montserrat"/>
      <w:b/>
      <w:bCs/>
      <w:color w:val="DB277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ontserrat" w:hAnsi="Montserrat" w:cs="Montserrat" w:eastAsia="Montserrat"/>
      <w:b/>
      <w:bCs/>
      <w:color w:val="EA580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ontserrat" w:hAnsi="Montserrat" w:cs="Montserrat" w:eastAsia="Montserrat"/>
      <w:b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ontserrat" w:hAnsi="Montserrat" w:cs="Montserrat" w:eastAsia="Montserrat"/>
      <w:b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