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440"/>
        <w:jc w:val="center"/>
        <w:pBdr>
          <w:bottom w:val="single" w:sz="6" w:space="1" w:color="4C1D95"/>
        </w:pBdr>
      </w:pPr>
    </w:p>
    <w:p>
      <w:pPr>
        <w:spacing w:after="80"/>
        <w:jc w:val="center"/>
      </w:pPr>
      <w:r>
        <w:rPr>
          <w:rFonts w:ascii="Montserrat" w:hAnsi="Montserrat" w:cs="Montserrat" w:eastAsia="Montserrat"/>
          <w:b/>
          <w:color w:val="DB2777"/>
          <w:sz w:val="20"/>
        </w:rPr>
        <w:t>M O N E Y R U L E S   S E R I E S</w:t>
      </w:r>
    </w:p>
    <w:p>
      <w:pPr>
        <w:spacing w:after="160"/>
        <w:jc w:val="center"/>
      </w:pPr>
      <w:r>
        <w:rPr>
          <w:rFonts w:ascii="Montserrat" w:hAnsi="Montserrat" w:cs="Montserrat" w:eastAsia="Montserrat"/>
          <w:b/>
          <w:color w:val="4C1D95"/>
          <w:sz w:val="68"/>
        </w:rPr>
        <w:t>UK Tax Basics</w:t>
      </w:r>
    </w:p>
    <w:p>
      <w:pPr>
        <w:spacing w:after="120"/>
        <w:jc w:val="center"/>
      </w:pPr>
      <w:r>
        <w:rPr>
          <w:rFonts w:ascii="Montserrat" w:hAnsi="Montserrat" w:cs="Montserrat" w:eastAsia="Montserrat"/>
          <w:i/>
          <w:color w:val="EC4899"/>
          <w:sz w:val="30"/>
        </w:rPr>
        <w:t>For Freelancers, Side-Hustlers and the Self-Employed</w:t>
      </w:r>
    </w:p>
    <w:p/>
    <w:p>
      <w:pPr>
        <w:spacing w:after="80"/>
        <w:jc w:val="center"/>
      </w:pPr>
      <w:r>
        <w:rPr>
          <w:rFonts w:ascii="Montserrat" w:hAnsi="Montserrat" w:cs="Montserrat" w:eastAsia="Montserrat"/>
          <w:i/>
          <w:color w:val="64748B"/>
          <w:sz w:val="21"/>
        </w:rPr>
        <w:t>When to register, what you can claim, key dates,</w:t>
        <w:br/>
        <w:t>and how to avoid painful tax-year surprises.</w:t>
      </w:r>
    </w:p>
    <w:p>
      <w:pPr>
        <w:jc w:val="center"/>
        <w:pBdr>
          <w:top w:val="single" w:sz="6" w:space="1" w:color="4C1D95"/>
        </w:pBdr>
      </w:pPr>
    </w:p>
    <w:p/>
    <w:p/>
    <w:p/>
    <w:p/>
    <w:p>
      <w:pPr>
        <w:spacing w:after="40"/>
        <w:jc w:val="center"/>
      </w:pPr>
      <w:r>
        <w:rPr>
          <w:rFonts w:ascii="Montserrat" w:hAnsi="Montserrat" w:cs="Montserrat" w:eastAsia="Montserrat"/>
          <w:i/>
          <w:color w:val="64748B"/>
          <w:sz w:val="18"/>
        </w:rPr>
        <w:t>Brought to you by</w:t>
      </w:r>
    </w:p>
    <w:p>
      <w:pPr>
        <w:spacing w:after="40"/>
        <w:jc w:val="center"/>
      </w:pPr>
      <w:r>
        <w:rPr>
          <w:rFonts w:ascii="Montserrat" w:hAnsi="Montserrat" w:cs="Montserrat" w:eastAsia="Montserrat"/>
          <w:b/>
          <w:color w:val="4C1D95"/>
          <w:sz w:val="30"/>
        </w:rPr>
        <w:t>Income Online</w:t>
      </w:r>
    </w:p>
    <w:p>
      <w:pPr>
        <w:jc w:val="center"/>
      </w:pPr>
      <w:r>
        <w:rPr>
          <w:rFonts w:ascii="Montserrat" w:hAnsi="Montserrat" w:cs="Montserrat" w:eastAsia="Montserrat"/>
          <w:color w:val="DB2777"/>
          <w:sz w:val="18"/>
        </w:rPr>
        <w:t>www.incomeonline.info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Table of Contents</w:t>
            </w:r>
          </w:p>
        </w:tc>
      </w:tr>
    </w:tbl>
    <w:p>
      <w:pPr>
        <w:keepNext/>
        <w:spacing w:after="80"/>
      </w:pPr>
    </w:p>
    <w:p/>
    <w:p>
      <w:pPr>
        <w:spacing w:after="200"/>
      </w:pPr>
      <w:r>
        <w:rPr>
          <w:b/>
          <w:color w:val="6D28D9"/>
          <w:sz w:val="26"/>
        </w:rPr>
        <w:t xml:space="preserve">1.  </w:t>
      </w:r>
      <w:r>
        <w:rPr>
          <w:color w:val="141418"/>
          <w:sz w:val="26"/>
        </w:rPr>
        <w:t>Introduction — Why Tax Matters Before You Think It Does</w:t>
      </w:r>
    </w:p>
    <w:p>
      <w:pPr>
        <w:spacing w:after="200"/>
      </w:pPr>
      <w:r>
        <w:rPr>
          <w:b/>
          <w:color w:val="6D28D9"/>
          <w:sz w:val="26"/>
        </w:rPr>
        <w:t xml:space="preserve">2.  </w:t>
      </w:r>
      <w:r>
        <w:rPr>
          <w:color w:val="141418"/>
          <w:sz w:val="26"/>
        </w:rPr>
        <w:t>The £1,000 Trading Allowance</w:t>
      </w:r>
    </w:p>
    <w:p>
      <w:pPr>
        <w:spacing w:after="200"/>
      </w:pPr>
      <w:r>
        <w:rPr>
          <w:b/>
          <w:color w:val="6D28D9"/>
          <w:sz w:val="26"/>
        </w:rPr>
        <w:t xml:space="preserve">3.  </w:t>
      </w:r>
      <w:r>
        <w:rPr>
          <w:color w:val="141418"/>
          <w:sz w:val="26"/>
        </w:rPr>
        <w:t>When Do I Need to Register for Self Assessment?</w:t>
      </w:r>
    </w:p>
    <w:p>
      <w:pPr>
        <w:spacing w:after="200"/>
      </w:pPr>
      <w:r>
        <w:rPr>
          <w:b/>
          <w:color w:val="6D28D9"/>
          <w:sz w:val="26"/>
        </w:rPr>
        <w:t xml:space="preserve">4.  </w:t>
      </w:r>
      <w:r>
        <w:rPr>
          <w:color w:val="141418"/>
          <w:sz w:val="26"/>
        </w:rPr>
        <w:t>National Insurance Contributions Explained</w:t>
      </w:r>
    </w:p>
    <w:p>
      <w:pPr>
        <w:spacing w:after="200"/>
      </w:pPr>
      <w:r>
        <w:rPr>
          <w:b/>
          <w:color w:val="6D28D9"/>
          <w:sz w:val="26"/>
        </w:rPr>
        <w:t xml:space="preserve">5.  </w:t>
      </w:r>
      <w:r>
        <w:rPr>
          <w:color w:val="141418"/>
          <w:sz w:val="26"/>
        </w:rPr>
        <w:t>Allowable Expenses You Can Claim</w:t>
      </w:r>
    </w:p>
    <w:p>
      <w:pPr>
        <w:spacing w:after="200"/>
      </w:pPr>
      <w:r>
        <w:rPr>
          <w:b/>
          <w:color w:val="6D28D9"/>
          <w:sz w:val="26"/>
        </w:rPr>
        <w:t xml:space="preserve">6.  </w:t>
      </w:r>
      <w:r>
        <w:rPr>
          <w:color w:val="141418"/>
          <w:sz w:val="26"/>
        </w:rPr>
        <w:t>Record-Keeping: What HMRC Actually Wants</w:t>
      </w:r>
    </w:p>
    <w:p>
      <w:pPr>
        <w:spacing w:after="200"/>
      </w:pPr>
      <w:r>
        <w:rPr>
          <w:b/>
          <w:color w:val="6D28D9"/>
          <w:sz w:val="26"/>
        </w:rPr>
        <w:t xml:space="preserve">7.  </w:t>
      </w:r>
      <w:r>
        <w:rPr>
          <w:color w:val="141418"/>
          <w:sz w:val="26"/>
        </w:rPr>
        <w:t>Key Dates and Deadlines</w:t>
      </w:r>
    </w:p>
    <w:p>
      <w:pPr>
        <w:spacing w:after="200"/>
      </w:pPr>
      <w:r>
        <w:rPr>
          <w:b/>
          <w:color w:val="6D28D9"/>
          <w:sz w:val="26"/>
        </w:rPr>
        <w:t xml:space="preserve">8.  </w:t>
      </w:r>
      <w:r>
        <w:rPr>
          <w:color w:val="141418"/>
          <w:sz w:val="26"/>
        </w:rPr>
        <w:t>Payments on Account — The January Surprise</w:t>
      </w:r>
    </w:p>
    <w:p>
      <w:pPr>
        <w:spacing w:after="200"/>
      </w:pPr>
      <w:r>
        <w:rPr>
          <w:b/>
          <w:color w:val="6D28D9"/>
          <w:sz w:val="26"/>
        </w:rPr>
        <w:t xml:space="preserve">9.  </w:t>
      </w:r>
      <w:r>
        <w:rPr>
          <w:color w:val="141418"/>
          <w:sz w:val="26"/>
        </w:rPr>
        <w:t>When to Hire an Accountant</w:t>
      </w:r>
    </w:p>
    <w:p>
      <w:pPr>
        <w:spacing w:after="200"/>
      </w:pPr>
      <w:r>
        <w:rPr>
          <w:b/>
          <w:color w:val="6D28D9"/>
          <w:sz w:val="26"/>
        </w:rPr>
        <w:t xml:space="preserve">10.  </w:t>
      </w:r>
      <w:r>
        <w:rPr>
          <w:color w:val="141418"/>
          <w:sz w:val="26"/>
        </w:rPr>
        <w:t>Key Takeaways and Your Action Plan</w:t>
      </w:r>
    </w:p>
    <w:p/>
    <w:p>
      <w:pPr>
        <w:jc w:val="center"/>
      </w:pPr>
      <w:r>
        <w:rPr>
          <w:i/>
          <w:color w:val="64748B"/>
          <w:sz w:val="18"/>
        </w:rPr>
        <w:t>DISCLAIMER: General educational content only, reflecting 2026 UK rules. Not personal tax advice. Always consult HMRC directly or a qualified accountant.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1. Introduction — Why Tax Matters Before You Think It Does</w:t>
            </w:r>
          </w:p>
        </w:tc>
      </w:tr>
    </w:tbl>
    <w:p>
      <w:pPr>
        <w:keepNext/>
        <w:spacing w:after="80"/>
      </w:pPr>
    </w:p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If you're earning anything outside PAYE — freelance gigs, Etsy sales, a YouTube channel, survey income, crypto, eBay reselling — you are potentially trading as a self-employed person in the eyes of HMRC. The threshold is lower than most people realise, and the penalties for ignoring it are harsh.</w:t>
      </w:r>
    </w:p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The good news: the UK tax system for small earners is actually relatively friendly. You get a tax-free trading allowance, generous expense deductions, and simple online filing. The bad news: HMRC is increasingly using data-matching (eBay, Airbnb, PayPal, Upwork all now report to HMRC) to find people who aren't declaring.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F3F0FF" w:val="clear"/>
            <w:tcBorders>
              <w:left w:val="single" w:sz="42" w:color="6D28D9" w:space="0"/>
              <w:top w:val="single" w:sz="4" w:color="6D28D9" w:space="0"/>
              <w:bottom w:val="single" w:sz="4" w:color="6D28D9" w:space="0"/>
              <w:right w:val="single" w:sz="4" w:color="6D28D9" w:space="0"/>
            </w:tcBorders>
            <w:tcMar>
              <w:top w:w="140" w:type="dxa"/>
              <w:bottom w:w="140" w:type="dxa"/>
              <w:start w:w="180" w:type="dxa"/>
              <w:end w:w="180" w:type="dxa"/>
            </w:tcMar>
          </w:tcPr>
          <w:p>
            <w:pPr>
              <w:keepNext/>
              <w:spacing w:after="60"/>
            </w:pPr>
            <w:r>
              <w:rPr>
                <w:rFonts w:ascii="Montserrat" w:hAnsi="Montserrat" w:cs="Montserrat" w:eastAsia="Montserrat"/>
                <w:b/>
                <w:color w:val="141418"/>
                <w:sz w:val="21"/>
              </w:rPr>
              <w:t>Register on time → pay normal tax.</w:t>
              <w:br/>
              <w:t>Get caught unregistered → tax + penalties up to 100% of the tax owed.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2. The £1,000 Trading Allowance</w:t>
            </w:r>
          </w:p>
        </w:tc>
      </w:tr>
    </w:tbl>
    <w:p>
      <w:pPr>
        <w:keepNext/>
        <w:spacing w:after="80"/>
      </w:pPr>
    </w:p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Since 2017, every UK individual has a £1,000 "trading allowance" — tax-free income from self-employment each tax year (6 April to 5 April). You do not need to register for Self Assessment if your TOTAL self-employed gross income for the year is £1,000 or less.</w:t>
      </w:r>
    </w:p>
    <w:p>
      <w:pPr>
        <w:pStyle w:val="Heading2"/>
      </w:pPr>
      <w:r>
        <w:rPr>
          <w:rFonts w:ascii="Montserrat" w:hAnsi="Montserrat" w:cs="Montserrat" w:eastAsia="Montserrat"/>
        </w:rPr>
        <w:t>Worked examples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rPr>
          <w:cantSplit/>
          <w:tblHeader/>
        </w:trPr>
        <w:tc>
          <w:tcPr>
            <w:tcW w:type="dxa" w:w="4646"/>
            <w:shd w:fill="6D28D9" w:val="clear"/>
            <w:tcBorders>
              <w:top w:val="single" w:sz="4" w:color="6D28D9" w:space="0"/>
              <w:left w:val="single" w:sz="4" w:color="6D28D9" w:space="0"/>
              <w:bottom w:val="single" w:sz="4" w:color="6D28D9" w:space="0"/>
              <w:right w:val="single" w:sz="4" w:color="6D28D9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Your side income this year</w:t>
            </w:r>
          </w:p>
        </w:tc>
        <w:tc>
          <w:tcPr>
            <w:tcW w:type="dxa" w:w="4646"/>
            <w:shd w:fill="6D28D9" w:val="clear"/>
            <w:tcBorders>
              <w:top w:val="single" w:sz="4" w:color="6D28D9" w:space="0"/>
              <w:left w:val="single" w:sz="4" w:color="6D28D9" w:space="0"/>
              <w:bottom w:val="single" w:sz="4" w:color="6D28D9" w:space="0"/>
              <w:right w:val="single" w:sz="4" w:color="6D28D9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Action Required?</w:t>
            </w:r>
          </w:p>
        </w:tc>
      </w:tr>
      <w:tr>
        <w:trPr>
          <w:cantSplit/>
        </w:trPr>
        <w:tc>
          <w:tcPr>
            <w:tcW w:type="dxa" w:w="4646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£600 from Fiverr gigs</w:t>
            </w:r>
          </w:p>
        </w:tc>
        <w:tc>
          <w:tcPr>
            <w:tcW w:type="dxa" w:w="4646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NO — below £1,000</w:t>
            </w:r>
          </w:p>
        </w:tc>
      </w:tr>
      <w:tr>
        <w:trPr>
          <w:cantSplit/>
        </w:trPr>
        <w:tc>
          <w:tcPr>
            <w:tcW w:type="dxa" w:w="4646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£950 from YouTube AdSense</w:t>
            </w:r>
          </w:p>
        </w:tc>
        <w:tc>
          <w:tcPr>
            <w:tcW w:type="dxa" w:w="4646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NO — below £1,000 (just)</w:t>
            </w:r>
          </w:p>
        </w:tc>
      </w:tr>
      <w:tr>
        <w:trPr>
          <w:cantSplit/>
        </w:trPr>
        <w:tc>
          <w:tcPr>
            <w:tcW w:type="dxa" w:w="4646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£1,100 from eBay reselling</w:t>
            </w:r>
          </w:p>
        </w:tc>
        <w:tc>
          <w:tcPr>
            <w:tcW w:type="dxa" w:w="4646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YES — register</w:t>
            </w:r>
          </w:p>
        </w:tc>
      </w:tr>
      <w:tr>
        <w:trPr>
          <w:cantSplit/>
        </w:trPr>
        <w:tc>
          <w:tcPr>
            <w:tcW w:type="dxa" w:w="4646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£500 Fiverr + £600 Etsy = £1,100 total</w:t>
            </w:r>
          </w:p>
        </w:tc>
        <w:tc>
          <w:tcPr>
            <w:tcW w:type="dxa" w:w="4646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YES — it's the TOTAL that counts</w:t>
            </w:r>
          </w:p>
        </w:tc>
      </w:tr>
      <w:tr>
        <w:trPr>
          <w:cantSplit/>
        </w:trPr>
        <w:tc>
          <w:tcPr>
            <w:tcW w:type="dxa" w:w="4646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£4,000 from Upwork as a full freelance gig</w:t>
            </w:r>
          </w:p>
        </w:tc>
        <w:tc>
          <w:tcPr>
            <w:tcW w:type="dxa" w:w="4646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YES — register</w:t>
            </w:r>
          </w:p>
        </w:tc>
      </w:tr>
    </w:tbl>
    <w:p/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Note: even if you are under £1,000, you can OPTIONALLY register (e.g. to build a State Pension record or claim losses). But you don't have to.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3. When Do I Need to Register for Self Assessment?</w:t>
            </w:r>
          </w:p>
        </w:tc>
      </w:tr>
    </w:tbl>
    <w:p>
      <w:pPr>
        <w:keepNext/>
        <w:spacing w:after="80"/>
      </w:pPr>
    </w:p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You must register with HMRC by 5 October after the end of the tax year in which you exceeded £1,000. Example: you earned £1,500 via freelancing between April 2025 and April 2026. Deadline to register: 5 October 2026. Deadline to file your first return: 31 January 2027.</w:t>
      </w:r>
    </w:p>
    <w:p>
      <w:pPr>
        <w:pStyle w:val="Heading2"/>
      </w:pPr>
      <w:r>
        <w:rPr>
          <w:rFonts w:ascii="Montserrat" w:hAnsi="Montserrat" w:cs="Montserrat" w:eastAsia="Montserrat"/>
        </w:rPr>
        <w:t>How to Register</w:t>
      </w:r>
    </w:p>
    <w:p>
      <w:pPr>
        <w:pStyle w:val="ListNumber"/>
      </w:pPr>
      <w:r>
        <w:rPr>
          <w:color w:val="141418"/>
          <w:sz w:val="22"/>
        </w:rPr>
        <w:t>Go to gov.uk/register-for-self-assessment.</w:t>
      </w:r>
    </w:p>
    <w:p>
      <w:pPr>
        <w:pStyle w:val="ListNumber"/>
      </w:pPr>
      <w:r>
        <w:rPr>
          <w:color w:val="141418"/>
          <w:sz w:val="22"/>
        </w:rPr>
        <w:t>Fill out form CWF1 (self-employed).</w:t>
      </w:r>
    </w:p>
    <w:p>
      <w:pPr>
        <w:pStyle w:val="ListNumber"/>
      </w:pPr>
      <w:r>
        <w:rPr>
          <w:color w:val="141418"/>
          <w:sz w:val="22"/>
        </w:rPr>
        <w:t>You'll receive a 10-digit Unique Taxpayer Reference (UTR) by post — guard this, you need it to file.</w:t>
      </w:r>
    </w:p>
    <w:p>
      <w:pPr>
        <w:pStyle w:val="ListNumber"/>
      </w:pPr>
      <w:r>
        <w:rPr>
          <w:color w:val="141418"/>
          <w:sz w:val="22"/>
        </w:rPr>
        <w:t>Also get a Gateway ID &amp; password for the HMRC online service.</w:t>
      </w:r>
    </w:p>
    <w:p>
      <w:pPr>
        <w:pStyle w:val="ListNumber"/>
      </w:pPr>
      <w:r>
        <w:rPr>
          <w:color w:val="141418"/>
          <w:sz w:val="22"/>
        </w:rPr>
        <w:t>Process takes ~2–4 weeks. Don't leave it to the last minute.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F3F0FF" w:val="clear"/>
            <w:tcBorders>
              <w:left w:val="single" w:sz="42" w:color="6D28D9" w:space="0"/>
              <w:top w:val="single" w:sz="4" w:color="6D28D9" w:space="0"/>
              <w:bottom w:val="single" w:sz="4" w:color="6D28D9" w:space="0"/>
              <w:right w:val="single" w:sz="4" w:color="6D28D9" w:space="0"/>
            </w:tcBorders>
            <w:tcMar>
              <w:top w:w="140" w:type="dxa"/>
              <w:bottom w:w="140" w:type="dxa"/>
              <w:start w:w="180" w:type="dxa"/>
              <w:end w:w="180" w:type="dxa"/>
            </w:tcMar>
          </w:tcPr>
          <w:p>
            <w:pPr>
              <w:keepNext/>
              <w:spacing w:after="60"/>
            </w:pPr>
            <w:r>
              <w:rPr>
                <w:rFonts w:ascii="Montserrat" w:hAnsi="Montserrat" w:cs="Montserrat" w:eastAsia="Montserrat"/>
                <w:b/>
                <w:color w:val="141418"/>
                <w:sz w:val="21"/>
              </w:rPr>
              <w:t>Register EARLY. Waiting until late January</w:t>
              <w:br/>
              <w:t>is the #1 cause of missed-deadline penalties.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4. National Insurance Contributions Explained</w:t>
            </w:r>
          </w:p>
        </w:tc>
      </w:tr>
    </w:tbl>
    <w:p>
      <w:pPr>
        <w:keepNext/>
        <w:spacing w:after="80"/>
      </w:pPr>
    </w:p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As a self-employed person, you pay two types of NI in addition to Income Tax: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rPr>
          <w:cantSplit/>
          <w:tblHeader/>
        </w:trPr>
        <w:tc>
          <w:tcPr>
            <w:tcW w:type="dxa" w:w="3097"/>
            <w:shd w:fill="6D28D9" w:val="clear"/>
            <w:tcBorders>
              <w:top w:val="single" w:sz="4" w:color="6D28D9" w:space="0"/>
              <w:left w:val="single" w:sz="4" w:color="6D28D9" w:space="0"/>
              <w:bottom w:val="single" w:sz="4" w:color="6D28D9" w:space="0"/>
              <w:right w:val="single" w:sz="4" w:color="6D28D9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Type</w:t>
            </w:r>
          </w:p>
        </w:tc>
        <w:tc>
          <w:tcPr>
            <w:tcW w:type="dxa" w:w="3097"/>
            <w:shd w:fill="6D28D9" w:val="clear"/>
            <w:tcBorders>
              <w:top w:val="single" w:sz="4" w:color="6D28D9" w:space="0"/>
              <w:left w:val="single" w:sz="4" w:color="6D28D9" w:space="0"/>
              <w:bottom w:val="single" w:sz="4" w:color="6D28D9" w:space="0"/>
              <w:right w:val="single" w:sz="4" w:color="6D28D9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2026 Rate</w:t>
            </w:r>
          </w:p>
        </w:tc>
        <w:tc>
          <w:tcPr>
            <w:tcW w:type="dxa" w:w="3097"/>
            <w:shd w:fill="6D28D9" w:val="clear"/>
            <w:tcBorders>
              <w:top w:val="single" w:sz="4" w:color="6D28D9" w:space="0"/>
              <w:left w:val="single" w:sz="4" w:color="6D28D9" w:space="0"/>
              <w:bottom w:val="single" w:sz="4" w:color="6D28D9" w:space="0"/>
              <w:right w:val="single" w:sz="4" w:color="6D28D9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When It Applies</w:t>
            </w:r>
          </w:p>
        </w:tc>
      </w:tr>
      <w:tr>
        <w:trPr>
          <w:cantSplit/>
        </w:trPr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Class 2 NI</w:t>
            </w:r>
          </w:p>
        </w:tc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Voluntary</w:t>
            </w:r>
          </w:p>
        </w:tc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Abolished in 2024 for most. Voluntary if profits &lt; £6,725 to protect State Pension record.</w:t>
            </w:r>
          </w:p>
        </w:tc>
      </w:tr>
      <w:tr>
        <w:trPr>
          <w:cantSplit/>
        </w:trPr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Class 4 NI</w:t>
            </w:r>
          </w:p>
        </w:tc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6% / 2%</w:t>
            </w:r>
          </w:p>
        </w:tc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6% on profits £12,570–£50,270. 2% on anything above £50,270.</w:t>
            </w:r>
          </w:p>
        </w:tc>
      </w:tr>
    </w:tbl>
    <w:p/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NI is calculated on your PROFIT (income minus expenses), not on gross income. It's collected automatically as part of your Self Assessment — no separate filing.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F3F0FF" w:val="clear"/>
            <w:tcBorders>
              <w:left w:val="single" w:sz="42" w:color="6D28D9" w:space="0"/>
              <w:top w:val="single" w:sz="4" w:color="6D28D9" w:space="0"/>
              <w:bottom w:val="single" w:sz="4" w:color="6D28D9" w:space="0"/>
              <w:right w:val="single" w:sz="4" w:color="6D28D9" w:space="0"/>
            </w:tcBorders>
            <w:tcMar>
              <w:top w:w="140" w:type="dxa"/>
              <w:bottom w:w="140" w:type="dxa"/>
              <w:start w:w="180" w:type="dxa"/>
              <w:end w:w="180" w:type="dxa"/>
            </w:tcMar>
          </w:tcPr>
          <w:p>
            <w:pPr>
              <w:keepNext/>
              <w:spacing w:after="60"/>
            </w:pPr>
            <w:r>
              <w:rPr>
                <w:rFonts w:ascii="Montserrat" w:hAnsi="Montserrat" w:cs="Montserrat" w:eastAsia="Montserrat"/>
                <w:b/>
                <w:color w:val="141418"/>
                <w:sz w:val="21"/>
              </w:rPr>
              <w:t>Under £6,725 profit? Consider paying voluntary Class 2 (£3.45/wk)</w:t>
              <w:br/>
              <w:t>to keep building State Pension credits.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5. Allowable Expenses You Can Claim</w:t>
            </w:r>
          </w:p>
        </w:tc>
      </w:tr>
    </w:tbl>
    <w:p>
      <w:pPr>
        <w:keepNext/>
        <w:spacing w:after="80"/>
      </w:pPr>
    </w:p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You pay tax on PROFIT, not on revenue. Every legitimate business expense you deduct directly reduces your tax bill. For a basic-rate taxpayer, every £1 of claimed expense saves 29p (20% tax + 6% Class 4 + roughly 3% overhead).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rPr>
          <w:cantSplit/>
          <w:tblHeader/>
        </w:trPr>
        <w:tc>
          <w:tcPr>
            <w:tcW w:type="dxa" w:w="4646"/>
            <w:shd w:fill="DB2777" w:val="clear"/>
            <w:tcBorders>
              <w:top w:val="single" w:sz="4" w:color="DB2777" w:space="0"/>
              <w:left w:val="single" w:sz="4" w:color="DB2777" w:space="0"/>
              <w:bottom w:val="single" w:sz="4" w:color="DB2777" w:space="0"/>
              <w:right w:val="single" w:sz="4" w:color="DB2777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Expense Category</w:t>
            </w:r>
          </w:p>
        </w:tc>
        <w:tc>
          <w:tcPr>
            <w:tcW w:type="dxa" w:w="4646"/>
            <w:shd w:fill="DB2777" w:val="clear"/>
            <w:tcBorders>
              <w:top w:val="single" w:sz="4" w:color="DB2777" w:space="0"/>
              <w:left w:val="single" w:sz="4" w:color="DB2777" w:space="0"/>
              <w:bottom w:val="single" w:sz="4" w:color="DB2777" w:space="0"/>
              <w:right w:val="single" w:sz="4" w:color="DB2777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Examples</w:t>
            </w:r>
          </w:p>
        </w:tc>
      </w:tr>
      <w:tr>
        <w:trPr>
          <w:cantSplit/>
        </w:trPr>
        <w:tc>
          <w:tcPr>
            <w:tcW w:type="dxa" w:w="4646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Home office</w:t>
            </w:r>
          </w:p>
        </w:tc>
        <w:tc>
          <w:tcPr>
            <w:tcW w:type="dxa" w:w="4646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Flat rate £6/wk OR % of bills if &gt;25hrs/month from home</w:t>
            </w:r>
          </w:p>
        </w:tc>
      </w:tr>
      <w:tr>
        <w:trPr>
          <w:cantSplit/>
        </w:trPr>
        <w:tc>
          <w:tcPr>
            <w:tcW w:type="dxa" w:w="4646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Technology</w:t>
            </w:r>
          </w:p>
        </w:tc>
        <w:tc>
          <w:tcPr>
            <w:tcW w:type="dxa" w:w="4646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Laptop, phone (business %), software subscriptions</w:t>
            </w:r>
          </w:p>
        </w:tc>
      </w:tr>
      <w:tr>
        <w:trPr>
          <w:cantSplit/>
        </w:trPr>
        <w:tc>
          <w:tcPr>
            <w:tcW w:type="dxa" w:w="4646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Travel</w:t>
            </w:r>
          </w:p>
        </w:tc>
        <w:tc>
          <w:tcPr>
            <w:tcW w:type="dxa" w:w="4646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Mileage @45p/mi for first 10k, train/bus fares</w:t>
            </w:r>
          </w:p>
        </w:tc>
      </w:tr>
      <w:tr>
        <w:trPr>
          <w:cantSplit/>
        </w:trPr>
        <w:tc>
          <w:tcPr>
            <w:tcW w:type="dxa" w:w="4646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Professional</w:t>
            </w:r>
          </w:p>
        </w:tc>
        <w:tc>
          <w:tcPr>
            <w:tcW w:type="dxa" w:w="4646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Accountant fees, business bank charges, courses</w:t>
            </w:r>
          </w:p>
        </w:tc>
      </w:tr>
      <w:tr>
        <w:trPr>
          <w:cantSplit/>
        </w:trPr>
        <w:tc>
          <w:tcPr>
            <w:tcW w:type="dxa" w:w="4646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Marketing</w:t>
            </w:r>
          </w:p>
        </w:tc>
        <w:tc>
          <w:tcPr>
            <w:tcW w:type="dxa" w:w="4646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Website hosting, domain, ads, business cards</w:t>
            </w:r>
          </w:p>
        </w:tc>
      </w:tr>
      <w:tr>
        <w:trPr>
          <w:cantSplit/>
        </w:trPr>
        <w:tc>
          <w:tcPr>
            <w:tcW w:type="dxa" w:w="4646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Subscriptions</w:t>
            </w:r>
          </w:p>
        </w:tc>
        <w:tc>
          <w:tcPr>
            <w:tcW w:type="dxa" w:w="4646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Trade magazines, membership fees, platform fees</w:t>
            </w:r>
          </w:p>
        </w:tc>
      </w:tr>
      <w:tr>
        <w:trPr>
          <w:cantSplit/>
        </w:trPr>
        <w:tc>
          <w:tcPr>
            <w:tcW w:type="dxa" w:w="4646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Stationery</w:t>
            </w:r>
          </w:p>
        </w:tc>
        <w:tc>
          <w:tcPr>
            <w:tcW w:type="dxa" w:w="4646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Printer paper, ink, postage</w:t>
            </w:r>
          </w:p>
        </w:tc>
      </w:tr>
    </w:tbl>
    <w:p/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Golden rule: the expense must be "wholly and exclusively" for business. A laptop used 70% for work, 30% personal = claim 70%. A Netflix subscription you use "sometimes for research" = DON'T claim.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6. Record-Keeping: What HMRC Actually Wants</w:t>
            </w:r>
          </w:p>
        </w:tc>
      </w:tr>
    </w:tbl>
    <w:p>
      <w:pPr>
        <w:keepNext/>
        <w:spacing w:after="80"/>
      </w:pPr>
    </w:p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HMRC requires you to keep records for at least 5 years after the filing deadline. For simple freelancers, this can be a spreadsheet plus a folder of receipts. You do NOT need commercial accounting software unless your turnover exceeds £90,000 (VAT threshold) or you file under Making Tax Digital.</w:t>
      </w:r>
    </w:p>
    <w:p>
      <w:pPr>
        <w:pStyle w:val="Heading2"/>
      </w:pPr>
      <w:r>
        <w:rPr>
          <w:rFonts w:ascii="Montserrat" w:hAnsi="Montserrat" w:cs="Montserrat" w:eastAsia="Montserrat"/>
        </w:rPr>
        <w:t>Minimum Records to Keep</w:t>
      </w:r>
    </w:p>
    <w:p>
      <w:pPr>
        <w:pStyle w:val="ListBullet"/>
      </w:pPr>
      <w:r>
        <w:rPr>
          <w:color w:val="141418"/>
          <w:sz w:val="22"/>
        </w:rPr>
        <w:t>All sales invoices or self-billing records (what you charged, when, to whom).</w:t>
      </w:r>
    </w:p>
    <w:p>
      <w:pPr>
        <w:pStyle w:val="ListBullet"/>
      </w:pPr>
      <w:r>
        <w:rPr>
          <w:color w:val="141418"/>
          <w:sz w:val="22"/>
        </w:rPr>
        <w:t>All purchase receipts or online order confirmations.</w:t>
      </w:r>
    </w:p>
    <w:p>
      <w:pPr>
        <w:pStyle w:val="ListBullet"/>
      </w:pPr>
      <w:r>
        <w:rPr>
          <w:color w:val="141418"/>
          <w:sz w:val="22"/>
        </w:rPr>
        <w:t>Business bank/PayPal/Stripe statements.</w:t>
      </w:r>
    </w:p>
    <w:p>
      <w:pPr>
        <w:pStyle w:val="ListBullet"/>
      </w:pPr>
      <w:r>
        <w:rPr>
          <w:color w:val="141418"/>
          <w:sz w:val="22"/>
        </w:rPr>
        <w:t>Mileage log for business car journeys.</w:t>
      </w:r>
    </w:p>
    <w:p>
      <w:pPr>
        <w:pStyle w:val="ListBullet"/>
      </w:pPr>
      <w:r>
        <w:rPr>
          <w:color w:val="141418"/>
          <w:sz w:val="22"/>
        </w:rPr>
        <w:t>Home office hours log if using the actual-cost method.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F3F0FF" w:val="clear"/>
            <w:tcBorders>
              <w:left w:val="single" w:sz="42" w:color="6D28D9" w:space="0"/>
              <w:top w:val="single" w:sz="4" w:color="6D28D9" w:space="0"/>
              <w:bottom w:val="single" w:sz="4" w:color="6D28D9" w:space="0"/>
              <w:right w:val="single" w:sz="4" w:color="6D28D9" w:space="0"/>
            </w:tcBorders>
            <w:tcMar>
              <w:top w:w="140" w:type="dxa"/>
              <w:bottom w:w="140" w:type="dxa"/>
              <w:start w:w="180" w:type="dxa"/>
              <w:end w:w="180" w:type="dxa"/>
            </w:tcMar>
          </w:tcPr>
          <w:p>
            <w:pPr>
              <w:keepNext/>
              <w:spacing w:after="60"/>
            </w:pPr>
            <w:r>
              <w:rPr>
                <w:rFonts w:ascii="Montserrat" w:hAnsi="Montserrat" w:cs="Montserrat" w:eastAsia="Montserrat"/>
                <w:b/>
                <w:color w:val="141418"/>
                <w:sz w:val="21"/>
              </w:rPr>
              <w:t>Open a SEPARATE bank account for your self-employment.</w:t>
              <w:br/>
              <w:t>It makes records trivial, and it's free at most UK banks.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7. Key Dates and Deadlines</w:t>
            </w:r>
          </w:p>
        </w:tc>
      </w:tr>
    </w:tbl>
    <w:p>
      <w:pPr>
        <w:keepNext/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rPr>
          <w:cantSplit/>
          <w:tblHeader/>
        </w:trPr>
        <w:tc>
          <w:tcPr>
            <w:tcW w:type="dxa" w:w="3097"/>
            <w:shd w:fill="EA580C" w:val="clear"/>
            <w:tcBorders>
              <w:top w:val="single" w:sz="4" w:color="EA580C" w:space="0"/>
              <w:left w:val="single" w:sz="4" w:color="EA580C" w:space="0"/>
              <w:bottom w:val="single" w:sz="4" w:color="EA580C" w:space="0"/>
              <w:right w:val="single" w:sz="4" w:color="EA580C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Date</w:t>
            </w:r>
          </w:p>
        </w:tc>
        <w:tc>
          <w:tcPr>
            <w:tcW w:type="dxa" w:w="3097"/>
            <w:shd w:fill="EA580C" w:val="clear"/>
            <w:tcBorders>
              <w:top w:val="single" w:sz="4" w:color="EA580C" w:space="0"/>
              <w:left w:val="single" w:sz="4" w:color="EA580C" w:space="0"/>
              <w:bottom w:val="single" w:sz="4" w:color="EA580C" w:space="0"/>
              <w:right w:val="single" w:sz="4" w:color="EA580C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Event</w:t>
            </w:r>
          </w:p>
        </w:tc>
        <w:tc>
          <w:tcPr>
            <w:tcW w:type="dxa" w:w="3097"/>
            <w:shd w:fill="EA580C" w:val="clear"/>
            <w:tcBorders>
              <w:top w:val="single" w:sz="4" w:color="EA580C" w:space="0"/>
              <w:left w:val="single" w:sz="4" w:color="EA580C" w:space="0"/>
              <w:bottom w:val="single" w:sz="4" w:color="EA580C" w:space="0"/>
              <w:right w:val="single" w:sz="4" w:color="EA580C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Miss It → Penalty</w:t>
            </w:r>
          </w:p>
        </w:tc>
      </w:tr>
      <w:tr>
        <w:trPr>
          <w:cantSplit/>
        </w:trPr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6 April</w:t>
            </w:r>
          </w:p>
        </w:tc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New tax year starts</w:t>
            </w:r>
          </w:p>
        </w:tc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5 April next</w:t>
            </w:r>
          </w:p>
        </w:tc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Tax year ends</w:t>
            </w:r>
          </w:p>
        </w:tc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5 October</w:t>
            </w:r>
          </w:p>
        </w:tc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Deadline to register if first year of trading</w:t>
            </w:r>
          </w:p>
        </w:tc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£100 + %age</w:t>
            </w:r>
          </w:p>
        </w:tc>
      </w:tr>
      <w:tr>
        <w:trPr>
          <w:cantSplit/>
        </w:trPr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31 October</w:t>
            </w:r>
          </w:p>
        </w:tc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Paper return deadline (rarely used now)</w:t>
            </w:r>
          </w:p>
        </w:tc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£100</w:t>
            </w:r>
          </w:p>
        </w:tc>
      </w:tr>
      <w:tr>
        <w:trPr>
          <w:cantSplit/>
        </w:trPr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31 January</w:t>
            </w:r>
          </w:p>
        </w:tc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Online return deadline + final tax payment</w:t>
            </w:r>
          </w:p>
        </w:tc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£100 + daily £10</w:t>
            </w:r>
          </w:p>
        </w:tc>
      </w:tr>
      <w:tr>
        <w:trPr>
          <w:cantSplit/>
        </w:trPr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31 July</w:t>
            </w:r>
          </w:p>
        </w:tc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Payment on account (2nd instalment)</w:t>
            </w:r>
          </w:p>
        </w:tc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Interest on arrears</w:t>
            </w:r>
          </w:p>
        </w:tc>
      </w:tr>
    </w:tbl>
    <w:p/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The 31 January deadline is the BIG one. Missing it by a day = instant £100 penalty, regardless of whether you owe anything. Miss it by 3 months and you accrue £10/day fines, capped at £900 plus percentages of tax owed.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8. Payments on Account — The January Surprise</w:t>
            </w:r>
          </w:p>
        </w:tc>
      </w:tr>
    </w:tbl>
    <w:p>
      <w:pPr>
        <w:keepNext/>
        <w:spacing w:after="80"/>
      </w:pPr>
    </w:p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This catches almost every new freelancer. If your tax bill in year 1 exceeds £1,000, HMRC asks you to pay TWO things on 31 January: the tax you owe PLUS half of next year's estimated tax.</w:t>
      </w:r>
    </w:p>
    <w:p>
      <w:pPr>
        <w:pStyle w:val="Heading2"/>
      </w:pPr>
      <w:r>
        <w:rPr>
          <w:rFonts w:ascii="Montserrat" w:hAnsi="Montserrat" w:cs="Montserrat" w:eastAsia="Montserrat"/>
        </w:rPr>
        <w:t>Worked Example</w:t>
      </w:r>
    </w:p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Your 2025/26 tax return (filed by 31 Jan 2027) shows a tax bill of £3,000. On 31 January 2027 you owe:</w:t>
      </w:r>
    </w:p>
    <w:p>
      <w:pPr>
        <w:pStyle w:val="ListBullet"/>
      </w:pPr>
      <w:r>
        <w:rPr>
          <w:color w:val="141418"/>
          <w:sz w:val="22"/>
        </w:rPr>
        <w:t>£3,000 — the actual tax for the year just ended.</w:t>
      </w:r>
    </w:p>
    <w:p>
      <w:pPr>
        <w:pStyle w:val="ListBullet"/>
      </w:pPr>
      <w:r>
        <w:rPr>
          <w:color w:val="141418"/>
          <w:sz w:val="22"/>
        </w:rPr>
        <w:t>£1,500 — half of 2026/27 tax, estimated at the same £3,000.</w:t>
      </w:r>
    </w:p>
    <w:p>
      <w:pPr>
        <w:pStyle w:val="ListBullet"/>
      </w:pPr>
      <w:r>
        <w:rPr>
          <w:color w:val="141418"/>
          <w:sz w:val="22"/>
        </w:rPr>
        <w:t>TOTAL DUE 31 JAN: £4,500.</w:t>
      </w:r>
    </w:p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Then on 31 July 2027 you owe the OTHER £1,500. In effect, you're paying 150% of a year's tax in January of year 2. This is the "January surprise" that sinks many freelancers' finances.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F3F0FF" w:val="clear"/>
            <w:tcBorders>
              <w:left w:val="single" w:sz="42" w:color="6D28D9" w:space="0"/>
              <w:top w:val="single" w:sz="4" w:color="6D28D9" w:space="0"/>
              <w:bottom w:val="single" w:sz="4" w:color="6D28D9" w:space="0"/>
              <w:right w:val="single" w:sz="4" w:color="6D28D9" w:space="0"/>
            </w:tcBorders>
            <w:tcMar>
              <w:top w:w="140" w:type="dxa"/>
              <w:bottom w:w="140" w:type="dxa"/>
              <w:start w:w="180" w:type="dxa"/>
              <w:end w:w="180" w:type="dxa"/>
            </w:tcMar>
          </w:tcPr>
          <w:p>
            <w:pPr>
              <w:keepNext/>
              <w:spacing w:after="60"/>
            </w:pPr>
            <w:r>
              <w:rPr>
                <w:rFonts w:ascii="Montserrat" w:hAnsi="Montserrat" w:cs="Montserrat" w:eastAsia="Montserrat"/>
                <w:b/>
                <w:color w:val="141418"/>
                <w:sz w:val="21"/>
              </w:rPr>
              <w:t>From day 1 of freelancing, save 30% of every payment</w:t>
              <w:br/>
              <w:t>into a "tax pot" account. You'll thank yourself in January.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9. When to Hire an Accountant</w:t>
            </w:r>
          </w:p>
        </w:tc>
      </w:tr>
    </w:tbl>
    <w:p>
      <w:pPr>
        <w:keepNext/>
        <w:spacing w:after="80"/>
      </w:pPr>
    </w:p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For most side-hustlers earning £1,000–£30,000/year, DIY via HMRC's online Self Assessment is perfectly adequate. It's free, the form is straightforward, and the interface is surprisingly well-designed.</w:t>
      </w:r>
    </w:p>
    <w:p>
      <w:pPr>
        <w:pStyle w:val="Heading2"/>
      </w:pPr>
      <w:r>
        <w:rPr>
          <w:rFonts w:ascii="Montserrat" w:hAnsi="Montserrat" w:cs="Montserrat" w:eastAsia="Montserrat"/>
        </w:rPr>
        <w:t>Hire an accountant if you:</w:t>
      </w:r>
    </w:p>
    <w:p>
      <w:pPr>
        <w:pStyle w:val="ListBullet"/>
      </w:pPr>
      <w:r>
        <w:rPr>
          <w:color w:val="141418"/>
          <w:sz w:val="22"/>
        </w:rPr>
        <w:t>Earn over £50,000+ profit and want tax-efficient planning.</w:t>
      </w:r>
    </w:p>
    <w:p>
      <w:pPr>
        <w:pStyle w:val="ListBullet"/>
      </w:pPr>
      <w:r>
        <w:rPr>
          <w:color w:val="141418"/>
          <w:sz w:val="22"/>
        </w:rPr>
        <w:t>Are considering forming a limited company.</w:t>
      </w:r>
    </w:p>
    <w:p>
      <w:pPr>
        <w:pStyle w:val="ListBullet"/>
      </w:pPr>
      <w:r>
        <w:rPr>
          <w:color w:val="141418"/>
          <w:sz w:val="22"/>
        </w:rPr>
        <w:t>Have complex income (multiple sources, international clients, crypto, rental).</w:t>
      </w:r>
    </w:p>
    <w:p>
      <w:pPr>
        <w:pStyle w:val="ListBullet"/>
      </w:pPr>
      <w:r>
        <w:rPr>
          <w:color w:val="141418"/>
          <w:sz w:val="22"/>
        </w:rPr>
        <w:t>Have £5,000+ of equipment or capital allowances.</w:t>
      </w:r>
    </w:p>
    <w:p>
      <w:pPr>
        <w:pStyle w:val="ListBullet"/>
      </w:pPr>
      <w:r>
        <w:rPr>
          <w:color w:val="141418"/>
          <w:sz w:val="22"/>
        </w:rPr>
        <w:t>Are subject to an HMRC enquiry — get professional help immediately.</w:t>
      </w:r>
    </w:p>
    <w:p>
      <w:pPr>
        <w:pStyle w:val="ListBullet"/>
      </w:pPr>
      <w:r>
        <w:rPr>
          <w:color w:val="141418"/>
          <w:sz w:val="22"/>
        </w:rPr>
        <w:t>Simply value your time at more than £30/hour (a simple return takes ~6 hours).</w:t>
      </w:r>
    </w:p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Typical fees in 2026: £200–£400 for a simple Self Assessment, £600–£1,200 annually for full ltd company accounts. In most cases the accountant saves you more than their fee by spotting allowances you'd miss.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10. Key Takeaways and Your Action Plan</w:t>
            </w:r>
          </w:p>
        </w:tc>
      </w:tr>
    </w:tbl>
    <w:p>
      <w:pPr>
        <w:keepNext/>
        <w:spacing w:after="80"/>
      </w:pPr>
    </w:p>
    <w:p>
      <w:pPr>
        <w:pStyle w:val="ListBullet"/>
      </w:pPr>
      <w:r>
        <w:rPr>
          <w:color w:val="141418"/>
          <w:sz w:val="22"/>
        </w:rPr>
        <w:t>£1,000 trading allowance — below this, no registration needed.</w:t>
      </w:r>
    </w:p>
    <w:p>
      <w:pPr>
        <w:pStyle w:val="ListBullet"/>
      </w:pPr>
      <w:r>
        <w:rPr>
          <w:color w:val="141418"/>
          <w:sz w:val="22"/>
        </w:rPr>
        <w:t>Register for Self Assessment by 5 October after you cross the threshold.</w:t>
      </w:r>
    </w:p>
    <w:p>
      <w:pPr>
        <w:pStyle w:val="ListBullet"/>
      </w:pPr>
      <w:r>
        <w:rPr>
          <w:color w:val="141418"/>
          <w:sz w:val="22"/>
        </w:rPr>
        <w:t>Tax is on PROFIT not revenue — track every allowable expense.</w:t>
      </w:r>
    </w:p>
    <w:p>
      <w:pPr>
        <w:pStyle w:val="ListBullet"/>
      </w:pPr>
      <w:r>
        <w:rPr>
          <w:color w:val="141418"/>
          <w:sz w:val="22"/>
        </w:rPr>
        <w:t>Separate bank account + spreadsheet = adequate records for most freelancers.</w:t>
      </w:r>
    </w:p>
    <w:p>
      <w:pPr>
        <w:pStyle w:val="ListBullet"/>
      </w:pPr>
      <w:r>
        <w:rPr>
          <w:color w:val="141418"/>
          <w:sz w:val="22"/>
        </w:rPr>
        <w:t>31 January is the deadline for everything. Missing it costs £100 minimum.</w:t>
      </w:r>
    </w:p>
    <w:p>
      <w:pPr>
        <w:pStyle w:val="ListBullet"/>
      </w:pPr>
      <w:r>
        <w:rPr>
          <w:color w:val="141418"/>
          <w:sz w:val="22"/>
        </w:rPr>
        <w:t>Save 30% of every freelance payment into a tax pot.</w:t>
      </w:r>
    </w:p>
    <w:p>
      <w:pPr>
        <w:pStyle w:val="ListBullet"/>
      </w:pPr>
      <w:r>
        <w:rPr>
          <w:color w:val="141418"/>
          <w:sz w:val="22"/>
        </w:rPr>
        <w:t>Payments on account = you may owe 150% in January of year 2. Plan for this.</w:t>
      </w:r>
    </w:p>
    <w:p>
      <w:pPr>
        <w:pStyle w:val="ListBullet"/>
      </w:pPr>
      <w:r>
        <w:rPr>
          <w:color w:val="141418"/>
          <w:sz w:val="22"/>
        </w:rPr>
        <w:t>Hire an accountant once your income or complexity justifies £300+/year.</w:t>
      </w:r>
    </w:p>
    <w:p>
      <w:pPr>
        <w:pStyle w:val="Heading2"/>
      </w:pPr>
      <w:r>
        <w:rPr>
          <w:rFonts w:ascii="Montserrat" w:hAnsi="Montserrat" w:cs="Montserrat" w:eastAsia="Montserrat"/>
        </w:rPr>
        <w:t>Your First Two Weeks</w:t>
      </w:r>
    </w:p>
    <w:p>
      <w:pPr>
        <w:pStyle w:val="ListNumber"/>
      </w:pPr>
      <w:r>
        <w:rPr>
          <w:color w:val="141418"/>
          <w:sz w:val="22"/>
        </w:rPr>
        <w:t>Day 1: Add up last 12 months of side income. Are you above £1,000?</w:t>
      </w:r>
    </w:p>
    <w:p>
      <w:pPr>
        <w:pStyle w:val="ListNumber"/>
      </w:pPr>
      <w:r>
        <w:rPr>
          <w:color w:val="141418"/>
          <w:sz w:val="22"/>
        </w:rPr>
        <w:t>Day 2–3: If yes, register for Self Assessment at gov.uk/register-for-self-assessment.</w:t>
      </w:r>
    </w:p>
    <w:p>
      <w:pPr>
        <w:pStyle w:val="ListNumber"/>
      </w:pPr>
      <w:r>
        <w:rPr>
          <w:color w:val="141418"/>
          <w:sz w:val="22"/>
        </w:rPr>
        <w:t>Day 4: Open a separate "business" current account (Starling or Monzo business are popular).</w:t>
      </w:r>
    </w:p>
    <w:p>
      <w:pPr>
        <w:pStyle w:val="ListNumber"/>
      </w:pPr>
      <w:r>
        <w:rPr>
          <w:color w:val="141418"/>
          <w:sz w:val="22"/>
        </w:rPr>
        <w:t>Day 5: Start a simple spreadsheet — Date / Description / Income / Expense / Category.</w:t>
      </w:r>
    </w:p>
    <w:p>
      <w:pPr>
        <w:pStyle w:val="ListNumber"/>
      </w:pPr>
      <w:r>
        <w:rPr>
          <w:color w:val="141418"/>
          <w:sz w:val="22"/>
        </w:rPr>
        <w:t>Day 6: Open a separate savings account labelled "TAX". Set up a 30% rule.</w:t>
      </w:r>
    </w:p>
    <w:p>
      <w:pPr>
        <w:pStyle w:val="ListNumber"/>
      </w:pPr>
      <w:r>
        <w:rPr>
          <w:color w:val="141418"/>
          <w:sz w:val="22"/>
        </w:rPr>
        <w:t>Day 7–14: Back-fill your records for the current tax year to date.</w:t>
      </w:r>
    </w:p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Visit www.incomeonline.info to discover 199+ legitimate platforms for freelancing, gigs and remote work — each one potentially a tax-deductible business activity.</w:t>
      </w:r>
    </w:p>
    <w:p/>
    <w:p>
      <w:pPr>
        <w:jc w:val="center"/>
        <w:pBdr>
          <w:bottom w:val="single" w:sz="6" w:space="1" w:color="4C1D95"/>
        </w:pBdr>
      </w:pPr>
    </w:p>
    <w:p/>
    <w:p>
      <w:pPr>
        <w:jc w:val="center"/>
      </w:pPr>
      <w:r>
        <w:rPr>
          <w:rFonts w:ascii="Montserrat" w:hAnsi="Montserrat" w:cs="Montserrat" w:eastAsia="Montserrat"/>
          <w:i/>
          <w:color w:val="4C1D95"/>
          <w:sz w:val="28"/>
        </w:rPr>
        <w:t>Thank you for reading.</w:t>
      </w:r>
    </w:p>
    <w:p/>
    <w:p>
      <w:pPr>
        <w:spacing w:after="40"/>
        <w:jc w:val="center"/>
      </w:pPr>
      <w:r>
        <w:rPr>
          <w:rFonts w:ascii="Montserrat" w:hAnsi="Montserrat" w:cs="Montserrat" w:eastAsia="Montserrat"/>
          <w:b/>
          <w:color w:val="4C1D95"/>
          <w:sz w:val="24"/>
        </w:rPr>
        <w:t>Income Online</w:t>
      </w:r>
    </w:p>
    <w:p>
      <w:pPr>
        <w:spacing w:after="40"/>
        <w:jc w:val="center"/>
      </w:pPr>
      <w:r>
        <w:rPr>
          <w:rFonts w:ascii="Montserrat" w:hAnsi="Montserrat" w:cs="Montserrat" w:eastAsia="Montserrat"/>
          <w:i/>
          <w:color w:val="DB2777"/>
          <w:sz w:val="20"/>
        </w:rPr>
        <w:t>Your Guide to Earning More</w:t>
      </w:r>
    </w:p>
    <w:p>
      <w:pPr>
        <w:spacing w:after="360"/>
        <w:jc w:val="center"/>
      </w:pPr>
      <w:r>
        <w:rPr>
          <w:rFonts w:ascii="Montserrat" w:hAnsi="Montserrat" w:cs="Montserrat" w:eastAsia="Montserrat"/>
          <w:b/>
          <w:color w:val="DB2777"/>
          <w:sz w:val="20"/>
        </w:rPr>
        <w:t>www.incomeonline.info</w:t>
      </w:r>
    </w:p>
    <w:p>
      <w:pPr>
        <w:jc w:val="center"/>
        <w:pBdr>
          <w:top w:val="single" w:sz="6" w:space="1" w:color="4C1D95"/>
        </w:pBdr>
      </w:pPr>
    </w:p>
    <w:p/>
    <w:p>
      <w:pPr>
        <w:jc w:val="center"/>
      </w:pPr>
      <w:r>
        <w:rPr>
          <w:rFonts w:ascii="Montserrat" w:hAnsi="Montserrat" w:cs="Montserrat" w:eastAsia="Montserrat"/>
          <w:i/>
          <w:color w:val="94A3B8"/>
          <w:sz w:val="15"/>
        </w:rPr>
        <w:t>© 2026 Income Online. All Rights Reserved.</w:t>
        <w:br/>
        <w:t>This document is for educational purposes only and does not constitute financial advice.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74" w:right="1474" w:bottom="1304" w:left="1474" w:header="720" w:footer="720" w:gutter="0"/>
      <w:cols w:space="720"/>
      <w:titlePg/>
      <w:docGrid w:linePitch="360"/>
      <w:pgBorders w:offsetFrom="page">
        <w:top w:val="thinThickSmallGap" w:sz="30" w:space="20" w:color="4C1D95"/>
        <w:bottom w:val="thickThinSmallGap" w:sz="30" w:space="20" w:color="4C1D95"/>
        <w:left w:val="thinThickSmallGap" w:sz="30" w:space="20" w:color="4C1D95"/>
        <w:right w:val="thickThinSmallGap" w:sz="30" w:space="20" w:color="4C1D95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EA580C"/>
      </w:pBdr>
      <w:spacing w:before="0" w:after="40"/>
      <w:tabs>
        <w:tab w:val="center" w:pos="4680"/>
        <w:tab w:val="right" w:pos="9360"/>
      </w:tabs>
    </w:pPr>
    <w:r>
      <w:rPr>
        <w:rFonts w:ascii="Montserrat" w:hAnsi="Montserrat" w:cs="Montserrat" w:eastAsia="Montserrat"/>
        <w:color w:val="64748B"/>
        <w:sz w:val="16"/>
      </w:rPr>
      <w:t xml:space="preserve">Page </w:t>
    </w:r>
    <w:r>
      <w:rPr>
        <w:rFonts w:ascii="Montserrat" w:hAnsi="Montserrat" w:cs="Montserrat" w:eastAsia="Montserrat"/>
        <w:color w:val="64748B"/>
        <w:sz w:val="16"/>
      </w:rPr>
      <w:fldChar w:fldCharType="begin"/>
    </w:r>
    <w:r>
      <w:rPr>
        <w:rFonts w:ascii="Montserrat" w:hAnsi="Montserrat" w:cs="Montserrat" w:eastAsia="Montserrat"/>
        <w:color w:val="64748B"/>
        <w:sz w:val="16"/>
      </w:rPr>
      <w:instrText xml:space="preserve"> PAGE </w:instrText>
    </w:r>
    <w:r>
      <w:fldChar w:fldCharType="end"/>
    </w:r>
    <w:r>
      <w:tab/>
    </w:r>
    <w:r>
      <w:rPr>
        <w:rFonts w:ascii="Montserrat" w:hAnsi="Montserrat" w:cs="Montserrat" w:eastAsia="Montserrat"/>
        <w:i/>
        <w:color w:val="94A3B8"/>
        <w:sz w:val="14"/>
      </w:rPr>
      <w:t>MoneyRules Series</w:t>
    </w:r>
    <w:r>
      <w:tab/>
    </w:r>
    <w:r>
      <w:rPr>
        <w:rFonts w:ascii="Montserrat" w:hAnsi="Montserrat" w:cs="Montserrat" w:eastAsia="Montserrat"/>
        <w:b/>
        <w:color w:val="DB2777"/>
        <w:sz w:val="16"/>
      </w:rPr>
      <w:t>www.incomeonline.info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center"/>
      <w:pBdr>
        <w:bottom w:val="single" w:sz="6" w:space="3" w:color="EA580C"/>
      </w:pBdr>
    </w:pPr>
    <w:r/>
    <w:r>
      <w:rPr>
        <w:rFonts w:ascii="Montserrat" w:hAnsi="Montserrat" w:cs="Montserrat" w:eastAsia="Montserrat"/>
        <w:b/>
        <w:color w:val="7C3AED"/>
        <w:sz w:val="16"/>
      </w:rPr>
      <w:t>I N C O M E   O N L I N 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7" w:lineRule="auto"/>
    </w:pPr>
    <w:rPr>
      <w:rFonts w:ascii="Montserrat" w:hAnsi="Montserrat" w:cs="Montserrat" w:eastAsia="Montserrat"/>
      <w:b/>
      <w:color w:val="14141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Montserrat" w:hAnsi="Montserrat" w:cs="Montserrat" w:eastAsia="Montserrat"/>
      <w:b/>
      <w:bCs/>
      <w:color w:val="4C1D9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Montserrat" w:hAnsi="Montserrat" w:cs="Montserrat" w:eastAsia="Montserrat"/>
      <w:b/>
      <w:bCs/>
      <w:color w:val="DB277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Montserrat" w:hAnsi="Montserrat" w:cs="Montserrat" w:eastAsia="Montserrat"/>
      <w:b/>
      <w:bCs/>
      <w:color w:val="EA580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ontserrat" w:hAnsi="Montserrat" w:cs="Montserrat" w:eastAsia="Montserrat"/>
      <w:b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ontserrat" w:hAnsi="Montserrat" w:cs="Montserrat" w:eastAsia="Montserrat"/>
      <w:b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