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/>
        <w:jc w:val="center"/>
        <w:pBdr>
          <w:bottom w:val="single" w:sz="6" w:space="1" w:color="4C1D95"/>
        </w:pBdr>
      </w:pPr>
    </w:p>
    <w:p>
      <w:pPr>
        <w:spacing w:after="8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M O N E Y R U L E S   S E R I E S</w:t>
      </w:r>
    </w:p>
    <w:p>
      <w:pPr>
        <w:spacing w:after="160"/>
        <w:jc w:val="center"/>
      </w:pPr>
      <w:r>
        <w:rPr>
          <w:rFonts w:ascii="Montserrat" w:hAnsi="Montserrat" w:cs="Montserrat" w:eastAsia="Montserrat"/>
          <w:b/>
          <w:color w:val="4C1D95"/>
          <w:sz w:val="68"/>
        </w:rPr>
        <w:t>The Emergency Fund</w:t>
      </w:r>
    </w:p>
    <w:p>
      <w:pPr>
        <w:spacing w:after="120"/>
        <w:jc w:val="center"/>
      </w:pPr>
      <w:r>
        <w:rPr>
          <w:rFonts w:ascii="Montserrat" w:hAnsi="Montserrat" w:cs="Montserrat" w:eastAsia="Montserrat"/>
          <w:i/>
          <w:color w:val="EC4899"/>
          <w:sz w:val="30"/>
        </w:rPr>
        <w:t>How to Build 3 Months of Security — Fast</w:t>
      </w:r>
    </w:p>
    <w:p/>
    <w:p>
      <w:pPr>
        <w:spacing w:after="80"/>
        <w:jc w:val="center"/>
      </w:pPr>
      <w:r>
        <w:rPr>
          <w:rFonts w:ascii="Montserrat" w:hAnsi="Montserrat" w:cs="Montserrat" w:eastAsia="Montserrat"/>
          <w:i/>
          <w:color w:val="64748B"/>
          <w:sz w:val="21"/>
        </w:rPr>
        <w:t>Why 3 months matters, where to keep it,</w:t>
        <w:br/>
        <w:t>and how to get there in 6–18 months flat.</w:t>
      </w:r>
    </w:p>
    <w:p>
      <w:pPr>
        <w:jc w:val="center"/>
        <w:pBdr>
          <w:top w:val="single" w:sz="6" w:space="1" w:color="4C1D95"/>
        </w:pBdr>
      </w:pPr>
    </w:p>
    <w:p/>
    <w:p/>
    <w:p/>
    <w:p/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64748B"/>
          <w:sz w:val="18"/>
        </w:rPr>
        <w:t>Brought to you by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30"/>
        </w:rPr>
        <w:t>Income Online</w:t>
      </w:r>
    </w:p>
    <w:p>
      <w:pPr>
        <w:jc w:val="center"/>
      </w:pPr>
      <w:r>
        <w:rPr>
          <w:rFonts w:ascii="Montserrat" w:hAnsi="Montserrat" w:cs="Montserrat" w:eastAsia="Montserrat"/>
          <w:color w:val="DB2777"/>
          <w:sz w:val="18"/>
        </w:rPr>
        <w:t>www.incomeonline.info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Table of Contents</w:t>
            </w:r>
          </w:p>
        </w:tc>
      </w:tr>
    </w:tbl>
    <w:p>
      <w:pPr>
        <w:keepNext/>
        <w:spacing w:after="80"/>
      </w:pPr>
    </w:p>
    <w:p/>
    <w:p>
      <w:pPr>
        <w:spacing w:after="200"/>
      </w:pPr>
      <w:r>
        <w:rPr>
          <w:b/>
          <w:color w:val="6D28D9"/>
          <w:sz w:val="26"/>
        </w:rPr>
        <w:t xml:space="preserve">1.  </w:t>
      </w:r>
      <w:r>
        <w:rPr>
          <w:color w:val="141418"/>
          <w:sz w:val="26"/>
        </w:rPr>
        <w:t>Introduction — Why an Emergency Fund Changes Your Life</w:t>
      </w:r>
    </w:p>
    <w:p>
      <w:pPr>
        <w:spacing w:after="200"/>
      </w:pPr>
      <w:r>
        <w:rPr>
          <w:b/>
          <w:color w:val="6D28D9"/>
          <w:sz w:val="26"/>
        </w:rPr>
        <w:t xml:space="preserve">2.  </w:t>
      </w:r>
      <w:r>
        <w:rPr>
          <w:color w:val="141418"/>
          <w:sz w:val="26"/>
        </w:rPr>
        <w:t>Why Exactly Three Months?</w:t>
      </w:r>
    </w:p>
    <w:p>
      <w:pPr>
        <w:spacing w:after="200"/>
      </w:pPr>
      <w:r>
        <w:rPr>
          <w:b/>
          <w:color w:val="6D28D9"/>
          <w:sz w:val="26"/>
        </w:rPr>
        <w:t xml:space="preserve">3.  </w:t>
      </w:r>
      <w:r>
        <w:rPr>
          <w:color w:val="141418"/>
          <w:sz w:val="26"/>
        </w:rPr>
        <w:t>Calculating YOUR Number</w:t>
      </w:r>
    </w:p>
    <w:p>
      <w:pPr>
        <w:spacing w:after="200"/>
      </w:pPr>
      <w:r>
        <w:rPr>
          <w:b/>
          <w:color w:val="6D28D9"/>
          <w:sz w:val="26"/>
        </w:rPr>
        <w:t xml:space="preserve">4.  </w:t>
      </w:r>
      <w:r>
        <w:rPr>
          <w:color w:val="141418"/>
          <w:sz w:val="26"/>
        </w:rPr>
        <w:t>Where to Keep It (and Where NOT to)</w:t>
      </w:r>
    </w:p>
    <w:p>
      <w:pPr>
        <w:spacing w:after="200"/>
      </w:pPr>
      <w:r>
        <w:rPr>
          <w:b/>
          <w:color w:val="6D28D9"/>
          <w:sz w:val="26"/>
        </w:rPr>
        <w:t xml:space="preserve">5.  </w:t>
      </w:r>
      <w:r>
        <w:rPr>
          <w:color w:val="141418"/>
          <w:sz w:val="26"/>
        </w:rPr>
        <w:t>The Starter Fund: Your First £1,000</w:t>
      </w:r>
    </w:p>
    <w:p>
      <w:pPr>
        <w:spacing w:after="200"/>
      </w:pPr>
      <w:r>
        <w:rPr>
          <w:b/>
          <w:color w:val="6D28D9"/>
          <w:sz w:val="26"/>
        </w:rPr>
        <w:t xml:space="preserve">6.  </w:t>
      </w:r>
      <w:r>
        <w:rPr>
          <w:color w:val="141418"/>
          <w:sz w:val="26"/>
        </w:rPr>
        <w:t>Scaling to 3 Months — Four Speed Tiers</w:t>
      </w:r>
    </w:p>
    <w:p>
      <w:pPr>
        <w:spacing w:after="200"/>
      </w:pPr>
      <w:r>
        <w:rPr>
          <w:b/>
          <w:color w:val="6D28D9"/>
          <w:sz w:val="26"/>
        </w:rPr>
        <w:t xml:space="preserve">7.  </w:t>
      </w:r>
      <w:r>
        <w:rPr>
          <w:color w:val="141418"/>
          <w:sz w:val="26"/>
        </w:rPr>
        <w:t>What Counts as a Real Emergency?</w:t>
      </w:r>
    </w:p>
    <w:p>
      <w:pPr>
        <w:spacing w:after="200"/>
      </w:pPr>
      <w:r>
        <w:rPr>
          <w:b/>
          <w:color w:val="6D28D9"/>
          <w:sz w:val="26"/>
        </w:rPr>
        <w:t xml:space="preserve">8.  </w:t>
      </w:r>
      <w:r>
        <w:rPr>
          <w:color w:val="141418"/>
          <w:sz w:val="26"/>
        </w:rPr>
        <w:t>Replenishing After You Use It</w:t>
      </w:r>
    </w:p>
    <w:p>
      <w:pPr>
        <w:spacing w:after="200"/>
      </w:pPr>
      <w:r>
        <w:rPr>
          <w:b/>
          <w:color w:val="6D28D9"/>
          <w:sz w:val="26"/>
        </w:rPr>
        <w:t xml:space="preserve">9.  </w:t>
      </w:r>
      <w:r>
        <w:rPr>
          <w:color w:val="141418"/>
          <w:sz w:val="26"/>
        </w:rPr>
        <w:t>Common Mistakes and How to Avoid Them</w:t>
      </w:r>
    </w:p>
    <w:p>
      <w:pPr>
        <w:spacing w:after="200"/>
      </w:pPr>
      <w:r>
        <w:rPr>
          <w:b/>
          <w:color w:val="6D28D9"/>
          <w:sz w:val="26"/>
        </w:rPr>
        <w:t xml:space="preserve">10.  </w:t>
      </w:r>
      <w:r>
        <w:rPr>
          <w:color w:val="141418"/>
          <w:sz w:val="26"/>
        </w:rPr>
        <w:t>Key Takeaways and Action Plan</w:t>
      </w:r>
    </w:p>
    <w:p/>
    <w:p>
      <w:pPr>
        <w:jc w:val="center"/>
      </w:pPr>
      <w:r>
        <w:rPr>
          <w:i/>
          <w:color w:val="64748B"/>
          <w:sz w:val="18"/>
        </w:rPr>
        <w:t>DISCLAIMER: Educational content only. Not financial advice.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1. Introduction — Why an Emergency Fund Changes Your Life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Ask any financially secure person what their single most valuable money habit is, and the answer is almost always the same: a well-stocked emergency fund. Not a fancy investment. Not a clever tax loophole. Just cash — set aside, untouchable, ready.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When you have 3 months of essential expenses sitting in a savings account, something profound shifts. A broken boiler is an inconvenience, not a crisis. A redundancy is stressful, but survivable. An unexpected medical bill gets paid in cash, not on a credit card at 29% APR.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An emergency fund doesn't make you rich.</w:t>
              <w:br/>
              <w:t>It makes you unshakeable.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2. Why Exactly Three Months?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You'll see every figure from 1 to 12 months recommended online. Here's why 3 is the practical sweet spot for most people: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Fund Size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Protects Against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Opportunity Cost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1 month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Small shocks (boiler, car, vet)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Low — often inadequate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3 months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Most job losses, major repairs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Low — the sweet spot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6 months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Extended unemployment in your sector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Medium — large cash drag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12 months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Career changes, chronic illness risk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High — better to invest some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For someone in a stable job with in-demand skills, 3 months comfortably covers the average UK unemployment spell (around 8–12 weeks in 2026). For someone self-employed or in a volatile industry, bump it to 6.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Three months is enough to handle 90% of real-life shocks</w:t>
              <w:br/>
              <w:t>without over-hoarding cash you could be investing.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3. Calculating YOUR Number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DO NOT use 3 months of gross pay. That inflates the target badly. The right number is 3 months of essential expenses — the minimum bills you would need to pay if you suddenly had no income.</w:t>
      </w:r>
    </w:p>
    <w:p>
      <w:pPr>
        <w:pStyle w:val="Heading2"/>
      </w:pPr>
      <w:r>
        <w:rPr>
          <w:rFonts w:ascii="Montserrat" w:hAnsi="Montserrat" w:cs="Montserrat" w:eastAsia="Montserrat"/>
        </w:rPr>
        <w:t>What to Include</w:t>
      </w:r>
    </w:p>
    <w:p>
      <w:pPr>
        <w:pStyle w:val="ListBullet"/>
      </w:pPr>
      <w:r>
        <w:rPr>
          <w:color w:val="141418"/>
          <w:sz w:val="22"/>
        </w:rPr>
        <w:t>Rent or mortgage</w:t>
      </w:r>
    </w:p>
    <w:p>
      <w:pPr>
        <w:pStyle w:val="ListBullet"/>
      </w:pPr>
      <w:r>
        <w:rPr>
          <w:color w:val="141418"/>
          <w:sz w:val="22"/>
        </w:rPr>
        <w:t>Council tax, utilities (gas, electric, water, basic internet)</w:t>
      </w:r>
    </w:p>
    <w:p>
      <w:pPr>
        <w:pStyle w:val="ListBullet"/>
      </w:pPr>
      <w:r>
        <w:rPr>
          <w:color w:val="141418"/>
          <w:sz w:val="22"/>
        </w:rPr>
        <w:t>Groceries (cooking at home)</w:t>
      </w:r>
    </w:p>
    <w:p>
      <w:pPr>
        <w:pStyle w:val="ListBullet"/>
      </w:pPr>
      <w:r>
        <w:rPr>
          <w:color w:val="141418"/>
          <w:sz w:val="22"/>
        </w:rPr>
        <w:t>Essential transport (bus/train pass, essential petrol, car insurance)</w:t>
      </w:r>
    </w:p>
    <w:p>
      <w:pPr>
        <w:pStyle w:val="ListBullet"/>
      </w:pPr>
      <w:r>
        <w:rPr>
          <w:color w:val="141418"/>
          <w:sz w:val="22"/>
        </w:rPr>
        <w:t>Minimum debt payments</w:t>
      </w:r>
    </w:p>
    <w:p>
      <w:pPr>
        <w:pStyle w:val="ListBullet"/>
      </w:pPr>
      <w:r>
        <w:rPr>
          <w:color w:val="141418"/>
          <w:sz w:val="22"/>
        </w:rPr>
        <w:t>Childcare</w:t>
      </w:r>
    </w:p>
    <w:p>
      <w:pPr>
        <w:pStyle w:val="ListBullet"/>
      </w:pPr>
      <w:r>
        <w:rPr>
          <w:color w:val="141418"/>
          <w:sz w:val="22"/>
        </w:rPr>
        <w:t>Health insurance / prescriptions</w:t>
      </w:r>
    </w:p>
    <w:p>
      <w:pPr>
        <w:pStyle w:val="Heading2"/>
      </w:pPr>
      <w:r>
        <w:rPr>
          <w:rFonts w:ascii="Montserrat" w:hAnsi="Montserrat" w:cs="Montserrat" w:eastAsia="Montserrat"/>
        </w:rPr>
        <w:t>What to EXCLUDE</w:t>
      </w:r>
    </w:p>
    <w:p>
      <w:pPr>
        <w:pStyle w:val="ListBullet"/>
      </w:pPr>
      <w:r>
        <w:rPr>
          <w:color w:val="141418"/>
          <w:sz w:val="22"/>
        </w:rPr>
        <w:t>Eating out, takeaways, coffee shops</w:t>
      </w:r>
    </w:p>
    <w:p>
      <w:pPr>
        <w:pStyle w:val="ListBullet"/>
      </w:pPr>
      <w:r>
        <w:rPr>
          <w:color w:val="141418"/>
          <w:sz w:val="22"/>
        </w:rPr>
        <w:t>Subscriptions you could pause (Netflix, Spotify, gym)</w:t>
      </w:r>
    </w:p>
    <w:p>
      <w:pPr>
        <w:pStyle w:val="ListBullet"/>
      </w:pPr>
      <w:r>
        <w:rPr>
          <w:color w:val="141418"/>
          <w:sz w:val="22"/>
        </w:rPr>
        <w:t>Hobby spending</w:t>
      </w:r>
    </w:p>
    <w:p>
      <w:pPr>
        <w:pStyle w:val="ListBullet"/>
      </w:pPr>
      <w:r>
        <w:rPr>
          <w:color w:val="141418"/>
          <w:sz w:val="22"/>
        </w:rPr>
        <w:t>Holidays</w:t>
      </w:r>
    </w:p>
    <w:p>
      <w:pPr>
        <w:pStyle w:val="ListBullet"/>
      </w:pPr>
      <w:r>
        <w:rPr>
          <w:color w:val="141418"/>
          <w:sz w:val="22"/>
        </w:rPr>
        <w:t>Clothes beyond absolute essentials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Monthly essentials × 3 = Your target.</w:t>
              <w:br/>
              <w:t>For most UK households this is £3,000 – £6,000.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4. Where to Keep It (and Where NOT to)</w:t>
            </w:r>
          </w:p>
        </w:tc>
      </w:tr>
    </w:tbl>
    <w:p>
      <w:pPr>
        <w:keepNext/>
        <w:spacing w:after="80"/>
      </w:pPr>
    </w:p>
    <w:p>
      <w:pPr>
        <w:pStyle w:val="Heading2"/>
      </w:pPr>
      <w:r>
        <w:rPr>
          <w:rFonts w:ascii="Montserrat" w:hAnsi="Montserrat" w:cs="Montserrat" w:eastAsia="Montserrat"/>
        </w:rPr>
        <w:t>WHERE: Easy-Access Savings or Cash ISA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The whole point of an emergency fund is availability. You need the money within 24 hours, no ifs, no penalties. An easy-access savings account or cash ISA from any reputable UK bank does this. In 2026, rates of 4.5–5% AER are readily available.</w:t>
      </w:r>
    </w:p>
    <w:p>
      <w:pPr>
        <w:pStyle w:val="Heading2"/>
      </w:pPr>
      <w:r>
        <w:rPr>
          <w:rFonts w:ascii="Montserrat" w:hAnsi="Montserrat" w:cs="Montserrat" w:eastAsia="Montserrat"/>
        </w:rPr>
        <w:t>WHERE NOT: Fixed Accounts, Stocks, Crypto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Never keep an emergency fund in anything that could be down 20% when you need it. Stocks drop. Crypto crashes. Fixed-term bonds lock your money up for months. The slightly higher return is not worth the risk of being unable to access it during an actual emergency.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Access Time</w:t>
            </w:r>
          </w:p>
        </w:tc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Safety</w:t>
            </w:r>
          </w:p>
        </w:tc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Easy-access savings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Instant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FSCS protected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YES — ideal</w:t>
            </w:r>
          </w:p>
        </w:tc>
      </w:tr>
      <w:tr>
        <w:trPr>
          <w:cantSplit/>
        </w:trPr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Cash ISA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Instant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FSCS protected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YES — tax-free</w:t>
            </w:r>
          </w:p>
        </w:tc>
      </w:tr>
      <w:tr>
        <w:trPr>
          <w:cantSplit/>
        </w:trPr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Premium Bonds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2–3 days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HM Govt backed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OK — small delay</w:t>
            </w:r>
          </w:p>
        </w:tc>
      </w:tr>
      <w:tr>
        <w:trPr>
          <w:cantSplit/>
        </w:trPr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Fixed 1-year savings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12 months locked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Protected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 — not liquid</w:t>
            </w:r>
          </w:p>
        </w:tc>
      </w:tr>
      <w:tr>
        <w:trPr>
          <w:cantSplit/>
        </w:trPr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Stocks &amp; Shares ISA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Instant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Market risk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 — can crash</w:t>
            </w:r>
          </w:p>
        </w:tc>
      </w:tr>
      <w:tr>
        <w:trPr>
          <w:cantSplit/>
        </w:trPr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Current account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Instant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 interest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PARTIAL — only for £500 buffer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5. The Starter Fund: Your First £1,000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Before anything else — before debt repayment, before investing, before holidays — build a £500–£1,000 starter fund. This is NOT your full emergency fund. It's a buffer that absorbs the small shocks that would otherwise force you back into credit card debt.</w:t>
      </w:r>
    </w:p>
    <w:p>
      <w:pPr>
        <w:pStyle w:val="Heading2"/>
      </w:pPr>
      <w:r>
        <w:rPr>
          <w:rFonts w:ascii="Montserrat" w:hAnsi="Montserrat" w:cs="Montserrat" w:eastAsia="Montserrat"/>
        </w:rPr>
        <w:t>How to Build £1,000 in 8 Weeks</w:t>
      </w:r>
    </w:p>
    <w:p>
      <w:pPr>
        <w:pStyle w:val="ListBullet"/>
      </w:pPr>
      <w:r>
        <w:rPr>
          <w:color w:val="141418"/>
          <w:sz w:val="22"/>
        </w:rPr>
        <w:t>Cancel every non-essential subscription for 2 months (Netflix, Spotify, gym, Amazon Prime).</w:t>
      </w:r>
    </w:p>
    <w:p>
      <w:pPr>
        <w:pStyle w:val="ListBullet"/>
      </w:pPr>
      <w:r>
        <w:rPr>
          <w:color w:val="141418"/>
          <w:sz w:val="22"/>
        </w:rPr>
        <w:t>Sell 10 things on eBay, Vinted or Facebook Marketplace.</w:t>
      </w:r>
    </w:p>
    <w:p>
      <w:pPr>
        <w:pStyle w:val="ListBullet"/>
      </w:pPr>
      <w:r>
        <w:rPr>
          <w:color w:val="141418"/>
          <w:sz w:val="22"/>
        </w:rPr>
        <w:t>Pick up one week of overtime, extra shifts, or a freelance gig via Upwork/Fiverr.</w:t>
      </w:r>
    </w:p>
    <w:p>
      <w:pPr>
        <w:pStyle w:val="ListBullet"/>
      </w:pPr>
      <w:r>
        <w:rPr>
          <w:color w:val="141418"/>
          <w:sz w:val="22"/>
        </w:rPr>
        <w:t>Automate a £200 weekly transfer on payday into a new savings account.</w:t>
      </w:r>
    </w:p>
    <w:p>
      <w:pPr>
        <w:pStyle w:val="ListBullet"/>
      </w:pPr>
      <w:r>
        <w:rPr>
          <w:color w:val="141418"/>
          <w:sz w:val="22"/>
        </w:rPr>
        <w:t>Skip all discretionary dining for 2 months — cook every meal.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The £1,000 starter fund is the</w:t>
              <w:br/>
              <w:t>single highest-ROI money habit for beginners.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6. Scaling to 3 Months — Four Speed Tiers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Once your £1,000 starter is in place, here's how long the full 3-month target takes at different savings rates (assuming £4,500 target = £1,500/month essentials):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Monthly Contribution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Time from £1,000 to £4,500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Effort Level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£150/month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24 months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Very easy — set &amp; forget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£300/month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12 months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Easy — minor lifestyle trim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£500/month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7 months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Medium — serious budgeting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£750/month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5 months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High — aggressive cuts + side income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For most households, 12–18 months is the realistic target. Faster is better, but SUSTAINABLE is everything — an emergency fund you built in 4 months of misery will often get spent in week 1 on a "reward" holiday. Build it gradually.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7. What Counts as a Real Emergency?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The fund is only as useful as your discipline about when to tap it. Use this test: an emergency is something that is (a) unexpected, (b) urgent, AND (c) essential.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646"/>
            <w:shd w:fill="DB2777" w:val="clear"/>
            <w:tcBorders>
              <w:top w:val="single" w:sz="4" w:color="DB2777" w:space="0"/>
              <w:left w:val="single" w:sz="4" w:color="DB2777" w:space="0"/>
              <w:bottom w:val="single" w:sz="4" w:color="DB2777" w:space="0"/>
              <w:right w:val="single" w:sz="4" w:color="DB2777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646"/>
            <w:shd w:fill="DB2777" w:val="clear"/>
            <w:tcBorders>
              <w:top w:val="single" w:sz="4" w:color="DB2777" w:space="0"/>
              <w:left w:val="single" w:sz="4" w:color="DB2777" w:space="0"/>
              <w:bottom w:val="single" w:sz="4" w:color="DB2777" w:space="0"/>
              <w:right w:val="single" w:sz="4" w:color="DB2777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Emergency?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Boiler breaks in January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YES (unexpected + urgent + essential)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Redundancy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Emergency vet bill for pet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A cracked tooth requiring extraction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Sale at your favourite shop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Holiday you want but didn't save for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Christmas presents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 (predictable)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Car MOT / service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 (predictable)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If it's predictable, it's a BUDGET item.</w:t>
              <w:br/>
              <w:t>If it's unexpected + urgent + essential, it's an EMERGENCY.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8. Replenishing After You Use It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Using your emergency fund is not a failure — it's exactly what it exists for. The critical habit is treating replenishment as non-negotiable the moment the crisis passes.</w:t>
      </w:r>
    </w:p>
    <w:p>
      <w:pPr>
        <w:pStyle w:val="ListBullet"/>
      </w:pPr>
      <w:r>
        <w:rPr>
          <w:color w:val="141418"/>
          <w:sz w:val="22"/>
        </w:rPr>
        <w:t>Week 1 after crisis: pause all discretionary spending.</w:t>
      </w:r>
    </w:p>
    <w:p>
      <w:pPr>
        <w:pStyle w:val="ListBullet"/>
      </w:pPr>
      <w:r>
        <w:rPr>
          <w:color w:val="141418"/>
          <w:sz w:val="22"/>
        </w:rPr>
        <w:t>Week 2: set up an automatic monthly contribution to rebuild.</w:t>
      </w:r>
    </w:p>
    <w:p>
      <w:pPr>
        <w:pStyle w:val="ListBullet"/>
      </w:pPr>
      <w:r>
        <w:rPr>
          <w:color w:val="141418"/>
          <w:sz w:val="22"/>
        </w:rPr>
        <w:t>Month 1–6: treat the fund as priority #2 after minimum debt payments.</w:t>
      </w:r>
    </w:p>
    <w:p>
      <w:pPr>
        <w:pStyle w:val="ListBullet"/>
      </w:pPr>
      <w:r>
        <w:rPr>
          <w:color w:val="141418"/>
          <w:sz w:val="22"/>
        </w:rPr>
        <w:t>Do NOT invest new money until the fund is back to full strength.</w:t>
      </w:r>
    </w:p>
    <w:p>
      <w:pPr>
        <w:pStyle w:val="ListBullet"/>
      </w:pPr>
      <w:r>
        <w:rPr>
          <w:color w:val="141418"/>
          <w:sz w:val="22"/>
        </w:rPr>
        <w:t>Do NOT delay because "I'll top it up next year". Next year becomes never.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9. Common Mistakes and How to Avoid Them</w:t>
            </w:r>
          </w:p>
        </w:tc>
      </w:tr>
    </w:tbl>
    <w:p>
      <w:pPr>
        <w:keepNext/>
        <w:spacing w:after="80"/>
      </w:pPr>
    </w:p>
    <w:p>
      <w:pPr>
        <w:pStyle w:val="Heading2"/>
      </w:pPr>
      <w:r>
        <w:rPr>
          <w:rFonts w:ascii="Montserrat" w:hAnsi="Montserrat" w:cs="Montserrat" w:eastAsia="Montserrat"/>
        </w:rPr>
        <w:t>Keeping it in your current account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The money must be mentally AND physically separate. If you can see it alongside your spending money, you will spend it.</w:t>
      </w:r>
    </w:p>
    <w:p>
      <w:pPr>
        <w:pStyle w:val="Heading2"/>
      </w:pPr>
      <w:r>
        <w:rPr>
          <w:rFonts w:ascii="Montserrat" w:hAnsi="Montserrat" w:cs="Montserrat" w:eastAsia="Montserrat"/>
        </w:rPr>
        <w:t>"Investing" it for higher returns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Stock market funds drop 30%+ in crashes. The day you need the money will often be the day the market is down. Keep this cash in cash.</w:t>
      </w:r>
    </w:p>
    <w:p>
      <w:pPr>
        <w:pStyle w:val="Heading2"/>
      </w:pPr>
      <w:r>
        <w:rPr>
          <w:rFonts w:ascii="Montserrat" w:hAnsi="Montserrat" w:cs="Montserrat" w:eastAsia="Montserrat"/>
        </w:rPr>
        <w:t>Setting the target too high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Aiming for 12 months before even starting is paralysis. Build 1 month first. Then 2. Then 3. Never let perfect be the enemy of done.</w:t>
      </w:r>
    </w:p>
    <w:p>
      <w:pPr>
        <w:pStyle w:val="Heading2"/>
      </w:pPr>
      <w:r>
        <w:rPr>
          <w:rFonts w:ascii="Montserrat" w:hAnsi="Montserrat" w:cs="Montserrat" w:eastAsia="Montserrat"/>
        </w:rPr>
        <w:t>Raiding it for non-emergencies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Birthdays and Christmas are not emergencies. They are scheduled. Budget for them separately.</w:t>
      </w:r>
    </w:p>
    <w:p>
      <w:pPr>
        <w:pStyle w:val="Heading2"/>
      </w:pPr>
      <w:r>
        <w:rPr>
          <w:rFonts w:ascii="Montserrat" w:hAnsi="Montserrat" w:cs="Montserrat" w:eastAsia="Montserrat"/>
        </w:rPr>
        <w:t>Forgetting inflation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Review your target number once a year. £4,500 in 2020 probably needs to be £5,500 in 2026 for the same standard of living.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10. Key Takeaways and Action Plan</w:t>
            </w:r>
          </w:p>
        </w:tc>
      </w:tr>
    </w:tbl>
    <w:p>
      <w:pPr>
        <w:keepNext/>
        <w:spacing w:after="80"/>
      </w:pPr>
    </w:p>
    <w:p>
      <w:pPr>
        <w:pStyle w:val="ListBullet"/>
      </w:pPr>
      <w:r>
        <w:rPr>
          <w:color w:val="141418"/>
          <w:sz w:val="22"/>
        </w:rPr>
        <w:t>3 months of ESSENTIAL expenses is the target (not 3 months of gross pay).</w:t>
      </w:r>
    </w:p>
    <w:p>
      <w:pPr>
        <w:pStyle w:val="ListBullet"/>
      </w:pPr>
      <w:r>
        <w:rPr>
          <w:color w:val="141418"/>
          <w:sz w:val="22"/>
        </w:rPr>
        <w:t>For most UK households this works out at £3,000–£6,000.</w:t>
      </w:r>
    </w:p>
    <w:p>
      <w:pPr>
        <w:pStyle w:val="ListBullet"/>
      </w:pPr>
      <w:r>
        <w:rPr>
          <w:color w:val="141418"/>
          <w:sz w:val="22"/>
        </w:rPr>
        <w:t>Keep it in easy-access savings or a cash ISA. Never in stocks or crypto.</w:t>
      </w:r>
    </w:p>
    <w:p>
      <w:pPr>
        <w:pStyle w:val="ListBullet"/>
      </w:pPr>
      <w:r>
        <w:rPr>
          <w:color w:val="141418"/>
          <w:sz w:val="22"/>
        </w:rPr>
        <w:t>Build £500–£1,000 as a starter buffer FIRST, before the full fund.</w:t>
      </w:r>
    </w:p>
    <w:p>
      <w:pPr>
        <w:pStyle w:val="ListBullet"/>
      </w:pPr>
      <w:r>
        <w:rPr>
          <w:color w:val="141418"/>
          <w:sz w:val="22"/>
        </w:rPr>
        <w:t>Automate contributions — willpower fails, direct debits don't.</w:t>
      </w:r>
    </w:p>
    <w:p>
      <w:pPr>
        <w:pStyle w:val="ListBullet"/>
      </w:pPr>
      <w:r>
        <w:rPr>
          <w:color w:val="141418"/>
          <w:sz w:val="22"/>
        </w:rPr>
        <w:t>Use it only for unexpected + urgent + essential events.</w:t>
      </w:r>
    </w:p>
    <w:p>
      <w:pPr>
        <w:pStyle w:val="ListBullet"/>
      </w:pPr>
      <w:r>
        <w:rPr>
          <w:color w:val="141418"/>
          <w:sz w:val="22"/>
        </w:rPr>
        <w:t>Replenish aggressively after any use.</w:t>
      </w:r>
    </w:p>
    <w:p>
      <w:pPr>
        <w:pStyle w:val="Heading2"/>
      </w:pPr>
      <w:r>
        <w:rPr>
          <w:rFonts w:ascii="Montserrat" w:hAnsi="Montserrat" w:cs="Montserrat" w:eastAsia="Montserrat"/>
        </w:rPr>
        <w:t>Your First Week</w:t>
      </w:r>
    </w:p>
    <w:p>
      <w:pPr>
        <w:pStyle w:val="ListNumber"/>
      </w:pPr>
      <w:r>
        <w:rPr>
          <w:color w:val="141418"/>
          <w:sz w:val="22"/>
        </w:rPr>
        <w:t>Day 1: Calculate your essential monthly expenses (cooking + bills only).</w:t>
      </w:r>
    </w:p>
    <w:p>
      <w:pPr>
        <w:pStyle w:val="ListNumber"/>
      </w:pPr>
      <w:r>
        <w:rPr>
          <w:color w:val="141418"/>
          <w:sz w:val="22"/>
        </w:rPr>
        <w:t>Day 2: Multiply by 3. That's your target.</w:t>
      </w:r>
    </w:p>
    <w:p>
      <w:pPr>
        <w:pStyle w:val="ListNumber"/>
      </w:pPr>
      <w:r>
        <w:rPr>
          <w:color w:val="141418"/>
          <w:sz w:val="22"/>
        </w:rPr>
        <w:t>Day 3: Open a separate easy-access savings account.</w:t>
      </w:r>
    </w:p>
    <w:p>
      <w:pPr>
        <w:pStyle w:val="ListNumber"/>
      </w:pPr>
      <w:r>
        <w:rPr>
          <w:color w:val="141418"/>
          <w:sz w:val="22"/>
        </w:rPr>
        <w:t>Day 4: Transfer whatever you can afford today, even £20.</w:t>
      </w:r>
    </w:p>
    <w:p>
      <w:pPr>
        <w:pStyle w:val="ListNumber"/>
      </w:pPr>
      <w:r>
        <w:rPr>
          <w:color w:val="141418"/>
          <w:sz w:val="22"/>
        </w:rPr>
        <w:t>Day 5: Set up an automatic £200 monthly direct debit on payday.</w:t>
      </w:r>
    </w:p>
    <w:p>
      <w:pPr>
        <w:pStyle w:val="ListNumber"/>
      </w:pPr>
      <w:r>
        <w:rPr>
          <w:color w:val="141418"/>
          <w:sz w:val="22"/>
        </w:rPr>
        <w:t>Day 6: Cancel 3 subscriptions you don't truly need and redirect to the fund.</w:t>
      </w:r>
    </w:p>
    <w:p>
      <w:pPr>
        <w:pStyle w:val="ListNumber"/>
      </w:pPr>
      <w:r>
        <w:rPr>
          <w:color w:val="141418"/>
          <w:sz w:val="22"/>
        </w:rPr>
        <w:t>Day 7: Diarise a review for 3 months time.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Visit www.incomeonline.info to discover 199+ platforms that can accelerate your savings rate — even an extra £100/month cuts your timeline nearly in half.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DB2777"/>
          <w:sz w:val="20"/>
        </w:rPr>
        <w:t>Your Guide to Earning More</w:t>
      </w:r>
    </w:p>
    <w:p>
      <w:pPr>
        <w:spacing w:after="36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94A3B8"/>
          <w:sz w:val="15"/>
        </w:rPr>
        <w:t>© 2026 Income Online. All Rights Reserved.</w:t>
        <w:br/>
        <w:t>This document is for educational purposes only and does not constitute financial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474" w:bottom="1304" w:left="1474" w:header="720" w:footer="720" w:gutter="0"/>
      <w:cols w:space="720"/>
      <w:titlePg/>
      <w:docGrid w:linePitch="360"/>
      <w:pgBorders w:offsetFrom="page">
        <w:top w:val="thinThickSmallGap" w:sz="30" w:space="20" w:color="4C1D95"/>
        <w:bottom w:val="thickThinSmallGap" w:sz="30" w:space="20" w:color="4C1D95"/>
        <w:left w:val="thinThickSmallGap" w:sz="30" w:space="20" w:color="4C1D95"/>
        <w:right w:val="thickThinSmallGap" w:sz="30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EA580C"/>
      </w:pBdr>
      <w:spacing w:before="0" w:after="40"/>
      <w:tabs>
        <w:tab w:val="center" w:pos="4680"/>
        <w:tab w:val="right" w:pos="9360"/>
      </w:tabs>
    </w:pPr>
    <w:r>
      <w:rPr>
        <w:rFonts w:ascii="Montserrat" w:hAnsi="Montserrat" w:cs="Montserrat" w:eastAsia="Montserrat"/>
        <w:color w:val="64748B"/>
        <w:sz w:val="16"/>
      </w:rPr>
      <w:t xml:space="preserve">Page </w:t>
    </w:r>
    <w:r>
      <w:rPr>
        <w:rFonts w:ascii="Montserrat" w:hAnsi="Montserrat" w:cs="Montserrat" w:eastAsia="Montserrat"/>
        <w:color w:val="64748B"/>
        <w:sz w:val="16"/>
      </w:rPr>
      <w:fldChar w:fldCharType="begin"/>
    </w:r>
    <w:r>
      <w:rPr>
        <w:rFonts w:ascii="Montserrat" w:hAnsi="Montserrat" w:cs="Montserrat" w:eastAsia="Montserrat"/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Montserrat" w:hAnsi="Montserrat" w:cs="Montserrat" w:eastAsia="Montserrat"/>
        <w:i/>
        <w:color w:val="94A3B8"/>
        <w:sz w:val="14"/>
      </w:rPr>
      <w:t>MoneyRules Series</w:t>
    </w:r>
    <w:r>
      <w:tab/>
    </w:r>
    <w:r>
      <w:rPr>
        <w:rFonts w:ascii="Montserrat" w:hAnsi="Montserrat" w:cs="Montserrat" w:eastAsia="Montserrat"/>
        <w:b/>
        <w:color w:val="DB2777"/>
        <w:sz w:val="16"/>
      </w:rPr>
      <w:t>www.incomeonline.info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6" w:space="3" w:color="EA580C"/>
      </w:pBdr>
    </w:pPr>
    <w:r/>
    <w:r>
      <w:rPr>
        <w:rFonts w:ascii="Montserrat" w:hAnsi="Montserrat" w:cs="Montserrat" w:eastAsia="Montserrat"/>
        <w:b/>
        <w:color w:val="7C3AED"/>
        <w:sz w:val="16"/>
      </w:rPr>
      <w:t>I N C O M E   O N L I N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ontserrat" w:hAnsi="Montserrat" w:cs="Montserrat" w:eastAsia="Montserrat"/>
      <w:b/>
      <w:color w:val="1414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4C1D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DB2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EA58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  <w:b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  <w:b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