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Public Key management with Signed JWKS</w:t>
      </w:r>
    </w:p>
    <w:p>
      <w:pPr>
        <w:pStyle w:val="Heading1"/>
      </w:pPr>
      <w:bookmarkStart w:id="20" w:name="introduction"/>
      <w:r>
        <w:t xml:space="preserve">Introduction</w:t>
      </w:r>
      <w:bookmarkEnd w:id="20"/>
    </w:p>
    <w:p>
      <w:pPr>
        <w:pStyle w:val="FirstParagraph"/>
      </w:pPr>
      <w:r>
        <w:t xml:space="preserve">This specification outlines how entities within the</w:t>
      </w:r>
      <w:r>
        <w:t xml:space="preserve"> </w:t>
      </w:r>
      <w:r>
        <w:rPr>
          <w:i/>
        </w:rPr>
        <w:t xml:space="preserve">Finnish Trust Network</w:t>
      </w:r>
      <w:r>
        <w:t xml:space="preserve"> </w:t>
      </w:r>
      <w:r>
        <w:t xml:space="preserve">(FTN) publish public keys used for signing and encrypting</w:t>
      </w:r>
      <w:r>
        <w:t xml:space="preserve"> </w:t>
      </w:r>
      <w:r>
        <w:rPr>
          <w:i/>
        </w:rPr>
        <w:t xml:space="preserve">OpenID Connect</w:t>
      </w:r>
      <w:r>
        <w:t xml:space="preserve"> </w:t>
      </w:r>
      <w:r>
        <w:t xml:space="preserve">protocol messages.</w:t>
      </w:r>
    </w:p>
    <w:p>
      <w:pPr>
        <w:pStyle w:val="BodyText"/>
      </w:pPr>
      <w:r>
        <w:t xml:space="preserve">The purpose is to provide an additional layer of security and integrity protection for management of public keys.</w:t>
      </w:r>
    </w:p>
    <w:p>
      <w:pPr>
        <w:pStyle w:val="BodyText"/>
      </w:pPr>
      <w:r>
        <w:t xml:space="preserve">This is a profile of</w:t>
      </w:r>
      <w:r>
        <w:t xml:space="preserve"> </w:t>
      </w:r>
      <w:r>
        <w:rPr>
          <w:i/>
        </w:rPr>
        <w:t xml:space="preserve">OpenID Connect Federation</w:t>
      </w:r>
      <w:r>
        <w:t xml:space="preserve"> </w:t>
      </w:r>
      <w:r>
        <w:t xml:space="preserve">specification focusing on the entity statement and signed jwks features.</w:t>
      </w:r>
    </w:p>
    <w:p>
      <w:pPr>
        <w:pStyle w:val="Heading1"/>
      </w:pPr>
      <w:bookmarkStart w:id="21" w:name="entity-statement"/>
      <w:r>
        <w:t xml:space="preserve">Entity Statement</w:t>
      </w:r>
      <w:bookmarkEnd w:id="21"/>
    </w:p>
    <w:p>
      <w:pPr>
        <w:pStyle w:val="FirstParagraph"/>
      </w:pPr>
      <w:hyperlink r:id="rId22">
        <w:r>
          <w:rPr>
            <w:rStyle w:val="Hyperlink"/>
          </w:rPr>
          <w:t xml:space="preserve">https://openid.net/specs/openid-connect-federation-1_0.html#section-3.1</w:t>
        </w:r>
      </w:hyperlink>
    </w:p>
    <w:p>
      <w:pPr>
        <w:pStyle w:val="BodyText"/>
      </w:pPr>
      <w:r>
        <w:t xml:space="preserve">An Entity Statement contains the information needed for the Entity that is the subject of the Entity Statement to participate in federation(s). An Entity Statement is always a signed JWT. The subject of the JWT is the Entity itself. The issuer of the JWT is the party that issued the Entity Statement, which will often be the Entity itself.</w:t>
      </w:r>
    </w:p>
    <w:p>
      <w:pPr>
        <w:pStyle w:val="BodyText"/>
      </w:pPr>
      <w:r>
        <w:t xml:space="preserve">Mandatory parameters</w:t>
      </w:r>
    </w:p>
    <w:p>
      <w:pPr>
        <w:numPr>
          <w:ilvl w:val="0"/>
          <w:numId w:val="1001"/>
        </w:numPr>
        <w:pStyle w:val="Compact"/>
      </w:pPr>
      <w:r>
        <w:t xml:space="preserve">iss</w:t>
      </w:r>
    </w:p>
    <w:p>
      <w:pPr>
        <w:numPr>
          <w:ilvl w:val="1"/>
          <w:numId w:val="1002"/>
        </w:numPr>
        <w:pStyle w:val="Compact"/>
      </w:pPr>
      <w:r>
        <w:t xml:space="preserve">REQUIRED. The Entity Identifier of the issuer of the statement.</w:t>
      </w:r>
    </w:p>
    <w:p>
      <w:pPr>
        <w:numPr>
          <w:ilvl w:val="0"/>
          <w:numId w:val="1001"/>
        </w:numPr>
        <w:pStyle w:val="Compact"/>
      </w:pPr>
      <w:r>
        <w:t xml:space="preserve">sub</w:t>
      </w:r>
    </w:p>
    <w:p>
      <w:pPr>
        <w:numPr>
          <w:ilvl w:val="1"/>
          <w:numId w:val="1003"/>
        </w:numPr>
        <w:pStyle w:val="Compact"/>
      </w:pPr>
      <w:r>
        <w:t xml:space="preserve">REQUIRED. The Entity Identifier of the subject.</w:t>
      </w:r>
    </w:p>
    <w:p>
      <w:pPr>
        <w:numPr>
          <w:ilvl w:val="1"/>
          <w:numId w:val="1003"/>
        </w:numPr>
        <w:pStyle w:val="Compact"/>
      </w:pPr>
      <w:r>
        <w:t xml:space="preserve">FTN: Subject MUST be same as issuer.</w:t>
      </w:r>
    </w:p>
    <w:p>
      <w:pPr>
        <w:numPr>
          <w:ilvl w:val="0"/>
          <w:numId w:val="1001"/>
        </w:numPr>
        <w:pStyle w:val="Compact"/>
      </w:pPr>
      <w:r>
        <w:t xml:space="preserve">iat</w:t>
      </w:r>
    </w:p>
    <w:p>
      <w:pPr>
        <w:numPr>
          <w:ilvl w:val="1"/>
          <w:numId w:val="1004"/>
        </w:numPr>
        <w:pStyle w:val="Compact"/>
      </w:pPr>
      <w:r>
        <w:t xml:space="preserve">REQUIRED. The time the statement was issued. Its value is a JSON number representing the number of seconds from 1970-01-01T0:0:0Z as measured in UTC until the date/time.</w:t>
      </w:r>
    </w:p>
    <w:p>
      <w:pPr>
        <w:numPr>
          <w:ilvl w:val="0"/>
          <w:numId w:val="1001"/>
        </w:numPr>
        <w:pStyle w:val="Compact"/>
      </w:pPr>
      <w:r>
        <w:t xml:space="preserve">exp</w:t>
      </w:r>
    </w:p>
    <w:p>
      <w:pPr>
        <w:numPr>
          <w:ilvl w:val="1"/>
          <w:numId w:val="1005"/>
        </w:numPr>
        <w:pStyle w:val="Compact"/>
      </w:pPr>
      <w:r>
        <w:t xml:space="preserve">REQUIRED. Expiration time on or after which the statement MUST NOT be accepted for processing. Its value is a JSON number representing the number of seconds from 1970-01-01T0:0:0Z as measured in UTC until the date/time.</w:t>
      </w:r>
    </w:p>
    <w:p>
      <w:pPr>
        <w:numPr>
          <w:ilvl w:val="0"/>
          <w:numId w:val="1001"/>
        </w:numPr>
        <w:pStyle w:val="Compact"/>
      </w:pPr>
      <w:r>
        <w:t xml:space="preserve">jwks</w:t>
      </w:r>
    </w:p>
    <w:p>
      <w:pPr>
        <w:numPr>
          <w:ilvl w:val="1"/>
          <w:numId w:val="1006"/>
        </w:numPr>
        <w:pStyle w:val="Compact"/>
      </w:pPr>
      <w:r>
        <w:t xml:space="preserve">REQUIRED. A JSON Web Key Set (JWKS) representing the public part of the subject Entity's signing keys. The corresponding private key is used by leaf entities to sign Entity Statements about themselves, and intermediate entities to sign statements about other entities. The keys that can be found here are intended to sign Entity Statements and SHOULD NOT be used in other protocols.</w:t>
      </w:r>
    </w:p>
    <w:p>
      <w:pPr>
        <w:numPr>
          <w:ilvl w:val="0"/>
          <w:numId w:val="1001"/>
        </w:numPr>
        <w:pStyle w:val="Compact"/>
      </w:pPr>
      <w:r>
        <w:t xml:space="preserve">metadata</w:t>
      </w:r>
    </w:p>
    <w:p>
      <w:pPr>
        <w:numPr>
          <w:ilvl w:val="1"/>
          <w:numId w:val="1007"/>
        </w:numPr>
        <w:pStyle w:val="Compact"/>
      </w:pPr>
      <w:r>
        <w:t xml:space="preserve">REQUIRED Conditional. JSON object including protocol specific metadata claims that represent the Entity's metadata.</w:t>
      </w:r>
    </w:p>
    <w:p>
      <w:pPr>
        <w:numPr>
          <w:ilvl w:val="1"/>
          <w:numId w:val="1007"/>
        </w:numPr>
        <w:pStyle w:val="Compact"/>
      </w:pPr>
      <w:r>
        <w:t xml:space="preserve">FTN: Possible metadata type identifiers: openid_provider and openid_relying_party</w:t>
      </w:r>
    </w:p>
    <w:p>
      <w:pPr>
        <w:pStyle w:val="Heading1"/>
      </w:pPr>
      <w:bookmarkStart w:id="23" w:name="signed-jwks"/>
      <w:r>
        <w:t xml:space="preserve">Signed JWKS</w:t>
      </w:r>
      <w:bookmarkEnd w:id="23"/>
    </w:p>
    <w:p>
      <w:pPr>
        <w:pStyle w:val="FirstParagraph"/>
      </w:pPr>
      <w:hyperlink r:id="rId24">
        <w:r>
          <w:rPr>
            <w:rStyle w:val="Hyperlink"/>
          </w:rPr>
          <w:t xml:space="preserve">https://openid.net/specs/openid-connect-federation-1_0.html#section-4.1</w:t>
        </w:r>
      </w:hyperlink>
    </w:p>
    <w:p>
      <w:pPr>
        <w:pStyle w:val="BodyText"/>
      </w:pPr>
      <w:r>
        <w:t xml:space="preserve">Signed JWKS is a signed JWT having the entity's JWK Set as payload. The JWT is signed with a key that was included in the JWK set that the entity published in its (self-signed) entity statement.</w:t>
      </w:r>
    </w:p>
    <w:p>
      <w:pPr>
        <w:pStyle w:val="BodyText"/>
      </w:pPr>
      <w:r>
        <w:t xml:space="preserve">Mandatory parameters</w:t>
      </w:r>
    </w:p>
    <w:p>
      <w:pPr>
        <w:numPr>
          <w:ilvl w:val="0"/>
          <w:numId w:val="1008"/>
        </w:numPr>
        <w:pStyle w:val="Compact"/>
      </w:pPr>
      <w:r>
        <w:t xml:space="preserve">iss</w:t>
      </w:r>
    </w:p>
    <w:p>
      <w:pPr>
        <w:numPr>
          <w:ilvl w:val="1"/>
          <w:numId w:val="1009"/>
        </w:numPr>
        <w:pStyle w:val="Compact"/>
      </w:pPr>
      <w:r>
        <w:t xml:space="preserve">REQUIRED. The "iss" (issuer) claim identifies the principal that issued the JWT.</w:t>
      </w:r>
    </w:p>
    <w:p>
      <w:pPr>
        <w:numPr>
          <w:ilvl w:val="0"/>
          <w:numId w:val="1008"/>
        </w:numPr>
        <w:pStyle w:val="Compact"/>
      </w:pPr>
      <w:r>
        <w:t xml:space="preserve">sub</w:t>
      </w:r>
    </w:p>
    <w:p>
      <w:pPr>
        <w:numPr>
          <w:ilvl w:val="1"/>
          <w:numId w:val="1010"/>
        </w:numPr>
        <w:pStyle w:val="Compact"/>
      </w:pPr>
      <w:r>
        <w:t xml:space="preserve">REQUIRED. This claim identifies the owner of the keys.</w:t>
      </w:r>
    </w:p>
    <w:p>
      <w:pPr>
        <w:numPr>
          <w:ilvl w:val="1"/>
          <w:numId w:val="1010"/>
        </w:numPr>
        <w:pStyle w:val="Compact"/>
      </w:pPr>
      <w:r>
        <w:t xml:space="preserve">FTN: Subject MUST be same as issuer.</w:t>
      </w:r>
    </w:p>
    <w:p>
      <w:pPr>
        <w:numPr>
          <w:ilvl w:val="0"/>
          <w:numId w:val="1008"/>
        </w:numPr>
        <w:pStyle w:val="Compact"/>
      </w:pPr>
      <w:r>
        <w:t xml:space="preserve">keys</w:t>
      </w:r>
    </w:p>
    <w:p>
      <w:pPr>
        <w:numPr>
          <w:ilvl w:val="1"/>
          <w:numId w:val="1011"/>
        </w:numPr>
        <w:pStyle w:val="Compact"/>
      </w:pPr>
      <w:r>
        <w:t xml:space="preserve">REQUIRED. List of JWKs.</w:t>
      </w:r>
    </w:p>
    <w:p>
      <w:pPr>
        <w:pStyle w:val="Heading2"/>
      </w:pPr>
      <w:bookmarkStart w:id="25" w:name="signed_jwks_uri"/>
      <w:r>
        <w:t xml:space="preserve">signed_jwks_uri</w:t>
      </w:r>
      <w:bookmarkEnd w:id="25"/>
    </w:p>
    <w:p>
      <w:pPr>
        <w:pStyle w:val="FirstParagraph"/>
      </w:pPr>
      <w:r>
        <w:t xml:space="preserve">A URI pointing to a signed JWT having the entity's JWK Set as payload. This parameter MUST exist in metadata embedded in Entity Statement.</w:t>
      </w:r>
    </w:p>
    <w:p>
      <w:pPr>
        <w:pStyle w:val="Heading1"/>
      </w:pPr>
      <w:bookmarkStart w:id="26" w:name="processing"/>
      <w:r>
        <w:t xml:space="preserve">Processing</w:t>
      </w:r>
      <w:bookmarkEnd w:id="26"/>
    </w:p>
    <w:p>
      <w:pPr>
        <w:pStyle w:val="Heading2"/>
      </w:pPr>
      <w:bookmarkStart w:id="27" w:name="publish-entity-statement"/>
      <w:r>
        <w:t xml:space="preserve">Publish entity statement</w:t>
      </w:r>
      <w:bookmarkEnd w:id="27"/>
    </w:p>
    <w:p>
      <w:pPr>
        <w:numPr>
          <w:ilvl w:val="0"/>
          <w:numId w:val="1012"/>
        </w:numPr>
        <w:pStyle w:val="Compact"/>
      </w:pPr>
      <w:r>
        <w:t xml:space="preserve">Generate current and next key pair</w:t>
      </w:r>
    </w:p>
    <w:p>
      <w:pPr>
        <w:numPr>
          <w:ilvl w:val="0"/>
          <w:numId w:val="1012"/>
        </w:numPr>
        <w:pStyle w:val="Compact"/>
      </w:pPr>
      <w:r>
        <w:t xml:space="preserve">Build JWK set from current and next key pair</w:t>
      </w:r>
    </w:p>
    <w:p>
      <w:pPr>
        <w:numPr>
          <w:ilvl w:val="0"/>
          <w:numId w:val="1012"/>
        </w:numPr>
        <w:pStyle w:val="Compact"/>
      </w:pPr>
      <w:r>
        <w:t xml:space="preserve">Build entity statement JWT (iss, sub, iat, exp, jwks and metadata claims)</w:t>
      </w:r>
    </w:p>
    <w:p>
      <w:pPr>
        <w:numPr>
          <w:ilvl w:val="0"/>
          <w:numId w:val="1012"/>
        </w:numPr>
        <w:pStyle w:val="Compact"/>
      </w:pPr>
      <w:r>
        <w:t xml:space="preserve">Sign JWT with current key</w:t>
      </w:r>
    </w:p>
    <w:p>
      <w:pPr>
        <w:pStyle w:val="Heading2"/>
      </w:pPr>
      <w:bookmarkStart w:id="28" w:name="publish-protocol-public-keys"/>
      <w:r>
        <w:t xml:space="preserve">Publish protocol public keys</w:t>
      </w:r>
      <w:bookmarkEnd w:id="28"/>
    </w:p>
    <w:p>
      <w:pPr>
        <w:numPr>
          <w:ilvl w:val="0"/>
          <w:numId w:val="1013"/>
        </w:numPr>
        <w:pStyle w:val="Compact"/>
      </w:pPr>
      <w:r>
        <w:t xml:space="preserve">Fetch protocol JWK set</w:t>
      </w:r>
    </w:p>
    <w:p>
      <w:pPr>
        <w:numPr>
          <w:ilvl w:val="0"/>
          <w:numId w:val="1013"/>
        </w:numPr>
        <w:pStyle w:val="Compact"/>
      </w:pPr>
      <w:r>
        <w:t xml:space="preserve">Build signed jwks JWT (iss, sub and keys claims)</w:t>
      </w:r>
    </w:p>
    <w:p>
      <w:pPr>
        <w:numPr>
          <w:ilvl w:val="0"/>
          <w:numId w:val="1013"/>
        </w:numPr>
        <w:pStyle w:val="Compact"/>
      </w:pPr>
      <w:r>
        <w:t xml:space="preserve">Sign JWT with current key</w:t>
      </w:r>
    </w:p>
    <w:p>
      <w:pPr>
        <w:pStyle w:val="Heading2"/>
      </w:pPr>
      <w:bookmarkStart w:id="29" w:name="validate-entity-statement"/>
      <w:r>
        <w:t xml:space="preserve">Validate entity statement</w:t>
      </w:r>
      <w:bookmarkEnd w:id="29"/>
    </w:p>
    <w:p>
      <w:pPr>
        <w:numPr>
          <w:ilvl w:val="0"/>
          <w:numId w:val="1014"/>
        </w:numPr>
        <w:pStyle w:val="Compact"/>
      </w:pPr>
      <w:r>
        <w:t xml:space="preserve">Decode entity statement JWT</w:t>
      </w:r>
    </w:p>
    <w:p>
      <w:pPr>
        <w:numPr>
          <w:ilvl w:val="0"/>
          <w:numId w:val="1014"/>
        </w:numPr>
        <w:pStyle w:val="Compact"/>
      </w:pPr>
      <w:r>
        <w:t xml:space="preserve">Make sure iss and sub are same and match known entity</w:t>
      </w:r>
    </w:p>
    <w:p>
      <w:pPr>
        <w:numPr>
          <w:ilvl w:val="0"/>
          <w:numId w:val="1014"/>
        </w:numPr>
        <w:pStyle w:val="Compact"/>
      </w:pPr>
      <w:r>
        <w:t xml:space="preserve">Read exp claim and validate statement has not expired</w:t>
      </w:r>
    </w:p>
    <w:p>
      <w:pPr>
        <w:numPr>
          <w:ilvl w:val="0"/>
          <w:numId w:val="1014"/>
        </w:numPr>
        <w:pStyle w:val="Compact"/>
      </w:pPr>
      <w:r>
        <w:t xml:space="preserve">Read JWK set from entity statement and validate signature of entity statement JWT</w:t>
      </w:r>
    </w:p>
    <w:p>
      <w:pPr>
        <w:pStyle w:val="Heading2"/>
      </w:pPr>
      <w:bookmarkStart w:id="30" w:name="consume-protocol-public-keys"/>
      <w:r>
        <w:t xml:space="preserve">Consume protocol public keys</w:t>
      </w:r>
      <w:bookmarkEnd w:id="30"/>
    </w:p>
    <w:p>
      <w:pPr>
        <w:numPr>
          <w:ilvl w:val="0"/>
          <w:numId w:val="1015"/>
        </w:numPr>
        <w:pStyle w:val="Compact"/>
      </w:pPr>
      <w:r>
        <w:t xml:space="preserve">Validate entity statement</w:t>
      </w:r>
    </w:p>
    <w:p>
      <w:pPr>
        <w:numPr>
          <w:ilvl w:val="0"/>
          <w:numId w:val="1015"/>
        </w:numPr>
        <w:pStyle w:val="Compact"/>
      </w:pPr>
      <w:r>
        <w:t xml:space="preserve">Read signed_jwks_uri from entity statement metadata and fetch signed jwks JWT</w:t>
      </w:r>
    </w:p>
    <w:p>
      <w:pPr>
        <w:numPr>
          <w:ilvl w:val="0"/>
          <w:numId w:val="1015"/>
        </w:numPr>
        <w:pStyle w:val="Compact"/>
      </w:pPr>
      <w:r>
        <w:t xml:space="preserve">Read JWK set from entity statement and validate signature of signed jwks JWT</w:t>
      </w:r>
    </w:p>
    <w:p>
      <w:pPr>
        <w:numPr>
          <w:ilvl w:val="0"/>
          <w:numId w:val="1015"/>
        </w:numPr>
        <w:pStyle w:val="Compact"/>
      </w:pPr>
      <w:r>
        <w:t xml:space="preserve">Make sure iss and sub are same and match entity statement values</w:t>
      </w:r>
    </w:p>
    <w:p>
      <w:pPr>
        <w:pStyle w:val="Heading1"/>
      </w:pPr>
      <w:bookmarkStart w:id="31" w:name="notes"/>
      <w:r>
        <w:t xml:space="preserve">Notes</w:t>
      </w:r>
      <w:bookmarkEnd w:id="31"/>
    </w:p>
    <w:p>
      <w:pPr>
        <w:pStyle w:val="Heading2"/>
      </w:pPr>
      <w:bookmarkStart w:id="32" w:name="federation-operator"/>
      <w:r>
        <w:t xml:space="preserve">Federation Operator</w:t>
      </w:r>
      <w:bookmarkEnd w:id="32"/>
    </w:p>
    <w:p>
      <w:pPr>
        <w:pStyle w:val="FirstParagraph"/>
      </w:pPr>
      <w:r>
        <w:t xml:space="preserve">In Finnish Trust Network there is no Federation Operator or trusted third party. All entities are acting as Leaf Entities. Each entity will publish a self-signed Entity Statement.</w:t>
      </w:r>
    </w:p>
    <w:p>
      <w:pPr>
        <w:pStyle w:val="Heading2"/>
      </w:pPr>
      <w:bookmarkStart w:id="33" w:name="lifecycle-of-keys"/>
      <w:r>
        <w:t xml:space="preserve">Lifecycle of keys</w:t>
      </w:r>
      <w:bookmarkEnd w:id="33"/>
    </w:p>
    <w:p>
      <w:pPr>
        <w:pStyle w:val="FirstParagraph"/>
      </w:pPr>
      <w:r>
        <w:t xml:space="preserve">The self-signed entity statement and signed jwks are signed with keys that have fairly long expiration (years or several months). This long expiration also allows out-of-band sharing of the entity statement.</w:t>
      </w:r>
    </w:p>
    <w:p>
      <w:pPr>
        <w:pStyle w:val="BodyText"/>
      </w:pPr>
      <w:r>
        <w:t xml:space="preserve">The keys within signed jwks are used for signing and encrypting OIDC protocol messages. These keys have shorter expiration (months or weeks).</w:t>
      </w:r>
    </w:p>
    <w:p>
      <w:pPr>
        <w:pStyle w:val="Heading1"/>
      </w:pPr>
      <w:bookmarkStart w:id="34" w:name="examples"/>
      <w:r>
        <w:t xml:space="preserve">Examples</w:t>
      </w:r>
      <w:bookmarkEnd w:id="34"/>
    </w:p>
    <w:p>
      <w:pPr>
        <w:pStyle w:val="Heading2"/>
      </w:pPr>
      <w:bookmarkStart w:id="35" w:name="entity-statement-1"/>
      <w:r>
        <w:t xml:space="preserve">Entity Statement</w:t>
      </w:r>
      <w:bookmarkEnd w:id="35"/>
    </w:p>
    <w:p>
      <w:pPr>
        <w:pStyle w:val="Heading3"/>
      </w:pPr>
      <w:bookmarkStart w:id="36" w:name="jwt"/>
      <w:r>
        <w:t xml:space="preserve">JWT</w:t>
      </w:r>
      <w:bookmarkEnd w:id="36"/>
    </w:p>
    <w:p>
      <w:pPr>
        <w:pStyle w:val="SourceCode"/>
      </w:pPr>
      <w:r>
        <w:rPr>
          <w:rStyle w:val="VerbatimChar"/>
        </w:rPr>
        <w:t xml:space="preserve">eyJhbGciOiAiUlMyNTYiLCAia2lkIjogImVudGl0eS1zdGF0ZW1lbnQta2V5LTEiLCAidH</w:t>
      </w:r>
      <w:r>
        <w:br/>
      </w:r>
      <w:r>
        <w:rPr>
          <w:rStyle w:val="VerbatimChar"/>
        </w:rPr>
        <w:t xml:space="preserve">lwIjogIkpXVCJ9.ew0KICAiZXhwIjogMTcyNDM3MTIwMCwNCiAgInN1YiI6ICJodHRwczo</w:t>
      </w:r>
      <w:r>
        <w:br/>
      </w:r>
      <w:r>
        <w:rPr>
          <w:rStyle w:val="VerbatimChar"/>
        </w:rPr>
        <w:t xml:space="preserve">vL2V4YW1wbGUuY29tIiwNCiAgImlzcyI6ICJodHRwczovL2V4YW1wbGUuY29tIiwNCiAgI</w:t>
      </w:r>
      <w:r>
        <w:br/>
      </w:r>
      <w:r>
        <w:rPr>
          <w:rStyle w:val="VerbatimChar"/>
        </w:rPr>
        <w:t xml:space="preserve">m1ldGFkYXRhIjogew0KICAgICJvcGVuaWRfcHJvdmlkZXIiOiB7DQogICAgICAic2lnbmV</w:t>
      </w:r>
      <w:r>
        <w:br/>
      </w:r>
      <w:r>
        <w:rPr>
          <w:rStyle w:val="VerbatimChar"/>
        </w:rPr>
        <w:t xml:space="preserve">kX2p3a3NfdXJpIjogImh0dHBzOi8vaWRwLmV4YW1wbGUuY29tL3NpZ25lZC1qd2tzIiwNC</w:t>
      </w:r>
      <w:r>
        <w:br/>
      </w:r>
      <w:r>
        <w:rPr>
          <w:rStyle w:val="VerbatimChar"/>
        </w:rPr>
        <w:t xml:space="preserve">iAgICAgICJpc3N1ZXIiOiAiaHR0cHM6Ly9pZHAuZXhhbXBsZS5jb20iDQogICAgfQ0KICB</w:t>
      </w:r>
      <w:r>
        <w:br/>
      </w:r>
      <w:r>
        <w:rPr>
          <w:rStyle w:val="VerbatimChar"/>
        </w:rPr>
        <w:t xml:space="preserve">9LA0KICAiandrcyI6IHsNCiAgICAia2V5cyI6IFsNCiAgICAgIHsNCiAgICAgICAgImUiO</w:t>
      </w:r>
      <w:r>
        <w:br/>
      </w:r>
      <w:r>
        <w:rPr>
          <w:rStyle w:val="VerbatimChar"/>
        </w:rPr>
        <w:t xml:space="preserve">iAiQVFBQiIsDQogICAgICAgICJraWQiOiAiZW50aXR5LXN0YXRlbWVudC1rZXktMSIsDQo</w:t>
      </w:r>
      <w:r>
        <w:br/>
      </w:r>
      <w:r>
        <w:rPr>
          <w:rStyle w:val="VerbatimChar"/>
        </w:rPr>
        <w:t xml:space="preserve">gICAgICAgICJrdHkiOiAiUlNBIiwNCiAgICAgICAgIm4iOiAidmwtWnNBdzVpVFFPOGIyZ</w:t>
      </w:r>
      <w:r>
        <w:br/>
      </w:r>
      <w:r>
        <w:rPr>
          <w:rStyle w:val="VerbatimChar"/>
        </w:rPr>
        <w:t xml:space="preserve">kJPZ1dMZGlKYjlLcWtsalR0c29UaEhRaUk4QzdGQWZwaENwSmVZUHNIczhxeGpLNDFvWnR</w:t>
      </w:r>
      <w:r>
        <w:br/>
      </w:r>
      <w:r>
        <w:rPr>
          <w:rStyle w:val="VerbatimChar"/>
        </w:rPr>
        <w:t xml:space="preserve">wNGwzdjZvLURnMVRKbkpxLUNFR2F3eElzazBBYVhTQ2ZpOEtVOHJQZXpESS15a3FLT1QxY</w:t>
      </w:r>
      <w:r>
        <w:br/>
      </w:r>
      <w:r>
        <w:rPr>
          <w:rStyle w:val="VerbatimChar"/>
        </w:rPr>
        <w:t xml:space="preserve">VEwX29MTW9XZmlEMHM3UFNvMHJuUXQ0S3hsY1Q0S3dZSERudWMzczY0WWx6aFdpc0JFb0Z</w:t>
      </w:r>
      <w:r>
        <w:br/>
      </w:r>
      <w:r>
        <w:rPr>
          <w:rStyle w:val="VerbatimChar"/>
        </w:rPr>
        <w:t xml:space="preserve">NeVQ1RU1kRS1XR0ttRFhhaGVJa1dseHVMbjkzVEFSQVdwTjNVVTh2dmY4akgtekROa0VmT</w:t>
      </w:r>
      <w:r>
        <w:br/>
      </w:r>
      <w:r>
        <w:rPr>
          <w:rStyle w:val="VerbatimChar"/>
        </w:rPr>
        <w:t xml:space="preserve">zRlbnJnWFMwRDdzNTZ5dWp6MXVIVUN1S1VXb3NmbGdrLW52YWMzV0djVGpNOXI4RU9GX05</w:t>
      </w:r>
      <w:r>
        <w:br/>
      </w:r>
      <w:r>
        <w:rPr>
          <w:rStyle w:val="VerbatimChar"/>
        </w:rPr>
        <w:t xml:space="preserve">sZUFNMm1haGRhY001UGQwWFo5dmZlWVVXakxsSGFFMmVTbDluOFhVX19peDFLZmxiNEFac</w:t>
      </w:r>
      <w:r>
        <w:br/>
      </w:r>
      <w:r>
        <w:rPr>
          <w:rStyle w:val="VerbatimChar"/>
        </w:rPr>
        <w:t xml:space="preserve">E1LT25ic0VuSTl3IiwNCiAgICAgICAgInVzZSI6ICJzaWciDQogICAgICB9LA0KICAgICA</w:t>
      </w:r>
      <w:r>
        <w:br/>
      </w:r>
      <w:r>
        <w:rPr>
          <w:rStyle w:val="VerbatimChar"/>
        </w:rPr>
        <w:t xml:space="preserve">gew0KICAgICAgICAiZSI6ICJBUUFCIiwNCiAgICAgICAgImtpZCI6ICJlbnRpdHktc3Rhd</w:t>
      </w:r>
      <w:r>
        <w:br/>
      </w:r>
      <w:r>
        <w:rPr>
          <w:rStyle w:val="VerbatimChar"/>
        </w:rPr>
        <w:t xml:space="preserve">GVtZW50LWtleS0yIiwNCiAgICAgICAgImt0eSI6ICJSU0EiLA0KICAgICAgICAibiI6ICJ</w:t>
      </w:r>
      <w:r>
        <w:br/>
      </w:r>
      <w:r>
        <w:rPr>
          <w:rStyle w:val="VerbatimChar"/>
        </w:rPr>
        <w:t xml:space="preserve">tamhoTEdhNVFUSHI0RXdGcXFZbmFhMm1mbkJ5YURzVXVlRlk2dFFvSEJ3OXBhUkdWM3ZzN</w:t>
      </w:r>
      <w:r>
        <w:br/>
      </w:r>
      <w:r>
        <w:rPr>
          <w:rStyle w:val="VerbatimChar"/>
        </w:rPr>
        <w:t xml:space="preserve">1JjTHY5RHNPZXFlaERCSkZlZFF5ek9iQ0xFT0pacnk3WjRfM2VoWGNjZl9KMlpMU3dFTGh</w:t>
      </w:r>
      <w:r>
        <w:br/>
      </w:r>
      <w:r>
        <w:rPr>
          <w:rStyle w:val="VerbatimChar"/>
        </w:rPr>
        <w:t xml:space="preserve">CcDVpTWxCZkZHQ1kxTmNHemUyY21wYWVNS3FrdUc2TTdMM3k1RzJVZGx5dHlYQmI1bGFiT</w:t>
      </w:r>
      <w:r>
        <w:br/>
      </w:r>
      <w:r>
        <w:rPr>
          <w:rStyle w:val="VerbatimChar"/>
        </w:rPr>
        <w:t xml:space="preserve">k5BRUNUbVhrb01Jai1qNEg1b2V4OFpJMVBhRFJGTG5hS2xCY2VxTmViZ0NqYW43U2tTa0d</w:t>
      </w:r>
      <w:r>
        <w:br/>
      </w:r>
      <w:r>
        <w:rPr>
          <w:rStyle w:val="VerbatimChar"/>
        </w:rPr>
        <w:t xml:space="preserve">ScHZuSWZqaVo3N1lDc2Y5Z0VHQVBKRjZwZDNTSGF5UWJtb3hVQXlNNU9qdUN0dmhBeVhKb</w:t>
      </w:r>
      <w:r>
        <w:br/>
      </w:r>
      <w:r>
        <w:rPr>
          <w:rStyle w:val="VerbatimChar"/>
        </w:rPr>
        <w:t xml:space="preserve">kl2RzdJblVlSThReGx3Yjh2anhVajZ2X0JGVTJ3QzVtQnZvbVdVVlRMWmhYV3VXT2VTMkp</w:t>
      </w:r>
      <w:r>
        <w:br/>
      </w:r>
      <w:r>
        <w:rPr>
          <w:rStyle w:val="VerbatimChar"/>
        </w:rPr>
        <w:t xml:space="preserve">jdHBwQkNIVURZcWdLc3lqSHpoZVRoYmVIalEiLA0KICAgICAgICAidXNlIjogInNpZyINC</w:t>
      </w:r>
      <w:r>
        <w:br/>
      </w:r>
      <w:r>
        <w:rPr>
          <w:rStyle w:val="VerbatimChar"/>
        </w:rPr>
        <w:t xml:space="preserve">iAgICAgIH0NCiAgICBdDQogIH0sDQogICJpYXQiOiAxNjYxMjEyODAwDQp9.vEW02VDNpO</w:t>
      </w:r>
      <w:r>
        <w:br/>
      </w:r>
      <w:r>
        <w:rPr>
          <w:rStyle w:val="VerbatimChar"/>
        </w:rPr>
        <w:t xml:space="preserve">NTc-Nk8fXzPHG-giPqjyZzLrSu2SWouDVZhrB0dUsuzpSsJRssutD6_8_aeIpAaN_NgG_h</w:t>
      </w:r>
      <w:r>
        <w:br/>
      </w:r>
      <w:r>
        <w:rPr>
          <w:rStyle w:val="VerbatimChar"/>
        </w:rPr>
        <w:t xml:space="preserve">jLOqfRFrX5NrHNwcMqIrIij2Lr-TIcz4ViAud6tR7JQs2I_1xkNaXOBgE39d29nD31us9H</w:t>
      </w:r>
      <w:r>
        <w:br/>
      </w:r>
      <w:r>
        <w:rPr>
          <w:rStyle w:val="VerbatimChar"/>
        </w:rPr>
        <w:t xml:space="preserve">khqTmL-hFBylI1ibXmYDxaDRQfOHE29fLkAF69fNkStMF3NQszm5yp9ZuFowj6xtDSc3NQ</w:t>
      </w:r>
      <w:r>
        <w:br/>
      </w:r>
      <w:r>
        <w:rPr>
          <w:rStyle w:val="VerbatimChar"/>
        </w:rPr>
        <w:t xml:space="preserve">JELb2_PPvwN90gCcfTLeJyGY5HTQi8OFUR5qBuGCZvc9MFgfqC-dI-bG1gowppbOa_OP5G</w:t>
      </w:r>
      <w:r>
        <w:br/>
      </w:r>
      <w:r>
        <w:rPr>
          <w:rStyle w:val="VerbatimChar"/>
        </w:rPr>
        <w:t xml:space="preserve">ROl_i6DeG9TL2vhMajOErY7ru_j4EGtg2CnYOPkKc0w6q-KZk82w</w:t>
      </w:r>
    </w:p>
    <w:p>
      <w:pPr>
        <w:pStyle w:val="Heading3"/>
      </w:pPr>
      <w:bookmarkStart w:id="37" w:name="jwt-header"/>
      <w:r>
        <w:t xml:space="preserve">JWT header</w:t>
      </w:r>
      <w:bookmarkEnd w:id="37"/>
    </w:p>
    <w:p>
      <w:pPr>
        <w:pStyle w:val="SourceCode"/>
      </w:pPr>
      <w:r>
        <w:rPr>
          <w:rStyle w:val="FunctionTok"/>
        </w:rPr>
        <w:t xml:space="preserve">{</w:t>
      </w:r>
      <w:r>
        <w:rPr>
          <w:rStyle w:val="DataTypeTok"/>
        </w:rPr>
        <w:t xml:space="preserve">"alg"</w:t>
      </w:r>
      <w:r>
        <w:rPr>
          <w:rStyle w:val="FunctionTok"/>
        </w:rPr>
        <w:t xml:space="preserve">:</w:t>
      </w:r>
      <w:r>
        <w:rPr>
          <w:rStyle w:val="NormalTok"/>
        </w:rPr>
        <w:t xml:space="preserve"> </w:t>
      </w:r>
      <w:r>
        <w:rPr>
          <w:rStyle w:val="StringTok"/>
        </w:rPr>
        <w:t xml:space="preserve">"RS256"</w:t>
      </w:r>
      <w:r>
        <w:rPr>
          <w:rStyle w:val="FunctionTok"/>
        </w:rPr>
        <w:t xml:space="preserve">,</w:t>
      </w:r>
      <w:r>
        <w:rPr>
          <w:rStyle w:val="NormalTok"/>
        </w:rPr>
        <w:t xml:space="preserve"> </w:t>
      </w:r>
      <w:r>
        <w:rPr>
          <w:rStyle w:val="DataTypeTok"/>
        </w:rPr>
        <w:t xml:space="preserve">"kid"</w:t>
      </w:r>
      <w:r>
        <w:rPr>
          <w:rStyle w:val="FunctionTok"/>
        </w:rPr>
        <w:t xml:space="preserve">:</w:t>
      </w:r>
      <w:r>
        <w:rPr>
          <w:rStyle w:val="NormalTok"/>
        </w:rPr>
        <w:t xml:space="preserve"> </w:t>
      </w:r>
      <w:r>
        <w:rPr>
          <w:rStyle w:val="StringTok"/>
        </w:rPr>
        <w:t xml:space="preserve">"entity-statement-key-1"</w:t>
      </w:r>
      <w:r>
        <w:rPr>
          <w:rStyle w:val="FunctionTok"/>
        </w:rPr>
        <w:t xml:space="preserve">,</w:t>
      </w:r>
      <w:r>
        <w:rPr>
          <w:rStyle w:val="NormalTok"/>
        </w:rPr>
        <w:t xml:space="preserve"> </w:t>
      </w:r>
      <w:r>
        <w:rPr>
          <w:rStyle w:val="DataTypeTok"/>
        </w:rPr>
        <w:t xml:space="preserve">"typ"</w:t>
      </w:r>
      <w:r>
        <w:rPr>
          <w:rStyle w:val="FunctionTok"/>
        </w:rPr>
        <w:t xml:space="preserve">:</w:t>
      </w:r>
      <w:r>
        <w:rPr>
          <w:rStyle w:val="NormalTok"/>
        </w:rPr>
        <w:t xml:space="preserve"> </w:t>
      </w:r>
      <w:r>
        <w:rPr>
          <w:rStyle w:val="StringTok"/>
        </w:rPr>
        <w:t xml:space="preserve">"JWT"</w:t>
      </w:r>
      <w:r>
        <w:rPr>
          <w:rStyle w:val="FunctionTok"/>
        </w:rPr>
        <w:t xml:space="preserve">}</w:t>
      </w:r>
    </w:p>
    <w:p>
      <w:pPr>
        <w:pStyle w:val="Heading3"/>
      </w:pPr>
      <w:bookmarkStart w:id="38" w:name="jwt-body"/>
      <w:r>
        <w:t xml:space="preserve">JWT body</w:t>
      </w:r>
      <w:bookmarkEnd w:id="38"/>
    </w:p>
    <w:p>
      <w:pPr>
        <w:pStyle w:val="SourceCode"/>
      </w:pPr>
      <w:r>
        <w:rPr>
          <w:rStyle w:val="FunctionTok"/>
        </w:rPr>
        <w:t xml:space="preserve">{</w:t>
      </w:r>
      <w:r>
        <w:br/>
      </w:r>
      <w:r>
        <w:rPr>
          <w:rStyle w:val="NormalTok"/>
        </w:rPr>
        <w:t xml:space="preserve">  </w:t>
      </w:r>
      <w:r>
        <w:rPr>
          <w:rStyle w:val="DataTypeTok"/>
        </w:rPr>
        <w:t xml:space="preserve">"exp"</w:t>
      </w:r>
      <w:r>
        <w:rPr>
          <w:rStyle w:val="FunctionTok"/>
        </w:rPr>
        <w:t xml:space="preserve">:</w:t>
      </w:r>
      <w:r>
        <w:rPr>
          <w:rStyle w:val="NormalTok"/>
        </w:rPr>
        <w:t xml:space="preserve"> </w:t>
      </w:r>
      <w:r>
        <w:rPr>
          <w:rStyle w:val="DecValTok"/>
        </w:rPr>
        <w:t xml:space="preserve">1724371200</w:t>
      </w:r>
      <w:r>
        <w:rPr>
          <w:rStyle w:val="FunctionTok"/>
        </w:rPr>
        <w:t xml:space="preserve">,</w:t>
      </w:r>
      <w:r>
        <w:br/>
      </w:r>
      <w:r>
        <w:rPr>
          <w:rStyle w:val="NormalTok"/>
        </w:rPr>
        <w:t xml:space="preserve">  </w:t>
      </w:r>
      <w:r>
        <w:rPr>
          <w:rStyle w:val="DataTypeTok"/>
        </w:rPr>
        <w:t xml:space="preserve">"sub"</w:t>
      </w:r>
      <w:r>
        <w:rPr>
          <w:rStyle w:val="FunctionTok"/>
        </w:rPr>
        <w:t xml:space="preserve">:</w:t>
      </w:r>
      <w:r>
        <w:rPr>
          <w:rStyle w:val="NormalTok"/>
        </w:rPr>
        <w:t xml:space="preserve"> </w:t>
      </w:r>
      <w:r>
        <w:rPr>
          <w:rStyle w:val="StringTok"/>
        </w:rPr>
        <w:t xml:space="preserve">"https://example.com"</w:t>
      </w:r>
      <w:r>
        <w:rPr>
          <w:rStyle w:val="FunctionTok"/>
        </w:rPr>
        <w:t xml:space="preserve">,</w:t>
      </w:r>
      <w:r>
        <w:br/>
      </w:r>
      <w:r>
        <w:rPr>
          <w:rStyle w:val="NormalTok"/>
        </w:rPr>
        <w:t xml:space="preserve">  </w:t>
      </w:r>
      <w:r>
        <w:rPr>
          <w:rStyle w:val="DataTypeTok"/>
        </w:rPr>
        <w:t xml:space="preserve">"iss"</w:t>
      </w:r>
      <w:r>
        <w:rPr>
          <w:rStyle w:val="FunctionTok"/>
        </w:rPr>
        <w:t xml:space="preserve">:</w:t>
      </w:r>
      <w:r>
        <w:rPr>
          <w:rStyle w:val="NormalTok"/>
        </w:rPr>
        <w:t xml:space="preserve"> </w:t>
      </w:r>
      <w:r>
        <w:rPr>
          <w:rStyle w:val="StringTok"/>
        </w:rPr>
        <w:t xml:space="preserve">"https://example.com"</w:t>
      </w:r>
      <w:r>
        <w:rPr>
          <w:rStyle w:val="FunctionTok"/>
        </w:rPr>
        <w:t xml:space="preserve">,</w:t>
      </w:r>
      <w:r>
        <w:br/>
      </w:r>
      <w:r>
        <w:rPr>
          <w:rStyle w:val="NormalTok"/>
        </w:rPr>
        <w:t xml:space="preserve">  </w:t>
      </w:r>
      <w:r>
        <w:rPr>
          <w:rStyle w:val="DataTypeTok"/>
        </w:rPr>
        <w:t xml:space="preserve">"metadata"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"openid_provider"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"signed_jwks_uri"</w:t>
      </w:r>
      <w:r>
        <w:rPr>
          <w:rStyle w:val="FunctionTok"/>
        </w:rPr>
        <w:t xml:space="preserve">:</w:t>
      </w:r>
      <w:r>
        <w:rPr>
          <w:rStyle w:val="NormalTok"/>
        </w:rPr>
        <w:t xml:space="preserve"> </w:t>
      </w:r>
      <w:r>
        <w:rPr>
          <w:rStyle w:val="StringTok"/>
        </w:rPr>
        <w:t xml:space="preserve">"https://idp.example.com/signed-jwks"</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"https://idp.example.com"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"jwks"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w:t>
      </w:r>
      <w:r>
        <w:rPr>
          <w:rStyle w:val="FunctionTok"/>
        </w:rPr>
        <w:t xml:space="preserve">:</w:t>
      </w:r>
      <w:r>
        <w:rPr>
          <w:rStyle w:val="NormalTok"/>
        </w:rPr>
        <w:t xml:space="preserve"> </w:t>
      </w:r>
      <w:r>
        <w:rPr>
          <w:rStyle w:val="StringTok"/>
        </w:rPr>
        <w:t xml:space="preserve">"AQAB"</w:t>
      </w:r>
      <w:r>
        <w:rPr>
          <w:rStyle w:val="FunctionTok"/>
        </w:rPr>
        <w:t xml:space="preserve">,</w:t>
      </w:r>
      <w:r>
        <w:br/>
      </w:r>
      <w:r>
        <w:rPr>
          <w:rStyle w:val="NormalTok"/>
        </w:rPr>
        <w:t xml:space="preserve">        </w:t>
      </w:r>
      <w:r>
        <w:rPr>
          <w:rStyle w:val="DataTypeTok"/>
        </w:rPr>
        <w:t xml:space="preserve">"kid"</w:t>
      </w:r>
      <w:r>
        <w:rPr>
          <w:rStyle w:val="FunctionTok"/>
        </w:rPr>
        <w:t xml:space="preserve">:</w:t>
      </w:r>
      <w:r>
        <w:rPr>
          <w:rStyle w:val="NormalTok"/>
        </w:rPr>
        <w:t xml:space="preserve"> </w:t>
      </w:r>
      <w:r>
        <w:rPr>
          <w:rStyle w:val="StringTok"/>
        </w:rPr>
        <w:t xml:space="preserve">"entity-statement-key-1"</w:t>
      </w:r>
      <w:r>
        <w:rPr>
          <w:rStyle w:val="FunctionTok"/>
        </w:rPr>
        <w:t xml:space="preserve">,</w:t>
      </w:r>
      <w:r>
        <w:br/>
      </w:r>
      <w:r>
        <w:rPr>
          <w:rStyle w:val="NormalTok"/>
        </w:rPr>
        <w:t xml:space="preserve">        </w:t>
      </w:r>
      <w:r>
        <w:rPr>
          <w:rStyle w:val="DataTypeTok"/>
        </w:rPr>
        <w:t xml:space="preserve">"kty"</w:t>
      </w:r>
      <w:r>
        <w:rPr>
          <w:rStyle w:val="FunctionTok"/>
        </w:rPr>
        <w:t xml:space="preserve">:</w:t>
      </w:r>
      <w:r>
        <w:rPr>
          <w:rStyle w:val="NormalTok"/>
        </w:rPr>
        <w:t xml:space="preserve"> </w:t>
      </w:r>
      <w:r>
        <w:rPr>
          <w:rStyle w:val="StringTok"/>
        </w:rPr>
        <w:t xml:space="preserve">"RSA"</w:t>
      </w:r>
      <w:r>
        <w:rPr>
          <w:rStyle w:val="FunctionTok"/>
        </w:rPr>
        <w:t xml:space="preserve">,</w:t>
      </w:r>
      <w:r>
        <w:br/>
      </w:r>
      <w:r>
        <w:rPr>
          <w:rStyle w:val="NormalTok"/>
        </w:rPr>
        <w:t xml:space="preserve">        </w:t>
      </w:r>
      <w:r>
        <w:rPr>
          <w:rStyle w:val="DataTypeTok"/>
        </w:rPr>
        <w:t xml:space="preserve">"n"</w:t>
      </w:r>
      <w:r>
        <w:rPr>
          <w:rStyle w:val="FunctionTok"/>
        </w:rPr>
        <w:t xml:space="preserve">:</w:t>
      </w:r>
      <w:r>
        <w:rPr>
          <w:rStyle w:val="NormalTok"/>
        </w:rPr>
        <w:t xml:space="preserve"> </w:t>
      </w:r>
      <w:r>
        <w:rPr>
          <w:rStyle w:val="StringTok"/>
        </w:rPr>
        <w:t xml:space="preserve">"vl-ZsAw5iTQO8b2fBOgWLdiJb9KqkljTtsoThHQiI8C7FAfphCpJeYPsHs8qxjK41oZtp4l3v6o-Dg1TJnJq-CEGawxIsk0AaXSCfi8KU8rPezDI-ykqKOT1aQ0_oLMoWfiD0s7PSo0rnQt4KxlcT4KwYHDnuc3s64YlzhWisBEoFMyT5EMdE-WGKmDXaheIkWlxuLn93TARAWpN3UU8vvf8jH-zDNkEfO4enrgXS0D7s56yujz1uHUCuKUWosflgk-nvac3WGcTjM9r8EOF_NleAM2mahdacM5Pd0XZ9vfeYUWjLlHaE2eSl9n8XU__ix1Kflb4AZpMKOnbsEnI9w"</w:t>
      </w:r>
      <w:r>
        <w:rPr>
          <w:rStyle w:val="FunctionTok"/>
        </w:rPr>
        <w:t xml:space="preserve">,</w:t>
      </w:r>
      <w:r>
        <w:br/>
      </w:r>
      <w:r>
        <w:rPr>
          <w:rStyle w:val="NormalTok"/>
        </w:rPr>
        <w:t xml:space="preserve">        </w:t>
      </w:r>
      <w:r>
        <w:rPr>
          <w:rStyle w:val="DataTypeTok"/>
        </w:rPr>
        <w:t xml:space="preserve">"use"</w:t>
      </w:r>
      <w:r>
        <w:rPr>
          <w:rStyle w:val="FunctionTok"/>
        </w:rPr>
        <w:t xml:space="preserve">:</w:t>
      </w:r>
      <w:r>
        <w:rPr>
          <w:rStyle w:val="NormalTok"/>
        </w:rPr>
        <w:t xml:space="preserve"> </w:t>
      </w:r>
      <w:r>
        <w:rPr>
          <w:rStyle w:val="StringTok"/>
        </w:rPr>
        <w:t xml:space="preserve">"sig"</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w:t>
      </w:r>
      <w:r>
        <w:rPr>
          <w:rStyle w:val="FunctionTok"/>
        </w:rPr>
        <w:t xml:space="preserve">:</w:t>
      </w:r>
      <w:r>
        <w:rPr>
          <w:rStyle w:val="NormalTok"/>
        </w:rPr>
        <w:t xml:space="preserve"> </w:t>
      </w:r>
      <w:r>
        <w:rPr>
          <w:rStyle w:val="StringTok"/>
        </w:rPr>
        <w:t xml:space="preserve">"AQAB"</w:t>
      </w:r>
      <w:r>
        <w:rPr>
          <w:rStyle w:val="FunctionTok"/>
        </w:rPr>
        <w:t xml:space="preserve">,</w:t>
      </w:r>
      <w:r>
        <w:br/>
      </w:r>
      <w:r>
        <w:rPr>
          <w:rStyle w:val="NormalTok"/>
        </w:rPr>
        <w:t xml:space="preserve">        </w:t>
      </w:r>
      <w:r>
        <w:rPr>
          <w:rStyle w:val="DataTypeTok"/>
        </w:rPr>
        <w:t xml:space="preserve">"kid"</w:t>
      </w:r>
      <w:r>
        <w:rPr>
          <w:rStyle w:val="FunctionTok"/>
        </w:rPr>
        <w:t xml:space="preserve">:</w:t>
      </w:r>
      <w:r>
        <w:rPr>
          <w:rStyle w:val="NormalTok"/>
        </w:rPr>
        <w:t xml:space="preserve"> </w:t>
      </w:r>
      <w:r>
        <w:rPr>
          <w:rStyle w:val="StringTok"/>
        </w:rPr>
        <w:t xml:space="preserve">"entity-statement-key-2"</w:t>
      </w:r>
      <w:r>
        <w:rPr>
          <w:rStyle w:val="FunctionTok"/>
        </w:rPr>
        <w:t xml:space="preserve">,</w:t>
      </w:r>
      <w:r>
        <w:br/>
      </w:r>
      <w:r>
        <w:rPr>
          <w:rStyle w:val="NormalTok"/>
        </w:rPr>
        <w:t xml:space="preserve">        </w:t>
      </w:r>
      <w:r>
        <w:rPr>
          <w:rStyle w:val="DataTypeTok"/>
        </w:rPr>
        <w:t xml:space="preserve">"kty"</w:t>
      </w:r>
      <w:r>
        <w:rPr>
          <w:rStyle w:val="FunctionTok"/>
        </w:rPr>
        <w:t xml:space="preserve">:</w:t>
      </w:r>
      <w:r>
        <w:rPr>
          <w:rStyle w:val="NormalTok"/>
        </w:rPr>
        <w:t xml:space="preserve"> </w:t>
      </w:r>
      <w:r>
        <w:rPr>
          <w:rStyle w:val="StringTok"/>
        </w:rPr>
        <w:t xml:space="preserve">"RSA"</w:t>
      </w:r>
      <w:r>
        <w:rPr>
          <w:rStyle w:val="FunctionTok"/>
        </w:rPr>
        <w:t xml:space="preserve">,</w:t>
      </w:r>
      <w:r>
        <w:br/>
      </w:r>
      <w:r>
        <w:rPr>
          <w:rStyle w:val="NormalTok"/>
        </w:rPr>
        <w:t xml:space="preserve">        </w:t>
      </w:r>
      <w:r>
        <w:rPr>
          <w:rStyle w:val="DataTypeTok"/>
        </w:rPr>
        <w:t xml:space="preserve">"n"</w:t>
      </w:r>
      <w:r>
        <w:rPr>
          <w:rStyle w:val="FunctionTok"/>
        </w:rPr>
        <w:t xml:space="preserve">:</w:t>
      </w:r>
      <w:r>
        <w:rPr>
          <w:rStyle w:val="NormalTok"/>
        </w:rPr>
        <w:t xml:space="preserve"> </w:t>
      </w:r>
      <w:r>
        <w:rPr>
          <w:rStyle w:val="StringTok"/>
        </w:rPr>
        <w:t xml:space="preserve">"mjhhLGa5QTHr4EwFqqYnaa2mfnByaDsUueFY6tQoHBw9paRGV3vs7RcLv9DsOeqehDBJFedQyzObCLEOJZry7Z4_3ehXccf_J2ZLSwELhBp5iMlBfFGCY1NcGze2cmpaeMKqkuG6M7L3y5G2UdlytyXBb5labNNAECTmXkoMIj-j4H5oex8ZI1PaDRFLnaKlBceqNebgCjan7SkSkGRpvnIfjiZ77YCsf9gEGAPJF6pd3SHayQbmoxUAyM5OjuCtvhAyXJnIvG7InUeI8Qxlwb8vjxUj6v_BFU2wC5mBvomWUVTLZhXWuWOeS2JctppBCHUDYqgKsyjHzheThbeHjQ"</w:t>
      </w:r>
      <w:r>
        <w:rPr>
          <w:rStyle w:val="FunctionTok"/>
        </w:rPr>
        <w:t xml:space="preserve">,</w:t>
      </w:r>
      <w:r>
        <w:br/>
      </w:r>
      <w:r>
        <w:rPr>
          <w:rStyle w:val="NormalTok"/>
        </w:rPr>
        <w:t xml:space="preserve">        </w:t>
      </w:r>
      <w:r>
        <w:rPr>
          <w:rStyle w:val="DataTypeTok"/>
        </w:rPr>
        <w:t xml:space="preserve">"use"</w:t>
      </w:r>
      <w:r>
        <w:rPr>
          <w:rStyle w:val="FunctionTok"/>
        </w:rPr>
        <w:t xml:space="preserve">:</w:t>
      </w:r>
      <w:r>
        <w:rPr>
          <w:rStyle w:val="NormalTok"/>
        </w:rPr>
        <w:t xml:space="preserve"> </w:t>
      </w:r>
      <w:r>
        <w:rPr>
          <w:rStyle w:val="StringTok"/>
        </w:rPr>
        <w:t xml:space="preserve">"sig"</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"iat"</w:t>
      </w:r>
      <w:r>
        <w:rPr>
          <w:rStyle w:val="FunctionTok"/>
        </w:rPr>
        <w:t xml:space="preserve">:</w:t>
      </w:r>
      <w:r>
        <w:rPr>
          <w:rStyle w:val="NormalTok"/>
        </w:rPr>
        <w:t xml:space="preserve"> </w:t>
      </w:r>
      <w:r>
        <w:rPr>
          <w:rStyle w:val="DecValTok"/>
        </w:rPr>
        <w:t xml:space="preserve">1661212800</w:t>
      </w:r>
      <w:r>
        <w:br/>
      </w:r>
      <w:r>
        <w:rPr>
          <w:rStyle w:val="FunctionTok"/>
        </w:rPr>
        <w:t xml:space="preserve">}</w:t>
      </w:r>
    </w:p>
    <w:p>
      <w:pPr>
        <w:pStyle w:val="Heading2"/>
      </w:pPr>
      <w:bookmarkStart w:id="39" w:name="signed-jwks-1"/>
      <w:r>
        <w:t xml:space="preserve">Signed JWKS</w:t>
      </w:r>
      <w:bookmarkEnd w:id="39"/>
    </w:p>
    <w:p>
      <w:pPr>
        <w:pStyle w:val="Heading3"/>
      </w:pPr>
      <w:bookmarkStart w:id="40" w:name="jwt-1"/>
      <w:r>
        <w:t xml:space="preserve">JWT</w:t>
      </w:r>
      <w:bookmarkEnd w:id="40"/>
    </w:p>
    <w:p>
      <w:pPr>
        <w:pStyle w:val="SourceCode"/>
      </w:pPr>
      <w:r>
        <w:rPr>
          <w:rStyle w:val="VerbatimChar"/>
        </w:rPr>
        <w:t xml:space="preserve">eyJhbGciOiAiUlMyNTYiLCAia2lkIjogImVudGl0eS1zdGF0ZW1lbnQta2V5LTEiLCAidH</w:t>
      </w:r>
      <w:r>
        <w:br/>
      </w:r>
      <w:r>
        <w:rPr>
          <w:rStyle w:val="VerbatimChar"/>
        </w:rPr>
        <w:t xml:space="preserve">lwIjogIkpXVCJ9.ew0KICAic3ViIjogImh0dHBzOi8vZXhhbXBsZS5jb20iLA0KICAiaXN</w:t>
      </w:r>
      <w:r>
        <w:br/>
      </w:r>
      <w:r>
        <w:rPr>
          <w:rStyle w:val="VerbatimChar"/>
        </w:rPr>
        <w:t xml:space="preserve">zIjogImh0dHBzOi8vZXhhbXBsZS5jb20iLA0KICAia2V5cyI6IFsNCiAgICB7DQogICAgI</w:t>
      </w:r>
      <w:r>
        <w:br/>
      </w:r>
      <w:r>
        <w:rPr>
          <w:rStyle w:val="VerbatimChar"/>
        </w:rPr>
        <w:t xml:space="preserve">CAiZSI6ICJBUUFCIiwNCiAgICAgICJraWQiOiAiaWQtdG9rZW4ta2V5LTEiLA0KICAgICA</w:t>
      </w:r>
      <w:r>
        <w:br/>
      </w:r>
      <w:r>
        <w:rPr>
          <w:rStyle w:val="VerbatimChar"/>
        </w:rPr>
        <w:t xml:space="preserve">gImt0eSI6ICJSU0EiLA0KICAgICAgIm4iOiAidUNvRzdfeW5UYTdScndZZ0JqRlZBM3hsY</w:t>
      </w:r>
      <w:r>
        <w:br/>
      </w:r>
      <w:r>
        <w:rPr>
          <w:rStyle w:val="VerbatimChar"/>
        </w:rPr>
        <w:t xml:space="preserve">WFBU2Z1Q053LWlYQTNidGRTSFN2N19fLWtXeWtwSFpfOUFGVGVMWnJFcFQ5MU80WlFZM19</w:t>
      </w:r>
      <w:r>
        <w:br/>
      </w:r>
      <w:r>
        <w:rPr>
          <w:rStyle w:val="VerbatimChar"/>
        </w:rPr>
        <w:t xml:space="preserve">HNXZDREVaU2cwV1ZwSlBoM3FDR0NDQURCbUV3bmlLQllMQkM0Ml8xVS1fU1pKYmRud0gyU</w:t>
      </w:r>
      <w:r>
        <w:br/>
      </w:r>
      <w:r>
        <w:rPr>
          <w:rStyle w:val="VerbatimChar"/>
        </w:rPr>
        <w:t xml:space="preserve">nNDTUtCWHNmamdvRUFGUVRWMkE5UHJDX0pQT0pDSTlkNWROLUFyNmdQMU9KaFlKY2RaeGh</w:t>
      </w:r>
      <w:r>
        <w:br/>
      </w:r>
      <w:r>
        <w:rPr>
          <w:rStyle w:val="VerbatimChar"/>
        </w:rPr>
        <w:t xml:space="preserve">CV0lkTXZkVV9uQUlpZ3J2MjNUSEtHMTdTaDF1cTBKSW5fOUx0RVBxVE9Uc1J2NlVRWXRNY</w:t>
      </w:r>
      <w:r>
        <w:br/>
      </w:r>
      <w:r>
        <w:rPr>
          <w:rStyle w:val="VerbatimChar"/>
        </w:rPr>
        <w:t xml:space="preserve">XhON1VFcWpxZ0pocXBTYV8wZTJFeEJvamhtdnY3eEZQV0JMTkFaZWhhcUIwajZQZWNCem9</w:t>
      </w:r>
      <w:r>
        <w:br/>
      </w:r>
      <w:r>
        <w:rPr>
          <w:rStyle w:val="VerbatimChar"/>
        </w:rPr>
        <w:t xml:space="preserve">vWWdkemdJRE9OYlVxdzZ0TEU3LTdIcHRNN2pKc1NpaEV0OXlWTTEzanl1VkxrVTFRcGhxU</w:t>
      </w:r>
      <w:r>
        <w:br/>
      </w:r>
      <w:r>
        <w:rPr>
          <w:rStyle w:val="VerbatimChar"/>
        </w:rPr>
        <w:t xml:space="preserve">EFRIiwNCiAgICAgICJ1c2UiOiAic2lnIg0KICAgIH0sDQogICAgew0KICAgICAgImUiOiA</w:t>
      </w:r>
      <w:r>
        <w:br/>
      </w:r>
      <w:r>
        <w:rPr>
          <w:rStyle w:val="VerbatimChar"/>
        </w:rPr>
        <w:t xml:space="preserve">iQVFBQiIsDQogICAgICAia2lkIjogImlkLXRva2VuLWtleS0yIiwNCiAgICAgICJrdHkiO</w:t>
      </w:r>
      <w:r>
        <w:br/>
      </w:r>
      <w:r>
        <w:rPr>
          <w:rStyle w:val="VerbatimChar"/>
        </w:rPr>
        <w:t xml:space="preserve">iAiUlNBIiwNCiAgICAgICJuIjogIjFBamdaTWtKcVVQczVmd0dicE9Fa2o3ZGF4SE85bU1</w:t>
      </w:r>
      <w:r>
        <w:br/>
      </w:r>
      <w:r>
        <w:rPr>
          <w:rStyle w:val="VerbatimChar"/>
        </w:rPr>
        <w:t xml:space="preserve">lc0Y3ODIweXUxTG0tS2R2V2VCZG5weXc3M1BwQ29aYXRtLVhyMUtEeXo0Vi1VWjJSalpSR</w:t>
      </w:r>
      <w:r>
        <w:br/>
      </w:r>
      <w:r>
        <w:rPr>
          <w:rStyle w:val="VerbatimChar"/>
        </w:rPr>
        <w:t xml:space="preserve">GRDSkhTVFRXaUVOS3cwS2xSNnZjaEJpNmlMeVNFU25sQkEwN1dwckoxX0xjZTNpRldVRVB</w:t>
      </w:r>
      <w:r>
        <w:br/>
      </w:r>
      <w:r>
        <w:rPr>
          <w:rStyle w:val="VerbatimChar"/>
        </w:rPr>
        <w:t xml:space="preserve">hVEZHaGZWSFRmVHVfcS01TVpBTFVDOU0tdW1tUGxJdWVpMm9Fck1xTzJPSFFqYXkwd0JFS</w:t>
      </w:r>
      <w:r>
        <w:br/>
      </w:r>
      <w:r>
        <w:rPr>
          <w:rStyle w:val="VerbatimChar"/>
        </w:rPr>
        <w:t xml:space="preserve">ml3U0FjNUxIejdCYlFwOVhzTVBPMGpOQW40T2tPdC1HazYtOHBLNnExSXR1c1gxVUFiekF</w:t>
      </w:r>
      <w:r>
        <w:br/>
      </w:r>
      <w:r>
        <w:rPr>
          <w:rStyle w:val="VerbatimChar"/>
        </w:rPr>
        <w:t xml:space="preserve">vZW9kNDVMN2N4TmZBWER6OXFNRkJYeHNmOU44N3NhZDBSd0EyRUVmR2N3TUFXQ3oyQy1na</w:t>
      </w:r>
      <w:r>
        <w:br/>
      </w:r>
      <w:r>
        <w:rPr>
          <w:rStyle w:val="VerbatimChar"/>
        </w:rPr>
        <w:t xml:space="preserve">jU0V2ZZMXlOc1dZRy1yMEhUbnhPZWxTOGJOM0dRT3Flc052N3VycU0yaXNld1F6dyIsDQo</w:t>
      </w:r>
      <w:r>
        <w:br/>
      </w:r>
      <w:r>
        <w:rPr>
          <w:rStyle w:val="VerbatimChar"/>
        </w:rPr>
        <w:t xml:space="preserve">gICAgICAidXNlIjogInNpZyINCiAgICB9DQogIF0NCn0.GvoYwYAxw8G0o9iz6TeRtg1wy</w:t>
      </w:r>
      <w:r>
        <w:br/>
      </w:r>
      <w:r>
        <w:rPr>
          <w:rStyle w:val="VerbatimChar"/>
        </w:rPr>
        <w:t xml:space="preserve">w1r9JXDN7lL94BKSBRKCSw7Fx3xO11PvNpcyNx97aemouXeVrDMeHArmIgOv8fm7bjBvbe</w:t>
      </w:r>
      <w:r>
        <w:br/>
      </w:r>
      <w:r>
        <w:rPr>
          <w:rStyle w:val="VerbatimChar"/>
        </w:rPr>
        <w:t xml:space="preserve">017vAf-EH6iXEljabICyMzGh6vELcGSa5fJw6twfc6sPNmTJkkV96BLeaUikr6otPa7Vzw</w:t>
      </w:r>
      <w:r>
        <w:br/>
      </w:r>
      <w:r>
        <w:rPr>
          <w:rStyle w:val="VerbatimChar"/>
        </w:rPr>
        <w:t xml:space="preserve">i3uYeiUt9E2qmqYjZHsDGwoXuss9WrvFAN6TAcsbjOC9buglkRd7LagAmNHhv4KY6mCXH-</w:t>
      </w:r>
      <w:r>
        <w:br/>
      </w:r>
      <w:r>
        <w:rPr>
          <w:rStyle w:val="VerbatimChar"/>
        </w:rPr>
        <w:t xml:space="preserve">k1Wg3OJTFFCNqFm79DNnii3fo0PWolaFBkbJdVdtRpZGBjLdcRdtj1pB4G233ziVyrFZXj</w:t>
      </w:r>
      <w:r>
        <w:br/>
      </w:r>
      <w:r>
        <w:rPr>
          <w:rStyle w:val="VerbatimChar"/>
        </w:rPr>
        <w:t xml:space="preserve">y4i3dzAKP4fnXW6Qbsj4SbEDbVGRHGvx6oe0g</w:t>
      </w:r>
    </w:p>
    <w:p>
      <w:pPr>
        <w:pStyle w:val="Heading3"/>
      </w:pPr>
      <w:bookmarkStart w:id="41" w:name="jwt-header-1"/>
      <w:r>
        <w:t xml:space="preserve">JWT header</w:t>
      </w:r>
      <w:bookmarkEnd w:id="41"/>
    </w:p>
    <w:p>
      <w:pPr>
        <w:pStyle w:val="SourceCode"/>
      </w:pPr>
      <w:r>
        <w:rPr>
          <w:rStyle w:val="FunctionTok"/>
        </w:rPr>
        <w:t xml:space="preserve">{</w:t>
      </w:r>
      <w:r>
        <w:rPr>
          <w:rStyle w:val="DataTypeTok"/>
        </w:rPr>
        <w:t xml:space="preserve">"alg"</w:t>
      </w:r>
      <w:r>
        <w:rPr>
          <w:rStyle w:val="FunctionTok"/>
        </w:rPr>
        <w:t xml:space="preserve">:</w:t>
      </w:r>
      <w:r>
        <w:rPr>
          <w:rStyle w:val="NormalTok"/>
        </w:rPr>
        <w:t xml:space="preserve"> </w:t>
      </w:r>
      <w:r>
        <w:rPr>
          <w:rStyle w:val="StringTok"/>
        </w:rPr>
        <w:t xml:space="preserve">"RS256"</w:t>
      </w:r>
      <w:r>
        <w:rPr>
          <w:rStyle w:val="FunctionTok"/>
        </w:rPr>
        <w:t xml:space="preserve">,</w:t>
      </w:r>
      <w:r>
        <w:rPr>
          <w:rStyle w:val="NormalTok"/>
        </w:rPr>
        <w:t xml:space="preserve"> </w:t>
      </w:r>
      <w:r>
        <w:rPr>
          <w:rStyle w:val="DataTypeTok"/>
        </w:rPr>
        <w:t xml:space="preserve">"kid"</w:t>
      </w:r>
      <w:r>
        <w:rPr>
          <w:rStyle w:val="FunctionTok"/>
        </w:rPr>
        <w:t xml:space="preserve">:</w:t>
      </w:r>
      <w:r>
        <w:rPr>
          <w:rStyle w:val="NormalTok"/>
        </w:rPr>
        <w:t xml:space="preserve"> </w:t>
      </w:r>
      <w:r>
        <w:rPr>
          <w:rStyle w:val="StringTok"/>
        </w:rPr>
        <w:t xml:space="preserve">"entity-statement-key-1"</w:t>
      </w:r>
      <w:r>
        <w:rPr>
          <w:rStyle w:val="FunctionTok"/>
        </w:rPr>
        <w:t xml:space="preserve">,</w:t>
      </w:r>
      <w:r>
        <w:rPr>
          <w:rStyle w:val="NormalTok"/>
        </w:rPr>
        <w:t xml:space="preserve"> </w:t>
      </w:r>
      <w:r>
        <w:rPr>
          <w:rStyle w:val="DataTypeTok"/>
        </w:rPr>
        <w:t xml:space="preserve">"typ"</w:t>
      </w:r>
      <w:r>
        <w:rPr>
          <w:rStyle w:val="FunctionTok"/>
        </w:rPr>
        <w:t xml:space="preserve">:</w:t>
      </w:r>
      <w:r>
        <w:rPr>
          <w:rStyle w:val="NormalTok"/>
        </w:rPr>
        <w:t xml:space="preserve"> </w:t>
      </w:r>
      <w:r>
        <w:rPr>
          <w:rStyle w:val="StringTok"/>
        </w:rPr>
        <w:t xml:space="preserve">"JWT"</w:t>
      </w:r>
      <w:r>
        <w:rPr>
          <w:rStyle w:val="FunctionTok"/>
        </w:rPr>
        <w:t xml:space="preserve">}</w:t>
      </w:r>
    </w:p>
    <w:p>
      <w:pPr>
        <w:pStyle w:val="Heading3"/>
      </w:pPr>
      <w:bookmarkStart w:id="42" w:name="jwt-body-1"/>
      <w:r>
        <w:t xml:space="preserve">JWT body</w:t>
      </w:r>
      <w:bookmarkEnd w:id="42"/>
    </w:p>
    <w:p>
      <w:pPr>
        <w:pStyle w:val="SourceCode"/>
      </w:pPr>
      <w:r>
        <w:rPr>
          <w:rStyle w:val="FunctionTok"/>
        </w:rPr>
        <w:t xml:space="preserve">{</w:t>
      </w:r>
      <w:r>
        <w:br/>
      </w:r>
      <w:r>
        <w:rPr>
          <w:rStyle w:val="NormalTok"/>
        </w:rPr>
        <w:t xml:space="preserve">  </w:t>
      </w:r>
      <w:r>
        <w:rPr>
          <w:rStyle w:val="DataTypeTok"/>
        </w:rPr>
        <w:t xml:space="preserve">"sub"</w:t>
      </w:r>
      <w:r>
        <w:rPr>
          <w:rStyle w:val="FunctionTok"/>
        </w:rPr>
        <w:t xml:space="preserve">:</w:t>
      </w:r>
      <w:r>
        <w:rPr>
          <w:rStyle w:val="NormalTok"/>
        </w:rPr>
        <w:t xml:space="preserve"> </w:t>
      </w:r>
      <w:r>
        <w:rPr>
          <w:rStyle w:val="StringTok"/>
        </w:rPr>
        <w:t xml:space="preserve">"https://example.com"</w:t>
      </w:r>
      <w:r>
        <w:rPr>
          <w:rStyle w:val="FunctionTok"/>
        </w:rPr>
        <w:t xml:space="preserve">,</w:t>
      </w:r>
      <w:r>
        <w:br/>
      </w:r>
      <w:r>
        <w:rPr>
          <w:rStyle w:val="NormalTok"/>
        </w:rPr>
        <w:t xml:space="preserve">  </w:t>
      </w:r>
      <w:r>
        <w:rPr>
          <w:rStyle w:val="DataTypeTok"/>
        </w:rPr>
        <w:t xml:space="preserve">"iss"</w:t>
      </w:r>
      <w:r>
        <w:rPr>
          <w:rStyle w:val="FunctionTok"/>
        </w:rPr>
        <w:t xml:space="preserve">:</w:t>
      </w:r>
      <w:r>
        <w:rPr>
          <w:rStyle w:val="NormalTok"/>
        </w:rPr>
        <w:t xml:space="preserve"> </w:t>
      </w:r>
      <w:r>
        <w:rPr>
          <w:rStyle w:val="StringTok"/>
        </w:rPr>
        <w:t xml:space="preserve">"https://example.com"</w:t>
      </w:r>
      <w:r>
        <w:rPr>
          <w:rStyle w:val="FunctionTok"/>
        </w:rPr>
        <w:t xml:space="preserve">,</w:t>
      </w:r>
      <w:r>
        <w:br/>
      </w:r>
      <w:r>
        <w:rPr>
          <w:rStyle w:val="NormalTok"/>
        </w:rPr>
        <w:t xml:space="preserve">  </w:t>
      </w:r>
      <w:r>
        <w:rPr>
          <w:rStyle w:val="DataTypeTok"/>
        </w:rPr>
        <w:t xml:space="preserve">"keys"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w:t>
      </w:r>
      <w:r>
        <w:rPr>
          <w:rStyle w:val="FunctionTok"/>
        </w:rPr>
        <w:t xml:space="preserve">:</w:t>
      </w:r>
      <w:r>
        <w:rPr>
          <w:rStyle w:val="NormalTok"/>
        </w:rPr>
        <w:t xml:space="preserve"> </w:t>
      </w:r>
      <w:r>
        <w:rPr>
          <w:rStyle w:val="StringTok"/>
        </w:rPr>
        <w:t xml:space="preserve">"AQAB"</w:t>
      </w:r>
      <w:r>
        <w:rPr>
          <w:rStyle w:val="FunctionTok"/>
        </w:rPr>
        <w:t xml:space="preserve">,</w:t>
      </w:r>
      <w:r>
        <w:br/>
      </w:r>
      <w:r>
        <w:rPr>
          <w:rStyle w:val="NormalTok"/>
        </w:rPr>
        <w:t xml:space="preserve">      </w:t>
      </w:r>
      <w:r>
        <w:rPr>
          <w:rStyle w:val="DataTypeTok"/>
        </w:rPr>
        <w:t xml:space="preserve">"kid"</w:t>
      </w:r>
      <w:r>
        <w:rPr>
          <w:rStyle w:val="FunctionTok"/>
        </w:rPr>
        <w:t xml:space="preserve">:</w:t>
      </w:r>
      <w:r>
        <w:rPr>
          <w:rStyle w:val="NormalTok"/>
        </w:rPr>
        <w:t xml:space="preserve"> </w:t>
      </w:r>
      <w:r>
        <w:rPr>
          <w:rStyle w:val="StringTok"/>
        </w:rPr>
        <w:t xml:space="preserve">"id-token-key-1"</w:t>
      </w:r>
      <w:r>
        <w:rPr>
          <w:rStyle w:val="FunctionTok"/>
        </w:rPr>
        <w:t xml:space="preserve">,</w:t>
      </w:r>
      <w:r>
        <w:br/>
      </w:r>
      <w:r>
        <w:rPr>
          <w:rStyle w:val="NormalTok"/>
        </w:rPr>
        <w:t xml:space="preserve">      </w:t>
      </w:r>
      <w:r>
        <w:rPr>
          <w:rStyle w:val="DataTypeTok"/>
        </w:rPr>
        <w:t xml:space="preserve">"kty"</w:t>
      </w:r>
      <w:r>
        <w:rPr>
          <w:rStyle w:val="FunctionTok"/>
        </w:rPr>
        <w:t xml:space="preserve">:</w:t>
      </w:r>
      <w:r>
        <w:rPr>
          <w:rStyle w:val="NormalTok"/>
        </w:rPr>
        <w:t xml:space="preserve"> </w:t>
      </w:r>
      <w:r>
        <w:rPr>
          <w:rStyle w:val="StringTok"/>
        </w:rPr>
        <w:t xml:space="preserve">"RSA"</w:t>
      </w:r>
      <w:r>
        <w:rPr>
          <w:rStyle w:val="FunctionTok"/>
        </w:rPr>
        <w:t xml:space="preserve">,</w:t>
      </w:r>
      <w:r>
        <w:br/>
      </w:r>
      <w:r>
        <w:rPr>
          <w:rStyle w:val="NormalTok"/>
        </w:rPr>
        <w:t xml:space="preserve">      </w:t>
      </w:r>
      <w:r>
        <w:rPr>
          <w:rStyle w:val="DataTypeTok"/>
        </w:rPr>
        <w:t xml:space="preserve">"n"</w:t>
      </w:r>
      <w:r>
        <w:rPr>
          <w:rStyle w:val="FunctionTok"/>
        </w:rPr>
        <w:t xml:space="preserve">:</w:t>
      </w:r>
      <w:r>
        <w:rPr>
          <w:rStyle w:val="NormalTok"/>
        </w:rPr>
        <w:t xml:space="preserve"> </w:t>
      </w:r>
      <w:r>
        <w:rPr>
          <w:rStyle w:val="StringTok"/>
        </w:rPr>
        <w:t xml:space="preserve">"uCoG7_ynTa7RrwYgBjFVA3xlaaASfuCNw-iXA3btdSHSv7__-kWykpHZ_9AFTeLZrEpT91O4ZQY3_G5vCDEZSg0WVpJPh3qCGCCADBmEwniKBYLBC42_1U-_SZJbdnwH2RsCMKBXsfjgoEAFQTV2A9PrC_JPOJCI9d5dN-Ar6gP1OJhYJcdZxhBWIdMvdU_nAIigrv23THKG17Sh1uq0JIn_9LtEPqTOTsRv6UQYtMaxN7UEqjqgJhqpSa_0e2ExBojhmvv7xFPWBLNAZehaqB0j6PecBzooYgdzgIDONbUqw6tLE7-7HptM7jJsSihEt9yVM13jyuVLkU1QphqPAQ"</w:t>
      </w:r>
      <w:r>
        <w:rPr>
          <w:rStyle w:val="FunctionTok"/>
        </w:rPr>
        <w:t xml:space="preserve">,</w:t>
      </w:r>
      <w:r>
        <w:br/>
      </w:r>
      <w:r>
        <w:rPr>
          <w:rStyle w:val="NormalTok"/>
        </w:rPr>
        <w:t xml:space="preserve">      </w:t>
      </w:r>
      <w:r>
        <w:rPr>
          <w:rStyle w:val="DataTypeTok"/>
        </w:rPr>
        <w:t xml:space="preserve">"use"</w:t>
      </w:r>
      <w:r>
        <w:rPr>
          <w:rStyle w:val="FunctionTok"/>
        </w:rPr>
        <w:t xml:space="preserve">:</w:t>
      </w:r>
      <w:r>
        <w:rPr>
          <w:rStyle w:val="NormalTok"/>
        </w:rPr>
        <w:t xml:space="preserve"> </w:t>
      </w:r>
      <w:r>
        <w:rPr>
          <w:rStyle w:val="StringTok"/>
        </w:rPr>
        <w:t xml:space="preserve">"sig"</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w:t>
      </w:r>
      <w:r>
        <w:rPr>
          <w:rStyle w:val="FunctionTok"/>
        </w:rPr>
        <w:t xml:space="preserve">:</w:t>
      </w:r>
      <w:r>
        <w:rPr>
          <w:rStyle w:val="NormalTok"/>
        </w:rPr>
        <w:t xml:space="preserve"> </w:t>
      </w:r>
      <w:r>
        <w:rPr>
          <w:rStyle w:val="StringTok"/>
        </w:rPr>
        <w:t xml:space="preserve">"AQAB"</w:t>
      </w:r>
      <w:r>
        <w:rPr>
          <w:rStyle w:val="FunctionTok"/>
        </w:rPr>
        <w:t xml:space="preserve">,</w:t>
      </w:r>
      <w:r>
        <w:br/>
      </w:r>
      <w:r>
        <w:rPr>
          <w:rStyle w:val="NormalTok"/>
        </w:rPr>
        <w:t xml:space="preserve">      </w:t>
      </w:r>
      <w:r>
        <w:rPr>
          <w:rStyle w:val="DataTypeTok"/>
        </w:rPr>
        <w:t xml:space="preserve">"kid"</w:t>
      </w:r>
      <w:r>
        <w:rPr>
          <w:rStyle w:val="FunctionTok"/>
        </w:rPr>
        <w:t xml:space="preserve">:</w:t>
      </w:r>
      <w:r>
        <w:rPr>
          <w:rStyle w:val="NormalTok"/>
        </w:rPr>
        <w:t xml:space="preserve"> </w:t>
      </w:r>
      <w:r>
        <w:rPr>
          <w:rStyle w:val="StringTok"/>
        </w:rPr>
        <w:t xml:space="preserve">"id-token-key-2"</w:t>
      </w:r>
      <w:r>
        <w:rPr>
          <w:rStyle w:val="FunctionTok"/>
        </w:rPr>
        <w:t xml:space="preserve">,</w:t>
      </w:r>
      <w:r>
        <w:br/>
      </w:r>
      <w:r>
        <w:rPr>
          <w:rStyle w:val="NormalTok"/>
        </w:rPr>
        <w:t xml:space="preserve">      </w:t>
      </w:r>
      <w:r>
        <w:rPr>
          <w:rStyle w:val="DataTypeTok"/>
        </w:rPr>
        <w:t xml:space="preserve">"kty"</w:t>
      </w:r>
      <w:r>
        <w:rPr>
          <w:rStyle w:val="FunctionTok"/>
        </w:rPr>
        <w:t xml:space="preserve">:</w:t>
      </w:r>
      <w:r>
        <w:rPr>
          <w:rStyle w:val="NormalTok"/>
        </w:rPr>
        <w:t xml:space="preserve"> </w:t>
      </w:r>
      <w:r>
        <w:rPr>
          <w:rStyle w:val="StringTok"/>
        </w:rPr>
        <w:t xml:space="preserve">"RSA"</w:t>
      </w:r>
      <w:r>
        <w:rPr>
          <w:rStyle w:val="FunctionTok"/>
        </w:rPr>
        <w:t xml:space="preserve">,</w:t>
      </w:r>
      <w:r>
        <w:br/>
      </w:r>
      <w:r>
        <w:rPr>
          <w:rStyle w:val="NormalTok"/>
        </w:rPr>
        <w:t xml:space="preserve">      </w:t>
      </w:r>
      <w:r>
        <w:rPr>
          <w:rStyle w:val="DataTypeTok"/>
        </w:rPr>
        <w:t xml:space="preserve">"n"</w:t>
      </w:r>
      <w:r>
        <w:rPr>
          <w:rStyle w:val="FunctionTok"/>
        </w:rPr>
        <w:t xml:space="preserve">:</w:t>
      </w:r>
      <w:r>
        <w:rPr>
          <w:rStyle w:val="NormalTok"/>
        </w:rPr>
        <w:t xml:space="preserve"> </w:t>
      </w:r>
      <w:r>
        <w:rPr>
          <w:rStyle w:val="StringTok"/>
        </w:rPr>
        <w:t xml:space="preserve">"1AjgZMkJqUPs5fwGbpOEkj7daxHO9mMesF7820yu1Lm-KdvWeBdnpyw73PpCoZatm-Xr1KDyz4V-UZ2RjZRDdCJHSTTWiENKw0KlR6vchBi6iLySESnlBA07WprJ1_Lce3iFWUEPaTFGhfVHTfTu_q-5MZALUC9M-ummPlIuei2oErMqO2OHQjay0wBEJiwSAc5LHz7BbQp9XsMPO0jNAn4OkOt-Gk6-8pK6q1ItusX1UAbzAoeod45L7cxNfAXDz9qMFBXxsf9N87sad0RwA2EEfGcwMAWCz2C-gj54WfY1yNsWYG-r0HTnxOelS8bN3GQOqesNv7urqM2isewQzw"</w:t>
      </w:r>
      <w:r>
        <w:rPr>
          <w:rStyle w:val="FunctionTok"/>
        </w:rPr>
        <w:t xml:space="preserve">,</w:t>
      </w:r>
      <w:r>
        <w:br/>
      </w:r>
      <w:r>
        <w:rPr>
          <w:rStyle w:val="NormalTok"/>
        </w:rPr>
        <w:t xml:space="preserve">      </w:t>
      </w:r>
      <w:r>
        <w:rPr>
          <w:rStyle w:val="DataTypeTok"/>
        </w:rPr>
        <w:t xml:space="preserve">"use"</w:t>
      </w:r>
      <w:r>
        <w:rPr>
          <w:rStyle w:val="FunctionTok"/>
        </w:rPr>
        <w:t xml:space="preserve">:</w:t>
      </w:r>
      <w:r>
        <w:rPr>
          <w:rStyle w:val="NormalTok"/>
        </w:rPr>
        <w:t xml:space="preserve"> </w:t>
      </w:r>
      <w:r>
        <w:rPr>
          <w:rStyle w:val="StringTok"/>
        </w:rPr>
        <w:t xml:space="preserve">"sig"</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openid.net/specs/openid-connect-federation-1_0.html#section-3.1" TargetMode="External" /><Relationship Type="http://schemas.openxmlformats.org/officeDocument/2006/relationships/hyperlink" Id="rId24" Target="https://openid.net/specs/openid-connect-federation-1_0.html#section-4.1" TargetMode="External" /></Relationships>
</file>

<file path=word/_rels/footnotes.xml.rels><?xml version="1.0" encoding="UTF-8"?>
<Relationships xmlns="http://schemas.openxmlformats.org/package/2006/relationships"><Relationship Type="http://schemas.openxmlformats.org/officeDocument/2006/relationships/hyperlink" Id="rId22" Target="https://openid.net/specs/openid-connect-federation-1_0.html#section-3.1" TargetMode="External" /><Relationship Type="http://schemas.openxmlformats.org/officeDocument/2006/relationships/hyperlink" Id="rId24" Target="https://openid.net/specs/openid-connect-federation-1_0.html#section-4.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 Key management with Signed JWKS</dc:title>
  <dc:creator/>
  <cp:keywords/>
  <dcterms:created xsi:type="dcterms:W3CDTF">2022-08-23T12:30:55Z</dcterms:created>
  <dcterms:modified xsi:type="dcterms:W3CDTF">2022-08-23T12:30:55Z</dcterms:modified>
</cp:coreProperties>
</file>

<file path=docProps/custom.xml><?xml version="1.0" encoding="utf-8"?>
<Properties xmlns="http://schemas.openxmlformats.org/officeDocument/2006/custom-properties" xmlns:vt="http://schemas.openxmlformats.org/officeDocument/2006/docPropsVTypes"/>
</file>