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5179B" w14:textId="77777777" w:rsidR="00B61835" w:rsidRPr="008F1548" w:rsidRDefault="00B61835" w:rsidP="00DF367E">
      <w:pPr>
        <w:jc w:val="center"/>
        <w:rPr>
          <w:b/>
          <w:bCs/>
          <w:sz w:val="28"/>
          <w:szCs w:val="28"/>
        </w:rPr>
      </w:pPr>
      <w:r w:rsidRPr="008F1548">
        <w:rPr>
          <w:b/>
          <w:bCs/>
          <w:sz w:val="28"/>
          <w:szCs w:val="28"/>
        </w:rPr>
        <w:t>State Legislative Election Returns (1967-201</w:t>
      </w:r>
      <w:r w:rsidR="007649B9">
        <w:rPr>
          <w:b/>
          <w:bCs/>
          <w:sz w:val="28"/>
          <w:szCs w:val="28"/>
        </w:rPr>
        <w:t>6</w:t>
      </w:r>
      <w:r w:rsidRPr="008F1548">
        <w:rPr>
          <w:b/>
          <w:bCs/>
          <w:sz w:val="28"/>
          <w:szCs w:val="28"/>
        </w:rPr>
        <w:t>)</w:t>
      </w:r>
    </w:p>
    <w:p w14:paraId="01C77260" w14:textId="77777777" w:rsidR="004B213B" w:rsidRPr="008F1548" w:rsidRDefault="00D3330B" w:rsidP="002F5740">
      <w:pPr>
        <w:jc w:val="center"/>
        <w:rPr>
          <w:b/>
          <w:bCs/>
          <w:sz w:val="28"/>
          <w:szCs w:val="28"/>
        </w:rPr>
      </w:pPr>
      <w:r w:rsidRPr="008F1548">
        <w:rPr>
          <w:b/>
          <w:bCs/>
          <w:sz w:val="28"/>
          <w:szCs w:val="28"/>
        </w:rPr>
        <w:t>Codebook</w:t>
      </w:r>
    </w:p>
    <w:p w14:paraId="5B7B70EA" w14:textId="77777777" w:rsidR="009C3799" w:rsidRPr="008F1548" w:rsidRDefault="00D62CF8" w:rsidP="002F5740">
      <w:pPr>
        <w:jc w:val="center"/>
        <w:rPr>
          <w:bCs/>
        </w:rPr>
      </w:pPr>
      <w:r w:rsidRPr="008F1548">
        <w:rPr>
          <w:bCs/>
        </w:rPr>
        <w:t xml:space="preserve">Carl </w:t>
      </w:r>
      <w:r w:rsidR="00903EC3" w:rsidRPr="008F1548">
        <w:rPr>
          <w:bCs/>
        </w:rPr>
        <w:t xml:space="preserve">E. </w:t>
      </w:r>
      <w:r w:rsidRPr="008F1548">
        <w:rPr>
          <w:bCs/>
        </w:rPr>
        <w:t>Klarner</w:t>
      </w:r>
    </w:p>
    <w:p w14:paraId="29A7A903" w14:textId="77777777" w:rsidR="009C3799" w:rsidRPr="008F1548" w:rsidRDefault="007F5823" w:rsidP="00DF367E">
      <w:pPr>
        <w:jc w:val="center"/>
      </w:pPr>
      <w:r>
        <w:t xml:space="preserve">Codebook </w:t>
      </w:r>
      <w:r w:rsidR="002B0447" w:rsidRPr="008F1548">
        <w:t xml:space="preserve">Last Updated: </w:t>
      </w:r>
      <w:r w:rsidR="003C04F6">
        <w:t xml:space="preserve">September </w:t>
      </w:r>
      <w:r w:rsidR="00D9651E">
        <w:t>2</w:t>
      </w:r>
      <w:r w:rsidR="007A5CD0">
        <w:t>7</w:t>
      </w:r>
      <w:r w:rsidR="001C321A">
        <w:t>, 201</w:t>
      </w:r>
      <w:r w:rsidR="000C2C7E">
        <w:t>8</w:t>
      </w:r>
    </w:p>
    <w:p w14:paraId="200BA711" w14:textId="77777777" w:rsidR="001A7F76" w:rsidRPr="00CB3741" w:rsidRDefault="001A7F76" w:rsidP="00DF367E">
      <w:pPr>
        <w:rPr>
          <w:sz w:val="20"/>
        </w:rPr>
      </w:pPr>
    </w:p>
    <w:p w14:paraId="7A14FBE2" w14:textId="77777777" w:rsidR="006E771B" w:rsidRPr="00B20FAB" w:rsidRDefault="006E771B" w:rsidP="00DF367E">
      <w:pPr>
        <w:pStyle w:val="Heading1"/>
        <w:rPr>
          <w:b w:val="0"/>
          <w:sz w:val="20"/>
        </w:rPr>
      </w:pPr>
      <w:r w:rsidRPr="00B20FAB">
        <w:rPr>
          <w:b w:val="0"/>
          <w:sz w:val="20"/>
        </w:rPr>
        <w:t>Authorship</w:t>
      </w:r>
    </w:p>
    <w:p w14:paraId="120FFC99" w14:textId="77777777" w:rsidR="006E771B" w:rsidRPr="00B20FAB" w:rsidRDefault="006E771B" w:rsidP="00DF367E">
      <w:pPr>
        <w:pStyle w:val="Heading1"/>
        <w:rPr>
          <w:b w:val="0"/>
          <w:sz w:val="20"/>
        </w:rPr>
      </w:pPr>
    </w:p>
    <w:p w14:paraId="0A5A37DA" w14:textId="77777777" w:rsidR="000639E5" w:rsidRPr="00B20FAB" w:rsidRDefault="000639E5" w:rsidP="000639E5">
      <w:pPr>
        <w:rPr>
          <w:sz w:val="20"/>
        </w:rPr>
      </w:pPr>
      <w:r w:rsidRPr="00B20FAB">
        <w:rPr>
          <w:bCs/>
          <w:sz w:val="20"/>
        </w:rPr>
        <w:t xml:space="preserve">William D. Berry, Thomas M. Carsey, </w:t>
      </w:r>
      <w:r w:rsidRPr="00B20FAB">
        <w:rPr>
          <w:sz w:val="20"/>
        </w:rPr>
        <w:t xml:space="preserve">Malcolm Jewell, </w:t>
      </w:r>
      <w:r w:rsidRPr="00B20FAB">
        <w:rPr>
          <w:bCs/>
          <w:sz w:val="20"/>
        </w:rPr>
        <w:t xml:space="preserve">Richard G. Niemi, Lynda W. Powell </w:t>
      </w:r>
      <w:r w:rsidRPr="00B20FAB">
        <w:rPr>
          <w:sz w:val="20"/>
        </w:rPr>
        <w:t>and James Snyder were responsible for compiling previous editions (ICPSR studies 21480, 3938, 8907 and 34297) and have generously allowed Klarner to be the sole author of this edition.  Klarner collected the data for the 2007-2016 elections, and corrected errors in pre-2007 observations</w:t>
      </w:r>
      <w:r w:rsidR="004336F7">
        <w:rPr>
          <w:sz w:val="20"/>
        </w:rPr>
        <w:t>.</w:t>
      </w:r>
    </w:p>
    <w:p w14:paraId="421D5780" w14:textId="77777777" w:rsidR="006E771B" w:rsidRPr="00B20FAB" w:rsidRDefault="006E771B" w:rsidP="00DF367E">
      <w:pPr>
        <w:pStyle w:val="Heading1"/>
        <w:rPr>
          <w:b w:val="0"/>
          <w:sz w:val="20"/>
        </w:rPr>
      </w:pPr>
    </w:p>
    <w:p w14:paraId="7AB290E7" w14:textId="77777777" w:rsidR="00560660" w:rsidRPr="00B20FAB" w:rsidRDefault="00560660" w:rsidP="00560660">
      <w:pPr>
        <w:pStyle w:val="Heading1"/>
        <w:rPr>
          <w:b w:val="0"/>
          <w:sz w:val="20"/>
        </w:rPr>
      </w:pPr>
      <w:r w:rsidRPr="00B20FAB">
        <w:rPr>
          <w:b w:val="0"/>
          <w:sz w:val="20"/>
        </w:rPr>
        <w:t>Citation</w:t>
      </w:r>
    </w:p>
    <w:p w14:paraId="2F6DF218" w14:textId="77777777" w:rsidR="00560660" w:rsidRPr="00B20FAB" w:rsidRDefault="00560660" w:rsidP="00560660">
      <w:pPr>
        <w:rPr>
          <w:sz w:val="20"/>
        </w:rPr>
      </w:pPr>
    </w:p>
    <w:p w14:paraId="27ED4615" w14:textId="77777777" w:rsidR="00560660" w:rsidRPr="00B20FAB" w:rsidRDefault="00560660" w:rsidP="00560660">
      <w:pPr>
        <w:rPr>
          <w:sz w:val="20"/>
        </w:rPr>
      </w:pPr>
      <w:r w:rsidRPr="00B20FAB">
        <w:rPr>
          <w:sz w:val="20"/>
        </w:rPr>
        <w:t>Please use the following citation</w:t>
      </w:r>
      <w:r>
        <w:rPr>
          <w:sz w:val="20"/>
        </w:rPr>
        <w:t>.</w:t>
      </w:r>
      <w:r w:rsidRPr="00B20FAB">
        <w:rPr>
          <w:sz w:val="20"/>
        </w:rPr>
        <w:t xml:space="preserve"> </w:t>
      </w:r>
    </w:p>
    <w:p w14:paraId="54A6526B" w14:textId="77777777" w:rsidR="00560660" w:rsidRDefault="00560660" w:rsidP="00560660">
      <w:pPr>
        <w:rPr>
          <w:sz w:val="20"/>
        </w:rPr>
      </w:pPr>
    </w:p>
    <w:p w14:paraId="0BB4B4F5" w14:textId="77777777" w:rsidR="00560660" w:rsidRPr="006767EE" w:rsidRDefault="00560660" w:rsidP="00560660">
      <w:pPr>
        <w:rPr>
          <w:sz w:val="20"/>
        </w:rPr>
      </w:pPr>
      <w:r w:rsidRPr="006767EE">
        <w:rPr>
          <w:sz w:val="20"/>
        </w:rPr>
        <w:t xml:space="preserve">Klarner, Carl, 2018, “State Legislative Election Returns, 1967-2016”, </w:t>
      </w:r>
      <w:hyperlink r:id="rId8" w:history="1">
        <w:r w:rsidRPr="006767EE">
          <w:rPr>
            <w:rStyle w:val="Hyperlink"/>
            <w:sz w:val="20"/>
          </w:rPr>
          <w:t>https://doi.org/10.7910/DVN/3WZFK9</w:t>
        </w:r>
      </w:hyperlink>
      <w:r w:rsidRPr="006767EE">
        <w:rPr>
          <w:sz w:val="20"/>
        </w:rPr>
        <w:t>, Harvard Dataverse</w:t>
      </w:r>
      <w:r w:rsidR="006767EE" w:rsidRPr="006767EE">
        <w:rPr>
          <w:sz w:val="20"/>
        </w:rPr>
        <w:t xml:space="preserve">, </w:t>
      </w:r>
      <w:r w:rsidR="00CC55B2">
        <w:rPr>
          <w:sz w:val="20"/>
        </w:rPr>
        <w:t>V3</w:t>
      </w:r>
      <w:bookmarkStart w:id="0" w:name="_GoBack"/>
      <w:bookmarkEnd w:id="0"/>
      <w:r w:rsidR="00826006">
        <w:rPr>
          <w:sz w:val="20"/>
        </w:rPr>
        <w:t xml:space="preserve">, </w:t>
      </w:r>
      <w:r w:rsidR="006767EE" w:rsidRPr="006767EE">
        <w:rPr>
          <w:sz w:val="20"/>
        </w:rPr>
        <w:t>UNF:6:pV4h1CP/B8pHthjjQThTTw==</w:t>
      </w:r>
    </w:p>
    <w:p w14:paraId="2E8EC591" w14:textId="77777777" w:rsidR="00560660" w:rsidRPr="00B20FAB" w:rsidRDefault="00560660" w:rsidP="00560660">
      <w:pPr>
        <w:rPr>
          <w:sz w:val="20"/>
        </w:rPr>
      </w:pPr>
    </w:p>
    <w:p w14:paraId="363E05BF" w14:textId="77777777" w:rsidR="001A7F76" w:rsidRPr="00B20FAB" w:rsidRDefault="001A7F76" w:rsidP="00DF367E">
      <w:pPr>
        <w:pStyle w:val="Heading1"/>
        <w:rPr>
          <w:b w:val="0"/>
          <w:sz w:val="20"/>
        </w:rPr>
      </w:pPr>
      <w:r w:rsidRPr="00B20FAB">
        <w:rPr>
          <w:b w:val="0"/>
          <w:sz w:val="20"/>
        </w:rPr>
        <w:t>Overview</w:t>
      </w:r>
    </w:p>
    <w:p w14:paraId="046F4177" w14:textId="77777777" w:rsidR="001A7F76" w:rsidRPr="00B20FAB" w:rsidRDefault="001A7F76" w:rsidP="00DF367E">
      <w:pPr>
        <w:rPr>
          <w:sz w:val="20"/>
        </w:rPr>
      </w:pPr>
    </w:p>
    <w:p w14:paraId="3B2F13E0" w14:textId="77777777" w:rsidR="00C80DC4" w:rsidRPr="00B20FAB" w:rsidRDefault="005C745B" w:rsidP="00DF367E">
      <w:pPr>
        <w:rPr>
          <w:sz w:val="20"/>
        </w:rPr>
      </w:pPr>
      <w:r w:rsidRPr="00B20FAB">
        <w:rPr>
          <w:sz w:val="20"/>
        </w:rPr>
        <w:t>This codebook describes the data contained</w:t>
      </w:r>
      <w:r w:rsidR="00C80DC4" w:rsidRPr="00B20FAB">
        <w:rPr>
          <w:sz w:val="20"/>
        </w:rPr>
        <w:t xml:space="preserve"> in the</w:t>
      </w:r>
      <w:r w:rsidR="00D74E65" w:rsidRPr="00B20FAB">
        <w:rPr>
          <w:sz w:val="20"/>
        </w:rPr>
        <w:t xml:space="preserve"> Stata</w:t>
      </w:r>
      <w:r w:rsidR="00C80DC4" w:rsidRPr="00B20FAB">
        <w:rPr>
          <w:sz w:val="20"/>
        </w:rPr>
        <w:t xml:space="preserve"> file “</w:t>
      </w:r>
      <w:r w:rsidR="00500D36" w:rsidRPr="00B20FAB">
        <w:rPr>
          <w:sz w:val="20"/>
        </w:rPr>
        <w:t>sler</w:t>
      </w:r>
      <w:r w:rsidR="00BA6D61" w:rsidRPr="00B20FAB">
        <w:rPr>
          <w:sz w:val="20"/>
        </w:rPr>
        <w:t>s</w:t>
      </w:r>
      <w:r w:rsidR="00C07BCF" w:rsidRPr="00B20FAB">
        <w:rPr>
          <w:sz w:val="20"/>
        </w:rPr>
        <w:t>1967to201</w:t>
      </w:r>
      <w:r w:rsidR="00F7016B" w:rsidRPr="00B20FAB">
        <w:rPr>
          <w:sz w:val="20"/>
        </w:rPr>
        <w:t>6_201</w:t>
      </w:r>
      <w:r w:rsidR="004A71F7" w:rsidRPr="00B20FAB">
        <w:rPr>
          <w:sz w:val="20"/>
        </w:rPr>
        <w:t>80908</w:t>
      </w:r>
      <w:r w:rsidRPr="00B20FAB">
        <w:rPr>
          <w:sz w:val="20"/>
        </w:rPr>
        <w:t xml:space="preserve">.dta” </w:t>
      </w:r>
      <w:r w:rsidR="00D74E65" w:rsidRPr="00B20FAB">
        <w:rPr>
          <w:sz w:val="20"/>
        </w:rPr>
        <w:t xml:space="preserve">archived at </w:t>
      </w:r>
      <w:r w:rsidR="008D1971" w:rsidRPr="00B20FAB">
        <w:rPr>
          <w:sz w:val="20"/>
        </w:rPr>
        <w:t>Harvard’s D</w:t>
      </w:r>
      <w:r w:rsidR="008B1382" w:rsidRPr="00B20FAB">
        <w:rPr>
          <w:sz w:val="20"/>
        </w:rPr>
        <w:t>ataverse</w:t>
      </w:r>
      <w:r w:rsidR="00E0720F" w:rsidRPr="00B20FAB">
        <w:rPr>
          <w:sz w:val="20"/>
        </w:rPr>
        <w:t>.</w:t>
      </w:r>
      <w:r w:rsidR="00C80DC4" w:rsidRPr="00B20FAB">
        <w:rPr>
          <w:sz w:val="20"/>
        </w:rPr>
        <w:t xml:space="preserve">  </w:t>
      </w:r>
      <w:r w:rsidR="00FF50AF" w:rsidRPr="00B20FAB">
        <w:rPr>
          <w:sz w:val="20"/>
        </w:rPr>
        <w:t>T</w:t>
      </w:r>
      <w:r w:rsidR="00060C76" w:rsidRPr="00B20FAB">
        <w:rPr>
          <w:sz w:val="20"/>
        </w:rPr>
        <w:t xml:space="preserve">his data set is an updated version of previous </w:t>
      </w:r>
      <w:r w:rsidR="00045CC7" w:rsidRPr="00B20FAB">
        <w:rPr>
          <w:sz w:val="20"/>
        </w:rPr>
        <w:t xml:space="preserve">editions </w:t>
      </w:r>
      <w:r w:rsidR="00060C76" w:rsidRPr="00B20FAB">
        <w:rPr>
          <w:sz w:val="20"/>
        </w:rPr>
        <w:t>of State Legislative Election Returns data (ICPSR studies #8907, #3938</w:t>
      </w:r>
      <w:r w:rsidR="008B1382" w:rsidRPr="00B20FAB">
        <w:rPr>
          <w:sz w:val="20"/>
        </w:rPr>
        <w:t>,</w:t>
      </w:r>
      <w:r w:rsidR="00060C76" w:rsidRPr="00B20FAB">
        <w:rPr>
          <w:sz w:val="20"/>
        </w:rPr>
        <w:t xml:space="preserve"> #21480</w:t>
      </w:r>
      <w:r w:rsidR="008B1382" w:rsidRPr="00B20FAB">
        <w:rPr>
          <w:sz w:val="20"/>
        </w:rPr>
        <w:t xml:space="preserve"> and #34297</w:t>
      </w:r>
      <w:r w:rsidR="00060C76" w:rsidRPr="00B20FAB">
        <w:rPr>
          <w:sz w:val="20"/>
        </w:rPr>
        <w:t xml:space="preserve">).  </w:t>
      </w:r>
      <w:r w:rsidR="00FF50AF" w:rsidRPr="00B20FAB">
        <w:rPr>
          <w:sz w:val="20"/>
        </w:rPr>
        <w:t>The dataset has been updated through 201</w:t>
      </w:r>
      <w:r w:rsidR="0053206F" w:rsidRPr="00B20FAB">
        <w:rPr>
          <w:sz w:val="20"/>
        </w:rPr>
        <w:t>6</w:t>
      </w:r>
      <w:r w:rsidR="00FF50AF" w:rsidRPr="00B20FAB">
        <w:rPr>
          <w:sz w:val="20"/>
        </w:rPr>
        <w:t>, n</w:t>
      </w:r>
      <w:r w:rsidR="00060C76" w:rsidRPr="00B20FAB">
        <w:rPr>
          <w:sz w:val="20"/>
        </w:rPr>
        <w:t>umerous errors have been corrected</w:t>
      </w:r>
      <w:r w:rsidR="0053206F" w:rsidRPr="00B20FAB">
        <w:rPr>
          <w:sz w:val="20"/>
        </w:rPr>
        <w:t>, new variables</w:t>
      </w:r>
      <w:r w:rsidR="006B0772">
        <w:rPr>
          <w:sz w:val="20"/>
        </w:rPr>
        <w:t xml:space="preserve"> have been added</w:t>
      </w:r>
      <w:r w:rsidR="0053206F" w:rsidRPr="00B20FAB">
        <w:rPr>
          <w:sz w:val="20"/>
        </w:rPr>
        <w:t xml:space="preserve">, </w:t>
      </w:r>
      <w:r w:rsidR="006B0772">
        <w:rPr>
          <w:sz w:val="20"/>
        </w:rPr>
        <w:t>and existing variable names and codes have been changed</w:t>
      </w:r>
      <w:r w:rsidR="00060C76" w:rsidRPr="00B20FAB">
        <w:rPr>
          <w:sz w:val="20"/>
        </w:rPr>
        <w:t xml:space="preserve">.  </w:t>
      </w:r>
    </w:p>
    <w:p w14:paraId="181A4135" w14:textId="77777777" w:rsidR="00060C76" w:rsidRPr="00B20FAB" w:rsidRDefault="00060C76" w:rsidP="00DF367E">
      <w:pPr>
        <w:rPr>
          <w:sz w:val="20"/>
        </w:rPr>
      </w:pPr>
    </w:p>
    <w:p w14:paraId="42445702" w14:textId="77777777" w:rsidR="000638BA" w:rsidRPr="00B20FAB" w:rsidRDefault="000638BA" w:rsidP="000638BA">
      <w:pPr>
        <w:pStyle w:val="Heading1"/>
        <w:rPr>
          <w:b w:val="0"/>
          <w:sz w:val="20"/>
        </w:rPr>
      </w:pPr>
      <w:r w:rsidRPr="00B20FAB">
        <w:rPr>
          <w:b w:val="0"/>
          <w:sz w:val="20"/>
        </w:rPr>
        <w:t>Coverage</w:t>
      </w:r>
    </w:p>
    <w:p w14:paraId="52CACFE0" w14:textId="77777777" w:rsidR="000638BA" w:rsidRPr="00B20FAB" w:rsidRDefault="000638BA" w:rsidP="00DF367E">
      <w:pPr>
        <w:rPr>
          <w:sz w:val="20"/>
        </w:rPr>
      </w:pPr>
    </w:p>
    <w:p w14:paraId="4995B0A5" w14:textId="77777777" w:rsidR="004A2AF4" w:rsidRPr="00B20FAB" w:rsidRDefault="004A2AF4" w:rsidP="00DF367E">
      <w:pPr>
        <w:rPr>
          <w:sz w:val="20"/>
        </w:rPr>
      </w:pPr>
      <w:r w:rsidRPr="00B20FAB">
        <w:rPr>
          <w:sz w:val="20"/>
        </w:rPr>
        <w:t>Each of the more than 350,000 observations refers to an individual candidate who ran for state legislative office</w:t>
      </w:r>
      <w:r w:rsidR="00F72D34" w:rsidRPr="00B20FAB">
        <w:rPr>
          <w:sz w:val="20"/>
        </w:rPr>
        <w:t xml:space="preserve">, with general election returns for 2013 </w:t>
      </w:r>
      <w:r w:rsidR="0053206F" w:rsidRPr="00B20FAB">
        <w:rPr>
          <w:sz w:val="20"/>
        </w:rPr>
        <w:t xml:space="preserve">to 2015, and some states in 2016 </w:t>
      </w:r>
      <w:r w:rsidR="00F72D34" w:rsidRPr="00B20FAB">
        <w:rPr>
          <w:sz w:val="20"/>
        </w:rPr>
        <w:t>being broken down further by county</w:t>
      </w:r>
      <w:r w:rsidRPr="00B20FAB">
        <w:rPr>
          <w:sz w:val="20"/>
        </w:rPr>
        <w:t>.  For some states before 1990, there are observations for candidates competin</w:t>
      </w:r>
      <w:r w:rsidR="00977790" w:rsidRPr="00B20FAB">
        <w:rPr>
          <w:sz w:val="20"/>
        </w:rPr>
        <w:t>g in primaries</w:t>
      </w:r>
      <w:r w:rsidR="0053206F" w:rsidRPr="00B20FAB">
        <w:rPr>
          <w:sz w:val="20"/>
        </w:rPr>
        <w:t xml:space="preserve"> and special elections</w:t>
      </w:r>
      <w:r w:rsidR="00977790" w:rsidRPr="00B20FAB">
        <w:rPr>
          <w:sz w:val="20"/>
        </w:rPr>
        <w:t>.  For years between 1990 and 2012</w:t>
      </w:r>
      <w:r w:rsidRPr="00B20FAB">
        <w:rPr>
          <w:sz w:val="20"/>
        </w:rPr>
        <w:t>, almost all observations are for general elections</w:t>
      </w:r>
      <w:r w:rsidR="00977790" w:rsidRPr="00B20FAB">
        <w:rPr>
          <w:sz w:val="20"/>
        </w:rPr>
        <w:t>, although all primary elections in 2013 to 2015 have been added</w:t>
      </w:r>
      <w:r w:rsidRPr="00B20FAB">
        <w:rPr>
          <w:sz w:val="20"/>
        </w:rPr>
        <w:t xml:space="preserve">.  Some observations in the dataset have missing values for one or more variables.  </w:t>
      </w:r>
    </w:p>
    <w:p w14:paraId="0EA695D7" w14:textId="77777777" w:rsidR="00C602DE" w:rsidRPr="00B20FAB" w:rsidRDefault="00C602DE" w:rsidP="00DF367E">
      <w:pPr>
        <w:rPr>
          <w:sz w:val="20"/>
        </w:rPr>
      </w:pPr>
    </w:p>
    <w:p w14:paraId="27CF222A" w14:textId="77777777" w:rsidR="00A66517" w:rsidRPr="00B20FAB" w:rsidRDefault="001A7F76" w:rsidP="00DF367E">
      <w:pPr>
        <w:rPr>
          <w:sz w:val="20"/>
        </w:rPr>
      </w:pPr>
      <w:r w:rsidRPr="00B20FAB">
        <w:rPr>
          <w:sz w:val="20"/>
        </w:rPr>
        <w:t>This data set contains information on state legislative election returns from 1967 through 2</w:t>
      </w:r>
      <w:r w:rsidR="00FA23E2" w:rsidRPr="00B20FAB">
        <w:rPr>
          <w:sz w:val="20"/>
        </w:rPr>
        <w:t>01</w:t>
      </w:r>
      <w:r w:rsidR="0053206F" w:rsidRPr="00B20FAB">
        <w:rPr>
          <w:sz w:val="20"/>
        </w:rPr>
        <w:t>6</w:t>
      </w:r>
      <w:r w:rsidRPr="00B20FAB">
        <w:rPr>
          <w:sz w:val="20"/>
        </w:rPr>
        <w:t xml:space="preserve">.  </w:t>
      </w:r>
      <w:r w:rsidR="00F209D6" w:rsidRPr="00B20FAB">
        <w:rPr>
          <w:sz w:val="20"/>
        </w:rPr>
        <w:t xml:space="preserve">The only elections it contains from 1967 are primaries from Louisiana.  </w:t>
      </w:r>
      <w:r w:rsidR="004A2AF4" w:rsidRPr="00B20FAB">
        <w:rPr>
          <w:sz w:val="20"/>
        </w:rPr>
        <w:t xml:space="preserve">The following table </w:t>
      </w:r>
      <w:r w:rsidR="005E0B48" w:rsidRPr="00B20FAB">
        <w:rPr>
          <w:sz w:val="20"/>
        </w:rPr>
        <w:t xml:space="preserve">reports the first </w:t>
      </w:r>
      <w:r w:rsidR="004A2AF4" w:rsidRPr="00B20FAB">
        <w:rPr>
          <w:sz w:val="20"/>
        </w:rPr>
        <w:t xml:space="preserve">year in which elections </w:t>
      </w:r>
      <w:r w:rsidR="005E0B48" w:rsidRPr="00B20FAB">
        <w:rPr>
          <w:sz w:val="20"/>
        </w:rPr>
        <w:t xml:space="preserve">were held in a state for both the state house and state senate.  </w:t>
      </w:r>
      <w:r w:rsidR="004A2AF4" w:rsidRPr="00B20FAB">
        <w:rPr>
          <w:sz w:val="20"/>
        </w:rPr>
        <w:t>Column four is useful because it indicates after which election a</w:t>
      </w:r>
      <w:r w:rsidR="005E0B48" w:rsidRPr="00B20FAB">
        <w:rPr>
          <w:sz w:val="20"/>
        </w:rPr>
        <w:t xml:space="preserve"> nearly complete</w:t>
      </w:r>
      <w:r w:rsidR="004A2AF4" w:rsidRPr="00B20FAB">
        <w:rPr>
          <w:sz w:val="20"/>
        </w:rPr>
        <w:t xml:space="preserve"> list of state legislators can </w:t>
      </w:r>
      <w:r w:rsidR="00B56AD6" w:rsidRPr="00B20FAB">
        <w:rPr>
          <w:sz w:val="20"/>
        </w:rPr>
        <w:t xml:space="preserve">be </w:t>
      </w:r>
      <w:r w:rsidR="004A2AF4" w:rsidRPr="00B20FAB">
        <w:rPr>
          <w:sz w:val="20"/>
        </w:rPr>
        <w:t xml:space="preserve">generated.  For example, the California State Senate had about half of its seats up in 1968, and the other half up in 1970.  As a result, the database can produce a complete list of sitting legislators for the 1971 legislative session, but not the 1969 legislative session.  </w:t>
      </w:r>
    </w:p>
    <w:p w14:paraId="505E5C8E" w14:textId="77777777" w:rsidR="004A2AF4" w:rsidRPr="00B20FAB" w:rsidRDefault="004A2AF4" w:rsidP="00DF367E">
      <w:pPr>
        <w:rPr>
          <w:sz w:val="20"/>
        </w:rPr>
      </w:pPr>
    </w:p>
    <w:tbl>
      <w:tblPr>
        <w:tblStyle w:val="TableGrid"/>
        <w:tblW w:w="0" w:type="auto"/>
        <w:tblLook w:val="04A0" w:firstRow="1" w:lastRow="0" w:firstColumn="1" w:lastColumn="0" w:noHBand="0" w:noVBand="1"/>
      </w:tblPr>
      <w:tblGrid>
        <w:gridCol w:w="2344"/>
        <w:gridCol w:w="2334"/>
        <w:gridCol w:w="2335"/>
        <w:gridCol w:w="2337"/>
      </w:tblGrid>
      <w:tr w:rsidR="00E82871" w:rsidRPr="00B20FAB" w14:paraId="06085F28" w14:textId="77777777" w:rsidTr="00E82871">
        <w:tc>
          <w:tcPr>
            <w:tcW w:w="2394" w:type="dxa"/>
          </w:tcPr>
          <w:p w14:paraId="4F118F5F" w14:textId="77777777" w:rsidR="00E82871" w:rsidRPr="00B20FAB" w:rsidRDefault="00E82871" w:rsidP="00DF367E">
            <w:pPr>
              <w:rPr>
                <w:sz w:val="20"/>
              </w:rPr>
            </w:pPr>
            <w:r w:rsidRPr="00B20FAB">
              <w:rPr>
                <w:sz w:val="20"/>
              </w:rPr>
              <w:t>State</w:t>
            </w:r>
          </w:p>
        </w:tc>
        <w:tc>
          <w:tcPr>
            <w:tcW w:w="2394" w:type="dxa"/>
          </w:tcPr>
          <w:p w14:paraId="6FB61CE8" w14:textId="77777777" w:rsidR="00E82871" w:rsidRPr="00B20FAB" w:rsidRDefault="00E82871" w:rsidP="00DF367E">
            <w:pPr>
              <w:rPr>
                <w:sz w:val="20"/>
              </w:rPr>
            </w:pPr>
            <w:r w:rsidRPr="00B20FAB">
              <w:rPr>
                <w:sz w:val="20"/>
              </w:rPr>
              <w:t>State Houses (</w:t>
            </w:r>
            <w:r w:rsidR="007B7DD3" w:rsidRPr="00B20FAB">
              <w:rPr>
                <w:sz w:val="20"/>
              </w:rPr>
              <w:t>sen</w:t>
            </w:r>
            <w:r w:rsidRPr="00B20FAB">
              <w:rPr>
                <w:sz w:val="20"/>
              </w:rPr>
              <w:t xml:space="preserve"> = </w:t>
            </w:r>
            <w:r w:rsidR="00BB12EA" w:rsidRPr="00B20FAB">
              <w:rPr>
                <w:sz w:val="20"/>
              </w:rPr>
              <w:t>0</w:t>
            </w:r>
            <w:r w:rsidRPr="00B20FAB">
              <w:rPr>
                <w:sz w:val="20"/>
              </w:rPr>
              <w:t>)</w:t>
            </w:r>
          </w:p>
        </w:tc>
        <w:tc>
          <w:tcPr>
            <w:tcW w:w="2394" w:type="dxa"/>
          </w:tcPr>
          <w:p w14:paraId="387FD19D" w14:textId="77777777" w:rsidR="00E82871" w:rsidRPr="00B20FAB" w:rsidRDefault="00E82871" w:rsidP="00DF367E">
            <w:pPr>
              <w:rPr>
                <w:sz w:val="20"/>
              </w:rPr>
            </w:pPr>
            <w:r w:rsidRPr="00B20FAB">
              <w:rPr>
                <w:sz w:val="20"/>
              </w:rPr>
              <w:t>State Senates (</w:t>
            </w:r>
            <w:r w:rsidR="007B7DD3" w:rsidRPr="00B20FAB">
              <w:rPr>
                <w:sz w:val="20"/>
              </w:rPr>
              <w:t>sen</w:t>
            </w:r>
            <w:r w:rsidRPr="00B20FAB">
              <w:rPr>
                <w:sz w:val="20"/>
              </w:rPr>
              <w:t xml:space="preserve"> = </w:t>
            </w:r>
            <w:r w:rsidR="00BB12EA" w:rsidRPr="00B20FAB">
              <w:rPr>
                <w:sz w:val="20"/>
              </w:rPr>
              <w:t>1</w:t>
            </w:r>
            <w:r w:rsidRPr="00B20FAB">
              <w:rPr>
                <w:sz w:val="20"/>
              </w:rPr>
              <w:t>)</w:t>
            </w:r>
          </w:p>
        </w:tc>
        <w:tc>
          <w:tcPr>
            <w:tcW w:w="2394" w:type="dxa"/>
          </w:tcPr>
          <w:p w14:paraId="1A994C14" w14:textId="77777777" w:rsidR="00E82871" w:rsidRPr="00B20FAB" w:rsidRDefault="00E82871" w:rsidP="00DF367E">
            <w:pPr>
              <w:rPr>
                <w:sz w:val="20"/>
              </w:rPr>
            </w:pPr>
            <w:r w:rsidRPr="00B20FAB">
              <w:rPr>
                <w:sz w:val="20"/>
              </w:rPr>
              <w:t>State Senates (</w:t>
            </w:r>
            <w:r w:rsidR="007B7DD3" w:rsidRPr="00B20FAB">
              <w:rPr>
                <w:sz w:val="20"/>
              </w:rPr>
              <w:t>sen</w:t>
            </w:r>
            <w:r w:rsidRPr="00B20FAB">
              <w:rPr>
                <w:sz w:val="20"/>
              </w:rPr>
              <w:t>=</w:t>
            </w:r>
            <w:r w:rsidR="00BB12EA" w:rsidRPr="00B20FAB">
              <w:rPr>
                <w:sz w:val="20"/>
              </w:rPr>
              <w:t>1</w:t>
            </w:r>
            <w:r w:rsidRPr="00B20FAB">
              <w:rPr>
                <w:sz w:val="20"/>
              </w:rPr>
              <w:t xml:space="preserve">), </w:t>
            </w:r>
            <w:r w:rsidR="008721DD" w:rsidRPr="00B20FAB">
              <w:rPr>
                <w:sz w:val="20"/>
              </w:rPr>
              <w:t>Year b</w:t>
            </w:r>
            <w:r w:rsidR="00BB6348" w:rsidRPr="00B20FAB">
              <w:rPr>
                <w:sz w:val="20"/>
              </w:rPr>
              <w:t xml:space="preserve">y Which </w:t>
            </w:r>
            <w:r w:rsidRPr="00B20FAB">
              <w:rPr>
                <w:sz w:val="20"/>
              </w:rPr>
              <w:t xml:space="preserve">All Seats Have </w:t>
            </w:r>
            <w:r w:rsidR="00BB6348" w:rsidRPr="00B20FAB">
              <w:rPr>
                <w:sz w:val="20"/>
              </w:rPr>
              <w:t>Been Up</w:t>
            </w:r>
          </w:p>
        </w:tc>
      </w:tr>
      <w:tr w:rsidR="00781DAF" w:rsidRPr="00B20FAB" w14:paraId="3F7FAAEA" w14:textId="77777777" w:rsidTr="00E82871">
        <w:tc>
          <w:tcPr>
            <w:tcW w:w="2394" w:type="dxa"/>
          </w:tcPr>
          <w:p w14:paraId="0A372460" w14:textId="77777777" w:rsidR="00781DAF" w:rsidRPr="00B20FAB" w:rsidRDefault="003A5F2C" w:rsidP="00DF367E">
            <w:pPr>
              <w:rPr>
                <w:sz w:val="20"/>
              </w:rPr>
            </w:pPr>
            <w:r w:rsidRPr="00B20FAB">
              <w:rPr>
                <w:sz w:val="20"/>
              </w:rPr>
              <w:t xml:space="preserve">AZ, CT, </w:t>
            </w:r>
            <w:r w:rsidR="00C42872" w:rsidRPr="00B20FAB">
              <w:rPr>
                <w:sz w:val="20"/>
              </w:rPr>
              <w:t xml:space="preserve">DE, FL, </w:t>
            </w:r>
            <w:r w:rsidRPr="00B20FAB">
              <w:rPr>
                <w:sz w:val="20"/>
              </w:rPr>
              <w:t>GA, ID, KS, LA, ME, MA, NH, NY, RI, SC, SD and TN</w:t>
            </w:r>
          </w:p>
        </w:tc>
        <w:tc>
          <w:tcPr>
            <w:tcW w:w="2394" w:type="dxa"/>
          </w:tcPr>
          <w:p w14:paraId="007B3C1D" w14:textId="77777777" w:rsidR="00781DAF" w:rsidRPr="00B20FAB" w:rsidRDefault="00781DAF" w:rsidP="00DF367E">
            <w:pPr>
              <w:rPr>
                <w:sz w:val="20"/>
              </w:rPr>
            </w:pPr>
            <w:r w:rsidRPr="00B20FAB">
              <w:rPr>
                <w:sz w:val="20"/>
              </w:rPr>
              <w:t>1968</w:t>
            </w:r>
          </w:p>
        </w:tc>
        <w:tc>
          <w:tcPr>
            <w:tcW w:w="2394" w:type="dxa"/>
          </w:tcPr>
          <w:p w14:paraId="12BDD1B8" w14:textId="77777777" w:rsidR="00781DAF" w:rsidRPr="00B20FAB" w:rsidRDefault="00781DAF" w:rsidP="00DF367E">
            <w:pPr>
              <w:rPr>
                <w:sz w:val="20"/>
              </w:rPr>
            </w:pPr>
            <w:r w:rsidRPr="00B20FAB">
              <w:rPr>
                <w:sz w:val="20"/>
              </w:rPr>
              <w:t>1968</w:t>
            </w:r>
          </w:p>
        </w:tc>
        <w:tc>
          <w:tcPr>
            <w:tcW w:w="2394" w:type="dxa"/>
          </w:tcPr>
          <w:p w14:paraId="172347A1" w14:textId="77777777" w:rsidR="00781DAF" w:rsidRPr="00B20FAB" w:rsidRDefault="00781DAF" w:rsidP="00DF367E">
            <w:pPr>
              <w:rPr>
                <w:sz w:val="20"/>
              </w:rPr>
            </w:pPr>
            <w:r w:rsidRPr="00B20FAB">
              <w:rPr>
                <w:sz w:val="20"/>
              </w:rPr>
              <w:t>1968</w:t>
            </w:r>
          </w:p>
        </w:tc>
      </w:tr>
      <w:tr w:rsidR="00781DAF" w:rsidRPr="00B20FAB" w14:paraId="7C320B25" w14:textId="77777777" w:rsidTr="00E82871">
        <w:tc>
          <w:tcPr>
            <w:tcW w:w="2394" w:type="dxa"/>
          </w:tcPr>
          <w:p w14:paraId="1FCCB6C7" w14:textId="77777777" w:rsidR="00781DAF" w:rsidRPr="00B20FAB" w:rsidRDefault="00781DAF" w:rsidP="00DF367E">
            <w:pPr>
              <w:rPr>
                <w:sz w:val="20"/>
              </w:rPr>
            </w:pPr>
            <w:r w:rsidRPr="00B20FAB">
              <w:rPr>
                <w:sz w:val="20"/>
              </w:rPr>
              <w:t>MN</w:t>
            </w:r>
          </w:p>
        </w:tc>
        <w:tc>
          <w:tcPr>
            <w:tcW w:w="2394" w:type="dxa"/>
          </w:tcPr>
          <w:p w14:paraId="0B8CB156" w14:textId="77777777" w:rsidR="00781DAF" w:rsidRPr="00B20FAB" w:rsidRDefault="00781DAF" w:rsidP="00DF367E">
            <w:pPr>
              <w:rPr>
                <w:sz w:val="20"/>
              </w:rPr>
            </w:pPr>
            <w:r w:rsidRPr="00B20FAB">
              <w:rPr>
                <w:sz w:val="20"/>
              </w:rPr>
              <w:t>1968</w:t>
            </w:r>
          </w:p>
        </w:tc>
        <w:tc>
          <w:tcPr>
            <w:tcW w:w="2394" w:type="dxa"/>
          </w:tcPr>
          <w:p w14:paraId="2F7BD6D5" w14:textId="77777777" w:rsidR="00781DAF" w:rsidRPr="00B20FAB" w:rsidRDefault="00781DAF" w:rsidP="00DF367E">
            <w:pPr>
              <w:rPr>
                <w:sz w:val="20"/>
              </w:rPr>
            </w:pPr>
            <w:r w:rsidRPr="00B20FAB">
              <w:rPr>
                <w:sz w:val="20"/>
              </w:rPr>
              <w:t>1970</w:t>
            </w:r>
          </w:p>
        </w:tc>
        <w:tc>
          <w:tcPr>
            <w:tcW w:w="2394" w:type="dxa"/>
          </w:tcPr>
          <w:p w14:paraId="3CED71C3" w14:textId="77777777" w:rsidR="00781DAF" w:rsidRPr="00B20FAB" w:rsidRDefault="00781DAF" w:rsidP="00DF367E">
            <w:pPr>
              <w:rPr>
                <w:sz w:val="20"/>
              </w:rPr>
            </w:pPr>
            <w:r w:rsidRPr="00B20FAB">
              <w:rPr>
                <w:sz w:val="20"/>
              </w:rPr>
              <w:t>1970</w:t>
            </w:r>
          </w:p>
        </w:tc>
      </w:tr>
      <w:tr w:rsidR="00781DAF" w:rsidRPr="00B20FAB" w14:paraId="5FD774B9" w14:textId="77777777" w:rsidTr="00E82871">
        <w:tc>
          <w:tcPr>
            <w:tcW w:w="2394" w:type="dxa"/>
          </w:tcPr>
          <w:p w14:paraId="26E28B52" w14:textId="77777777" w:rsidR="00781DAF" w:rsidRPr="00B20FAB" w:rsidRDefault="00781DAF" w:rsidP="00DF367E">
            <w:pPr>
              <w:rPr>
                <w:sz w:val="20"/>
              </w:rPr>
            </w:pPr>
            <w:r w:rsidRPr="00B20FAB">
              <w:rPr>
                <w:sz w:val="20"/>
              </w:rPr>
              <w:t>NM</w:t>
            </w:r>
          </w:p>
        </w:tc>
        <w:tc>
          <w:tcPr>
            <w:tcW w:w="2394" w:type="dxa"/>
          </w:tcPr>
          <w:p w14:paraId="5C078C73" w14:textId="77777777" w:rsidR="00781DAF" w:rsidRPr="00B20FAB" w:rsidRDefault="00781DAF" w:rsidP="00DF367E">
            <w:pPr>
              <w:rPr>
                <w:sz w:val="20"/>
              </w:rPr>
            </w:pPr>
            <w:r w:rsidRPr="00B20FAB">
              <w:rPr>
                <w:sz w:val="20"/>
              </w:rPr>
              <w:t>1968</w:t>
            </w:r>
          </w:p>
        </w:tc>
        <w:tc>
          <w:tcPr>
            <w:tcW w:w="2394" w:type="dxa"/>
          </w:tcPr>
          <w:p w14:paraId="28A3F271" w14:textId="77777777" w:rsidR="00781DAF" w:rsidRPr="00B20FAB" w:rsidRDefault="00781DAF" w:rsidP="00DF367E">
            <w:pPr>
              <w:rPr>
                <w:sz w:val="20"/>
              </w:rPr>
            </w:pPr>
            <w:r w:rsidRPr="00B20FAB">
              <w:rPr>
                <w:sz w:val="20"/>
              </w:rPr>
              <w:t>1970</w:t>
            </w:r>
          </w:p>
        </w:tc>
        <w:tc>
          <w:tcPr>
            <w:tcW w:w="2394" w:type="dxa"/>
          </w:tcPr>
          <w:p w14:paraId="3498AAA6" w14:textId="77777777" w:rsidR="00781DAF" w:rsidRPr="00B20FAB" w:rsidRDefault="00781DAF" w:rsidP="00DF367E">
            <w:pPr>
              <w:rPr>
                <w:sz w:val="20"/>
              </w:rPr>
            </w:pPr>
            <w:r w:rsidRPr="00B20FAB">
              <w:rPr>
                <w:sz w:val="20"/>
              </w:rPr>
              <w:t>1972</w:t>
            </w:r>
          </w:p>
        </w:tc>
      </w:tr>
      <w:tr w:rsidR="00781DAF" w:rsidRPr="00B20FAB" w14:paraId="1D9F2F86" w14:textId="77777777" w:rsidTr="00E82871">
        <w:tc>
          <w:tcPr>
            <w:tcW w:w="2394" w:type="dxa"/>
          </w:tcPr>
          <w:p w14:paraId="67A5D5EA" w14:textId="77777777" w:rsidR="00781DAF" w:rsidRPr="00B20FAB" w:rsidRDefault="00781DAF" w:rsidP="00DF367E">
            <w:pPr>
              <w:rPr>
                <w:sz w:val="20"/>
              </w:rPr>
            </w:pPr>
            <w:r w:rsidRPr="00B20FAB">
              <w:rPr>
                <w:sz w:val="20"/>
              </w:rPr>
              <w:t>KY</w:t>
            </w:r>
          </w:p>
        </w:tc>
        <w:tc>
          <w:tcPr>
            <w:tcW w:w="2394" w:type="dxa"/>
          </w:tcPr>
          <w:p w14:paraId="600C63BF" w14:textId="77777777" w:rsidR="00781DAF" w:rsidRPr="00B20FAB" w:rsidRDefault="00781DAF" w:rsidP="00DF367E">
            <w:pPr>
              <w:rPr>
                <w:sz w:val="20"/>
              </w:rPr>
            </w:pPr>
            <w:r w:rsidRPr="00B20FAB">
              <w:rPr>
                <w:sz w:val="20"/>
              </w:rPr>
              <w:t>1969</w:t>
            </w:r>
          </w:p>
        </w:tc>
        <w:tc>
          <w:tcPr>
            <w:tcW w:w="2394" w:type="dxa"/>
          </w:tcPr>
          <w:p w14:paraId="565B8C3F" w14:textId="77777777" w:rsidR="00781DAF" w:rsidRPr="00B20FAB" w:rsidRDefault="00781DAF" w:rsidP="00DF367E">
            <w:pPr>
              <w:rPr>
                <w:sz w:val="20"/>
              </w:rPr>
            </w:pPr>
            <w:r w:rsidRPr="00B20FAB">
              <w:rPr>
                <w:sz w:val="20"/>
              </w:rPr>
              <w:t>1969</w:t>
            </w:r>
          </w:p>
        </w:tc>
        <w:tc>
          <w:tcPr>
            <w:tcW w:w="2394" w:type="dxa"/>
          </w:tcPr>
          <w:p w14:paraId="11204261" w14:textId="77777777" w:rsidR="00781DAF" w:rsidRPr="00B20FAB" w:rsidRDefault="00781DAF" w:rsidP="00DF367E">
            <w:pPr>
              <w:rPr>
                <w:sz w:val="20"/>
              </w:rPr>
            </w:pPr>
            <w:r w:rsidRPr="00B20FAB">
              <w:rPr>
                <w:sz w:val="20"/>
              </w:rPr>
              <w:t>1971</w:t>
            </w:r>
          </w:p>
        </w:tc>
      </w:tr>
      <w:tr w:rsidR="00781DAF" w:rsidRPr="00B20FAB" w14:paraId="253F534C" w14:textId="77777777" w:rsidTr="00E82871">
        <w:tc>
          <w:tcPr>
            <w:tcW w:w="2394" w:type="dxa"/>
          </w:tcPr>
          <w:p w14:paraId="7EEEE890" w14:textId="77777777" w:rsidR="00781DAF" w:rsidRPr="00B20FAB" w:rsidRDefault="002A564D" w:rsidP="00DF367E">
            <w:pPr>
              <w:rPr>
                <w:sz w:val="20"/>
              </w:rPr>
            </w:pPr>
            <w:r w:rsidRPr="00B20FAB">
              <w:rPr>
                <w:sz w:val="20"/>
              </w:rPr>
              <w:t>NJ and</w:t>
            </w:r>
            <w:r w:rsidR="009A6FD6" w:rsidRPr="00B20FAB">
              <w:rPr>
                <w:sz w:val="20"/>
              </w:rPr>
              <w:t xml:space="preserve"> </w:t>
            </w:r>
            <w:r w:rsidR="00781DAF" w:rsidRPr="00B20FAB">
              <w:rPr>
                <w:sz w:val="20"/>
              </w:rPr>
              <w:t>VA</w:t>
            </w:r>
          </w:p>
        </w:tc>
        <w:tc>
          <w:tcPr>
            <w:tcW w:w="2394" w:type="dxa"/>
          </w:tcPr>
          <w:p w14:paraId="2E5CE80E" w14:textId="77777777" w:rsidR="00781DAF" w:rsidRPr="00B20FAB" w:rsidRDefault="00781DAF" w:rsidP="00DF367E">
            <w:pPr>
              <w:rPr>
                <w:sz w:val="20"/>
              </w:rPr>
            </w:pPr>
            <w:r w:rsidRPr="00B20FAB">
              <w:rPr>
                <w:sz w:val="20"/>
              </w:rPr>
              <w:t>1969</w:t>
            </w:r>
          </w:p>
        </w:tc>
        <w:tc>
          <w:tcPr>
            <w:tcW w:w="2394" w:type="dxa"/>
          </w:tcPr>
          <w:p w14:paraId="3D3F31C9" w14:textId="77777777" w:rsidR="00781DAF" w:rsidRPr="00B20FAB" w:rsidRDefault="00781DAF" w:rsidP="00DF367E">
            <w:pPr>
              <w:rPr>
                <w:sz w:val="20"/>
              </w:rPr>
            </w:pPr>
            <w:r w:rsidRPr="00B20FAB">
              <w:rPr>
                <w:sz w:val="20"/>
              </w:rPr>
              <w:t>1971</w:t>
            </w:r>
          </w:p>
        </w:tc>
        <w:tc>
          <w:tcPr>
            <w:tcW w:w="2394" w:type="dxa"/>
          </w:tcPr>
          <w:p w14:paraId="3C65B78C" w14:textId="77777777" w:rsidR="00781DAF" w:rsidRPr="00B20FAB" w:rsidRDefault="00781DAF" w:rsidP="00DF367E">
            <w:pPr>
              <w:rPr>
                <w:sz w:val="20"/>
              </w:rPr>
            </w:pPr>
            <w:r w:rsidRPr="00B20FAB">
              <w:rPr>
                <w:sz w:val="20"/>
              </w:rPr>
              <w:t>1971</w:t>
            </w:r>
          </w:p>
        </w:tc>
      </w:tr>
      <w:tr w:rsidR="007030AF" w:rsidRPr="00B20FAB" w14:paraId="0956BD3B" w14:textId="77777777" w:rsidTr="00E82871">
        <w:tc>
          <w:tcPr>
            <w:tcW w:w="2394" w:type="dxa"/>
          </w:tcPr>
          <w:p w14:paraId="096B517F" w14:textId="77777777" w:rsidR="007030AF" w:rsidRPr="00B20FAB" w:rsidRDefault="007030AF" w:rsidP="00DF367E">
            <w:pPr>
              <w:rPr>
                <w:sz w:val="20"/>
              </w:rPr>
            </w:pPr>
            <w:r w:rsidRPr="00B20FAB">
              <w:rPr>
                <w:sz w:val="20"/>
              </w:rPr>
              <w:t xml:space="preserve">AL, MD, </w:t>
            </w:r>
            <w:r w:rsidR="002A564D" w:rsidRPr="00B20FAB">
              <w:rPr>
                <w:sz w:val="20"/>
              </w:rPr>
              <w:t>MI and</w:t>
            </w:r>
            <w:r w:rsidR="00497AE5" w:rsidRPr="00B20FAB">
              <w:rPr>
                <w:sz w:val="20"/>
              </w:rPr>
              <w:t xml:space="preserve"> </w:t>
            </w:r>
            <w:r w:rsidRPr="00B20FAB">
              <w:rPr>
                <w:sz w:val="20"/>
              </w:rPr>
              <w:t>NC</w:t>
            </w:r>
          </w:p>
        </w:tc>
        <w:tc>
          <w:tcPr>
            <w:tcW w:w="2394" w:type="dxa"/>
          </w:tcPr>
          <w:p w14:paraId="7522222A" w14:textId="77777777" w:rsidR="007030AF" w:rsidRPr="00B20FAB" w:rsidRDefault="007030AF" w:rsidP="00DF367E">
            <w:pPr>
              <w:rPr>
                <w:sz w:val="20"/>
              </w:rPr>
            </w:pPr>
            <w:r w:rsidRPr="00B20FAB">
              <w:rPr>
                <w:sz w:val="20"/>
              </w:rPr>
              <w:t>1970</w:t>
            </w:r>
          </w:p>
        </w:tc>
        <w:tc>
          <w:tcPr>
            <w:tcW w:w="2394" w:type="dxa"/>
          </w:tcPr>
          <w:p w14:paraId="3985ABD4" w14:textId="77777777" w:rsidR="007030AF" w:rsidRPr="00B20FAB" w:rsidRDefault="007030AF" w:rsidP="00DF367E">
            <w:pPr>
              <w:rPr>
                <w:sz w:val="20"/>
              </w:rPr>
            </w:pPr>
            <w:r w:rsidRPr="00B20FAB">
              <w:rPr>
                <w:sz w:val="20"/>
              </w:rPr>
              <w:t>1970</w:t>
            </w:r>
          </w:p>
        </w:tc>
        <w:tc>
          <w:tcPr>
            <w:tcW w:w="2394" w:type="dxa"/>
          </w:tcPr>
          <w:p w14:paraId="581DC68C" w14:textId="77777777" w:rsidR="007030AF" w:rsidRPr="00B20FAB" w:rsidRDefault="007030AF" w:rsidP="00DF367E">
            <w:pPr>
              <w:rPr>
                <w:sz w:val="20"/>
              </w:rPr>
            </w:pPr>
            <w:r w:rsidRPr="00B20FAB">
              <w:rPr>
                <w:sz w:val="20"/>
              </w:rPr>
              <w:t>1970</w:t>
            </w:r>
          </w:p>
        </w:tc>
      </w:tr>
      <w:tr w:rsidR="007030AF" w:rsidRPr="00B20FAB" w14:paraId="5D2A948C" w14:textId="77777777" w:rsidTr="00E82871">
        <w:tc>
          <w:tcPr>
            <w:tcW w:w="2394" w:type="dxa"/>
          </w:tcPr>
          <w:p w14:paraId="5FA64823" w14:textId="77777777" w:rsidR="007030AF" w:rsidRPr="00B20FAB" w:rsidRDefault="007030AF" w:rsidP="00DF367E">
            <w:pPr>
              <w:rPr>
                <w:sz w:val="20"/>
              </w:rPr>
            </w:pPr>
            <w:r w:rsidRPr="00B20FAB">
              <w:rPr>
                <w:sz w:val="20"/>
              </w:rPr>
              <w:t>MS</w:t>
            </w:r>
          </w:p>
        </w:tc>
        <w:tc>
          <w:tcPr>
            <w:tcW w:w="2394" w:type="dxa"/>
          </w:tcPr>
          <w:p w14:paraId="092A6067" w14:textId="77777777" w:rsidR="007030AF" w:rsidRPr="00B20FAB" w:rsidRDefault="007030AF" w:rsidP="00DF367E">
            <w:pPr>
              <w:rPr>
                <w:sz w:val="20"/>
              </w:rPr>
            </w:pPr>
            <w:r w:rsidRPr="00B20FAB">
              <w:rPr>
                <w:sz w:val="20"/>
              </w:rPr>
              <w:t>1971</w:t>
            </w:r>
          </w:p>
        </w:tc>
        <w:tc>
          <w:tcPr>
            <w:tcW w:w="2394" w:type="dxa"/>
          </w:tcPr>
          <w:p w14:paraId="39C1024C" w14:textId="77777777" w:rsidR="007030AF" w:rsidRPr="00B20FAB" w:rsidRDefault="007030AF" w:rsidP="00DF367E">
            <w:pPr>
              <w:rPr>
                <w:sz w:val="20"/>
              </w:rPr>
            </w:pPr>
            <w:r w:rsidRPr="00B20FAB">
              <w:rPr>
                <w:sz w:val="20"/>
              </w:rPr>
              <w:t>1971</w:t>
            </w:r>
          </w:p>
        </w:tc>
        <w:tc>
          <w:tcPr>
            <w:tcW w:w="2394" w:type="dxa"/>
          </w:tcPr>
          <w:p w14:paraId="3C81DDE6" w14:textId="77777777" w:rsidR="007030AF" w:rsidRPr="00B20FAB" w:rsidRDefault="007030AF" w:rsidP="00DF367E">
            <w:pPr>
              <w:rPr>
                <w:sz w:val="20"/>
              </w:rPr>
            </w:pPr>
            <w:r w:rsidRPr="00B20FAB">
              <w:rPr>
                <w:sz w:val="20"/>
              </w:rPr>
              <w:t>1971</w:t>
            </w:r>
          </w:p>
        </w:tc>
      </w:tr>
      <w:tr w:rsidR="007030AF" w:rsidRPr="00B20FAB" w14:paraId="6DACB96B" w14:textId="77777777" w:rsidTr="00E82871">
        <w:tc>
          <w:tcPr>
            <w:tcW w:w="2394" w:type="dxa"/>
          </w:tcPr>
          <w:p w14:paraId="4591B073" w14:textId="77777777" w:rsidR="007030AF" w:rsidRPr="00B20FAB" w:rsidRDefault="007030AF" w:rsidP="00DF367E">
            <w:pPr>
              <w:rPr>
                <w:sz w:val="20"/>
              </w:rPr>
            </w:pPr>
            <w:r w:rsidRPr="00B20FAB">
              <w:rPr>
                <w:sz w:val="20"/>
              </w:rPr>
              <w:t>VT</w:t>
            </w:r>
          </w:p>
        </w:tc>
        <w:tc>
          <w:tcPr>
            <w:tcW w:w="2394" w:type="dxa"/>
          </w:tcPr>
          <w:p w14:paraId="012B13B5" w14:textId="77777777" w:rsidR="007030AF" w:rsidRPr="00B20FAB" w:rsidRDefault="007030AF" w:rsidP="00DF367E">
            <w:pPr>
              <w:rPr>
                <w:sz w:val="20"/>
              </w:rPr>
            </w:pPr>
            <w:r w:rsidRPr="00B20FAB">
              <w:rPr>
                <w:sz w:val="20"/>
              </w:rPr>
              <w:t>1986</w:t>
            </w:r>
          </w:p>
        </w:tc>
        <w:tc>
          <w:tcPr>
            <w:tcW w:w="2394" w:type="dxa"/>
          </w:tcPr>
          <w:p w14:paraId="6C9FB7C1" w14:textId="77777777" w:rsidR="007030AF" w:rsidRPr="00B20FAB" w:rsidRDefault="007030AF" w:rsidP="00DF367E">
            <w:pPr>
              <w:rPr>
                <w:sz w:val="20"/>
              </w:rPr>
            </w:pPr>
            <w:r w:rsidRPr="00B20FAB">
              <w:rPr>
                <w:sz w:val="20"/>
              </w:rPr>
              <w:t>1986</w:t>
            </w:r>
          </w:p>
        </w:tc>
        <w:tc>
          <w:tcPr>
            <w:tcW w:w="2394" w:type="dxa"/>
          </w:tcPr>
          <w:p w14:paraId="46595F60" w14:textId="77777777" w:rsidR="007030AF" w:rsidRPr="00B20FAB" w:rsidRDefault="007030AF" w:rsidP="00DF367E">
            <w:pPr>
              <w:rPr>
                <w:sz w:val="20"/>
              </w:rPr>
            </w:pPr>
            <w:r w:rsidRPr="00B20FAB">
              <w:rPr>
                <w:sz w:val="20"/>
              </w:rPr>
              <w:t>1986</w:t>
            </w:r>
          </w:p>
        </w:tc>
      </w:tr>
      <w:tr w:rsidR="007030AF" w:rsidRPr="00B20FAB" w14:paraId="4D8081C3" w14:textId="77777777" w:rsidTr="00E82871">
        <w:tc>
          <w:tcPr>
            <w:tcW w:w="2394" w:type="dxa"/>
          </w:tcPr>
          <w:p w14:paraId="16522C05" w14:textId="77777777" w:rsidR="007030AF" w:rsidRPr="00B20FAB" w:rsidRDefault="007030AF" w:rsidP="00DF367E">
            <w:pPr>
              <w:rPr>
                <w:sz w:val="20"/>
              </w:rPr>
            </w:pPr>
            <w:r w:rsidRPr="00B20FAB">
              <w:rPr>
                <w:sz w:val="20"/>
              </w:rPr>
              <w:lastRenderedPageBreak/>
              <w:t>Remaining states</w:t>
            </w:r>
          </w:p>
        </w:tc>
        <w:tc>
          <w:tcPr>
            <w:tcW w:w="2394" w:type="dxa"/>
          </w:tcPr>
          <w:p w14:paraId="696F6FE4" w14:textId="77777777" w:rsidR="007030AF" w:rsidRPr="00B20FAB" w:rsidRDefault="007030AF" w:rsidP="00DF367E">
            <w:pPr>
              <w:rPr>
                <w:sz w:val="20"/>
              </w:rPr>
            </w:pPr>
            <w:r w:rsidRPr="00B20FAB">
              <w:rPr>
                <w:sz w:val="20"/>
              </w:rPr>
              <w:t>1968</w:t>
            </w:r>
          </w:p>
        </w:tc>
        <w:tc>
          <w:tcPr>
            <w:tcW w:w="2394" w:type="dxa"/>
          </w:tcPr>
          <w:p w14:paraId="732460E1" w14:textId="77777777" w:rsidR="007030AF" w:rsidRPr="00B20FAB" w:rsidRDefault="007030AF" w:rsidP="00DF367E">
            <w:pPr>
              <w:rPr>
                <w:sz w:val="20"/>
              </w:rPr>
            </w:pPr>
            <w:r w:rsidRPr="00B20FAB">
              <w:rPr>
                <w:sz w:val="20"/>
              </w:rPr>
              <w:t>1968</w:t>
            </w:r>
          </w:p>
        </w:tc>
        <w:tc>
          <w:tcPr>
            <w:tcW w:w="2394" w:type="dxa"/>
          </w:tcPr>
          <w:p w14:paraId="55A59CE3" w14:textId="77777777" w:rsidR="007030AF" w:rsidRPr="00B20FAB" w:rsidRDefault="007030AF" w:rsidP="00DF367E">
            <w:pPr>
              <w:rPr>
                <w:sz w:val="20"/>
              </w:rPr>
            </w:pPr>
            <w:r w:rsidRPr="00B20FAB">
              <w:rPr>
                <w:sz w:val="20"/>
              </w:rPr>
              <w:t>1970</w:t>
            </w:r>
          </w:p>
        </w:tc>
      </w:tr>
    </w:tbl>
    <w:p w14:paraId="55FEF2C0" w14:textId="77777777" w:rsidR="00E82871" w:rsidRPr="00B20FAB" w:rsidRDefault="00E82871" w:rsidP="00DF367E">
      <w:pPr>
        <w:rPr>
          <w:sz w:val="20"/>
        </w:rPr>
      </w:pPr>
    </w:p>
    <w:p w14:paraId="30B39295" w14:textId="77777777" w:rsidR="00643244" w:rsidRPr="00B20FAB" w:rsidRDefault="004A2AF4" w:rsidP="00DF367E">
      <w:pPr>
        <w:rPr>
          <w:sz w:val="20"/>
        </w:rPr>
      </w:pPr>
      <w:r w:rsidRPr="00B20FAB">
        <w:rPr>
          <w:sz w:val="20"/>
        </w:rPr>
        <w:t xml:space="preserve">An effort was made for this edition to include all general elections that occurred between 1968 and </w:t>
      </w:r>
      <w:r w:rsidR="0091179B" w:rsidRPr="00B20FAB">
        <w:rPr>
          <w:sz w:val="20"/>
        </w:rPr>
        <w:t>2016</w:t>
      </w:r>
      <w:r w:rsidRPr="00B20FAB">
        <w:rPr>
          <w:sz w:val="20"/>
        </w:rPr>
        <w:t xml:space="preserve">, but </w:t>
      </w:r>
      <w:r w:rsidR="00997E18" w:rsidRPr="00B20FAB">
        <w:rPr>
          <w:sz w:val="20"/>
        </w:rPr>
        <w:t xml:space="preserve">general </w:t>
      </w:r>
      <w:r w:rsidRPr="00B20FAB">
        <w:rPr>
          <w:sz w:val="20"/>
        </w:rPr>
        <w:t xml:space="preserve">elections in North Carolina in 1968 and Vermont from 1968 to 1984 are not covered.  </w:t>
      </w:r>
      <w:r w:rsidR="00F20D2F" w:rsidRPr="00B20FAB">
        <w:rPr>
          <w:sz w:val="20"/>
        </w:rPr>
        <w:t>Ongoing e</w:t>
      </w:r>
      <w:r w:rsidR="003B57EB" w:rsidRPr="00B20FAB">
        <w:rPr>
          <w:sz w:val="20"/>
        </w:rPr>
        <w:t>fforts are being made to obtain these</w:t>
      </w:r>
      <w:r w:rsidR="00F20D2F" w:rsidRPr="00B20FAB">
        <w:rPr>
          <w:sz w:val="20"/>
        </w:rPr>
        <w:t xml:space="preserve"> missing elections</w:t>
      </w:r>
      <w:r w:rsidR="003B57EB" w:rsidRPr="00B20FAB">
        <w:rPr>
          <w:sz w:val="20"/>
        </w:rPr>
        <w:t xml:space="preserve">.  </w:t>
      </w:r>
    </w:p>
    <w:p w14:paraId="740B2801" w14:textId="77777777" w:rsidR="00EB2E51" w:rsidRPr="00B20FAB" w:rsidRDefault="00EB2E51" w:rsidP="00DF367E">
      <w:pPr>
        <w:rPr>
          <w:sz w:val="20"/>
        </w:rPr>
      </w:pPr>
    </w:p>
    <w:p w14:paraId="6B0AB24F" w14:textId="77777777" w:rsidR="006F0394" w:rsidRPr="00B20FAB" w:rsidRDefault="00E6412B" w:rsidP="00DF367E">
      <w:pPr>
        <w:rPr>
          <w:sz w:val="20"/>
        </w:rPr>
      </w:pPr>
      <w:r w:rsidRPr="00B20FAB">
        <w:rPr>
          <w:sz w:val="20"/>
        </w:rPr>
        <w:t xml:space="preserve">The above table indicates that </w:t>
      </w:r>
      <w:r w:rsidR="00643244" w:rsidRPr="00B20FAB">
        <w:rPr>
          <w:sz w:val="20"/>
        </w:rPr>
        <w:t xml:space="preserve">New Mexico does not have all of its </w:t>
      </w:r>
      <w:r w:rsidR="00F20D2F" w:rsidRPr="00B20FAB">
        <w:rPr>
          <w:sz w:val="20"/>
        </w:rPr>
        <w:t>s</w:t>
      </w:r>
      <w:r w:rsidR="00643244" w:rsidRPr="00B20FAB">
        <w:rPr>
          <w:sz w:val="20"/>
        </w:rPr>
        <w:t xml:space="preserve">tate </w:t>
      </w:r>
      <w:r w:rsidR="00F20D2F" w:rsidRPr="00B20FAB">
        <w:rPr>
          <w:sz w:val="20"/>
        </w:rPr>
        <w:t>s</w:t>
      </w:r>
      <w:r w:rsidR="00643244" w:rsidRPr="00B20FAB">
        <w:rPr>
          <w:sz w:val="20"/>
        </w:rPr>
        <w:t>enators accounted for until the 1972 elections</w:t>
      </w:r>
      <w:r w:rsidRPr="00B20FAB">
        <w:rPr>
          <w:sz w:val="20"/>
        </w:rPr>
        <w:t xml:space="preserve">.  This is </w:t>
      </w:r>
      <w:r w:rsidR="00643244" w:rsidRPr="00B20FAB">
        <w:rPr>
          <w:sz w:val="20"/>
        </w:rPr>
        <w:t>because eight senators were elected to six</w:t>
      </w:r>
      <w:r w:rsidR="005F2431" w:rsidRPr="00B20FAB">
        <w:rPr>
          <w:sz w:val="20"/>
        </w:rPr>
        <w:t>-</w:t>
      </w:r>
      <w:r w:rsidR="00643244" w:rsidRPr="00B20FAB">
        <w:rPr>
          <w:sz w:val="20"/>
        </w:rPr>
        <w:t xml:space="preserve">year terms in 1966.  </w:t>
      </w:r>
    </w:p>
    <w:p w14:paraId="14677BF6" w14:textId="77777777" w:rsidR="006F0394" w:rsidRPr="00B20FAB" w:rsidRDefault="006F0394" w:rsidP="00DF367E">
      <w:pPr>
        <w:rPr>
          <w:sz w:val="20"/>
        </w:rPr>
      </w:pPr>
    </w:p>
    <w:p w14:paraId="610B3833" w14:textId="77777777" w:rsidR="00643244" w:rsidRPr="00B20FAB" w:rsidRDefault="00643244" w:rsidP="00DF367E">
      <w:pPr>
        <w:rPr>
          <w:sz w:val="20"/>
        </w:rPr>
      </w:pPr>
      <w:r w:rsidRPr="00B20FAB">
        <w:rPr>
          <w:sz w:val="20"/>
        </w:rPr>
        <w:t xml:space="preserve">Eight cases containing the names of these New Mexico State Senators, as well </w:t>
      </w:r>
      <w:r w:rsidR="00B13518" w:rsidRPr="00B20FAB">
        <w:rPr>
          <w:sz w:val="20"/>
        </w:rPr>
        <w:t xml:space="preserve">cases containing </w:t>
      </w:r>
      <w:r w:rsidRPr="00B20FAB">
        <w:rPr>
          <w:sz w:val="20"/>
        </w:rPr>
        <w:t xml:space="preserve">all the sitting legislators in Vermont </w:t>
      </w:r>
      <w:r w:rsidR="00997E18" w:rsidRPr="00B20FAB">
        <w:rPr>
          <w:sz w:val="20"/>
        </w:rPr>
        <w:t xml:space="preserve">from </w:t>
      </w:r>
      <w:r w:rsidRPr="00B20FAB">
        <w:rPr>
          <w:sz w:val="20"/>
        </w:rPr>
        <w:t xml:space="preserve">1968 to present, </w:t>
      </w:r>
      <w:r w:rsidR="006F0394" w:rsidRPr="00B20FAB">
        <w:rPr>
          <w:sz w:val="20"/>
        </w:rPr>
        <w:t xml:space="preserve">have been collected and will be </w:t>
      </w:r>
      <w:r w:rsidR="00B13518" w:rsidRPr="00B20FAB">
        <w:rPr>
          <w:sz w:val="20"/>
        </w:rPr>
        <w:t xml:space="preserve">added </w:t>
      </w:r>
      <w:r w:rsidR="006F0394" w:rsidRPr="00B20FAB">
        <w:rPr>
          <w:sz w:val="20"/>
        </w:rPr>
        <w:t xml:space="preserve">to </w:t>
      </w:r>
      <w:r w:rsidR="000A5EE9" w:rsidRPr="00B20FAB">
        <w:rPr>
          <w:sz w:val="20"/>
        </w:rPr>
        <w:t xml:space="preserve">SLERs </w:t>
      </w:r>
      <w:r w:rsidR="006F0394" w:rsidRPr="00B20FAB">
        <w:rPr>
          <w:sz w:val="20"/>
        </w:rPr>
        <w:t xml:space="preserve">so that it </w:t>
      </w:r>
      <w:r w:rsidR="000A5EE9" w:rsidRPr="00B20FAB">
        <w:rPr>
          <w:sz w:val="20"/>
        </w:rPr>
        <w:t xml:space="preserve">can yield </w:t>
      </w:r>
      <w:r w:rsidRPr="00B20FAB">
        <w:rPr>
          <w:sz w:val="20"/>
        </w:rPr>
        <w:t xml:space="preserve">a comprehensive list of all state legislators </w:t>
      </w:r>
      <w:r w:rsidR="000A5EE9" w:rsidRPr="00B20FAB">
        <w:rPr>
          <w:sz w:val="20"/>
        </w:rPr>
        <w:t xml:space="preserve">in the country </w:t>
      </w:r>
      <w:r w:rsidRPr="00B20FAB">
        <w:rPr>
          <w:sz w:val="20"/>
        </w:rPr>
        <w:t>from the 1971 legislative session and on</w:t>
      </w:r>
      <w:r w:rsidR="006F0394" w:rsidRPr="00B20FAB">
        <w:rPr>
          <w:sz w:val="20"/>
        </w:rPr>
        <w:t>, when time permits</w:t>
      </w:r>
      <w:r w:rsidRPr="00B20FAB">
        <w:rPr>
          <w:sz w:val="20"/>
        </w:rPr>
        <w:t xml:space="preserve">.  </w:t>
      </w:r>
    </w:p>
    <w:p w14:paraId="0677E056" w14:textId="77777777" w:rsidR="00643244" w:rsidRPr="00B20FAB" w:rsidRDefault="00643244" w:rsidP="00DF367E">
      <w:pPr>
        <w:rPr>
          <w:sz w:val="20"/>
        </w:rPr>
      </w:pPr>
    </w:p>
    <w:p w14:paraId="3FE5F49F" w14:textId="77777777" w:rsidR="004A2AF4" w:rsidRPr="00B20FAB" w:rsidRDefault="004A2AF4" w:rsidP="00DF367E">
      <w:pPr>
        <w:rPr>
          <w:sz w:val="20"/>
        </w:rPr>
      </w:pPr>
      <w:r w:rsidRPr="00B20FAB">
        <w:rPr>
          <w:sz w:val="20"/>
        </w:rPr>
        <w:t>In earlier editions, some state legislative contests were not reported, especially for states in which uncontested elections were not put on the ballot (AR, FL (1970 and later), HI (1990 and later), LA (1979 and later), and OK (1972 and later)), but there is now total coverage of such elections.</w:t>
      </w:r>
      <w:r w:rsidR="00D9651E" w:rsidRPr="00B20FAB">
        <w:rPr>
          <w:sz w:val="20"/>
        </w:rPr>
        <w:t xml:space="preserve">  South Dakota in the 1976 and 1978 elections may be another instance of such a state, although it would be strange for such a law to only be operative for two elections.  There are clusters of missing votes in other state-years as well.</w:t>
      </w:r>
      <w:r w:rsidRPr="00B20FAB">
        <w:rPr>
          <w:sz w:val="20"/>
        </w:rPr>
        <w:t xml:space="preserve">  For 178 elections</w:t>
      </w:r>
      <w:r w:rsidR="00A66517" w:rsidRPr="00B20FAB">
        <w:rPr>
          <w:sz w:val="20"/>
        </w:rPr>
        <w:t xml:space="preserve"> (not including the 1966 New Mexico Senators and Vermont legislators before 1986)</w:t>
      </w:r>
      <w:r w:rsidRPr="00B20FAB">
        <w:rPr>
          <w:sz w:val="20"/>
        </w:rPr>
        <w:t xml:space="preserve">, data are available only for the winner (173 of which are in NC from 1984 to 1990).  These cases are identified in </w:t>
      </w:r>
      <w:r w:rsidR="00997E18" w:rsidRPr="00B20FAB">
        <w:rPr>
          <w:sz w:val="20"/>
        </w:rPr>
        <w:t>the variable “uncert”</w:t>
      </w:r>
      <w:r w:rsidRPr="00B20FAB">
        <w:rPr>
          <w:sz w:val="20"/>
        </w:rPr>
        <w:t xml:space="preserve"> with a code of “</w:t>
      </w:r>
      <w:r w:rsidR="001B29C2" w:rsidRPr="00B20FAB">
        <w:rPr>
          <w:sz w:val="20"/>
        </w:rPr>
        <w:t>incompleteelect</w:t>
      </w:r>
      <w:r w:rsidR="006F0394" w:rsidRPr="00B20FAB">
        <w:rPr>
          <w:sz w:val="20"/>
        </w:rPr>
        <w:t>.”</w:t>
      </w:r>
    </w:p>
    <w:p w14:paraId="73E64622" w14:textId="77777777" w:rsidR="004A2AF4" w:rsidRPr="00B20FAB" w:rsidRDefault="004A2AF4" w:rsidP="00DF367E">
      <w:pPr>
        <w:rPr>
          <w:sz w:val="20"/>
        </w:rPr>
      </w:pPr>
    </w:p>
    <w:p w14:paraId="641D8667" w14:textId="77777777" w:rsidR="000638BA" w:rsidRPr="00B20FAB" w:rsidRDefault="000638BA" w:rsidP="000638BA">
      <w:pPr>
        <w:pStyle w:val="Heading1"/>
        <w:rPr>
          <w:b w:val="0"/>
          <w:sz w:val="20"/>
        </w:rPr>
      </w:pPr>
      <w:r w:rsidRPr="00B20FAB">
        <w:rPr>
          <w:b w:val="0"/>
          <w:sz w:val="20"/>
        </w:rPr>
        <w:t>Sources</w:t>
      </w:r>
    </w:p>
    <w:p w14:paraId="5BBA0797" w14:textId="77777777" w:rsidR="000638BA" w:rsidRPr="00B20FAB" w:rsidRDefault="000638BA" w:rsidP="00DF367E">
      <w:pPr>
        <w:rPr>
          <w:sz w:val="20"/>
        </w:rPr>
      </w:pPr>
    </w:p>
    <w:p w14:paraId="0AC21475" w14:textId="77777777" w:rsidR="00B97A9C" w:rsidRPr="00B20FAB" w:rsidRDefault="001A7F76" w:rsidP="00DF367E">
      <w:pPr>
        <w:rPr>
          <w:sz w:val="20"/>
        </w:rPr>
      </w:pPr>
      <w:r w:rsidRPr="00B20FAB">
        <w:rPr>
          <w:sz w:val="20"/>
        </w:rPr>
        <w:t>The data come</w:t>
      </w:r>
      <w:r w:rsidR="00F95ADA" w:rsidRPr="00B20FAB">
        <w:rPr>
          <w:sz w:val="20"/>
        </w:rPr>
        <w:t>s</w:t>
      </w:r>
      <w:r w:rsidRPr="00B20FAB">
        <w:rPr>
          <w:sz w:val="20"/>
        </w:rPr>
        <w:t xml:space="preserve"> from </w:t>
      </w:r>
      <w:r w:rsidR="001B6E5A" w:rsidRPr="00B20FAB">
        <w:rPr>
          <w:sz w:val="20"/>
        </w:rPr>
        <w:t xml:space="preserve">five </w:t>
      </w:r>
      <w:r w:rsidRPr="00B20FAB">
        <w:rPr>
          <w:sz w:val="20"/>
        </w:rPr>
        <w:t>sources.  The d</w:t>
      </w:r>
      <w:r w:rsidR="00961752" w:rsidRPr="00B20FAB">
        <w:rPr>
          <w:sz w:val="20"/>
        </w:rPr>
        <w:t>ata from 1967 through 1989 come</w:t>
      </w:r>
      <w:r w:rsidR="00E775FC" w:rsidRPr="00B20FAB">
        <w:rPr>
          <w:sz w:val="20"/>
        </w:rPr>
        <w:t>s</w:t>
      </w:r>
      <w:r w:rsidRPr="00B20FAB">
        <w:rPr>
          <w:sz w:val="20"/>
        </w:rPr>
        <w:t xml:space="preserve"> from ICPSR Study #8907</w:t>
      </w:r>
      <w:r w:rsidR="00FE0956" w:rsidRPr="00B20FAB">
        <w:rPr>
          <w:sz w:val="20"/>
        </w:rPr>
        <w:t xml:space="preserve"> (directed by Malcolm Jewell)</w:t>
      </w:r>
      <w:r w:rsidRPr="00B20FAB">
        <w:rPr>
          <w:sz w:val="20"/>
        </w:rPr>
        <w:t>, as updated by William Berry and Thomas Carsey in ICPSR Study #3938.  Most of the observations from 1990 through 2000 were provided by Richard Niemi</w:t>
      </w:r>
      <w:r w:rsidR="00FE0956" w:rsidRPr="00B20FAB">
        <w:rPr>
          <w:sz w:val="20"/>
        </w:rPr>
        <w:t>, Lynda Powell,</w:t>
      </w:r>
      <w:r w:rsidR="00346D8F" w:rsidRPr="00B20FAB">
        <w:rPr>
          <w:sz w:val="20"/>
        </w:rPr>
        <w:t xml:space="preserve"> and</w:t>
      </w:r>
      <w:r w:rsidRPr="00B20FAB">
        <w:rPr>
          <w:sz w:val="20"/>
        </w:rPr>
        <w:t xml:space="preserve"> J</w:t>
      </w:r>
      <w:r w:rsidR="00FE0956" w:rsidRPr="00B20FAB">
        <w:rPr>
          <w:sz w:val="20"/>
        </w:rPr>
        <w:t>ames</w:t>
      </w:r>
      <w:r w:rsidRPr="00B20FAB">
        <w:rPr>
          <w:sz w:val="20"/>
        </w:rPr>
        <w:t xml:space="preserve"> Snyder.  A portion of the 2000 data and data </w:t>
      </w:r>
      <w:r w:rsidR="00FE0956" w:rsidRPr="00B20FAB">
        <w:rPr>
          <w:sz w:val="20"/>
        </w:rPr>
        <w:t>for</w:t>
      </w:r>
      <w:r w:rsidR="005F4734" w:rsidRPr="00B20FAB">
        <w:rPr>
          <w:sz w:val="20"/>
        </w:rPr>
        <w:t xml:space="preserve"> 2001 to 2003 </w:t>
      </w:r>
      <w:r w:rsidRPr="00B20FAB">
        <w:rPr>
          <w:sz w:val="20"/>
        </w:rPr>
        <w:t>were entered by research assistant</w:t>
      </w:r>
      <w:r w:rsidR="005F4734" w:rsidRPr="00B20FAB">
        <w:rPr>
          <w:sz w:val="20"/>
        </w:rPr>
        <w:t xml:space="preserve">s working for Carsey and Berry.  </w:t>
      </w:r>
      <w:r w:rsidR="00FE0956" w:rsidRPr="00B20FAB">
        <w:rPr>
          <w:sz w:val="20"/>
        </w:rPr>
        <w:t>Data for</w:t>
      </w:r>
      <w:r w:rsidR="007E2F6B" w:rsidRPr="00B20FAB">
        <w:rPr>
          <w:sz w:val="20"/>
        </w:rPr>
        <w:t xml:space="preserve"> 2004 to 2006 </w:t>
      </w:r>
      <w:r w:rsidR="00E775FC" w:rsidRPr="00B20FAB">
        <w:rPr>
          <w:sz w:val="20"/>
        </w:rPr>
        <w:t xml:space="preserve">was </w:t>
      </w:r>
      <w:r w:rsidR="007E2F6B" w:rsidRPr="00B20FAB">
        <w:rPr>
          <w:sz w:val="20"/>
        </w:rPr>
        <w:t>provided by Richard Niemi and Lynda Powell</w:t>
      </w:r>
      <w:r w:rsidR="00EB261A" w:rsidRPr="00B20FAB">
        <w:rPr>
          <w:sz w:val="20"/>
        </w:rPr>
        <w:t xml:space="preserve"> with some assistance from Carl Klarner</w:t>
      </w:r>
      <w:r w:rsidR="007E2F6B" w:rsidRPr="00B20FAB">
        <w:rPr>
          <w:sz w:val="20"/>
        </w:rPr>
        <w:t xml:space="preserve">, </w:t>
      </w:r>
      <w:r w:rsidR="00FE0956" w:rsidRPr="00B20FAB">
        <w:rPr>
          <w:sz w:val="20"/>
        </w:rPr>
        <w:t xml:space="preserve">and </w:t>
      </w:r>
      <w:r w:rsidR="00E775FC" w:rsidRPr="00B20FAB">
        <w:rPr>
          <w:sz w:val="20"/>
        </w:rPr>
        <w:t xml:space="preserve">that for </w:t>
      </w:r>
      <w:r w:rsidR="007E2F6B" w:rsidRPr="00B20FAB">
        <w:rPr>
          <w:sz w:val="20"/>
        </w:rPr>
        <w:t xml:space="preserve">2007 </w:t>
      </w:r>
      <w:r w:rsidR="00FA23E2" w:rsidRPr="00B20FAB">
        <w:rPr>
          <w:sz w:val="20"/>
        </w:rPr>
        <w:t>to 201</w:t>
      </w:r>
      <w:r w:rsidR="00C4447E" w:rsidRPr="00B20FAB">
        <w:rPr>
          <w:sz w:val="20"/>
        </w:rPr>
        <w:t>0</w:t>
      </w:r>
      <w:r w:rsidR="007E2F6B" w:rsidRPr="00B20FAB">
        <w:rPr>
          <w:sz w:val="20"/>
        </w:rPr>
        <w:t xml:space="preserve"> </w:t>
      </w:r>
      <w:r w:rsidR="00E775FC" w:rsidRPr="00B20FAB">
        <w:rPr>
          <w:sz w:val="20"/>
        </w:rPr>
        <w:t xml:space="preserve">was </w:t>
      </w:r>
      <w:r w:rsidR="00961752" w:rsidRPr="00B20FAB">
        <w:rPr>
          <w:sz w:val="20"/>
        </w:rPr>
        <w:t xml:space="preserve">collected </w:t>
      </w:r>
      <w:r w:rsidR="007E2F6B" w:rsidRPr="00B20FAB">
        <w:rPr>
          <w:sz w:val="20"/>
        </w:rPr>
        <w:t>from state Web sites by Carl Klarner</w:t>
      </w:r>
      <w:r w:rsidR="00C4447E" w:rsidRPr="00B20FAB">
        <w:rPr>
          <w:sz w:val="20"/>
        </w:rPr>
        <w:t xml:space="preserve"> and contained in ICPSR Study #34297</w:t>
      </w:r>
      <w:r w:rsidR="007E2F6B" w:rsidRPr="00B20FAB">
        <w:rPr>
          <w:sz w:val="20"/>
        </w:rPr>
        <w:t>.</w:t>
      </w:r>
      <w:r w:rsidR="00B70F66" w:rsidRPr="00B20FAB">
        <w:rPr>
          <w:sz w:val="20"/>
        </w:rPr>
        <w:t xml:space="preserve">  Data for 2011 to 201</w:t>
      </w:r>
      <w:r w:rsidR="008A6DD5" w:rsidRPr="00B20FAB">
        <w:rPr>
          <w:sz w:val="20"/>
        </w:rPr>
        <w:t>6</w:t>
      </w:r>
      <w:r w:rsidR="00C4447E" w:rsidRPr="00B20FAB">
        <w:rPr>
          <w:sz w:val="20"/>
        </w:rPr>
        <w:t xml:space="preserve"> was collected from state Web sites by Carl Klarner and included in this edition.</w:t>
      </w:r>
      <w:r w:rsidR="007E2F6B" w:rsidRPr="00B20FAB">
        <w:rPr>
          <w:sz w:val="20"/>
        </w:rPr>
        <w:t xml:space="preserve">  </w:t>
      </w:r>
      <w:r w:rsidR="005F6415" w:rsidRPr="00B20FAB">
        <w:rPr>
          <w:sz w:val="20"/>
        </w:rPr>
        <w:t>Improvements,</w:t>
      </w:r>
      <w:r w:rsidR="00C862DE" w:rsidRPr="00B20FAB">
        <w:rPr>
          <w:sz w:val="20"/>
        </w:rPr>
        <w:t xml:space="preserve"> corrections </w:t>
      </w:r>
      <w:r w:rsidR="005F6415" w:rsidRPr="00B20FAB">
        <w:rPr>
          <w:sz w:val="20"/>
        </w:rPr>
        <w:t>and other changes</w:t>
      </w:r>
      <w:r w:rsidR="00E24914" w:rsidRPr="00B20FAB">
        <w:rPr>
          <w:sz w:val="20"/>
        </w:rPr>
        <w:t xml:space="preserve"> </w:t>
      </w:r>
      <w:r w:rsidR="00C862DE" w:rsidRPr="00B20FAB">
        <w:rPr>
          <w:sz w:val="20"/>
        </w:rPr>
        <w:t>for</w:t>
      </w:r>
      <w:r w:rsidR="007E2F6B" w:rsidRPr="00B20FAB">
        <w:rPr>
          <w:sz w:val="20"/>
        </w:rPr>
        <w:t xml:space="preserve"> all years </w:t>
      </w:r>
      <w:r w:rsidR="00C862DE" w:rsidRPr="00B20FAB">
        <w:rPr>
          <w:sz w:val="20"/>
        </w:rPr>
        <w:t xml:space="preserve">were made </w:t>
      </w:r>
      <w:r w:rsidR="007E2F6B" w:rsidRPr="00B20FAB">
        <w:rPr>
          <w:sz w:val="20"/>
        </w:rPr>
        <w:t>by Carl Klarner in 2010</w:t>
      </w:r>
      <w:r w:rsidR="00961752" w:rsidRPr="00B20FAB">
        <w:rPr>
          <w:sz w:val="20"/>
        </w:rPr>
        <w:t>-201</w:t>
      </w:r>
      <w:r w:rsidR="003B57EB" w:rsidRPr="00B20FAB">
        <w:rPr>
          <w:sz w:val="20"/>
        </w:rPr>
        <w:t>8</w:t>
      </w:r>
      <w:r w:rsidR="007E2F6B" w:rsidRPr="00B20FAB">
        <w:rPr>
          <w:sz w:val="20"/>
        </w:rPr>
        <w:t xml:space="preserve">.  </w:t>
      </w:r>
    </w:p>
    <w:p w14:paraId="529795DC" w14:textId="77777777" w:rsidR="001A7F76" w:rsidRPr="00B20FAB" w:rsidRDefault="001A7F76" w:rsidP="00DF367E">
      <w:pPr>
        <w:rPr>
          <w:sz w:val="20"/>
        </w:rPr>
      </w:pPr>
    </w:p>
    <w:p w14:paraId="1C5CEC18" w14:textId="77777777" w:rsidR="001A7F76" w:rsidRPr="00B20FAB" w:rsidRDefault="001A7F76" w:rsidP="00DF367E">
      <w:pPr>
        <w:pStyle w:val="Heading1"/>
        <w:rPr>
          <w:b w:val="0"/>
          <w:sz w:val="20"/>
        </w:rPr>
      </w:pPr>
      <w:r w:rsidRPr="00B20FAB">
        <w:rPr>
          <w:b w:val="0"/>
          <w:sz w:val="20"/>
        </w:rPr>
        <w:t>Acknowledgments</w:t>
      </w:r>
    </w:p>
    <w:p w14:paraId="33DA2006" w14:textId="77777777" w:rsidR="001A7F76" w:rsidRPr="00B20FAB" w:rsidRDefault="001A7F76" w:rsidP="00DF367E">
      <w:pPr>
        <w:rPr>
          <w:sz w:val="20"/>
        </w:rPr>
      </w:pPr>
    </w:p>
    <w:p w14:paraId="520B4EB6" w14:textId="77777777" w:rsidR="00EF348E" w:rsidRPr="00B20FAB" w:rsidRDefault="001A7F76" w:rsidP="00DF367E">
      <w:pPr>
        <w:rPr>
          <w:sz w:val="20"/>
        </w:rPr>
      </w:pPr>
      <w:r w:rsidRPr="00B20FAB">
        <w:rPr>
          <w:sz w:val="20"/>
        </w:rPr>
        <w:t xml:space="preserve">This project received support from a number of sources.  Carsey and Berry received three separate grants from the National Science Foundation that contributed to producing this data set.  NSF Grant # SES-0136526 and NSF Grant # SES-0136526, Amendment 001 supported </w:t>
      </w:r>
      <w:r w:rsidR="00B730FD" w:rsidRPr="00B20FAB">
        <w:rPr>
          <w:sz w:val="20"/>
        </w:rPr>
        <w:t>their</w:t>
      </w:r>
      <w:r w:rsidRPr="00B20FAB">
        <w:rPr>
          <w:sz w:val="20"/>
        </w:rPr>
        <w:t xml:space="preserve"> efforts to clean the candidate name variable in ICPSR Study #8907 that covers the years 1967 –1989.  </w:t>
      </w:r>
      <w:r w:rsidR="00B730FD" w:rsidRPr="00B20FAB">
        <w:rPr>
          <w:sz w:val="20"/>
        </w:rPr>
        <w:t>They</w:t>
      </w:r>
      <w:r w:rsidRPr="00B20FAB">
        <w:rPr>
          <w:sz w:val="20"/>
        </w:rPr>
        <w:t xml:space="preserve"> released that data as ICPSR Study #393</w:t>
      </w:r>
      <w:r w:rsidR="005017C1" w:rsidRPr="00B20FAB">
        <w:rPr>
          <w:sz w:val="20"/>
        </w:rPr>
        <w:t>8</w:t>
      </w:r>
      <w:r w:rsidRPr="00B20FAB">
        <w:rPr>
          <w:sz w:val="20"/>
        </w:rPr>
        <w:t xml:space="preserve">.  NSF Grant # SES-0317924 supported extending the data set through 2003 and cleaning the name variable in the updated data to permit its merging with </w:t>
      </w:r>
      <w:r w:rsidR="00D01976" w:rsidRPr="00B20FAB">
        <w:rPr>
          <w:sz w:val="20"/>
        </w:rPr>
        <w:t>their</w:t>
      </w:r>
      <w:r w:rsidRPr="00B20FAB">
        <w:rPr>
          <w:sz w:val="20"/>
        </w:rPr>
        <w:t xml:space="preserve"> previous efforts.  Numerous students and others were involved in both data entry and name cleaning.  Richard Niemi</w:t>
      </w:r>
      <w:r w:rsidR="0090286C" w:rsidRPr="00B20FAB">
        <w:rPr>
          <w:sz w:val="20"/>
        </w:rPr>
        <w:t>, Lynda Powell,</w:t>
      </w:r>
      <w:r w:rsidRPr="00B20FAB">
        <w:rPr>
          <w:sz w:val="20"/>
        </w:rPr>
        <w:t xml:space="preserve"> and Jim Snyder graciously provided the election returns they had already entered covering much of the period from 1990-2000.  </w:t>
      </w:r>
      <w:r w:rsidR="005F4942" w:rsidRPr="00B20FAB">
        <w:rPr>
          <w:sz w:val="20"/>
        </w:rPr>
        <w:t xml:space="preserve">Carl Klarner received financial assistance from the Department of Political Science at Indiana State University as well </w:t>
      </w:r>
      <w:r w:rsidR="004D30AC" w:rsidRPr="00B20FAB">
        <w:rPr>
          <w:sz w:val="20"/>
        </w:rPr>
        <w:t xml:space="preserve">as </w:t>
      </w:r>
      <w:r w:rsidR="005F4942" w:rsidRPr="00B20FAB">
        <w:rPr>
          <w:sz w:val="20"/>
        </w:rPr>
        <w:t xml:space="preserve">the Indiana State University Research Committee.  </w:t>
      </w:r>
    </w:p>
    <w:p w14:paraId="16D76F5E" w14:textId="77777777" w:rsidR="00EF348E" w:rsidRPr="00B20FAB" w:rsidRDefault="00EF348E" w:rsidP="00DF367E">
      <w:pPr>
        <w:rPr>
          <w:sz w:val="20"/>
        </w:rPr>
      </w:pPr>
    </w:p>
    <w:p w14:paraId="61D8150E" w14:textId="77777777" w:rsidR="009F0FC0" w:rsidRPr="00B20FAB" w:rsidRDefault="002D7226" w:rsidP="00DF367E">
      <w:pPr>
        <w:rPr>
          <w:sz w:val="20"/>
        </w:rPr>
      </w:pPr>
      <w:r w:rsidRPr="00B20FAB">
        <w:rPr>
          <w:sz w:val="20"/>
        </w:rPr>
        <w:t xml:space="preserve">Numerous people helped </w:t>
      </w:r>
      <w:r w:rsidR="00EF6FB4" w:rsidRPr="00B20FAB">
        <w:rPr>
          <w:sz w:val="20"/>
        </w:rPr>
        <w:t>by providing information</w:t>
      </w:r>
      <w:r w:rsidRPr="00B20FAB">
        <w:rPr>
          <w:sz w:val="20"/>
        </w:rPr>
        <w:t xml:space="preserve">, including </w:t>
      </w:r>
      <w:r w:rsidR="00EF6FB4" w:rsidRPr="00B20FAB">
        <w:rPr>
          <w:sz w:val="20"/>
        </w:rPr>
        <w:t xml:space="preserve">countless state reference librarians, </w:t>
      </w:r>
      <w:r w:rsidR="001A7F76" w:rsidRPr="00B20FAB">
        <w:rPr>
          <w:sz w:val="20"/>
        </w:rPr>
        <w:t>Belinda Davis</w:t>
      </w:r>
      <w:r w:rsidR="00B72574" w:rsidRPr="00B20FAB">
        <w:rPr>
          <w:sz w:val="20"/>
        </w:rPr>
        <w:t xml:space="preserve"> (Louisiana State University)</w:t>
      </w:r>
      <w:r w:rsidRPr="00B20FAB">
        <w:rPr>
          <w:sz w:val="20"/>
        </w:rPr>
        <w:t>,</w:t>
      </w:r>
      <w:r w:rsidR="001A7F76" w:rsidRPr="00B20FAB">
        <w:rPr>
          <w:sz w:val="20"/>
        </w:rPr>
        <w:t xml:space="preserve"> Peter Granda</w:t>
      </w:r>
      <w:r w:rsidR="006A5462" w:rsidRPr="00B20FAB">
        <w:rPr>
          <w:sz w:val="20"/>
        </w:rPr>
        <w:t xml:space="preserve"> (ICPSR)</w:t>
      </w:r>
      <w:r w:rsidRPr="00B20FAB">
        <w:rPr>
          <w:sz w:val="20"/>
        </w:rPr>
        <w:t>, Will Bullock</w:t>
      </w:r>
      <w:r w:rsidR="009D40B0" w:rsidRPr="00B20FAB">
        <w:rPr>
          <w:sz w:val="20"/>
        </w:rPr>
        <w:t xml:space="preserve"> (Princeton)</w:t>
      </w:r>
      <w:r w:rsidRPr="00B20FAB">
        <w:rPr>
          <w:sz w:val="20"/>
        </w:rPr>
        <w:t xml:space="preserve">, </w:t>
      </w:r>
      <w:r w:rsidR="00531EF4" w:rsidRPr="00B20FAB">
        <w:rPr>
          <w:sz w:val="20"/>
        </w:rPr>
        <w:t xml:space="preserve">Laura </w:t>
      </w:r>
      <w:r w:rsidR="00531EF4" w:rsidRPr="00B20FAB">
        <w:rPr>
          <w:sz w:val="20"/>
          <w:szCs w:val="20"/>
        </w:rPr>
        <w:t>Hatalsky</w:t>
      </w:r>
      <w:r w:rsidR="00531EF4" w:rsidRPr="00B20FAB">
        <w:rPr>
          <w:sz w:val="20"/>
        </w:rPr>
        <w:t xml:space="preserve"> (Georgetown), </w:t>
      </w:r>
      <w:r w:rsidR="001E3523" w:rsidRPr="00B20FAB">
        <w:rPr>
          <w:sz w:val="20"/>
        </w:rPr>
        <w:t>Curtis Reynolds</w:t>
      </w:r>
      <w:r w:rsidR="009D40B0" w:rsidRPr="00B20FAB">
        <w:rPr>
          <w:sz w:val="20"/>
        </w:rPr>
        <w:t xml:space="preserve"> (Kent State)</w:t>
      </w:r>
      <w:r w:rsidR="001E3523" w:rsidRPr="00B20FAB">
        <w:rPr>
          <w:sz w:val="20"/>
        </w:rPr>
        <w:t xml:space="preserve">, </w:t>
      </w:r>
      <w:r w:rsidR="00A36B88" w:rsidRPr="00B20FAB">
        <w:rPr>
          <w:sz w:val="20"/>
        </w:rPr>
        <w:t>Jonathan Backer (</w:t>
      </w:r>
      <w:r w:rsidR="00920FF3" w:rsidRPr="00B20FAB">
        <w:rPr>
          <w:sz w:val="20"/>
        </w:rPr>
        <w:t>Columbia University</w:t>
      </w:r>
      <w:r w:rsidR="00A36B88" w:rsidRPr="00B20FAB">
        <w:rPr>
          <w:sz w:val="20"/>
        </w:rPr>
        <w:t xml:space="preserve">), </w:t>
      </w:r>
      <w:r w:rsidR="009D40B0" w:rsidRPr="00B20FAB">
        <w:rPr>
          <w:sz w:val="20"/>
        </w:rPr>
        <w:t>Ronald Weber</w:t>
      </w:r>
      <w:r w:rsidR="009718DA" w:rsidRPr="00B20FAB">
        <w:rPr>
          <w:sz w:val="20"/>
        </w:rPr>
        <w:t xml:space="preserve"> (</w:t>
      </w:r>
      <w:r w:rsidR="00920FF3" w:rsidRPr="00B20FAB">
        <w:rPr>
          <w:sz w:val="20"/>
        </w:rPr>
        <w:t>University of Wisconsin-Milwaukee</w:t>
      </w:r>
      <w:r w:rsidR="009718DA" w:rsidRPr="00B20FAB">
        <w:rPr>
          <w:sz w:val="20"/>
        </w:rPr>
        <w:t>)</w:t>
      </w:r>
      <w:r w:rsidR="009D40B0" w:rsidRPr="00B20FAB">
        <w:rPr>
          <w:sz w:val="20"/>
        </w:rPr>
        <w:t xml:space="preserve">, </w:t>
      </w:r>
      <w:r w:rsidR="00EB02DD" w:rsidRPr="00B20FAB">
        <w:rPr>
          <w:sz w:val="20"/>
        </w:rPr>
        <w:t>and my workers at Indiana State University (</w:t>
      </w:r>
      <w:r w:rsidR="009E697B" w:rsidRPr="00B20FAB">
        <w:rPr>
          <w:sz w:val="20"/>
        </w:rPr>
        <w:t>Brent Ellis</w:t>
      </w:r>
      <w:r w:rsidR="00EB02DD" w:rsidRPr="00B20FAB">
        <w:rPr>
          <w:sz w:val="20"/>
        </w:rPr>
        <w:t>, Marcel Oliveira</w:t>
      </w:r>
      <w:r w:rsidR="009E697B" w:rsidRPr="00B20FAB">
        <w:rPr>
          <w:sz w:val="20"/>
        </w:rPr>
        <w:t>, Thomas Estabrook</w:t>
      </w:r>
      <w:r w:rsidR="00EB02DD" w:rsidRPr="00B20FAB">
        <w:rPr>
          <w:sz w:val="20"/>
        </w:rPr>
        <w:t>, Pei-Shiue Hsieh, Charlynn Turner</w:t>
      </w:r>
      <w:r w:rsidR="00230B7E" w:rsidRPr="00B20FAB">
        <w:rPr>
          <w:sz w:val="20"/>
        </w:rPr>
        <w:t xml:space="preserve">, Michael Melshen, Tina </w:t>
      </w:r>
      <w:r w:rsidR="00EB02DD" w:rsidRPr="00B20FAB">
        <w:rPr>
          <w:sz w:val="20"/>
        </w:rPr>
        <w:t>Mason and Steven Flowers)</w:t>
      </w:r>
      <w:r w:rsidR="007E10A3" w:rsidRPr="00B20FAB">
        <w:rPr>
          <w:sz w:val="20"/>
        </w:rPr>
        <w:t xml:space="preserve">, </w:t>
      </w:r>
      <w:r w:rsidR="00BE4274" w:rsidRPr="00B20FAB">
        <w:rPr>
          <w:sz w:val="20"/>
        </w:rPr>
        <w:t>Karen Brown (Eugene V. Debs Foundation)</w:t>
      </w:r>
      <w:r w:rsidR="007E10A3" w:rsidRPr="00B20FAB">
        <w:rPr>
          <w:sz w:val="20"/>
        </w:rPr>
        <w:t xml:space="preserve"> and Kristin Phillips (</w:t>
      </w:r>
      <w:r w:rsidR="00892548" w:rsidRPr="00B20FAB">
        <w:rPr>
          <w:sz w:val="20"/>
        </w:rPr>
        <w:t>FSU</w:t>
      </w:r>
      <w:r w:rsidR="007E10A3" w:rsidRPr="00B20FAB">
        <w:rPr>
          <w:sz w:val="20"/>
        </w:rPr>
        <w:t>)</w:t>
      </w:r>
      <w:r w:rsidR="001A7F76" w:rsidRPr="00B20FAB">
        <w:rPr>
          <w:sz w:val="20"/>
        </w:rPr>
        <w:t>.</w:t>
      </w:r>
      <w:r w:rsidR="00DA5F0E" w:rsidRPr="00B20FAB">
        <w:rPr>
          <w:sz w:val="20"/>
        </w:rPr>
        <w:t xml:space="preserve">  </w:t>
      </w:r>
      <w:r w:rsidR="00F050C4" w:rsidRPr="00B20FAB">
        <w:rPr>
          <w:sz w:val="20"/>
        </w:rPr>
        <w:t>The following individuals assisted with the collection of the 2011-2012 update: Magan Bell (Duke), David Brockman (UCB), Daniel Butler (Yale), Nicholas Carnes (Duke), Marion Johnson (Duke), Erik Juenke (Michigan State University), Thad Kous</w:t>
      </w:r>
      <w:r w:rsidR="00EB02DD" w:rsidRPr="00B20FAB">
        <w:rPr>
          <w:sz w:val="20"/>
        </w:rPr>
        <w:t>ser (UCSD), and Paul Pena (Yale)</w:t>
      </w:r>
      <w:r w:rsidR="00F050C4" w:rsidRPr="00B20FAB">
        <w:rPr>
          <w:sz w:val="20"/>
        </w:rPr>
        <w:t xml:space="preserve">.  </w:t>
      </w:r>
      <w:r w:rsidR="00D01976" w:rsidRPr="00B20FAB">
        <w:rPr>
          <w:sz w:val="20"/>
        </w:rPr>
        <w:t>Since 2014 numerous people have contributed help who I haven’t kept good track of</w:t>
      </w:r>
      <w:r w:rsidR="00624A08" w:rsidRPr="00B20FAB">
        <w:rPr>
          <w:sz w:val="20"/>
        </w:rPr>
        <w:t>.  B</w:t>
      </w:r>
      <w:r w:rsidR="00624CE9" w:rsidRPr="00B20FAB">
        <w:rPr>
          <w:sz w:val="20"/>
        </w:rPr>
        <w:t xml:space="preserve">ut these include </w:t>
      </w:r>
      <w:r w:rsidR="00E776A1" w:rsidRPr="00B20FAB">
        <w:rPr>
          <w:sz w:val="20"/>
        </w:rPr>
        <w:t xml:space="preserve">Curtis Lock Reynolds, </w:t>
      </w:r>
      <w:r w:rsidR="00F050C4" w:rsidRPr="00B20FAB">
        <w:rPr>
          <w:sz w:val="20"/>
        </w:rPr>
        <w:t>Alexander Fouirnaies (University of Chicago)</w:t>
      </w:r>
      <w:r w:rsidR="009D6680" w:rsidRPr="00B20FAB">
        <w:rPr>
          <w:sz w:val="20"/>
        </w:rPr>
        <w:t xml:space="preserve">, </w:t>
      </w:r>
      <w:r w:rsidR="00AB1233" w:rsidRPr="00B20FAB">
        <w:rPr>
          <w:sz w:val="20"/>
        </w:rPr>
        <w:t>and my workers at the University of Florida (Eduardo Santana, Dillon Farneti, Dillon Boatner</w:t>
      </w:r>
      <w:r w:rsidR="009D6680" w:rsidRPr="00B20FAB">
        <w:rPr>
          <w:sz w:val="20"/>
        </w:rPr>
        <w:t xml:space="preserve">, </w:t>
      </w:r>
      <w:r w:rsidR="00AB1233" w:rsidRPr="00B20FAB">
        <w:rPr>
          <w:sz w:val="20"/>
        </w:rPr>
        <w:t xml:space="preserve">Sicheng Zhu, Laura Uribe, </w:t>
      </w:r>
      <w:r w:rsidR="00CB369C" w:rsidRPr="00B20FAB">
        <w:rPr>
          <w:sz w:val="20"/>
        </w:rPr>
        <w:t xml:space="preserve">Ana Colic, Dareen </w:t>
      </w:r>
      <w:r w:rsidR="0009007B" w:rsidRPr="00B20FAB">
        <w:rPr>
          <w:sz w:val="20"/>
        </w:rPr>
        <w:t>Odige</w:t>
      </w:r>
      <w:r w:rsidR="00BD4A56" w:rsidRPr="00B20FAB">
        <w:rPr>
          <w:sz w:val="20"/>
        </w:rPr>
        <w:t xml:space="preserve"> and Thuy Pham</w:t>
      </w:r>
      <w:r w:rsidR="006E2683" w:rsidRPr="00B20FAB">
        <w:rPr>
          <w:sz w:val="20"/>
        </w:rPr>
        <w:t>)</w:t>
      </w:r>
      <w:r w:rsidR="00624A08" w:rsidRPr="00B20FAB">
        <w:rPr>
          <w:sz w:val="20"/>
        </w:rPr>
        <w:t xml:space="preserve">.  Of </w:t>
      </w:r>
      <w:r w:rsidR="00624A08" w:rsidRPr="00B20FAB">
        <w:rPr>
          <w:sz w:val="20"/>
        </w:rPr>
        <w:lastRenderedPageBreak/>
        <w:t xml:space="preserve">special mention is </w:t>
      </w:r>
      <w:r w:rsidR="00624CE9" w:rsidRPr="00B20FAB">
        <w:rPr>
          <w:sz w:val="20"/>
        </w:rPr>
        <w:t xml:space="preserve">Adam </w:t>
      </w:r>
      <w:r w:rsidR="00624A08" w:rsidRPr="00B20FAB">
        <w:rPr>
          <w:sz w:val="20"/>
        </w:rPr>
        <w:t xml:space="preserve">S. </w:t>
      </w:r>
      <w:r w:rsidR="00624CE9" w:rsidRPr="00B20FAB">
        <w:rPr>
          <w:sz w:val="20"/>
        </w:rPr>
        <w:t xml:space="preserve">Myers (Providence College) </w:t>
      </w:r>
      <w:r w:rsidR="00624A08" w:rsidRPr="00B20FAB">
        <w:rPr>
          <w:sz w:val="20"/>
        </w:rPr>
        <w:t>who</w:t>
      </w:r>
      <w:r w:rsidR="004D516D" w:rsidRPr="00B20FAB">
        <w:rPr>
          <w:sz w:val="20"/>
        </w:rPr>
        <w:t xml:space="preserve">, </w:t>
      </w:r>
      <w:r w:rsidR="00B17C3D" w:rsidRPr="00B20FAB">
        <w:rPr>
          <w:sz w:val="20"/>
        </w:rPr>
        <w:t xml:space="preserve">in addition to other </w:t>
      </w:r>
      <w:r w:rsidR="004D516D" w:rsidRPr="00B20FAB">
        <w:rPr>
          <w:sz w:val="20"/>
        </w:rPr>
        <w:t>assistance,</w:t>
      </w:r>
      <w:r w:rsidR="00624A08" w:rsidRPr="00B20FAB">
        <w:rPr>
          <w:sz w:val="20"/>
        </w:rPr>
        <w:t xml:space="preserve"> diverted two valuable days of research time at the Library of Congress to obtain Vermont results from 1968 to 1984</w:t>
      </w:r>
      <w:r w:rsidR="00C03EB0" w:rsidRPr="00B20FAB">
        <w:rPr>
          <w:sz w:val="20"/>
        </w:rPr>
        <w:t xml:space="preserve"> (which I haven’t added yet)</w:t>
      </w:r>
      <w:r w:rsidR="00624A08" w:rsidRPr="00B20FAB">
        <w:rPr>
          <w:sz w:val="20"/>
        </w:rPr>
        <w:t xml:space="preserve">.  </w:t>
      </w:r>
      <w:r w:rsidR="00625F38" w:rsidRPr="00B20FAB">
        <w:rPr>
          <w:sz w:val="20"/>
        </w:rPr>
        <w:t xml:space="preserve">Also of special mention is </w:t>
      </w:r>
      <w:r w:rsidR="00D01976" w:rsidRPr="00B20FAB">
        <w:rPr>
          <w:sz w:val="20"/>
        </w:rPr>
        <w:t xml:space="preserve">Peter Koppstein (Princeton) who has </w:t>
      </w:r>
      <w:r w:rsidR="00A16AFF" w:rsidRPr="00B20FAB">
        <w:rPr>
          <w:sz w:val="20"/>
        </w:rPr>
        <w:t xml:space="preserve">alerted me to </w:t>
      </w:r>
      <w:r w:rsidR="005F2431" w:rsidRPr="00B20FAB">
        <w:rPr>
          <w:sz w:val="20"/>
        </w:rPr>
        <w:t xml:space="preserve">numerous </w:t>
      </w:r>
      <w:r w:rsidR="00053AD6" w:rsidRPr="00B20FAB">
        <w:rPr>
          <w:sz w:val="20"/>
        </w:rPr>
        <w:t xml:space="preserve">errors </w:t>
      </w:r>
      <w:r w:rsidR="00776A78" w:rsidRPr="00B20FAB">
        <w:rPr>
          <w:sz w:val="20"/>
        </w:rPr>
        <w:t>concerning the identities of candidates</w:t>
      </w:r>
      <w:r w:rsidR="00D01976" w:rsidRPr="00B20FAB">
        <w:rPr>
          <w:sz w:val="20"/>
        </w:rPr>
        <w:t xml:space="preserve">.  </w:t>
      </w:r>
    </w:p>
    <w:p w14:paraId="39ACA4DC" w14:textId="77777777" w:rsidR="001A7F76" w:rsidRPr="00B20FAB" w:rsidRDefault="001A7F76" w:rsidP="00DF367E">
      <w:pPr>
        <w:rPr>
          <w:sz w:val="20"/>
        </w:rPr>
      </w:pPr>
    </w:p>
    <w:p w14:paraId="2F3D5F8B" w14:textId="77777777" w:rsidR="001A7F76" w:rsidRPr="00B20FAB" w:rsidRDefault="001A7F76" w:rsidP="00DF367E">
      <w:pPr>
        <w:pStyle w:val="Heading1"/>
        <w:rPr>
          <w:b w:val="0"/>
          <w:sz w:val="20"/>
        </w:rPr>
      </w:pPr>
      <w:r w:rsidRPr="00B20FAB">
        <w:rPr>
          <w:b w:val="0"/>
          <w:sz w:val="20"/>
        </w:rPr>
        <w:t>Errors</w:t>
      </w:r>
    </w:p>
    <w:p w14:paraId="6087263E" w14:textId="77777777" w:rsidR="001A7F76" w:rsidRPr="00B20FAB" w:rsidRDefault="001A7F76" w:rsidP="00DF367E">
      <w:pPr>
        <w:rPr>
          <w:sz w:val="20"/>
        </w:rPr>
      </w:pPr>
    </w:p>
    <w:p w14:paraId="3BD3150E" w14:textId="77777777" w:rsidR="007F16FB" w:rsidRPr="00B20FAB" w:rsidRDefault="001A7F76" w:rsidP="00DF367E">
      <w:pPr>
        <w:rPr>
          <w:sz w:val="20"/>
        </w:rPr>
      </w:pPr>
      <w:r w:rsidRPr="00B20FAB">
        <w:rPr>
          <w:sz w:val="20"/>
        </w:rPr>
        <w:t xml:space="preserve">If you identify errors, please </w:t>
      </w:r>
      <w:r w:rsidR="00131A86" w:rsidRPr="00B20FAB">
        <w:rPr>
          <w:sz w:val="20"/>
        </w:rPr>
        <w:t xml:space="preserve">alert </w:t>
      </w:r>
      <w:r w:rsidR="00942AF9" w:rsidRPr="00B20FAB">
        <w:rPr>
          <w:sz w:val="20"/>
        </w:rPr>
        <w:t>Carl Klarner</w:t>
      </w:r>
      <w:r w:rsidR="00397E74" w:rsidRPr="00B20FAB">
        <w:rPr>
          <w:sz w:val="20"/>
        </w:rPr>
        <w:t xml:space="preserve"> </w:t>
      </w:r>
      <w:r w:rsidR="002B1455" w:rsidRPr="00B20FAB">
        <w:rPr>
          <w:sz w:val="20"/>
        </w:rPr>
        <w:t>(</w:t>
      </w:r>
      <w:r w:rsidR="00942AF9" w:rsidRPr="00B20FAB">
        <w:rPr>
          <w:sz w:val="20"/>
        </w:rPr>
        <w:t>Carl.Klarner@</w:t>
      </w:r>
      <w:r w:rsidR="008B1382" w:rsidRPr="00B20FAB">
        <w:rPr>
          <w:sz w:val="20"/>
        </w:rPr>
        <w:t>gmail.com</w:t>
      </w:r>
      <w:r w:rsidR="002B1455" w:rsidRPr="00B20FAB">
        <w:rPr>
          <w:sz w:val="20"/>
        </w:rPr>
        <w:t>)</w:t>
      </w:r>
      <w:r w:rsidR="00942AF9" w:rsidRPr="00B20FAB">
        <w:rPr>
          <w:sz w:val="20"/>
        </w:rPr>
        <w:t xml:space="preserve">.  </w:t>
      </w:r>
    </w:p>
    <w:p w14:paraId="2BDB8F95" w14:textId="77777777" w:rsidR="007B3057" w:rsidRPr="00B20FAB" w:rsidRDefault="007B3057" w:rsidP="00DF367E">
      <w:pPr>
        <w:rPr>
          <w:b/>
          <w:sz w:val="20"/>
        </w:rPr>
      </w:pPr>
    </w:p>
    <w:p w14:paraId="21200446" w14:textId="77777777" w:rsidR="00B47F1D" w:rsidRPr="00B20FAB" w:rsidRDefault="000638BA" w:rsidP="00DF367E">
      <w:pPr>
        <w:pStyle w:val="Heading1"/>
        <w:rPr>
          <w:b w:val="0"/>
          <w:sz w:val="20"/>
        </w:rPr>
      </w:pPr>
      <w:r w:rsidRPr="00B20FAB">
        <w:rPr>
          <w:b w:val="0"/>
          <w:sz w:val="20"/>
        </w:rPr>
        <w:t>User Aids</w:t>
      </w:r>
    </w:p>
    <w:p w14:paraId="6450AD4C" w14:textId="77777777" w:rsidR="00B47F1D" w:rsidRPr="00B20FAB" w:rsidRDefault="00B47F1D" w:rsidP="00DF367E">
      <w:pPr>
        <w:rPr>
          <w:sz w:val="20"/>
        </w:rPr>
      </w:pPr>
    </w:p>
    <w:p w14:paraId="06151B79" w14:textId="77777777" w:rsidR="00B47F1D" w:rsidRPr="00B20FAB" w:rsidRDefault="007A1C01" w:rsidP="00DF367E">
      <w:pPr>
        <w:rPr>
          <w:sz w:val="20"/>
        </w:rPr>
      </w:pPr>
      <w:r w:rsidRPr="00B20FAB">
        <w:rPr>
          <w:sz w:val="20"/>
        </w:rPr>
        <w:t xml:space="preserve">There are many aspects of this data set that make it </w:t>
      </w:r>
      <w:r w:rsidR="00D13297" w:rsidRPr="00B20FAB">
        <w:rPr>
          <w:sz w:val="20"/>
        </w:rPr>
        <w:t xml:space="preserve">challenging </w:t>
      </w:r>
      <w:r w:rsidRPr="00B20FAB">
        <w:rPr>
          <w:sz w:val="20"/>
        </w:rPr>
        <w:t xml:space="preserve">to work with.  </w:t>
      </w:r>
      <w:r w:rsidR="00EB1CDA" w:rsidRPr="00B20FAB">
        <w:rPr>
          <w:sz w:val="20"/>
        </w:rPr>
        <w:t xml:space="preserve">A </w:t>
      </w:r>
      <w:r w:rsidRPr="00B20FAB">
        <w:rPr>
          <w:sz w:val="20"/>
        </w:rPr>
        <w:t xml:space="preserve">check list of </w:t>
      </w:r>
      <w:r w:rsidR="007A4120" w:rsidRPr="00B20FAB">
        <w:rPr>
          <w:sz w:val="20"/>
        </w:rPr>
        <w:t xml:space="preserve">questions </w:t>
      </w:r>
      <w:r w:rsidR="00EB1CDA" w:rsidRPr="00B20FAB">
        <w:rPr>
          <w:sz w:val="20"/>
        </w:rPr>
        <w:t xml:space="preserve">that may aid </w:t>
      </w:r>
      <w:r w:rsidR="00D13297" w:rsidRPr="00B20FAB">
        <w:rPr>
          <w:sz w:val="20"/>
        </w:rPr>
        <w:t xml:space="preserve">in the </w:t>
      </w:r>
      <w:r w:rsidR="00EB1CDA" w:rsidRPr="00B20FAB">
        <w:rPr>
          <w:sz w:val="20"/>
        </w:rPr>
        <w:t xml:space="preserve">use </w:t>
      </w:r>
      <w:r w:rsidR="007A4120" w:rsidRPr="00B20FAB">
        <w:rPr>
          <w:sz w:val="20"/>
        </w:rPr>
        <w:t xml:space="preserve">of </w:t>
      </w:r>
      <w:r w:rsidR="00D13297" w:rsidRPr="00B20FAB">
        <w:rPr>
          <w:sz w:val="20"/>
        </w:rPr>
        <w:t xml:space="preserve">these </w:t>
      </w:r>
      <w:r w:rsidRPr="00B20FAB">
        <w:rPr>
          <w:sz w:val="20"/>
        </w:rPr>
        <w:t xml:space="preserve">data </w:t>
      </w:r>
      <w:r w:rsidR="00EB1CDA" w:rsidRPr="00B20FAB">
        <w:rPr>
          <w:sz w:val="20"/>
        </w:rPr>
        <w:t>a</w:t>
      </w:r>
      <w:r w:rsidR="00D13297" w:rsidRPr="00B20FAB">
        <w:rPr>
          <w:sz w:val="20"/>
        </w:rPr>
        <w:t>ppear</w:t>
      </w:r>
      <w:r w:rsidR="00EB1CDA" w:rsidRPr="00B20FAB">
        <w:rPr>
          <w:sz w:val="20"/>
        </w:rPr>
        <w:t xml:space="preserve"> in</w:t>
      </w:r>
      <w:r w:rsidRPr="00B20FAB">
        <w:rPr>
          <w:sz w:val="20"/>
        </w:rPr>
        <w:t xml:space="preserve"> Appendix </w:t>
      </w:r>
      <w:r w:rsidR="00A2776F" w:rsidRPr="00B20FAB">
        <w:rPr>
          <w:sz w:val="20"/>
        </w:rPr>
        <w:t xml:space="preserve">F.  </w:t>
      </w:r>
      <w:r w:rsidR="00744B14" w:rsidRPr="00B20FAB">
        <w:rPr>
          <w:sz w:val="20"/>
        </w:rPr>
        <w:t xml:space="preserve">Code that transforms the structure of the dataset </w:t>
      </w:r>
      <w:r w:rsidR="00EB4E7F" w:rsidRPr="00B20FAB">
        <w:rPr>
          <w:sz w:val="20"/>
        </w:rPr>
        <w:t xml:space="preserve">for a variety of purposes are </w:t>
      </w:r>
      <w:r w:rsidR="00744B14" w:rsidRPr="00B20FAB">
        <w:rPr>
          <w:sz w:val="20"/>
        </w:rPr>
        <w:t xml:space="preserve">included in </w:t>
      </w:r>
      <w:r w:rsidR="00F87F08" w:rsidRPr="00B20FAB">
        <w:rPr>
          <w:sz w:val="20"/>
        </w:rPr>
        <w:t>other Appendices</w:t>
      </w:r>
      <w:r w:rsidR="00744B14" w:rsidRPr="00B20FAB">
        <w:rPr>
          <w:sz w:val="20"/>
        </w:rPr>
        <w:t xml:space="preserve">.  </w:t>
      </w:r>
    </w:p>
    <w:p w14:paraId="72CBA2C8" w14:textId="77777777" w:rsidR="00B47F1D" w:rsidRPr="00B20FAB" w:rsidRDefault="00B47F1D" w:rsidP="00DF367E">
      <w:pPr>
        <w:pStyle w:val="Heading1"/>
        <w:rPr>
          <w:b w:val="0"/>
          <w:sz w:val="20"/>
        </w:rPr>
      </w:pPr>
    </w:p>
    <w:p w14:paraId="0930CAD8" w14:textId="77777777" w:rsidR="001A7F76" w:rsidRPr="00B20FAB" w:rsidRDefault="00A3199E" w:rsidP="00DF367E">
      <w:pPr>
        <w:pStyle w:val="Heading2"/>
        <w:ind w:left="0"/>
        <w:rPr>
          <w:sz w:val="20"/>
        </w:rPr>
      </w:pPr>
      <w:r w:rsidRPr="00B20FAB">
        <w:rPr>
          <w:bCs/>
          <w:sz w:val="20"/>
        </w:rPr>
        <w:t>Variable List</w:t>
      </w:r>
    </w:p>
    <w:p w14:paraId="2FE2816F" w14:textId="77777777" w:rsidR="00851BCA" w:rsidRPr="00B20FAB" w:rsidRDefault="00851BCA" w:rsidP="00DF367E">
      <w:pPr>
        <w:rPr>
          <w:sz w:val="20"/>
        </w:rPr>
      </w:pPr>
    </w:p>
    <w:p w14:paraId="1F8C454F" w14:textId="77777777" w:rsidR="001A7F76" w:rsidRPr="00B20FAB" w:rsidRDefault="008B560A" w:rsidP="00DF367E">
      <w:pPr>
        <w:rPr>
          <w:sz w:val="20"/>
        </w:rPr>
      </w:pPr>
      <w:r w:rsidRPr="00B20FAB">
        <w:rPr>
          <w:sz w:val="20"/>
        </w:rPr>
        <w:t>The variable names for this edition of the data set were changed from earlier editions.  Appendix A contains a conversion chart between the variable names of ICPSR #21480</w:t>
      </w:r>
      <w:r w:rsidR="00BF1C9C" w:rsidRPr="00B20FAB">
        <w:rPr>
          <w:sz w:val="20"/>
        </w:rPr>
        <w:t>, subsequent editions,</w:t>
      </w:r>
      <w:r w:rsidRPr="00B20FAB">
        <w:rPr>
          <w:sz w:val="20"/>
        </w:rPr>
        <w:t xml:space="preserve"> and </w:t>
      </w:r>
      <w:r w:rsidR="001079C5" w:rsidRPr="00B20FAB">
        <w:rPr>
          <w:sz w:val="20"/>
        </w:rPr>
        <w:t xml:space="preserve">this </w:t>
      </w:r>
      <w:r w:rsidR="00BF1C9C" w:rsidRPr="00B20FAB">
        <w:rPr>
          <w:sz w:val="20"/>
        </w:rPr>
        <w:t>edition</w:t>
      </w:r>
      <w:r w:rsidRPr="00B20FAB">
        <w:rPr>
          <w:sz w:val="20"/>
        </w:rPr>
        <w:t xml:space="preserve">.  </w:t>
      </w:r>
    </w:p>
    <w:p w14:paraId="634BB433" w14:textId="77777777" w:rsidR="00BF1C9C" w:rsidRPr="00B20FAB" w:rsidRDefault="00BF1C9C" w:rsidP="00DF367E">
      <w:pPr>
        <w:rPr>
          <w:sz w:val="20"/>
        </w:rPr>
      </w:pPr>
    </w:p>
    <w:p w14:paraId="6A4CF3D3" w14:textId="77777777" w:rsidR="006241F3" w:rsidRPr="00B20FAB" w:rsidRDefault="00BF1C9C" w:rsidP="00DF367E">
      <w:pPr>
        <w:rPr>
          <w:sz w:val="20"/>
        </w:rPr>
      </w:pPr>
      <w:r w:rsidRPr="00B20FAB">
        <w:rPr>
          <w:sz w:val="20"/>
        </w:rPr>
        <w:t>All strings in the dataset have been changed to lower case letters</w:t>
      </w:r>
      <w:r w:rsidR="00E67431" w:rsidRPr="00B20FAB">
        <w:rPr>
          <w:sz w:val="20"/>
        </w:rPr>
        <w:t xml:space="preserve"> with the exception of variables that store exact replicas of variables from earlier ver</w:t>
      </w:r>
      <w:r w:rsidR="000374EF" w:rsidRPr="00B20FAB">
        <w:rPr>
          <w:sz w:val="20"/>
        </w:rPr>
        <w:t>sions</w:t>
      </w:r>
      <w:r w:rsidRPr="00B20FAB">
        <w:rPr>
          <w:sz w:val="20"/>
        </w:rPr>
        <w:t xml:space="preserve">.  </w:t>
      </w:r>
    </w:p>
    <w:p w14:paraId="2532C3B0" w14:textId="77777777" w:rsidR="005C2943" w:rsidRPr="00B20FAB" w:rsidRDefault="005C2943" w:rsidP="00DF367E">
      <w:pPr>
        <w:rPr>
          <w:sz w:val="20"/>
        </w:rPr>
      </w:pPr>
    </w:p>
    <w:tbl>
      <w:tblPr>
        <w:tblStyle w:val="TableGrid"/>
        <w:tblW w:w="0" w:type="auto"/>
        <w:tblLook w:val="04A0" w:firstRow="1" w:lastRow="0" w:firstColumn="1" w:lastColumn="0" w:noHBand="0" w:noVBand="1"/>
      </w:tblPr>
      <w:tblGrid>
        <w:gridCol w:w="1885"/>
        <w:gridCol w:w="7465"/>
      </w:tblGrid>
      <w:tr w:rsidR="006F117E" w:rsidRPr="00B20FAB" w14:paraId="2B50F46B" w14:textId="77777777" w:rsidTr="00FE2EAB">
        <w:tc>
          <w:tcPr>
            <w:tcW w:w="1885" w:type="dxa"/>
          </w:tcPr>
          <w:p w14:paraId="278A0F34" w14:textId="77777777" w:rsidR="006F117E" w:rsidRPr="00B20FAB" w:rsidRDefault="006F117E" w:rsidP="00DF367E">
            <w:pPr>
              <w:rPr>
                <w:sz w:val="20"/>
              </w:rPr>
            </w:pPr>
            <w:r w:rsidRPr="00B20FAB">
              <w:rPr>
                <w:sz w:val="20"/>
              </w:rPr>
              <w:t>Variable Name</w:t>
            </w:r>
          </w:p>
        </w:tc>
        <w:tc>
          <w:tcPr>
            <w:tcW w:w="7465" w:type="dxa"/>
          </w:tcPr>
          <w:p w14:paraId="767616AD" w14:textId="77777777" w:rsidR="006F117E" w:rsidRPr="00B20FAB" w:rsidRDefault="006F117E" w:rsidP="00DF367E">
            <w:pPr>
              <w:rPr>
                <w:sz w:val="20"/>
              </w:rPr>
            </w:pPr>
            <w:r w:rsidRPr="00B20FAB">
              <w:rPr>
                <w:sz w:val="20"/>
              </w:rPr>
              <w:t>Brief Variable Description</w:t>
            </w:r>
          </w:p>
        </w:tc>
      </w:tr>
      <w:tr w:rsidR="00C7459A" w:rsidRPr="00B20FAB" w14:paraId="5A5E2433" w14:textId="77777777" w:rsidTr="00FE2EAB">
        <w:tc>
          <w:tcPr>
            <w:tcW w:w="1885" w:type="dxa"/>
            <w:vAlign w:val="bottom"/>
          </w:tcPr>
          <w:p w14:paraId="5BBD733A" w14:textId="77777777" w:rsidR="00C7459A" w:rsidRPr="00B20FAB" w:rsidRDefault="00C7459A" w:rsidP="00C7459A">
            <w:pPr>
              <w:rPr>
                <w:rFonts w:cs="Calibri"/>
                <w:color w:val="000000"/>
                <w:sz w:val="20"/>
                <w:szCs w:val="22"/>
              </w:rPr>
            </w:pPr>
            <w:r w:rsidRPr="00B20FAB">
              <w:rPr>
                <w:rFonts w:cs="Calibri"/>
                <w:color w:val="000000"/>
                <w:sz w:val="20"/>
                <w:szCs w:val="22"/>
              </w:rPr>
              <w:t>caseid</w:t>
            </w:r>
          </w:p>
        </w:tc>
        <w:tc>
          <w:tcPr>
            <w:tcW w:w="7465" w:type="dxa"/>
            <w:vAlign w:val="bottom"/>
          </w:tcPr>
          <w:p w14:paraId="0DFA676B" w14:textId="77777777" w:rsidR="00C7459A" w:rsidRPr="00B20FAB" w:rsidRDefault="00C7459A" w:rsidP="00C7459A">
            <w:pPr>
              <w:rPr>
                <w:rFonts w:cs="Calibri"/>
                <w:color w:val="000000"/>
                <w:sz w:val="20"/>
                <w:szCs w:val="22"/>
              </w:rPr>
            </w:pPr>
            <w:r w:rsidRPr="00B20FAB">
              <w:rPr>
                <w:rFonts w:cs="Calibri"/>
                <w:color w:val="000000"/>
                <w:sz w:val="20"/>
                <w:szCs w:val="22"/>
              </w:rPr>
              <w:t>Unique Identifier</w:t>
            </w:r>
          </w:p>
        </w:tc>
      </w:tr>
      <w:tr w:rsidR="00C7459A" w:rsidRPr="00B20FAB" w14:paraId="38975FD3" w14:textId="77777777" w:rsidTr="00FE2EAB">
        <w:tc>
          <w:tcPr>
            <w:tcW w:w="1885" w:type="dxa"/>
            <w:vAlign w:val="bottom"/>
          </w:tcPr>
          <w:p w14:paraId="689F986F" w14:textId="77777777" w:rsidR="00C7459A" w:rsidRPr="00B20FAB" w:rsidRDefault="0051088B" w:rsidP="00C7459A">
            <w:pPr>
              <w:rPr>
                <w:rFonts w:cs="Calibri"/>
                <w:color w:val="000000"/>
                <w:sz w:val="20"/>
                <w:szCs w:val="22"/>
              </w:rPr>
            </w:pPr>
            <w:r w:rsidRPr="00B20FAB">
              <w:rPr>
                <w:rFonts w:cs="Calibri"/>
                <w:color w:val="000000"/>
                <w:sz w:val="20"/>
                <w:szCs w:val="22"/>
              </w:rPr>
              <w:t>u</w:t>
            </w:r>
            <w:r w:rsidR="00C7459A" w:rsidRPr="00B20FAB">
              <w:rPr>
                <w:rFonts w:cs="Calibri"/>
                <w:color w:val="000000"/>
                <w:sz w:val="20"/>
                <w:szCs w:val="22"/>
              </w:rPr>
              <w:t>ncert</w:t>
            </w:r>
          </w:p>
        </w:tc>
        <w:tc>
          <w:tcPr>
            <w:tcW w:w="7465" w:type="dxa"/>
            <w:vAlign w:val="bottom"/>
          </w:tcPr>
          <w:p w14:paraId="4DA7C758" w14:textId="77777777" w:rsidR="00C7459A" w:rsidRPr="00B20FAB" w:rsidRDefault="00C7459A" w:rsidP="00C7459A">
            <w:pPr>
              <w:rPr>
                <w:rFonts w:cs="Calibri"/>
                <w:color w:val="000000"/>
                <w:sz w:val="20"/>
                <w:szCs w:val="22"/>
              </w:rPr>
            </w:pPr>
            <w:r w:rsidRPr="00B20FAB">
              <w:rPr>
                <w:rFonts w:cs="Calibri"/>
                <w:color w:val="000000"/>
                <w:sz w:val="20"/>
                <w:szCs w:val="22"/>
              </w:rPr>
              <w:t>Specifies Var</w:t>
            </w:r>
            <w:r w:rsidR="008F2A60" w:rsidRPr="00B20FAB">
              <w:rPr>
                <w:rFonts w:cs="Calibri"/>
                <w:color w:val="000000"/>
                <w:sz w:val="20"/>
                <w:szCs w:val="22"/>
              </w:rPr>
              <w:t>iable</w:t>
            </w:r>
            <w:r w:rsidR="00F72370" w:rsidRPr="00B20FAB">
              <w:rPr>
                <w:rFonts w:cs="Calibri"/>
                <w:color w:val="000000"/>
                <w:sz w:val="20"/>
                <w:szCs w:val="22"/>
              </w:rPr>
              <w:t xml:space="preserve"> or Variables</w:t>
            </w:r>
            <w:r w:rsidRPr="00B20FAB">
              <w:rPr>
                <w:rFonts w:cs="Calibri"/>
                <w:color w:val="000000"/>
                <w:sz w:val="20"/>
                <w:szCs w:val="22"/>
              </w:rPr>
              <w:t xml:space="preserve"> There is Uncertainty About</w:t>
            </w:r>
          </w:p>
        </w:tc>
      </w:tr>
      <w:tr w:rsidR="00C7459A" w:rsidRPr="00B20FAB" w14:paraId="2AD2A974" w14:textId="77777777" w:rsidTr="00FE2EAB">
        <w:tc>
          <w:tcPr>
            <w:tcW w:w="1885" w:type="dxa"/>
            <w:vAlign w:val="bottom"/>
          </w:tcPr>
          <w:p w14:paraId="2243E7DD" w14:textId="77777777" w:rsidR="00C7459A" w:rsidRPr="00B20FAB" w:rsidRDefault="0051088B" w:rsidP="00C7459A">
            <w:pPr>
              <w:rPr>
                <w:rFonts w:cs="Calibri"/>
                <w:color w:val="000000"/>
                <w:sz w:val="20"/>
                <w:szCs w:val="22"/>
              </w:rPr>
            </w:pPr>
            <w:r w:rsidRPr="00B20FAB">
              <w:rPr>
                <w:rFonts w:cs="Calibri"/>
                <w:color w:val="000000"/>
                <w:sz w:val="20"/>
                <w:szCs w:val="22"/>
              </w:rPr>
              <w:t>y</w:t>
            </w:r>
            <w:r w:rsidR="00C7459A" w:rsidRPr="00B20FAB">
              <w:rPr>
                <w:rFonts w:cs="Calibri"/>
                <w:color w:val="000000"/>
                <w:sz w:val="20"/>
                <w:szCs w:val="22"/>
              </w:rPr>
              <w:t>ear</w:t>
            </w:r>
          </w:p>
        </w:tc>
        <w:tc>
          <w:tcPr>
            <w:tcW w:w="7465" w:type="dxa"/>
            <w:vAlign w:val="bottom"/>
          </w:tcPr>
          <w:p w14:paraId="2222C455" w14:textId="77777777" w:rsidR="00C7459A" w:rsidRPr="00B20FAB" w:rsidRDefault="00C7459A" w:rsidP="00C7459A">
            <w:pPr>
              <w:rPr>
                <w:rFonts w:cs="Calibri"/>
                <w:color w:val="000000"/>
                <w:sz w:val="20"/>
                <w:szCs w:val="22"/>
              </w:rPr>
            </w:pPr>
            <w:r w:rsidRPr="00B20FAB">
              <w:rPr>
                <w:rFonts w:cs="Calibri"/>
                <w:color w:val="000000"/>
                <w:sz w:val="20"/>
                <w:szCs w:val="22"/>
              </w:rPr>
              <w:t>Year</w:t>
            </w:r>
          </w:p>
        </w:tc>
      </w:tr>
      <w:tr w:rsidR="00C7459A" w:rsidRPr="00B20FAB" w14:paraId="57F7D73D" w14:textId="77777777" w:rsidTr="00FE2EAB">
        <w:tc>
          <w:tcPr>
            <w:tcW w:w="1885" w:type="dxa"/>
            <w:vAlign w:val="bottom"/>
          </w:tcPr>
          <w:p w14:paraId="6EBB7FEF" w14:textId="77777777" w:rsidR="00C7459A" w:rsidRPr="00B20FAB" w:rsidRDefault="0051088B" w:rsidP="00C7459A">
            <w:pPr>
              <w:rPr>
                <w:rFonts w:cs="Calibri"/>
                <w:color w:val="000000"/>
                <w:sz w:val="20"/>
                <w:szCs w:val="22"/>
              </w:rPr>
            </w:pPr>
            <w:r w:rsidRPr="00B20FAB">
              <w:rPr>
                <w:rFonts w:cs="Calibri"/>
                <w:color w:val="000000"/>
                <w:sz w:val="20"/>
                <w:szCs w:val="22"/>
              </w:rPr>
              <w:t>m</w:t>
            </w:r>
            <w:r w:rsidR="00C7459A" w:rsidRPr="00B20FAB">
              <w:rPr>
                <w:rFonts w:cs="Calibri"/>
                <w:color w:val="000000"/>
                <w:sz w:val="20"/>
                <w:szCs w:val="22"/>
              </w:rPr>
              <w:t>onth</w:t>
            </w:r>
          </w:p>
        </w:tc>
        <w:tc>
          <w:tcPr>
            <w:tcW w:w="7465" w:type="dxa"/>
            <w:vAlign w:val="bottom"/>
          </w:tcPr>
          <w:p w14:paraId="2A27E7E4" w14:textId="77777777" w:rsidR="00C7459A" w:rsidRPr="00B20FAB" w:rsidRDefault="00C7459A" w:rsidP="00C7459A">
            <w:pPr>
              <w:rPr>
                <w:rFonts w:cs="Calibri"/>
                <w:color w:val="000000"/>
                <w:sz w:val="20"/>
                <w:szCs w:val="22"/>
              </w:rPr>
            </w:pPr>
            <w:r w:rsidRPr="00B20FAB">
              <w:rPr>
                <w:rFonts w:cs="Calibri"/>
                <w:color w:val="000000"/>
                <w:sz w:val="20"/>
                <w:szCs w:val="22"/>
              </w:rPr>
              <w:t>Month</w:t>
            </w:r>
          </w:p>
        </w:tc>
      </w:tr>
      <w:tr w:rsidR="00C7459A" w:rsidRPr="00B20FAB" w14:paraId="1C055FD7" w14:textId="77777777" w:rsidTr="00FE2EAB">
        <w:tc>
          <w:tcPr>
            <w:tcW w:w="1885" w:type="dxa"/>
            <w:vAlign w:val="bottom"/>
          </w:tcPr>
          <w:p w14:paraId="5A092EF4" w14:textId="77777777" w:rsidR="00C7459A" w:rsidRPr="00B20FAB" w:rsidRDefault="0051088B" w:rsidP="00C7459A">
            <w:pPr>
              <w:rPr>
                <w:rFonts w:cs="Calibri"/>
                <w:color w:val="000000"/>
                <w:sz w:val="20"/>
                <w:szCs w:val="22"/>
              </w:rPr>
            </w:pPr>
            <w:r w:rsidRPr="00B20FAB">
              <w:rPr>
                <w:rFonts w:cs="Calibri"/>
                <w:color w:val="000000"/>
                <w:sz w:val="20"/>
                <w:szCs w:val="22"/>
              </w:rPr>
              <w:t>d</w:t>
            </w:r>
            <w:r w:rsidR="00C7459A" w:rsidRPr="00B20FAB">
              <w:rPr>
                <w:rFonts w:cs="Calibri"/>
                <w:color w:val="000000"/>
                <w:sz w:val="20"/>
                <w:szCs w:val="22"/>
              </w:rPr>
              <w:t>ay</w:t>
            </w:r>
          </w:p>
        </w:tc>
        <w:tc>
          <w:tcPr>
            <w:tcW w:w="7465" w:type="dxa"/>
            <w:vAlign w:val="bottom"/>
          </w:tcPr>
          <w:p w14:paraId="2D5B20C8" w14:textId="77777777" w:rsidR="00C7459A" w:rsidRPr="00B20FAB" w:rsidRDefault="00C7459A" w:rsidP="00C7459A">
            <w:pPr>
              <w:rPr>
                <w:rFonts w:cs="Calibri"/>
                <w:color w:val="000000"/>
                <w:sz w:val="20"/>
                <w:szCs w:val="22"/>
              </w:rPr>
            </w:pPr>
            <w:r w:rsidRPr="00B20FAB">
              <w:rPr>
                <w:rFonts w:cs="Calibri"/>
                <w:color w:val="000000"/>
                <w:sz w:val="20"/>
                <w:szCs w:val="22"/>
              </w:rPr>
              <w:t>Day</w:t>
            </w:r>
          </w:p>
        </w:tc>
      </w:tr>
      <w:tr w:rsidR="00C7459A" w:rsidRPr="00B20FAB" w14:paraId="412EAD98" w14:textId="77777777" w:rsidTr="00FE2EAB">
        <w:tc>
          <w:tcPr>
            <w:tcW w:w="1885" w:type="dxa"/>
            <w:vAlign w:val="bottom"/>
          </w:tcPr>
          <w:p w14:paraId="153A8403" w14:textId="77777777" w:rsidR="00C7459A" w:rsidRPr="00B20FAB" w:rsidRDefault="0062437C" w:rsidP="00C7459A">
            <w:pPr>
              <w:rPr>
                <w:rFonts w:cs="Calibri"/>
                <w:color w:val="000000"/>
                <w:sz w:val="20"/>
                <w:szCs w:val="22"/>
              </w:rPr>
            </w:pPr>
            <w:r w:rsidRPr="00B20FAB">
              <w:rPr>
                <w:rFonts w:cs="Calibri"/>
                <w:color w:val="000000"/>
                <w:sz w:val="20"/>
                <w:szCs w:val="22"/>
              </w:rPr>
              <w:t>sid</w:t>
            </w:r>
          </w:p>
        </w:tc>
        <w:tc>
          <w:tcPr>
            <w:tcW w:w="7465" w:type="dxa"/>
            <w:vAlign w:val="bottom"/>
          </w:tcPr>
          <w:p w14:paraId="00E736D1" w14:textId="77777777" w:rsidR="00C7459A" w:rsidRPr="00B20FAB" w:rsidRDefault="00C7459A" w:rsidP="00C7459A">
            <w:pPr>
              <w:rPr>
                <w:rFonts w:cs="Calibri"/>
                <w:color w:val="000000"/>
                <w:sz w:val="20"/>
                <w:szCs w:val="22"/>
              </w:rPr>
            </w:pPr>
            <w:r w:rsidRPr="00B20FAB">
              <w:rPr>
                <w:rFonts w:cs="Calibri"/>
                <w:color w:val="000000"/>
                <w:sz w:val="20"/>
                <w:szCs w:val="22"/>
              </w:rPr>
              <w:t>Number of State in Alpha List</w:t>
            </w:r>
          </w:p>
        </w:tc>
      </w:tr>
      <w:tr w:rsidR="00C7459A" w:rsidRPr="00B20FAB" w14:paraId="4FE64C67" w14:textId="77777777" w:rsidTr="00FE2EAB">
        <w:tc>
          <w:tcPr>
            <w:tcW w:w="1885" w:type="dxa"/>
            <w:vAlign w:val="bottom"/>
          </w:tcPr>
          <w:p w14:paraId="36C66681" w14:textId="77777777" w:rsidR="00C7459A" w:rsidRPr="00B20FAB" w:rsidRDefault="00C43F6E" w:rsidP="00C7459A">
            <w:pPr>
              <w:rPr>
                <w:rFonts w:cs="Calibri"/>
                <w:color w:val="000000"/>
                <w:sz w:val="20"/>
                <w:szCs w:val="22"/>
              </w:rPr>
            </w:pPr>
            <w:r w:rsidRPr="00B20FAB">
              <w:rPr>
                <w:rFonts w:cs="Calibri"/>
                <w:color w:val="000000"/>
                <w:sz w:val="20"/>
                <w:szCs w:val="22"/>
              </w:rPr>
              <w:t>sab</w:t>
            </w:r>
          </w:p>
        </w:tc>
        <w:tc>
          <w:tcPr>
            <w:tcW w:w="7465" w:type="dxa"/>
            <w:vAlign w:val="bottom"/>
          </w:tcPr>
          <w:p w14:paraId="74573056" w14:textId="77777777" w:rsidR="00C7459A" w:rsidRPr="00B20FAB" w:rsidRDefault="00C7459A" w:rsidP="00C7459A">
            <w:pPr>
              <w:rPr>
                <w:rFonts w:cs="Calibri"/>
                <w:color w:val="000000"/>
                <w:sz w:val="20"/>
                <w:szCs w:val="22"/>
              </w:rPr>
            </w:pPr>
            <w:r w:rsidRPr="00B20FAB">
              <w:rPr>
                <w:rFonts w:cs="Calibri"/>
                <w:color w:val="000000"/>
                <w:sz w:val="20"/>
                <w:szCs w:val="22"/>
              </w:rPr>
              <w:t>State Abbreviation</w:t>
            </w:r>
          </w:p>
        </w:tc>
      </w:tr>
      <w:tr w:rsidR="00C7459A" w:rsidRPr="00B20FAB" w14:paraId="2E14E3A9" w14:textId="77777777" w:rsidTr="00FE2EAB">
        <w:tc>
          <w:tcPr>
            <w:tcW w:w="1885" w:type="dxa"/>
            <w:vAlign w:val="bottom"/>
          </w:tcPr>
          <w:p w14:paraId="510DDA51" w14:textId="77777777" w:rsidR="00C7459A" w:rsidRPr="00B20FAB" w:rsidRDefault="00C43F6E" w:rsidP="00C7459A">
            <w:pPr>
              <w:rPr>
                <w:rFonts w:cs="Calibri"/>
                <w:color w:val="000000"/>
                <w:sz w:val="20"/>
                <w:szCs w:val="22"/>
              </w:rPr>
            </w:pPr>
            <w:r w:rsidRPr="00B20FAB">
              <w:rPr>
                <w:rFonts w:cs="Calibri"/>
                <w:color w:val="000000"/>
                <w:sz w:val="20"/>
                <w:szCs w:val="22"/>
              </w:rPr>
              <w:t>sfips</w:t>
            </w:r>
          </w:p>
        </w:tc>
        <w:tc>
          <w:tcPr>
            <w:tcW w:w="7465" w:type="dxa"/>
            <w:vAlign w:val="bottom"/>
          </w:tcPr>
          <w:p w14:paraId="1B7D3988" w14:textId="77777777" w:rsidR="00C7459A" w:rsidRPr="00B20FAB" w:rsidRDefault="00C7459A" w:rsidP="00C7459A">
            <w:pPr>
              <w:rPr>
                <w:rFonts w:cs="Calibri"/>
                <w:color w:val="000000"/>
                <w:sz w:val="20"/>
                <w:szCs w:val="22"/>
              </w:rPr>
            </w:pPr>
            <w:r w:rsidRPr="00B20FAB">
              <w:rPr>
                <w:rFonts w:cs="Calibri"/>
                <w:color w:val="000000"/>
                <w:sz w:val="20"/>
                <w:szCs w:val="22"/>
              </w:rPr>
              <w:t>State F</w:t>
            </w:r>
            <w:r w:rsidR="008F2A60" w:rsidRPr="00B20FAB">
              <w:rPr>
                <w:rFonts w:cs="Calibri"/>
                <w:color w:val="000000"/>
                <w:sz w:val="20"/>
                <w:szCs w:val="22"/>
              </w:rPr>
              <w:t>IPS</w:t>
            </w:r>
            <w:r w:rsidRPr="00B20FAB">
              <w:rPr>
                <w:rFonts w:cs="Calibri"/>
                <w:color w:val="000000"/>
                <w:sz w:val="20"/>
                <w:szCs w:val="22"/>
              </w:rPr>
              <w:t xml:space="preserve"> Code</w:t>
            </w:r>
          </w:p>
        </w:tc>
      </w:tr>
      <w:tr w:rsidR="00C7459A" w:rsidRPr="00B20FAB" w14:paraId="661F82D7" w14:textId="77777777" w:rsidTr="00FE2EAB">
        <w:tc>
          <w:tcPr>
            <w:tcW w:w="1885" w:type="dxa"/>
            <w:vAlign w:val="bottom"/>
          </w:tcPr>
          <w:p w14:paraId="726E8848" w14:textId="77777777" w:rsidR="00C7459A" w:rsidRPr="00B20FAB" w:rsidRDefault="00C43F6E" w:rsidP="00C7459A">
            <w:pPr>
              <w:rPr>
                <w:rFonts w:cs="Calibri"/>
                <w:color w:val="000000"/>
                <w:sz w:val="20"/>
                <w:szCs w:val="22"/>
              </w:rPr>
            </w:pPr>
            <w:r w:rsidRPr="00B20FAB">
              <w:rPr>
                <w:rFonts w:cs="Calibri"/>
                <w:color w:val="000000"/>
                <w:sz w:val="20"/>
                <w:szCs w:val="22"/>
              </w:rPr>
              <w:t>sicpsr</w:t>
            </w:r>
          </w:p>
        </w:tc>
        <w:tc>
          <w:tcPr>
            <w:tcW w:w="7465" w:type="dxa"/>
            <w:vAlign w:val="bottom"/>
          </w:tcPr>
          <w:p w14:paraId="156F33B6" w14:textId="77777777" w:rsidR="00C7459A" w:rsidRPr="00B20FAB" w:rsidRDefault="00C7459A" w:rsidP="00C7459A">
            <w:pPr>
              <w:rPr>
                <w:rFonts w:cs="Calibri"/>
                <w:color w:val="000000"/>
                <w:sz w:val="20"/>
                <w:szCs w:val="22"/>
              </w:rPr>
            </w:pPr>
            <w:r w:rsidRPr="00B20FAB">
              <w:rPr>
                <w:rFonts w:cs="Calibri"/>
                <w:color w:val="000000"/>
                <w:sz w:val="20"/>
                <w:szCs w:val="22"/>
              </w:rPr>
              <w:t>State I</w:t>
            </w:r>
            <w:r w:rsidR="008F2A60" w:rsidRPr="00B20FAB">
              <w:rPr>
                <w:rFonts w:cs="Calibri"/>
                <w:color w:val="000000"/>
                <w:sz w:val="20"/>
                <w:szCs w:val="22"/>
              </w:rPr>
              <w:t>CPSR</w:t>
            </w:r>
            <w:r w:rsidRPr="00B20FAB">
              <w:rPr>
                <w:rFonts w:cs="Calibri"/>
                <w:color w:val="000000"/>
                <w:sz w:val="20"/>
                <w:szCs w:val="22"/>
              </w:rPr>
              <w:t xml:space="preserve"> Code</w:t>
            </w:r>
          </w:p>
        </w:tc>
      </w:tr>
      <w:tr w:rsidR="00C7459A" w:rsidRPr="00B20FAB" w14:paraId="717AE4A6" w14:textId="77777777" w:rsidTr="00FE2EAB">
        <w:tc>
          <w:tcPr>
            <w:tcW w:w="1885" w:type="dxa"/>
            <w:vAlign w:val="bottom"/>
          </w:tcPr>
          <w:p w14:paraId="61EB5502" w14:textId="77777777" w:rsidR="00C7459A" w:rsidRPr="00B20FAB" w:rsidRDefault="00C43F6E" w:rsidP="00C7459A">
            <w:pPr>
              <w:rPr>
                <w:rFonts w:cs="Calibri"/>
                <w:color w:val="000000"/>
                <w:sz w:val="20"/>
                <w:szCs w:val="22"/>
              </w:rPr>
            </w:pPr>
            <w:r w:rsidRPr="00B20FAB">
              <w:rPr>
                <w:rFonts w:cs="Calibri"/>
                <w:color w:val="000000"/>
                <w:sz w:val="20"/>
                <w:szCs w:val="22"/>
              </w:rPr>
              <w:t>cname</w:t>
            </w:r>
          </w:p>
        </w:tc>
        <w:tc>
          <w:tcPr>
            <w:tcW w:w="7465" w:type="dxa"/>
            <w:vAlign w:val="bottom"/>
          </w:tcPr>
          <w:p w14:paraId="1C2924F1" w14:textId="77777777" w:rsidR="00C7459A" w:rsidRPr="00B20FAB" w:rsidRDefault="00C7459A" w:rsidP="00C7459A">
            <w:pPr>
              <w:rPr>
                <w:rFonts w:cs="Calibri"/>
                <w:color w:val="000000"/>
                <w:sz w:val="20"/>
                <w:szCs w:val="22"/>
              </w:rPr>
            </w:pPr>
            <w:r w:rsidRPr="00B20FAB">
              <w:rPr>
                <w:rFonts w:cs="Calibri"/>
                <w:color w:val="000000"/>
                <w:sz w:val="20"/>
                <w:szCs w:val="22"/>
              </w:rPr>
              <w:t>County Name</w:t>
            </w:r>
          </w:p>
        </w:tc>
      </w:tr>
      <w:tr w:rsidR="00C7459A" w:rsidRPr="00B20FAB" w14:paraId="18CB7B99" w14:textId="77777777" w:rsidTr="00FE2EAB">
        <w:tc>
          <w:tcPr>
            <w:tcW w:w="1885" w:type="dxa"/>
            <w:vAlign w:val="bottom"/>
          </w:tcPr>
          <w:p w14:paraId="12A2AFDD" w14:textId="77777777" w:rsidR="00C7459A" w:rsidRPr="00B20FAB" w:rsidRDefault="00C43F6E" w:rsidP="00C7459A">
            <w:pPr>
              <w:rPr>
                <w:rFonts w:cs="Calibri"/>
                <w:color w:val="000000"/>
                <w:sz w:val="20"/>
                <w:szCs w:val="22"/>
              </w:rPr>
            </w:pPr>
            <w:r w:rsidRPr="00B20FAB">
              <w:rPr>
                <w:rFonts w:cs="Calibri"/>
                <w:color w:val="000000"/>
                <w:sz w:val="20"/>
                <w:szCs w:val="22"/>
              </w:rPr>
              <w:t>cfips</w:t>
            </w:r>
          </w:p>
        </w:tc>
        <w:tc>
          <w:tcPr>
            <w:tcW w:w="7465" w:type="dxa"/>
            <w:vAlign w:val="bottom"/>
          </w:tcPr>
          <w:p w14:paraId="064178FF" w14:textId="77777777" w:rsidR="00C7459A" w:rsidRPr="00B20FAB" w:rsidRDefault="00C7459A" w:rsidP="00C7459A">
            <w:pPr>
              <w:rPr>
                <w:rFonts w:cs="Calibri"/>
                <w:color w:val="000000"/>
                <w:sz w:val="20"/>
                <w:szCs w:val="22"/>
              </w:rPr>
            </w:pPr>
            <w:r w:rsidRPr="00B20FAB">
              <w:rPr>
                <w:rFonts w:cs="Calibri"/>
                <w:color w:val="000000"/>
                <w:sz w:val="20"/>
                <w:szCs w:val="22"/>
              </w:rPr>
              <w:t>County F</w:t>
            </w:r>
            <w:r w:rsidR="0087478E" w:rsidRPr="00B20FAB">
              <w:rPr>
                <w:rFonts w:cs="Calibri"/>
                <w:color w:val="000000"/>
                <w:sz w:val="20"/>
                <w:szCs w:val="22"/>
              </w:rPr>
              <w:t>IPS</w:t>
            </w:r>
            <w:r w:rsidRPr="00B20FAB">
              <w:rPr>
                <w:rFonts w:cs="Calibri"/>
                <w:color w:val="000000"/>
                <w:sz w:val="20"/>
                <w:szCs w:val="22"/>
              </w:rPr>
              <w:t xml:space="preserve"> Code</w:t>
            </w:r>
          </w:p>
        </w:tc>
      </w:tr>
      <w:tr w:rsidR="00C7459A" w:rsidRPr="00B20FAB" w14:paraId="4AC52C87" w14:textId="77777777" w:rsidTr="00FE2EAB">
        <w:tc>
          <w:tcPr>
            <w:tcW w:w="1885" w:type="dxa"/>
            <w:vAlign w:val="bottom"/>
          </w:tcPr>
          <w:p w14:paraId="51514F75" w14:textId="77777777" w:rsidR="00C7459A" w:rsidRPr="00B20FAB" w:rsidRDefault="0051088B" w:rsidP="00C7459A">
            <w:pPr>
              <w:rPr>
                <w:rFonts w:cs="Calibri"/>
                <w:color w:val="000000"/>
                <w:sz w:val="20"/>
                <w:szCs w:val="22"/>
              </w:rPr>
            </w:pPr>
            <w:r w:rsidRPr="00B20FAB">
              <w:rPr>
                <w:rFonts w:cs="Calibri"/>
                <w:color w:val="000000"/>
                <w:sz w:val="20"/>
                <w:szCs w:val="22"/>
              </w:rPr>
              <w:t>s</w:t>
            </w:r>
            <w:r w:rsidR="00C7459A" w:rsidRPr="00B20FAB">
              <w:rPr>
                <w:rFonts w:cs="Calibri"/>
                <w:color w:val="000000"/>
                <w:sz w:val="20"/>
                <w:szCs w:val="22"/>
              </w:rPr>
              <w:t>en</w:t>
            </w:r>
          </w:p>
        </w:tc>
        <w:tc>
          <w:tcPr>
            <w:tcW w:w="7465" w:type="dxa"/>
            <w:vAlign w:val="bottom"/>
          </w:tcPr>
          <w:p w14:paraId="37622228" w14:textId="77777777" w:rsidR="00C7459A" w:rsidRPr="00B20FAB" w:rsidRDefault="00C7459A" w:rsidP="00C7459A">
            <w:pPr>
              <w:rPr>
                <w:rFonts w:cs="Calibri"/>
                <w:color w:val="000000"/>
                <w:sz w:val="20"/>
                <w:szCs w:val="22"/>
              </w:rPr>
            </w:pPr>
            <w:r w:rsidRPr="00B20FAB">
              <w:rPr>
                <w:rFonts w:cs="Calibri"/>
                <w:color w:val="000000"/>
                <w:sz w:val="20"/>
                <w:szCs w:val="22"/>
              </w:rPr>
              <w:t>Senate</w:t>
            </w:r>
          </w:p>
        </w:tc>
      </w:tr>
      <w:tr w:rsidR="00C7459A" w:rsidRPr="00B20FAB" w14:paraId="526DFFA4" w14:textId="77777777" w:rsidTr="00FE2EAB">
        <w:tc>
          <w:tcPr>
            <w:tcW w:w="1885" w:type="dxa"/>
            <w:vAlign w:val="bottom"/>
          </w:tcPr>
          <w:p w14:paraId="094A0246" w14:textId="77777777" w:rsidR="00C7459A" w:rsidRPr="00B20FAB" w:rsidRDefault="002712F6" w:rsidP="00C7459A">
            <w:pPr>
              <w:rPr>
                <w:rFonts w:cs="Calibri"/>
                <w:color w:val="000000"/>
                <w:sz w:val="20"/>
                <w:szCs w:val="22"/>
              </w:rPr>
            </w:pPr>
            <w:r w:rsidRPr="00B20FAB">
              <w:rPr>
                <w:rFonts w:cs="Calibri"/>
                <w:color w:val="000000"/>
                <w:sz w:val="20"/>
                <w:szCs w:val="22"/>
              </w:rPr>
              <w:t>ddez</w:t>
            </w:r>
          </w:p>
        </w:tc>
        <w:tc>
          <w:tcPr>
            <w:tcW w:w="7465" w:type="dxa"/>
            <w:vAlign w:val="bottom"/>
          </w:tcPr>
          <w:p w14:paraId="7745F8FD" w14:textId="77777777" w:rsidR="00C7459A" w:rsidRPr="00B20FAB" w:rsidRDefault="0028206C" w:rsidP="00C7459A">
            <w:pPr>
              <w:rPr>
                <w:rFonts w:cs="Calibri"/>
                <w:color w:val="000000"/>
                <w:sz w:val="20"/>
                <w:szCs w:val="22"/>
              </w:rPr>
            </w:pPr>
            <w:r w:rsidRPr="00B20FAB">
              <w:rPr>
                <w:rFonts w:cs="Calibri"/>
                <w:color w:val="000000"/>
                <w:sz w:val="20"/>
                <w:szCs w:val="22"/>
              </w:rPr>
              <w:t>District Designation Given on Ballot</w:t>
            </w:r>
          </w:p>
        </w:tc>
      </w:tr>
      <w:tr w:rsidR="00C7459A" w:rsidRPr="00B20FAB" w14:paraId="6D976B41" w14:textId="77777777" w:rsidTr="00FE2EAB">
        <w:tc>
          <w:tcPr>
            <w:tcW w:w="1885" w:type="dxa"/>
            <w:vAlign w:val="bottom"/>
          </w:tcPr>
          <w:p w14:paraId="60F5089F" w14:textId="77777777" w:rsidR="00C7459A" w:rsidRPr="00B20FAB" w:rsidRDefault="0051088B" w:rsidP="00C7459A">
            <w:pPr>
              <w:rPr>
                <w:rFonts w:cs="Calibri"/>
                <w:color w:val="000000"/>
                <w:sz w:val="20"/>
                <w:szCs w:val="22"/>
              </w:rPr>
            </w:pPr>
            <w:r w:rsidRPr="00B20FAB">
              <w:rPr>
                <w:rFonts w:cs="Calibri"/>
                <w:color w:val="000000"/>
                <w:sz w:val="20"/>
                <w:szCs w:val="22"/>
              </w:rPr>
              <w:t>d</w:t>
            </w:r>
            <w:r w:rsidR="00824B48" w:rsidRPr="00B20FAB">
              <w:rPr>
                <w:rFonts w:cs="Calibri"/>
                <w:color w:val="000000"/>
                <w:sz w:val="20"/>
                <w:szCs w:val="22"/>
              </w:rPr>
              <w:t>name</w:t>
            </w:r>
          </w:p>
        </w:tc>
        <w:tc>
          <w:tcPr>
            <w:tcW w:w="7465" w:type="dxa"/>
            <w:vAlign w:val="bottom"/>
          </w:tcPr>
          <w:p w14:paraId="3358B7FE" w14:textId="77777777" w:rsidR="00C7459A" w:rsidRPr="00B20FAB" w:rsidRDefault="00C7459A" w:rsidP="00C7459A">
            <w:pPr>
              <w:rPr>
                <w:rFonts w:cs="Calibri"/>
                <w:color w:val="000000"/>
                <w:sz w:val="20"/>
                <w:szCs w:val="22"/>
              </w:rPr>
            </w:pPr>
            <w:r w:rsidRPr="00B20FAB">
              <w:rPr>
                <w:rFonts w:cs="Calibri"/>
                <w:color w:val="000000"/>
                <w:sz w:val="20"/>
                <w:szCs w:val="22"/>
              </w:rPr>
              <w:t>Name of District for Use</w:t>
            </w:r>
          </w:p>
        </w:tc>
      </w:tr>
      <w:tr w:rsidR="00C7459A" w:rsidRPr="00B20FAB" w14:paraId="02798DCC" w14:textId="77777777" w:rsidTr="00FE2EAB">
        <w:tc>
          <w:tcPr>
            <w:tcW w:w="1885" w:type="dxa"/>
            <w:vAlign w:val="bottom"/>
          </w:tcPr>
          <w:p w14:paraId="64FA909A" w14:textId="77777777" w:rsidR="00C7459A" w:rsidRPr="00B20FAB" w:rsidRDefault="008B7760" w:rsidP="00C7459A">
            <w:pPr>
              <w:rPr>
                <w:rFonts w:cs="Calibri"/>
                <w:color w:val="000000"/>
                <w:sz w:val="20"/>
                <w:szCs w:val="22"/>
              </w:rPr>
            </w:pPr>
            <w:r w:rsidRPr="00B20FAB">
              <w:rPr>
                <w:rFonts w:cs="Calibri"/>
                <w:color w:val="000000"/>
                <w:sz w:val="20"/>
                <w:szCs w:val="22"/>
              </w:rPr>
              <w:t>dno</w:t>
            </w:r>
          </w:p>
        </w:tc>
        <w:tc>
          <w:tcPr>
            <w:tcW w:w="7465" w:type="dxa"/>
            <w:vAlign w:val="bottom"/>
          </w:tcPr>
          <w:p w14:paraId="7B8A44AD" w14:textId="77777777" w:rsidR="00C7459A" w:rsidRPr="00B20FAB" w:rsidRDefault="00C7459A" w:rsidP="00C7459A">
            <w:pPr>
              <w:rPr>
                <w:rFonts w:cs="Calibri"/>
                <w:color w:val="000000"/>
                <w:sz w:val="20"/>
                <w:szCs w:val="22"/>
              </w:rPr>
            </w:pPr>
            <w:r w:rsidRPr="00B20FAB">
              <w:rPr>
                <w:rFonts w:cs="Calibri"/>
                <w:color w:val="000000"/>
                <w:sz w:val="20"/>
                <w:szCs w:val="22"/>
              </w:rPr>
              <w:t>District Number for Use</w:t>
            </w:r>
          </w:p>
        </w:tc>
      </w:tr>
      <w:tr w:rsidR="00C7459A" w:rsidRPr="00B20FAB" w14:paraId="4F06EF84" w14:textId="77777777" w:rsidTr="00FE2EAB">
        <w:tc>
          <w:tcPr>
            <w:tcW w:w="1885" w:type="dxa"/>
            <w:vAlign w:val="bottom"/>
          </w:tcPr>
          <w:p w14:paraId="0C4182C9" w14:textId="77777777" w:rsidR="00C7459A" w:rsidRPr="00B20FAB" w:rsidRDefault="0051088B" w:rsidP="00C7459A">
            <w:pPr>
              <w:rPr>
                <w:rFonts w:cs="Calibri"/>
                <w:color w:val="000000"/>
                <w:sz w:val="20"/>
                <w:szCs w:val="22"/>
              </w:rPr>
            </w:pPr>
            <w:r w:rsidRPr="00B20FAB">
              <w:rPr>
                <w:rFonts w:cs="Calibri"/>
                <w:color w:val="000000"/>
                <w:sz w:val="20"/>
                <w:szCs w:val="22"/>
              </w:rPr>
              <w:t>g</w:t>
            </w:r>
            <w:r w:rsidR="00C7459A" w:rsidRPr="00B20FAB">
              <w:rPr>
                <w:rFonts w:cs="Calibri"/>
                <w:color w:val="000000"/>
                <w:sz w:val="20"/>
                <w:szCs w:val="22"/>
              </w:rPr>
              <w:t>eopost</w:t>
            </w:r>
          </w:p>
        </w:tc>
        <w:tc>
          <w:tcPr>
            <w:tcW w:w="7465" w:type="dxa"/>
            <w:vAlign w:val="bottom"/>
          </w:tcPr>
          <w:p w14:paraId="48430AED" w14:textId="77777777" w:rsidR="00C7459A" w:rsidRPr="00B20FAB" w:rsidRDefault="00C7459A" w:rsidP="00C7459A">
            <w:pPr>
              <w:rPr>
                <w:rFonts w:cs="Calibri"/>
                <w:color w:val="000000"/>
                <w:sz w:val="20"/>
                <w:szCs w:val="22"/>
              </w:rPr>
            </w:pPr>
            <w:r w:rsidRPr="00B20FAB">
              <w:rPr>
                <w:rFonts w:cs="Calibri"/>
                <w:color w:val="000000"/>
                <w:sz w:val="20"/>
                <w:szCs w:val="22"/>
              </w:rPr>
              <w:t>Geographic Post for Use</w:t>
            </w:r>
          </w:p>
        </w:tc>
      </w:tr>
      <w:tr w:rsidR="00C7459A" w:rsidRPr="00B20FAB" w14:paraId="40072D26" w14:textId="77777777" w:rsidTr="00FE2EAB">
        <w:tc>
          <w:tcPr>
            <w:tcW w:w="1885" w:type="dxa"/>
            <w:vAlign w:val="bottom"/>
          </w:tcPr>
          <w:p w14:paraId="581F8C2B" w14:textId="77777777" w:rsidR="00C7459A" w:rsidRPr="00B20FAB" w:rsidRDefault="0051088B" w:rsidP="00C7459A">
            <w:pPr>
              <w:rPr>
                <w:rFonts w:cs="Calibri"/>
                <w:color w:val="000000"/>
                <w:sz w:val="20"/>
                <w:szCs w:val="22"/>
              </w:rPr>
            </w:pPr>
            <w:r w:rsidRPr="00B20FAB">
              <w:rPr>
                <w:rFonts w:cs="Calibri"/>
                <w:color w:val="000000"/>
                <w:sz w:val="20"/>
                <w:szCs w:val="22"/>
              </w:rPr>
              <w:t>m</w:t>
            </w:r>
            <w:r w:rsidR="00C7459A" w:rsidRPr="00B20FAB">
              <w:rPr>
                <w:rFonts w:cs="Calibri"/>
                <w:color w:val="000000"/>
                <w:sz w:val="20"/>
                <w:szCs w:val="22"/>
              </w:rPr>
              <w:t>mdpost</w:t>
            </w:r>
          </w:p>
        </w:tc>
        <w:tc>
          <w:tcPr>
            <w:tcW w:w="7465" w:type="dxa"/>
            <w:vAlign w:val="bottom"/>
          </w:tcPr>
          <w:p w14:paraId="4D513911" w14:textId="77777777" w:rsidR="00C7459A" w:rsidRPr="00B20FAB" w:rsidRDefault="00C7459A" w:rsidP="00C7459A">
            <w:pPr>
              <w:rPr>
                <w:rFonts w:cs="Calibri"/>
                <w:color w:val="000000"/>
                <w:sz w:val="20"/>
                <w:szCs w:val="22"/>
              </w:rPr>
            </w:pPr>
            <w:r w:rsidRPr="00B20FAB">
              <w:rPr>
                <w:rFonts w:cs="Calibri"/>
                <w:color w:val="000000"/>
                <w:sz w:val="20"/>
                <w:szCs w:val="22"/>
              </w:rPr>
              <w:t>M</w:t>
            </w:r>
            <w:r w:rsidR="008F2A60" w:rsidRPr="00B20FAB">
              <w:rPr>
                <w:rFonts w:cs="Calibri"/>
                <w:color w:val="000000"/>
                <w:sz w:val="20"/>
                <w:szCs w:val="22"/>
              </w:rPr>
              <w:t>MD</w:t>
            </w:r>
            <w:r w:rsidRPr="00B20FAB">
              <w:rPr>
                <w:rFonts w:cs="Calibri"/>
                <w:color w:val="000000"/>
                <w:sz w:val="20"/>
                <w:szCs w:val="22"/>
              </w:rPr>
              <w:t xml:space="preserve"> Post for Use</w:t>
            </w:r>
          </w:p>
        </w:tc>
      </w:tr>
      <w:tr w:rsidR="00C7459A" w:rsidRPr="00B20FAB" w14:paraId="35DBB3D3" w14:textId="77777777" w:rsidTr="00FE2EAB">
        <w:tc>
          <w:tcPr>
            <w:tcW w:w="1885" w:type="dxa"/>
            <w:vAlign w:val="bottom"/>
          </w:tcPr>
          <w:p w14:paraId="6E5BDAD3" w14:textId="77777777" w:rsidR="00C7459A" w:rsidRPr="00B20FAB" w:rsidRDefault="00C7459A" w:rsidP="00C7459A">
            <w:pPr>
              <w:rPr>
                <w:rFonts w:cs="Calibri"/>
                <w:color w:val="000000"/>
                <w:sz w:val="20"/>
                <w:szCs w:val="22"/>
              </w:rPr>
            </w:pPr>
            <w:r w:rsidRPr="00B20FAB">
              <w:rPr>
                <w:rFonts w:cs="Calibri"/>
                <w:color w:val="000000"/>
                <w:sz w:val="20"/>
                <w:szCs w:val="22"/>
              </w:rPr>
              <w:t>s</w:t>
            </w:r>
            <w:r w:rsidR="00EB531B" w:rsidRPr="00B20FAB">
              <w:rPr>
                <w:rFonts w:cs="Calibri"/>
                <w:color w:val="000000"/>
                <w:sz w:val="20"/>
                <w:szCs w:val="22"/>
              </w:rPr>
              <w:t>pec</w:t>
            </w:r>
            <w:r w:rsidR="00C126E5" w:rsidRPr="00B20FAB">
              <w:rPr>
                <w:rFonts w:cs="Calibri"/>
                <w:color w:val="000000"/>
                <w:sz w:val="20"/>
                <w:szCs w:val="22"/>
              </w:rPr>
              <w:t>pos</w:t>
            </w:r>
            <w:r w:rsidR="00FF18DF" w:rsidRPr="00B20FAB">
              <w:rPr>
                <w:rFonts w:cs="Calibri"/>
                <w:color w:val="000000"/>
                <w:sz w:val="20"/>
                <w:szCs w:val="22"/>
              </w:rPr>
              <w:t>t</w:t>
            </w:r>
          </w:p>
        </w:tc>
        <w:tc>
          <w:tcPr>
            <w:tcW w:w="7465" w:type="dxa"/>
            <w:vAlign w:val="bottom"/>
          </w:tcPr>
          <w:p w14:paraId="54E6D08E" w14:textId="77777777" w:rsidR="00C7459A" w:rsidRPr="00B20FAB" w:rsidRDefault="00C7459A" w:rsidP="00C7459A">
            <w:pPr>
              <w:rPr>
                <w:rFonts w:cs="Calibri"/>
                <w:color w:val="000000"/>
                <w:sz w:val="20"/>
                <w:szCs w:val="22"/>
              </w:rPr>
            </w:pPr>
            <w:r w:rsidRPr="00B20FAB">
              <w:rPr>
                <w:rFonts w:cs="Calibri"/>
                <w:color w:val="000000"/>
                <w:sz w:val="20"/>
                <w:szCs w:val="22"/>
              </w:rPr>
              <w:t>Tracks Rare Cases of Candidate</w:t>
            </w:r>
            <w:r w:rsidR="003E7428" w:rsidRPr="00B20FAB">
              <w:rPr>
                <w:rFonts w:cs="Calibri"/>
                <w:color w:val="000000"/>
                <w:sz w:val="20"/>
                <w:szCs w:val="22"/>
              </w:rPr>
              <w:t>s</w:t>
            </w:r>
            <w:r w:rsidRPr="00B20FAB">
              <w:rPr>
                <w:rFonts w:cs="Calibri"/>
                <w:color w:val="000000"/>
                <w:sz w:val="20"/>
                <w:szCs w:val="22"/>
              </w:rPr>
              <w:t xml:space="preserve"> Switching Posts</w:t>
            </w:r>
            <w:r w:rsidR="00EB531B" w:rsidRPr="00B20FAB">
              <w:rPr>
                <w:rFonts w:cs="Calibri"/>
                <w:color w:val="000000"/>
                <w:sz w:val="20"/>
                <w:szCs w:val="22"/>
              </w:rPr>
              <w:t xml:space="preserve"> </w:t>
            </w:r>
            <w:r w:rsidR="00B95187" w:rsidRPr="00B20FAB">
              <w:rPr>
                <w:rFonts w:cs="Calibri"/>
                <w:color w:val="000000"/>
                <w:sz w:val="20"/>
                <w:szCs w:val="22"/>
              </w:rPr>
              <w:t>or</w:t>
            </w:r>
            <w:r w:rsidR="00EB531B" w:rsidRPr="00B20FAB">
              <w:rPr>
                <w:rFonts w:cs="Calibri"/>
                <w:color w:val="000000"/>
                <w:sz w:val="20"/>
                <w:szCs w:val="22"/>
              </w:rPr>
              <w:t xml:space="preserve"> </w:t>
            </w:r>
            <w:r w:rsidR="009F7BAA" w:rsidRPr="00B20FAB">
              <w:rPr>
                <w:rFonts w:cs="Calibri"/>
                <w:color w:val="000000"/>
                <w:sz w:val="20"/>
                <w:szCs w:val="22"/>
              </w:rPr>
              <w:t xml:space="preserve">Other </w:t>
            </w:r>
            <w:r w:rsidR="004F035A" w:rsidRPr="00B20FAB">
              <w:rPr>
                <w:rFonts w:cs="Calibri"/>
                <w:color w:val="000000"/>
                <w:sz w:val="20"/>
                <w:szCs w:val="22"/>
              </w:rPr>
              <w:t>Related</w:t>
            </w:r>
            <w:r w:rsidR="009F7BAA" w:rsidRPr="00B20FAB">
              <w:rPr>
                <w:rFonts w:cs="Calibri"/>
                <w:color w:val="000000"/>
                <w:sz w:val="20"/>
                <w:szCs w:val="22"/>
              </w:rPr>
              <w:t xml:space="preserve"> Changes</w:t>
            </w:r>
          </w:p>
        </w:tc>
      </w:tr>
      <w:tr w:rsidR="00C7459A" w:rsidRPr="00B20FAB" w14:paraId="4875E138" w14:textId="77777777" w:rsidTr="00FE2EAB">
        <w:tc>
          <w:tcPr>
            <w:tcW w:w="1885" w:type="dxa"/>
            <w:vAlign w:val="bottom"/>
          </w:tcPr>
          <w:p w14:paraId="488E7022" w14:textId="77777777" w:rsidR="00C7459A" w:rsidRPr="00B20FAB" w:rsidRDefault="0051088B" w:rsidP="00C7459A">
            <w:pPr>
              <w:rPr>
                <w:rFonts w:cs="Calibri"/>
                <w:color w:val="000000"/>
                <w:sz w:val="20"/>
                <w:szCs w:val="22"/>
              </w:rPr>
            </w:pPr>
            <w:r w:rsidRPr="00B20FAB">
              <w:rPr>
                <w:rFonts w:cs="Calibri"/>
                <w:color w:val="000000"/>
                <w:sz w:val="20"/>
                <w:szCs w:val="22"/>
              </w:rPr>
              <w:t>d</w:t>
            </w:r>
            <w:r w:rsidR="00824B48" w:rsidRPr="00B20FAB">
              <w:rPr>
                <w:rFonts w:cs="Calibri"/>
                <w:color w:val="000000"/>
                <w:sz w:val="20"/>
                <w:szCs w:val="22"/>
              </w:rPr>
              <w:t>type</w:t>
            </w:r>
          </w:p>
        </w:tc>
        <w:tc>
          <w:tcPr>
            <w:tcW w:w="7465" w:type="dxa"/>
            <w:vAlign w:val="bottom"/>
          </w:tcPr>
          <w:p w14:paraId="1B7090F6" w14:textId="77777777" w:rsidR="00C7459A" w:rsidRPr="00B20FAB" w:rsidRDefault="00C7459A" w:rsidP="00C7459A">
            <w:pPr>
              <w:rPr>
                <w:rFonts w:cs="Calibri"/>
                <w:color w:val="000000"/>
                <w:sz w:val="20"/>
                <w:szCs w:val="22"/>
              </w:rPr>
            </w:pPr>
            <w:r w:rsidRPr="00B20FAB">
              <w:rPr>
                <w:rFonts w:cs="Calibri"/>
                <w:color w:val="000000"/>
                <w:sz w:val="20"/>
                <w:szCs w:val="22"/>
              </w:rPr>
              <w:t>District Type</w:t>
            </w:r>
            <w:r w:rsidR="00F4476E" w:rsidRPr="00B20FAB">
              <w:rPr>
                <w:rFonts w:cs="Calibri"/>
                <w:color w:val="000000"/>
                <w:sz w:val="20"/>
                <w:szCs w:val="22"/>
              </w:rPr>
              <w:t xml:space="preserve"> Code</w:t>
            </w:r>
          </w:p>
        </w:tc>
      </w:tr>
      <w:tr w:rsidR="00C7459A" w:rsidRPr="00B20FAB" w14:paraId="5AA8F0FB" w14:textId="77777777" w:rsidTr="00FE2EAB">
        <w:tc>
          <w:tcPr>
            <w:tcW w:w="1885" w:type="dxa"/>
            <w:vAlign w:val="bottom"/>
          </w:tcPr>
          <w:p w14:paraId="6D4DEF7E" w14:textId="77777777" w:rsidR="00C7459A" w:rsidRPr="00B20FAB" w:rsidRDefault="0051088B" w:rsidP="00C7459A">
            <w:pPr>
              <w:rPr>
                <w:rFonts w:cs="Calibri"/>
                <w:color w:val="000000"/>
                <w:sz w:val="20"/>
                <w:szCs w:val="22"/>
              </w:rPr>
            </w:pPr>
            <w:r w:rsidRPr="00B20FAB">
              <w:rPr>
                <w:rFonts w:cs="Calibri"/>
                <w:color w:val="000000"/>
                <w:sz w:val="20"/>
                <w:szCs w:val="22"/>
              </w:rPr>
              <w:t>d</w:t>
            </w:r>
            <w:r w:rsidR="00824B48" w:rsidRPr="00B20FAB">
              <w:rPr>
                <w:rFonts w:cs="Calibri"/>
                <w:color w:val="000000"/>
                <w:sz w:val="20"/>
                <w:szCs w:val="22"/>
              </w:rPr>
              <w:t>seats</w:t>
            </w:r>
          </w:p>
        </w:tc>
        <w:tc>
          <w:tcPr>
            <w:tcW w:w="7465" w:type="dxa"/>
            <w:vAlign w:val="bottom"/>
          </w:tcPr>
          <w:p w14:paraId="61E99FEB" w14:textId="77777777" w:rsidR="00C7459A" w:rsidRPr="00B20FAB" w:rsidRDefault="00C7459A" w:rsidP="00C7459A">
            <w:pPr>
              <w:rPr>
                <w:rFonts w:cs="Calibri"/>
                <w:color w:val="000000"/>
                <w:sz w:val="20"/>
                <w:szCs w:val="22"/>
              </w:rPr>
            </w:pPr>
            <w:r w:rsidRPr="00B20FAB">
              <w:rPr>
                <w:rFonts w:cs="Calibri"/>
                <w:color w:val="000000"/>
                <w:sz w:val="20"/>
                <w:szCs w:val="22"/>
              </w:rPr>
              <w:t>Number of Seats in District</w:t>
            </w:r>
          </w:p>
        </w:tc>
      </w:tr>
      <w:tr w:rsidR="00C7459A" w:rsidRPr="00B20FAB" w14:paraId="643DDE84" w14:textId="77777777" w:rsidTr="00FE2EAB">
        <w:tc>
          <w:tcPr>
            <w:tcW w:w="1885" w:type="dxa"/>
            <w:vAlign w:val="bottom"/>
          </w:tcPr>
          <w:p w14:paraId="1E31BBA1" w14:textId="77777777" w:rsidR="00C7459A" w:rsidRPr="00B20FAB" w:rsidRDefault="0051088B" w:rsidP="00C7459A">
            <w:pPr>
              <w:rPr>
                <w:rFonts w:cs="Calibri"/>
                <w:color w:val="000000"/>
                <w:sz w:val="20"/>
                <w:szCs w:val="22"/>
              </w:rPr>
            </w:pPr>
            <w:r w:rsidRPr="00B20FAB">
              <w:rPr>
                <w:rFonts w:cs="Calibri"/>
                <w:color w:val="000000"/>
                <w:sz w:val="20"/>
                <w:szCs w:val="22"/>
              </w:rPr>
              <w:t>p</w:t>
            </w:r>
            <w:r w:rsidR="00C7459A" w:rsidRPr="00B20FAB">
              <w:rPr>
                <w:rFonts w:cs="Calibri"/>
                <w:color w:val="000000"/>
                <w:sz w:val="20"/>
                <w:szCs w:val="22"/>
              </w:rPr>
              <w:t>opnum</w:t>
            </w:r>
          </w:p>
        </w:tc>
        <w:tc>
          <w:tcPr>
            <w:tcW w:w="7465" w:type="dxa"/>
            <w:vAlign w:val="bottom"/>
          </w:tcPr>
          <w:p w14:paraId="74F7DF49" w14:textId="77777777" w:rsidR="00C7459A" w:rsidRPr="00B20FAB" w:rsidRDefault="00C7459A" w:rsidP="00C7459A">
            <w:pPr>
              <w:rPr>
                <w:rFonts w:cs="Calibri"/>
                <w:color w:val="000000"/>
                <w:sz w:val="20"/>
                <w:szCs w:val="22"/>
              </w:rPr>
            </w:pPr>
            <w:r w:rsidRPr="00B20FAB">
              <w:rPr>
                <w:rFonts w:cs="Calibri"/>
                <w:color w:val="000000"/>
                <w:sz w:val="20"/>
                <w:szCs w:val="22"/>
              </w:rPr>
              <w:t>Numerator in Ideal Pop Formula</w:t>
            </w:r>
          </w:p>
        </w:tc>
      </w:tr>
      <w:tr w:rsidR="00C7459A" w:rsidRPr="00B20FAB" w14:paraId="19E9DCD5" w14:textId="77777777" w:rsidTr="00FE2EAB">
        <w:tc>
          <w:tcPr>
            <w:tcW w:w="1885" w:type="dxa"/>
            <w:vAlign w:val="bottom"/>
          </w:tcPr>
          <w:p w14:paraId="348E567B" w14:textId="77777777" w:rsidR="00C7459A" w:rsidRPr="00B20FAB" w:rsidRDefault="0051088B" w:rsidP="00C7459A">
            <w:pPr>
              <w:rPr>
                <w:rFonts w:cs="Calibri"/>
                <w:color w:val="000000"/>
                <w:sz w:val="20"/>
                <w:szCs w:val="22"/>
              </w:rPr>
            </w:pPr>
            <w:r w:rsidRPr="00B20FAB">
              <w:rPr>
                <w:rFonts w:cs="Calibri"/>
                <w:color w:val="000000"/>
                <w:sz w:val="20"/>
                <w:szCs w:val="22"/>
              </w:rPr>
              <w:t>r</w:t>
            </w:r>
            <w:r w:rsidR="00C7459A" w:rsidRPr="00B20FAB">
              <w:rPr>
                <w:rFonts w:cs="Calibri"/>
                <w:color w:val="000000"/>
                <w:sz w:val="20"/>
                <w:szCs w:val="22"/>
              </w:rPr>
              <w:t>edist</w:t>
            </w:r>
          </w:p>
        </w:tc>
        <w:tc>
          <w:tcPr>
            <w:tcW w:w="7465" w:type="dxa"/>
            <w:vAlign w:val="bottom"/>
          </w:tcPr>
          <w:p w14:paraId="53986F12" w14:textId="77777777" w:rsidR="00C7459A" w:rsidRPr="00B20FAB" w:rsidRDefault="00C7459A" w:rsidP="00C7459A">
            <w:pPr>
              <w:rPr>
                <w:rFonts w:cs="Calibri"/>
                <w:color w:val="000000"/>
                <w:sz w:val="20"/>
                <w:szCs w:val="22"/>
              </w:rPr>
            </w:pPr>
            <w:r w:rsidRPr="00B20FAB">
              <w:rPr>
                <w:rFonts w:cs="Calibri"/>
                <w:color w:val="000000"/>
                <w:sz w:val="20"/>
                <w:szCs w:val="22"/>
              </w:rPr>
              <w:t>Redistric</w:t>
            </w:r>
            <w:r w:rsidR="008F2A60" w:rsidRPr="00B20FAB">
              <w:rPr>
                <w:rFonts w:cs="Calibri"/>
                <w:color w:val="000000"/>
                <w:sz w:val="20"/>
                <w:szCs w:val="22"/>
              </w:rPr>
              <w:t>t</w:t>
            </w:r>
            <w:r w:rsidRPr="00B20FAB">
              <w:rPr>
                <w:rFonts w:cs="Calibri"/>
                <w:color w:val="000000"/>
                <w:sz w:val="20"/>
                <w:szCs w:val="22"/>
              </w:rPr>
              <w:t xml:space="preserve">ing </w:t>
            </w:r>
            <w:r w:rsidR="00E61688" w:rsidRPr="00B20FAB">
              <w:rPr>
                <w:rFonts w:cs="Calibri"/>
                <w:color w:val="000000"/>
                <w:sz w:val="20"/>
                <w:szCs w:val="22"/>
              </w:rPr>
              <w:t>Code</w:t>
            </w:r>
          </w:p>
        </w:tc>
      </w:tr>
      <w:tr w:rsidR="00C7459A" w:rsidRPr="00B20FAB" w14:paraId="4712B99A" w14:textId="77777777" w:rsidTr="00FE2EAB">
        <w:tc>
          <w:tcPr>
            <w:tcW w:w="1885" w:type="dxa"/>
            <w:vAlign w:val="bottom"/>
          </w:tcPr>
          <w:p w14:paraId="3BC9A24F" w14:textId="77777777" w:rsidR="00C7459A" w:rsidRPr="00B20FAB" w:rsidRDefault="007E5C70" w:rsidP="00C7459A">
            <w:pPr>
              <w:rPr>
                <w:rFonts w:cs="Calibri"/>
                <w:color w:val="000000"/>
                <w:sz w:val="20"/>
                <w:szCs w:val="22"/>
              </w:rPr>
            </w:pPr>
            <w:r w:rsidRPr="00B20FAB">
              <w:rPr>
                <w:rFonts w:cs="Calibri"/>
                <w:color w:val="000000"/>
                <w:sz w:val="20"/>
                <w:szCs w:val="22"/>
              </w:rPr>
              <w:t>redist1</w:t>
            </w:r>
          </w:p>
        </w:tc>
        <w:tc>
          <w:tcPr>
            <w:tcW w:w="7465" w:type="dxa"/>
            <w:vAlign w:val="bottom"/>
          </w:tcPr>
          <w:p w14:paraId="41647CC0" w14:textId="77777777" w:rsidR="00C7459A" w:rsidRPr="00B20FAB" w:rsidRDefault="00C7459A" w:rsidP="00C7459A">
            <w:pPr>
              <w:rPr>
                <w:rFonts w:cs="Calibri"/>
                <w:color w:val="000000"/>
                <w:sz w:val="20"/>
                <w:szCs w:val="22"/>
              </w:rPr>
            </w:pPr>
            <w:r w:rsidRPr="00B20FAB">
              <w:rPr>
                <w:rFonts w:cs="Calibri"/>
                <w:color w:val="000000"/>
                <w:sz w:val="20"/>
                <w:szCs w:val="22"/>
              </w:rPr>
              <w:t>District Name of Former District</w:t>
            </w:r>
          </w:p>
        </w:tc>
      </w:tr>
      <w:tr w:rsidR="00C7459A" w:rsidRPr="00B20FAB" w14:paraId="39CC2378" w14:textId="77777777" w:rsidTr="00FE2EAB">
        <w:tc>
          <w:tcPr>
            <w:tcW w:w="1885" w:type="dxa"/>
            <w:vAlign w:val="bottom"/>
          </w:tcPr>
          <w:p w14:paraId="34671958" w14:textId="77777777" w:rsidR="00C7459A" w:rsidRPr="00B20FAB" w:rsidRDefault="007E5C70" w:rsidP="00C7459A">
            <w:pPr>
              <w:rPr>
                <w:rFonts w:cs="Calibri"/>
                <w:color w:val="000000"/>
                <w:sz w:val="20"/>
                <w:szCs w:val="22"/>
              </w:rPr>
            </w:pPr>
            <w:r w:rsidRPr="00B20FAB">
              <w:rPr>
                <w:rFonts w:cs="Calibri"/>
                <w:color w:val="000000"/>
                <w:sz w:val="20"/>
                <w:szCs w:val="22"/>
              </w:rPr>
              <w:t>redist2</w:t>
            </w:r>
          </w:p>
        </w:tc>
        <w:tc>
          <w:tcPr>
            <w:tcW w:w="7465" w:type="dxa"/>
            <w:vAlign w:val="bottom"/>
          </w:tcPr>
          <w:p w14:paraId="72441AFC" w14:textId="77777777" w:rsidR="00C7459A" w:rsidRPr="00B20FAB" w:rsidRDefault="00C7459A" w:rsidP="00C7459A">
            <w:pPr>
              <w:rPr>
                <w:rFonts w:cs="Calibri"/>
                <w:color w:val="000000"/>
                <w:sz w:val="20"/>
                <w:szCs w:val="22"/>
              </w:rPr>
            </w:pPr>
            <w:r w:rsidRPr="00B20FAB">
              <w:rPr>
                <w:rFonts w:cs="Calibri"/>
                <w:color w:val="000000"/>
                <w:sz w:val="20"/>
                <w:szCs w:val="22"/>
              </w:rPr>
              <w:t>District Number of Former District</w:t>
            </w:r>
          </w:p>
        </w:tc>
      </w:tr>
      <w:tr w:rsidR="00C7459A" w:rsidRPr="00B20FAB" w14:paraId="17F240C5" w14:textId="77777777" w:rsidTr="00FE2EAB">
        <w:tc>
          <w:tcPr>
            <w:tcW w:w="1885" w:type="dxa"/>
            <w:vAlign w:val="bottom"/>
          </w:tcPr>
          <w:p w14:paraId="6779780D" w14:textId="77777777" w:rsidR="00C7459A" w:rsidRPr="00B20FAB" w:rsidRDefault="007E5C70" w:rsidP="00C7459A">
            <w:pPr>
              <w:rPr>
                <w:rFonts w:cs="Calibri"/>
                <w:color w:val="000000"/>
                <w:sz w:val="20"/>
                <w:szCs w:val="22"/>
              </w:rPr>
            </w:pPr>
            <w:r w:rsidRPr="00B20FAB">
              <w:rPr>
                <w:rFonts w:cs="Calibri"/>
                <w:color w:val="000000"/>
                <w:sz w:val="20"/>
                <w:szCs w:val="22"/>
              </w:rPr>
              <w:t>redist3</w:t>
            </w:r>
          </w:p>
        </w:tc>
        <w:tc>
          <w:tcPr>
            <w:tcW w:w="7465" w:type="dxa"/>
            <w:vAlign w:val="bottom"/>
          </w:tcPr>
          <w:p w14:paraId="39FF732C" w14:textId="77777777" w:rsidR="00C7459A" w:rsidRPr="00B20FAB" w:rsidRDefault="00C7459A" w:rsidP="00C7459A">
            <w:pPr>
              <w:rPr>
                <w:rFonts w:cs="Calibri"/>
                <w:color w:val="000000"/>
                <w:sz w:val="20"/>
                <w:szCs w:val="22"/>
              </w:rPr>
            </w:pPr>
            <w:r w:rsidRPr="00B20FAB">
              <w:rPr>
                <w:rFonts w:cs="Calibri"/>
                <w:color w:val="000000"/>
                <w:sz w:val="20"/>
                <w:szCs w:val="22"/>
              </w:rPr>
              <w:t>Geo</w:t>
            </w:r>
            <w:r w:rsidR="00AD413E" w:rsidRPr="00B20FAB">
              <w:rPr>
                <w:rFonts w:cs="Calibri"/>
                <w:color w:val="000000"/>
                <w:sz w:val="20"/>
                <w:szCs w:val="22"/>
              </w:rPr>
              <w:t>graphic</w:t>
            </w:r>
            <w:r w:rsidRPr="00B20FAB">
              <w:rPr>
                <w:rFonts w:cs="Calibri"/>
                <w:color w:val="000000"/>
                <w:sz w:val="20"/>
                <w:szCs w:val="22"/>
              </w:rPr>
              <w:t xml:space="preserve"> Post of Former District</w:t>
            </w:r>
          </w:p>
        </w:tc>
      </w:tr>
      <w:tr w:rsidR="00C7459A" w:rsidRPr="00B20FAB" w14:paraId="21CF6537" w14:textId="77777777" w:rsidTr="00FE2EAB">
        <w:tc>
          <w:tcPr>
            <w:tcW w:w="1885" w:type="dxa"/>
            <w:vAlign w:val="bottom"/>
          </w:tcPr>
          <w:p w14:paraId="43AB7A9E" w14:textId="77777777" w:rsidR="00C7459A" w:rsidRPr="00B20FAB" w:rsidRDefault="0051088B" w:rsidP="00C7459A">
            <w:pPr>
              <w:rPr>
                <w:rFonts w:cs="Calibri"/>
                <w:color w:val="000000"/>
                <w:sz w:val="20"/>
                <w:szCs w:val="22"/>
              </w:rPr>
            </w:pPr>
            <w:r w:rsidRPr="00B20FAB">
              <w:rPr>
                <w:rFonts w:cs="Calibri"/>
                <w:color w:val="000000"/>
                <w:sz w:val="20"/>
                <w:szCs w:val="22"/>
              </w:rPr>
              <w:t>r</w:t>
            </w:r>
            <w:r w:rsidR="00C7459A" w:rsidRPr="00B20FAB">
              <w:rPr>
                <w:rFonts w:cs="Calibri"/>
                <w:color w:val="000000"/>
                <w:sz w:val="20"/>
                <w:szCs w:val="22"/>
              </w:rPr>
              <w:t>egime</w:t>
            </w:r>
          </w:p>
        </w:tc>
        <w:tc>
          <w:tcPr>
            <w:tcW w:w="7465" w:type="dxa"/>
            <w:vAlign w:val="bottom"/>
          </w:tcPr>
          <w:p w14:paraId="248BC9F4" w14:textId="77777777" w:rsidR="00C7459A" w:rsidRPr="00B20FAB" w:rsidRDefault="00C7459A" w:rsidP="00C7459A">
            <w:pPr>
              <w:rPr>
                <w:rFonts w:cs="Calibri"/>
                <w:color w:val="000000"/>
                <w:sz w:val="20"/>
                <w:szCs w:val="22"/>
              </w:rPr>
            </w:pPr>
            <w:r w:rsidRPr="00B20FAB">
              <w:rPr>
                <w:rFonts w:cs="Calibri"/>
                <w:color w:val="000000"/>
                <w:sz w:val="20"/>
                <w:szCs w:val="22"/>
              </w:rPr>
              <w:t>Redistricting Regime</w:t>
            </w:r>
          </w:p>
        </w:tc>
      </w:tr>
      <w:tr w:rsidR="00C7459A" w:rsidRPr="00B20FAB" w14:paraId="70DC9539" w14:textId="77777777" w:rsidTr="00FE2EAB">
        <w:tc>
          <w:tcPr>
            <w:tcW w:w="1885" w:type="dxa"/>
            <w:vAlign w:val="bottom"/>
          </w:tcPr>
          <w:p w14:paraId="2C6AC513" w14:textId="77777777" w:rsidR="00C7459A" w:rsidRPr="00B20FAB" w:rsidRDefault="0051088B" w:rsidP="00C7459A">
            <w:pPr>
              <w:rPr>
                <w:rFonts w:cs="Calibri"/>
                <w:color w:val="000000"/>
                <w:sz w:val="20"/>
                <w:szCs w:val="22"/>
              </w:rPr>
            </w:pPr>
            <w:r w:rsidRPr="00B20FAB">
              <w:rPr>
                <w:rFonts w:cs="Calibri"/>
                <w:color w:val="000000"/>
                <w:sz w:val="20"/>
                <w:szCs w:val="22"/>
              </w:rPr>
              <w:t>f</w:t>
            </w:r>
            <w:r w:rsidR="00C7459A" w:rsidRPr="00B20FAB">
              <w:rPr>
                <w:rFonts w:cs="Calibri"/>
                <w:color w:val="000000"/>
                <w:sz w:val="20"/>
                <w:szCs w:val="22"/>
              </w:rPr>
              <w:t>lot</w:t>
            </w:r>
          </w:p>
        </w:tc>
        <w:tc>
          <w:tcPr>
            <w:tcW w:w="7465" w:type="dxa"/>
            <w:vAlign w:val="bottom"/>
          </w:tcPr>
          <w:p w14:paraId="1717386E" w14:textId="77777777" w:rsidR="00C7459A" w:rsidRPr="00B20FAB" w:rsidRDefault="00C7459A" w:rsidP="00C7459A">
            <w:pPr>
              <w:rPr>
                <w:rFonts w:cs="Calibri"/>
                <w:color w:val="000000"/>
                <w:sz w:val="20"/>
                <w:szCs w:val="22"/>
              </w:rPr>
            </w:pPr>
            <w:r w:rsidRPr="00B20FAB">
              <w:rPr>
                <w:rFonts w:cs="Calibri"/>
                <w:color w:val="000000"/>
                <w:sz w:val="20"/>
                <w:szCs w:val="22"/>
              </w:rPr>
              <w:t>Floterial District</w:t>
            </w:r>
            <w:r w:rsidR="008C10A8" w:rsidRPr="00B20FAB">
              <w:rPr>
                <w:rFonts w:cs="Calibri"/>
                <w:color w:val="000000"/>
                <w:sz w:val="20"/>
                <w:szCs w:val="22"/>
              </w:rPr>
              <w:t xml:space="preserve"> Code</w:t>
            </w:r>
          </w:p>
        </w:tc>
      </w:tr>
      <w:tr w:rsidR="00C7459A" w:rsidRPr="00B20FAB" w14:paraId="147AC5D7" w14:textId="77777777" w:rsidTr="00FE2EAB">
        <w:tc>
          <w:tcPr>
            <w:tcW w:w="1885" w:type="dxa"/>
            <w:vAlign w:val="bottom"/>
          </w:tcPr>
          <w:p w14:paraId="59558D90" w14:textId="77777777" w:rsidR="00C7459A" w:rsidRPr="00B20FAB" w:rsidRDefault="007E5C70" w:rsidP="00C7459A">
            <w:pPr>
              <w:rPr>
                <w:rFonts w:cs="Calibri"/>
                <w:color w:val="000000"/>
                <w:sz w:val="20"/>
                <w:szCs w:val="22"/>
              </w:rPr>
            </w:pPr>
            <w:r w:rsidRPr="00B20FAB">
              <w:rPr>
                <w:rFonts w:cs="Calibri"/>
                <w:color w:val="000000"/>
                <w:sz w:val="20"/>
                <w:szCs w:val="22"/>
              </w:rPr>
              <w:t>flot1</w:t>
            </w:r>
          </w:p>
        </w:tc>
        <w:tc>
          <w:tcPr>
            <w:tcW w:w="7465" w:type="dxa"/>
            <w:vAlign w:val="bottom"/>
          </w:tcPr>
          <w:p w14:paraId="4224AFD8" w14:textId="77777777" w:rsidR="00C7459A" w:rsidRPr="00B20FAB" w:rsidRDefault="00C7459A" w:rsidP="00C7459A">
            <w:pPr>
              <w:rPr>
                <w:rFonts w:cs="Calibri"/>
                <w:color w:val="000000"/>
                <w:sz w:val="20"/>
                <w:szCs w:val="22"/>
              </w:rPr>
            </w:pPr>
            <w:r w:rsidRPr="00B20FAB">
              <w:rPr>
                <w:rFonts w:cs="Calibri"/>
                <w:color w:val="000000"/>
                <w:sz w:val="20"/>
                <w:szCs w:val="22"/>
              </w:rPr>
              <w:t>District Name of Covering Floterial District</w:t>
            </w:r>
          </w:p>
        </w:tc>
      </w:tr>
      <w:tr w:rsidR="00C7459A" w:rsidRPr="00B20FAB" w14:paraId="00C30D58" w14:textId="77777777" w:rsidTr="00FE2EAB">
        <w:tc>
          <w:tcPr>
            <w:tcW w:w="1885" w:type="dxa"/>
            <w:vAlign w:val="bottom"/>
          </w:tcPr>
          <w:p w14:paraId="450490D0" w14:textId="77777777" w:rsidR="00C7459A" w:rsidRPr="00B20FAB" w:rsidRDefault="007E5C70" w:rsidP="00C7459A">
            <w:pPr>
              <w:rPr>
                <w:rFonts w:cs="Calibri"/>
                <w:color w:val="000000"/>
                <w:sz w:val="20"/>
                <w:szCs w:val="22"/>
              </w:rPr>
            </w:pPr>
            <w:r w:rsidRPr="00B20FAB">
              <w:rPr>
                <w:rFonts w:cs="Calibri"/>
                <w:color w:val="000000"/>
                <w:sz w:val="20"/>
                <w:szCs w:val="22"/>
              </w:rPr>
              <w:t>flot2</w:t>
            </w:r>
          </w:p>
        </w:tc>
        <w:tc>
          <w:tcPr>
            <w:tcW w:w="7465" w:type="dxa"/>
            <w:vAlign w:val="bottom"/>
          </w:tcPr>
          <w:p w14:paraId="5B344EE2" w14:textId="77777777" w:rsidR="00C7459A" w:rsidRPr="00B20FAB" w:rsidRDefault="00C7459A" w:rsidP="00C7459A">
            <w:pPr>
              <w:rPr>
                <w:rFonts w:cs="Calibri"/>
                <w:color w:val="000000"/>
                <w:sz w:val="20"/>
                <w:szCs w:val="22"/>
              </w:rPr>
            </w:pPr>
            <w:r w:rsidRPr="00B20FAB">
              <w:rPr>
                <w:rFonts w:cs="Calibri"/>
                <w:color w:val="000000"/>
                <w:sz w:val="20"/>
                <w:szCs w:val="22"/>
              </w:rPr>
              <w:t>District Number of Covering Floterial District</w:t>
            </w:r>
          </w:p>
        </w:tc>
      </w:tr>
      <w:tr w:rsidR="00C7459A" w:rsidRPr="00B20FAB" w14:paraId="6C215326" w14:textId="77777777" w:rsidTr="00FE2EAB">
        <w:tc>
          <w:tcPr>
            <w:tcW w:w="1885" w:type="dxa"/>
            <w:vAlign w:val="bottom"/>
          </w:tcPr>
          <w:p w14:paraId="55E3A942" w14:textId="77777777" w:rsidR="00C7459A" w:rsidRPr="00B20FAB" w:rsidRDefault="007E5C70" w:rsidP="00C7459A">
            <w:pPr>
              <w:rPr>
                <w:rFonts w:cs="Calibri"/>
                <w:color w:val="000000"/>
                <w:sz w:val="20"/>
                <w:szCs w:val="22"/>
              </w:rPr>
            </w:pPr>
            <w:r w:rsidRPr="00B20FAB">
              <w:rPr>
                <w:rFonts w:cs="Calibri"/>
                <w:color w:val="000000"/>
                <w:sz w:val="20"/>
                <w:szCs w:val="22"/>
              </w:rPr>
              <w:t>flot3</w:t>
            </w:r>
          </w:p>
        </w:tc>
        <w:tc>
          <w:tcPr>
            <w:tcW w:w="7465" w:type="dxa"/>
            <w:vAlign w:val="bottom"/>
          </w:tcPr>
          <w:p w14:paraId="19E11CFA" w14:textId="77777777" w:rsidR="00C7459A" w:rsidRPr="00B20FAB" w:rsidRDefault="00C7459A" w:rsidP="00C7459A">
            <w:pPr>
              <w:rPr>
                <w:rFonts w:cs="Calibri"/>
                <w:color w:val="000000"/>
                <w:sz w:val="20"/>
                <w:szCs w:val="22"/>
              </w:rPr>
            </w:pPr>
            <w:r w:rsidRPr="00B20FAB">
              <w:rPr>
                <w:rFonts w:cs="Calibri"/>
                <w:color w:val="000000"/>
                <w:sz w:val="20"/>
                <w:szCs w:val="22"/>
              </w:rPr>
              <w:t>Geo Post of Covering Floterial District</w:t>
            </w:r>
          </w:p>
        </w:tc>
      </w:tr>
      <w:tr w:rsidR="00C7459A" w:rsidRPr="00B20FAB" w14:paraId="245E2292" w14:textId="77777777" w:rsidTr="00FE2EAB">
        <w:tc>
          <w:tcPr>
            <w:tcW w:w="1885" w:type="dxa"/>
            <w:vAlign w:val="bottom"/>
          </w:tcPr>
          <w:p w14:paraId="557FB8B6" w14:textId="77777777" w:rsidR="00C7459A" w:rsidRPr="00B20FAB" w:rsidRDefault="00C7459A" w:rsidP="00C7459A">
            <w:pPr>
              <w:rPr>
                <w:rFonts w:cs="Calibri"/>
                <w:color w:val="000000"/>
                <w:sz w:val="20"/>
                <w:szCs w:val="22"/>
              </w:rPr>
            </w:pPr>
            <w:r w:rsidRPr="00B20FAB">
              <w:rPr>
                <w:rFonts w:cs="Calibri"/>
                <w:color w:val="000000"/>
                <w:sz w:val="20"/>
                <w:szCs w:val="22"/>
              </w:rPr>
              <w:lastRenderedPageBreak/>
              <w:t>nest</w:t>
            </w:r>
          </w:p>
        </w:tc>
        <w:tc>
          <w:tcPr>
            <w:tcW w:w="7465" w:type="dxa"/>
            <w:vAlign w:val="bottom"/>
          </w:tcPr>
          <w:p w14:paraId="1FDE0B24" w14:textId="77777777" w:rsidR="00C7459A" w:rsidRPr="00B20FAB" w:rsidRDefault="0062262A" w:rsidP="00C7459A">
            <w:pPr>
              <w:rPr>
                <w:rFonts w:cs="Calibri"/>
                <w:color w:val="000000"/>
                <w:sz w:val="20"/>
                <w:szCs w:val="22"/>
              </w:rPr>
            </w:pPr>
            <w:r w:rsidRPr="00B20FAB">
              <w:rPr>
                <w:rFonts w:cs="Calibri"/>
                <w:color w:val="000000"/>
                <w:sz w:val="20"/>
                <w:szCs w:val="22"/>
              </w:rPr>
              <w:t>Number of House Districts Nested Inside a Senate District</w:t>
            </w:r>
          </w:p>
        </w:tc>
      </w:tr>
      <w:tr w:rsidR="00C7459A" w:rsidRPr="00B20FAB" w14:paraId="0546AF2F" w14:textId="77777777" w:rsidTr="00FE2EAB">
        <w:tc>
          <w:tcPr>
            <w:tcW w:w="1885" w:type="dxa"/>
            <w:vAlign w:val="bottom"/>
          </w:tcPr>
          <w:p w14:paraId="4A61013F" w14:textId="77777777" w:rsidR="00C7459A" w:rsidRPr="00B20FAB" w:rsidRDefault="007E5C70" w:rsidP="00C7459A">
            <w:pPr>
              <w:rPr>
                <w:rFonts w:cs="Calibri"/>
                <w:color w:val="000000"/>
                <w:sz w:val="20"/>
                <w:szCs w:val="22"/>
              </w:rPr>
            </w:pPr>
            <w:r w:rsidRPr="00B20FAB">
              <w:rPr>
                <w:rFonts w:cs="Calibri"/>
                <w:color w:val="000000"/>
                <w:sz w:val="20"/>
                <w:szCs w:val="22"/>
              </w:rPr>
              <w:t>nest1</w:t>
            </w:r>
          </w:p>
        </w:tc>
        <w:tc>
          <w:tcPr>
            <w:tcW w:w="7465" w:type="dxa"/>
            <w:vAlign w:val="bottom"/>
          </w:tcPr>
          <w:p w14:paraId="0679AF4C" w14:textId="77777777" w:rsidR="00C7459A" w:rsidRPr="00B20FAB" w:rsidRDefault="00C7459A" w:rsidP="00C7459A">
            <w:pPr>
              <w:rPr>
                <w:rFonts w:cs="Calibri"/>
                <w:color w:val="000000"/>
                <w:sz w:val="20"/>
                <w:szCs w:val="22"/>
              </w:rPr>
            </w:pPr>
            <w:r w:rsidRPr="00B20FAB">
              <w:rPr>
                <w:rFonts w:cs="Calibri"/>
                <w:color w:val="000000"/>
                <w:sz w:val="20"/>
                <w:szCs w:val="22"/>
              </w:rPr>
              <w:t>Name of Nesting Senate District</w:t>
            </w:r>
          </w:p>
        </w:tc>
      </w:tr>
      <w:tr w:rsidR="00C7459A" w:rsidRPr="00B20FAB" w14:paraId="3DD70BD2" w14:textId="77777777" w:rsidTr="00FE2EAB">
        <w:tc>
          <w:tcPr>
            <w:tcW w:w="1885" w:type="dxa"/>
            <w:vAlign w:val="bottom"/>
          </w:tcPr>
          <w:p w14:paraId="03BB56E0" w14:textId="77777777" w:rsidR="00C7459A" w:rsidRPr="00B20FAB" w:rsidRDefault="007E5C70" w:rsidP="00C7459A">
            <w:pPr>
              <w:rPr>
                <w:rFonts w:cs="Calibri"/>
                <w:color w:val="000000"/>
                <w:sz w:val="20"/>
                <w:szCs w:val="22"/>
              </w:rPr>
            </w:pPr>
            <w:r w:rsidRPr="00B20FAB">
              <w:rPr>
                <w:rFonts w:cs="Calibri"/>
                <w:color w:val="000000"/>
                <w:sz w:val="20"/>
                <w:szCs w:val="22"/>
              </w:rPr>
              <w:t>nest2</w:t>
            </w:r>
          </w:p>
        </w:tc>
        <w:tc>
          <w:tcPr>
            <w:tcW w:w="7465" w:type="dxa"/>
            <w:vAlign w:val="bottom"/>
          </w:tcPr>
          <w:p w14:paraId="450076B6" w14:textId="77777777" w:rsidR="00C7459A" w:rsidRPr="00B20FAB" w:rsidRDefault="00C7459A" w:rsidP="00C7459A">
            <w:pPr>
              <w:rPr>
                <w:rFonts w:cs="Calibri"/>
                <w:color w:val="000000"/>
                <w:sz w:val="20"/>
                <w:szCs w:val="22"/>
              </w:rPr>
            </w:pPr>
            <w:r w:rsidRPr="00B20FAB">
              <w:rPr>
                <w:rFonts w:cs="Calibri"/>
                <w:color w:val="000000"/>
                <w:sz w:val="20"/>
                <w:szCs w:val="22"/>
              </w:rPr>
              <w:t>Number of Nesting Senate District</w:t>
            </w:r>
          </w:p>
        </w:tc>
      </w:tr>
      <w:tr w:rsidR="00C7459A" w:rsidRPr="00B20FAB" w14:paraId="30DC8F0C" w14:textId="77777777" w:rsidTr="00FE2EAB">
        <w:tc>
          <w:tcPr>
            <w:tcW w:w="1885" w:type="dxa"/>
            <w:vAlign w:val="bottom"/>
          </w:tcPr>
          <w:p w14:paraId="7DED39BF" w14:textId="77777777" w:rsidR="00C7459A" w:rsidRPr="00B20FAB" w:rsidRDefault="007E5C70" w:rsidP="00C7459A">
            <w:pPr>
              <w:rPr>
                <w:rFonts w:cs="Calibri"/>
                <w:color w:val="000000"/>
                <w:sz w:val="20"/>
                <w:szCs w:val="22"/>
              </w:rPr>
            </w:pPr>
            <w:r w:rsidRPr="00B20FAB">
              <w:rPr>
                <w:rFonts w:cs="Calibri"/>
                <w:color w:val="000000"/>
                <w:sz w:val="20"/>
                <w:szCs w:val="22"/>
              </w:rPr>
              <w:t>nest3</w:t>
            </w:r>
          </w:p>
        </w:tc>
        <w:tc>
          <w:tcPr>
            <w:tcW w:w="7465" w:type="dxa"/>
            <w:vAlign w:val="bottom"/>
          </w:tcPr>
          <w:p w14:paraId="10CD5903" w14:textId="77777777" w:rsidR="00C7459A" w:rsidRPr="00B20FAB" w:rsidRDefault="00C7459A" w:rsidP="00C7459A">
            <w:pPr>
              <w:rPr>
                <w:rFonts w:cs="Calibri"/>
                <w:color w:val="000000"/>
                <w:sz w:val="20"/>
                <w:szCs w:val="22"/>
              </w:rPr>
            </w:pPr>
            <w:r w:rsidRPr="00B20FAB">
              <w:rPr>
                <w:rFonts w:cs="Calibri"/>
                <w:color w:val="000000"/>
                <w:sz w:val="20"/>
                <w:szCs w:val="22"/>
              </w:rPr>
              <w:t>Geo</w:t>
            </w:r>
            <w:r w:rsidR="00AD413E" w:rsidRPr="00B20FAB">
              <w:rPr>
                <w:rFonts w:cs="Calibri"/>
                <w:color w:val="000000"/>
                <w:sz w:val="20"/>
                <w:szCs w:val="22"/>
              </w:rPr>
              <w:t>graphic</w:t>
            </w:r>
            <w:r w:rsidRPr="00B20FAB">
              <w:rPr>
                <w:rFonts w:cs="Calibri"/>
                <w:color w:val="000000"/>
                <w:sz w:val="20"/>
                <w:szCs w:val="22"/>
              </w:rPr>
              <w:t xml:space="preserve"> Post of Nesting Senate District</w:t>
            </w:r>
          </w:p>
        </w:tc>
      </w:tr>
      <w:tr w:rsidR="00C7459A" w:rsidRPr="00B20FAB" w14:paraId="09096228" w14:textId="77777777" w:rsidTr="00FE2EAB">
        <w:tc>
          <w:tcPr>
            <w:tcW w:w="1885" w:type="dxa"/>
            <w:vAlign w:val="bottom"/>
          </w:tcPr>
          <w:p w14:paraId="186899BA" w14:textId="77777777" w:rsidR="00C7459A" w:rsidRPr="00B20FAB" w:rsidRDefault="00D32D57" w:rsidP="00C7459A">
            <w:pPr>
              <w:rPr>
                <w:rFonts w:cs="Calibri"/>
                <w:color w:val="000000"/>
                <w:sz w:val="20"/>
                <w:szCs w:val="22"/>
              </w:rPr>
            </w:pPr>
            <w:r w:rsidRPr="00B20FAB">
              <w:rPr>
                <w:rFonts w:cs="Calibri"/>
                <w:color w:val="000000"/>
                <w:sz w:val="20"/>
                <w:szCs w:val="22"/>
              </w:rPr>
              <w:t>etype</w:t>
            </w:r>
          </w:p>
        </w:tc>
        <w:tc>
          <w:tcPr>
            <w:tcW w:w="7465" w:type="dxa"/>
            <w:vAlign w:val="bottom"/>
          </w:tcPr>
          <w:p w14:paraId="7FDE2A4A" w14:textId="77777777" w:rsidR="00C7459A" w:rsidRPr="00B20FAB" w:rsidRDefault="00C7459A" w:rsidP="00C7459A">
            <w:pPr>
              <w:rPr>
                <w:rFonts w:cs="Calibri"/>
                <w:color w:val="000000"/>
                <w:sz w:val="20"/>
                <w:szCs w:val="22"/>
              </w:rPr>
            </w:pPr>
            <w:r w:rsidRPr="00B20FAB">
              <w:rPr>
                <w:rFonts w:cs="Calibri"/>
                <w:color w:val="000000"/>
                <w:sz w:val="20"/>
                <w:szCs w:val="22"/>
              </w:rPr>
              <w:t>Election Type</w:t>
            </w:r>
            <w:r w:rsidR="00AD413E" w:rsidRPr="00B20FAB">
              <w:rPr>
                <w:rFonts w:cs="Calibri"/>
                <w:color w:val="000000"/>
                <w:sz w:val="20"/>
                <w:szCs w:val="22"/>
              </w:rPr>
              <w:t xml:space="preserve"> Code</w:t>
            </w:r>
          </w:p>
        </w:tc>
      </w:tr>
      <w:tr w:rsidR="00C7459A" w:rsidRPr="00B20FAB" w14:paraId="55291190" w14:textId="77777777" w:rsidTr="00FE2EAB">
        <w:tc>
          <w:tcPr>
            <w:tcW w:w="1885" w:type="dxa"/>
            <w:vAlign w:val="bottom"/>
          </w:tcPr>
          <w:p w14:paraId="48074304" w14:textId="77777777" w:rsidR="00C7459A" w:rsidRPr="00B20FAB" w:rsidRDefault="00C7459A" w:rsidP="00C7459A">
            <w:pPr>
              <w:rPr>
                <w:rFonts w:cs="Calibri"/>
                <w:color w:val="000000"/>
                <w:sz w:val="20"/>
                <w:szCs w:val="22"/>
              </w:rPr>
            </w:pPr>
            <w:r w:rsidRPr="00B20FAB">
              <w:rPr>
                <w:rFonts w:cs="Calibri"/>
                <w:color w:val="000000"/>
                <w:sz w:val="20"/>
                <w:szCs w:val="22"/>
              </w:rPr>
              <w:t>deter</w:t>
            </w:r>
          </w:p>
        </w:tc>
        <w:tc>
          <w:tcPr>
            <w:tcW w:w="7465" w:type="dxa"/>
            <w:vAlign w:val="bottom"/>
          </w:tcPr>
          <w:p w14:paraId="59A2C9EB" w14:textId="77777777" w:rsidR="00C7459A" w:rsidRPr="00B20FAB" w:rsidRDefault="00B52FB3" w:rsidP="00C7459A">
            <w:pPr>
              <w:rPr>
                <w:rFonts w:cs="Calibri"/>
                <w:color w:val="000000"/>
                <w:sz w:val="20"/>
                <w:szCs w:val="22"/>
              </w:rPr>
            </w:pPr>
            <w:r w:rsidRPr="00B20FAB">
              <w:rPr>
                <w:rFonts w:cs="Calibri"/>
                <w:color w:val="000000"/>
                <w:sz w:val="20"/>
                <w:szCs w:val="22"/>
              </w:rPr>
              <w:t>Dummy</w:t>
            </w:r>
            <w:r w:rsidR="00FD2FE2" w:rsidRPr="00B20FAB">
              <w:rPr>
                <w:rFonts w:cs="Calibri"/>
                <w:color w:val="000000"/>
                <w:sz w:val="20"/>
                <w:szCs w:val="22"/>
              </w:rPr>
              <w:t>: Election Sent a Candidate to Sit in the Legislature</w:t>
            </w:r>
            <w:r w:rsidR="00234847" w:rsidRPr="00B20FAB">
              <w:rPr>
                <w:rFonts w:cs="Calibri"/>
                <w:color w:val="000000"/>
                <w:sz w:val="20"/>
                <w:szCs w:val="22"/>
              </w:rPr>
              <w:t xml:space="preserve"> for a Full Term</w:t>
            </w:r>
          </w:p>
        </w:tc>
      </w:tr>
      <w:tr w:rsidR="00C7459A" w:rsidRPr="00B20FAB" w14:paraId="235B6E16" w14:textId="77777777" w:rsidTr="00FE2EAB">
        <w:tc>
          <w:tcPr>
            <w:tcW w:w="1885" w:type="dxa"/>
            <w:vAlign w:val="bottom"/>
          </w:tcPr>
          <w:p w14:paraId="2393AF4F" w14:textId="77777777" w:rsidR="00C7459A" w:rsidRPr="00B20FAB" w:rsidRDefault="00FD6F15" w:rsidP="00C7459A">
            <w:pPr>
              <w:rPr>
                <w:rFonts w:cs="Calibri"/>
                <w:color w:val="000000"/>
                <w:sz w:val="20"/>
                <w:szCs w:val="22"/>
              </w:rPr>
            </w:pPr>
            <w:r w:rsidRPr="00B20FAB">
              <w:rPr>
                <w:rFonts w:cs="Calibri"/>
                <w:color w:val="000000"/>
                <w:sz w:val="20"/>
                <w:szCs w:val="22"/>
              </w:rPr>
              <w:t>eseats</w:t>
            </w:r>
          </w:p>
        </w:tc>
        <w:tc>
          <w:tcPr>
            <w:tcW w:w="7465" w:type="dxa"/>
            <w:vAlign w:val="bottom"/>
          </w:tcPr>
          <w:p w14:paraId="73B9360C" w14:textId="77777777" w:rsidR="00C7459A" w:rsidRPr="00B20FAB" w:rsidRDefault="00C7459A" w:rsidP="00C7459A">
            <w:pPr>
              <w:rPr>
                <w:rFonts w:cs="Calibri"/>
                <w:color w:val="000000"/>
                <w:sz w:val="20"/>
                <w:szCs w:val="22"/>
              </w:rPr>
            </w:pPr>
            <w:r w:rsidRPr="00B20FAB">
              <w:rPr>
                <w:rFonts w:cs="Calibri"/>
                <w:color w:val="000000"/>
                <w:sz w:val="20"/>
                <w:szCs w:val="22"/>
              </w:rPr>
              <w:t>Number of Seats</w:t>
            </w:r>
            <w:r w:rsidR="00895201" w:rsidRPr="00B20FAB">
              <w:rPr>
                <w:rFonts w:cs="Calibri"/>
                <w:color w:val="000000"/>
                <w:sz w:val="20"/>
                <w:szCs w:val="22"/>
              </w:rPr>
              <w:t xml:space="preserve"> Up for </w:t>
            </w:r>
            <w:r w:rsidRPr="00B20FAB">
              <w:rPr>
                <w:rFonts w:cs="Calibri"/>
                <w:color w:val="000000"/>
                <w:sz w:val="20"/>
                <w:szCs w:val="22"/>
              </w:rPr>
              <w:t>Election</w:t>
            </w:r>
          </w:p>
        </w:tc>
      </w:tr>
      <w:tr w:rsidR="00C7459A" w:rsidRPr="00B20FAB" w14:paraId="7E765DB8" w14:textId="77777777" w:rsidTr="00FE2EAB">
        <w:tc>
          <w:tcPr>
            <w:tcW w:w="1885" w:type="dxa"/>
            <w:vAlign w:val="bottom"/>
          </w:tcPr>
          <w:p w14:paraId="059B020F" w14:textId="77777777" w:rsidR="00C7459A" w:rsidRPr="00B20FAB" w:rsidRDefault="00F500BB" w:rsidP="00C7459A">
            <w:pPr>
              <w:rPr>
                <w:rFonts w:cs="Calibri"/>
                <w:color w:val="000000"/>
                <w:sz w:val="20"/>
                <w:szCs w:val="22"/>
              </w:rPr>
            </w:pPr>
            <w:r w:rsidRPr="00B20FAB">
              <w:rPr>
                <w:rFonts w:cs="Calibri"/>
                <w:color w:val="000000"/>
                <w:sz w:val="20"/>
                <w:szCs w:val="22"/>
              </w:rPr>
              <w:t>term</w:t>
            </w:r>
          </w:p>
        </w:tc>
        <w:tc>
          <w:tcPr>
            <w:tcW w:w="7465" w:type="dxa"/>
            <w:vAlign w:val="bottom"/>
          </w:tcPr>
          <w:p w14:paraId="26AAB88A" w14:textId="77777777" w:rsidR="00C7459A" w:rsidRPr="00B20FAB" w:rsidRDefault="006A1A9C" w:rsidP="00C7459A">
            <w:pPr>
              <w:rPr>
                <w:rFonts w:cs="Calibri"/>
                <w:color w:val="000000"/>
                <w:sz w:val="20"/>
                <w:szCs w:val="22"/>
              </w:rPr>
            </w:pPr>
            <w:r w:rsidRPr="00B20FAB">
              <w:rPr>
                <w:rFonts w:cs="Calibri"/>
                <w:color w:val="000000"/>
                <w:sz w:val="20"/>
                <w:szCs w:val="22"/>
              </w:rPr>
              <w:t xml:space="preserve">Anticipated </w:t>
            </w:r>
            <w:r w:rsidR="00C7459A" w:rsidRPr="00B20FAB">
              <w:rPr>
                <w:rFonts w:cs="Calibri"/>
                <w:color w:val="000000"/>
                <w:sz w:val="20"/>
                <w:szCs w:val="22"/>
              </w:rPr>
              <w:t>Term Length</w:t>
            </w:r>
          </w:p>
        </w:tc>
      </w:tr>
      <w:tr w:rsidR="00C7459A" w:rsidRPr="00B20FAB" w14:paraId="2CC13D62" w14:textId="77777777" w:rsidTr="00FE2EAB">
        <w:tc>
          <w:tcPr>
            <w:tcW w:w="1885" w:type="dxa"/>
            <w:vAlign w:val="bottom"/>
          </w:tcPr>
          <w:p w14:paraId="1DF66903" w14:textId="77777777" w:rsidR="00C7459A" w:rsidRPr="00B20FAB" w:rsidRDefault="00F500BB" w:rsidP="00C7459A">
            <w:pPr>
              <w:rPr>
                <w:rFonts w:cs="Calibri"/>
                <w:color w:val="000000"/>
                <w:sz w:val="20"/>
                <w:szCs w:val="22"/>
              </w:rPr>
            </w:pPr>
            <w:r w:rsidRPr="00B20FAB">
              <w:rPr>
                <w:rFonts w:cs="Calibri"/>
                <w:color w:val="000000"/>
                <w:sz w:val="20"/>
                <w:szCs w:val="22"/>
              </w:rPr>
              <w:t>term</w:t>
            </w:r>
            <w:r w:rsidR="00C7459A" w:rsidRPr="00B20FAB">
              <w:rPr>
                <w:rFonts w:cs="Calibri"/>
                <w:color w:val="000000"/>
                <w:sz w:val="20"/>
                <w:szCs w:val="22"/>
              </w:rPr>
              <w:t>z</w:t>
            </w:r>
          </w:p>
        </w:tc>
        <w:tc>
          <w:tcPr>
            <w:tcW w:w="7465" w:type="dxa"/>
            <w:vAlign w:val="bottom"/>
          </w:tcPr>
          <w:p w14:paraId="112753A9" w14:textId="77777777" w:rsidR="00C7459A" w:rsidRPr="00B20FAB" w:rsidRDefault="00C7459A" w:rsidP="00C7459A">
            <w:pPr>
              <w:rPr>
                <w:rFonts w:cs="Calibri"/>
                <w:color w:val="000000"/>
                <w:sz w:val="20"/>
                <w:szCs w:val="22"/>
              </w:rPr>
            </w:pPr>
            <w:r w:rsidRPr="00B20FAB">
              <w:rPr>
                <w:rFonts w:cs="Calibri"/>
                <w:color w:val="000000"/>
                <w:sz w:val="20"/>
                <w:szCs w:val="22"/>
              </w:rPr>
              <w:t>Actual Term Length</w:t>
            </w:r>
          </w:p>
        </w:tc>
      </w:tr>
      <w:tr w:rsidR="00C7459A" w:rsidRPr="00B20FAB" w14:paraId="0F4B32EE" w14:textId="77777777" w:rsidTr="00FE2EAB">
        <w:tc>
          <w:tcPr>
            <w:tcW w:w="1885" w:type="dxa"/>
            <w:vAlign w:val="bottom"/>
          </w:tcPr>
          <w:p w14:paraId="0C5C9AEB" w14:textId="77777777" w:rsidR="00C7459A" w:rsidRPr="00B20FAB" w:rsidRDefault="00C7459A" w:rsidP="00C7459A">
            <w:pPr>
              <w:rPr>
                <w:rFonts w:cs="Calibri"/>
                <w:color w:val="000000"/>
                <w:sz w:val="20"/>
                <w:szCs w:val="22"/>
              </w:rPr>
            </w:pPr>
            <w:r w:rsidRPr="00B20FAB">
              <w:rPr>
                <w:rFonts w:cs="Calibri"/>
                <w:color w:val="000000"/>
                <w:sz w:val="20"/>
                <w:szCs w:val="22"/>
              </w:rPr>
              <w:t>cando</w:t>
            </w:r>
          </w:p>
        </w:tc>
        <w:tc>
          <w:tcPr>
            <w:tcW w:w="7465" w:type="dxa"/>
            <w:vAlign w:val="bottom"/>
          </w:tcPr>
          <w:p w14:paraId="57AFD354" w14:textId="77777777" w:rsidR="00C7459A" w:rsidRPr="00B20FAB" w:rsidRDefault="00C7459A" w:rsidP="00C7459A">
            <w:pPr>
              <w:rPr>
                <w:rFonts w:cs="Calibri"/>
                <w:color w:val="000000"/>
                <w:sz w:val="20"/>
                <w:szCs w:val="22"/>
              </w:rPr>
            </w:pPr>
            <w:r w:rsidRPr="00B20FAB">
              <w:rPr>
                <w:rFonts w:cs="Calibri"/>
                <w:color w:val="000000"/>
                <w:sz w:val="20"/>
                <w:szCs w:val="22"/>
              </w:rPr>
              <w:t>Original Candidate Name</w:t>
            </w:r>
            <w:r w:rsidR="00301DF1" w:rsidRPr="00B20FAB">
              <w:rPr>
                <w:rFonts w:cs="Calibri"/>
                <w:color w:val="000000"/>
                <w:sz w:val="20"/>
                <w:szCs w:val="22"/>
              </w:rPr>
              <w:t xml:space="preserve"> from Returns</w:t>
            </w:r>
          </w:p>
        </w:tc>
      </w:tr>
      <w:tr w:rsidR="00C7459A" w:rsidRPr="00B20FAB" w14:paraId="0E981300" w14:textId="77777777" w:rsidTr="00FE2EAB">
        <w:tc>
          <w:tcPr>
            <w:tcW w:w="1885" w:type="dxa"/>
            <w:vAlign w:val="bottom"/>
          </w:tcPr>
          <w:p w14:paraId="52EDA023" w14:textId="77777777" w:rsidR="00C7459A" w:rsidRPr="00B20FAB" w:rsidRDefault="00C7459A" w:rsidP="00C7459A">
            <w:pPr>
              <w:rPr>
                <w:rFonts w:cs="Calibri"/>
                <w:color w:val="000000"/>
                <w:sz w:val="20"/>
                <w:szCs w:val="22"/>
              </w:rPr>
            </w:pPr>
            <w:r w:rsidRPr="00B20FAB">
              <w:rPr>
                <w:rFonts w:cs="Calibri"/>
                <w:color w:val="000000"/>
                <w:sz w:val="20"/>
                <w:szCs w:val="22"/>
              </w:rPr>
              <w:t>candformat</w:t>
            </w:r>
          </w:p>
        </w:tc>
        <w:tc>
          <w:tcPr>
            <w:tcW w:w="7465" w:type="dxa"/>
            <w:vAlign w:val="bottom"/>
          </w:tcPr>
          <w:p w14:paraId="01254A17" w14:textId="77777777" w:rsidR="00C7459A" w:rsidRPr="00B20FAB" w:rsidRDefault="00C7459A" w:rsidP="00C7459A">
            <w:pPr>
              <w:rPr>
                <w:rFonts w:cs="Calibri"/>
                <w:color w:val="000000"/>
                <w:sz w:val="20"/>
                <w:szCs w:val="22"/>
              </w:rPr>
            </w:pPr>
            <w:r w:rsidRPr="00B20FAB">
              <w:rPr>
                <w:rFonts w:cs="Calibri"/>
                <w:color w:val="000000"/>
                <w:sz w:val="20"/>
                <w:szCs w:val="22"/>
              </w:rPr>
              <w:t>Format of Original Candidate Name</w:t>
            </w:r>
          </w:p>
        </w:tc>
      </w:tr>
      <w:tr w:rsidR="00C7459A" w:rsidRPr="00B20FAB" w14:paraId="42F6B529" w14:textId="77777777" w:rsidTr="00FE2EAB">
        <w:tc>
          <w:tcPr>
            <w:tcW w:w="1885" w:type="dxa"/>
            <w:vAlign w:val="bottom"/>
          </w:tcPr>
          <w:p w14:paraId="7B1D94C7" w14:textId="77777777" w:rsidR="00C7459A" w:rsidRPr="00B20FAB" w:rsidRDefault="00C7459A" w:rsidP="00C7459A">
            <w:pPr>
              <w:rPr>
                <w:rFonts w:cs="Calibri"/>
                <w:color w:val="000000"/>
                <w:sz w:val="20"/>
                <w:szCs w:val="22"/>
              </w:rPr>
            </w:pPr>
            <w:r w:rsidRPr="00B20FAB">
              <w:rPr>
                <w:rFonts w:cs="Calibri"/>
                <w:color w:val="000000"/>
                <w:sz w:val="20"/>
                <w:szCs w:val="22"/>
              </w:rPr>
              <w:t>cand</w:t>
            </w:r>
          </w:p>
        </w:tc>
        <w:tc>
          <w:tcPr>
            <w:tcW w:w="7465" w:type="dxa"/>
            <w:vAlign w:val="bottom"/>
          </w:tcPr>
          <w:p w14:paraId="38E1A153" w14:textId="77777777" w:rsidR="00C7459A" w:rsidRPr="00B20FAB" w:rsidRDefault="00C7459A" w:rsidP="00C7459A">
            <w:pPr>
              <w:rPr>
                <w:rFonts w:cs="Calibri"/>
                <w:color w:val="000000"/>
                <w:sz w:val="20"/>
                <w:szCs w:val="22"/>
              </w:rPr>
            </w:pPr>
            <w:r w:rsidRPr="00B20FAB">
              <w:rPr>
                <w:rFonts w:cs="Calibri"/>
                <w:color w:val="000000"/>
                <w:sz w:val="20"/>
                <w:szCs w:val="22"/>
              </w:rPr>
              <w:t>Standardized Candidate Name</w:t>
            </w:r>
          </w:p>
        </w:tc>
      </w:tr>
      <w:tr w:rsidR="00C7459A" w:rsidRPr="00B20FAB" w14:paraId="4ADCFE4D" w14:textId="77777777" w:rsidTr="00FE2EAB">
        <w:tc>
          <w:tcPr>
            <w:tcW w:w="1885" w:type="dxa"/>
            <w:vAlign w:val="bottom"/>
          </w:tcPr>
          <w:p w14:paraId="0D90AEBA" w14:textId="77777777" w:rsidR="00C7459A" w:rsidRPr="00B20FAB" w:rsidRDefault="00C7459A" w:rsidP="00C7459A">
            <w:pPr>
              <w:rPr>
                <w:rFonts w:cs="Calibri"/>
                <w:color w:val="000000"/>
                <w:sz w:val="20"/>
                <w:szCs w:val="22"/>
              </w:rPr>
            </w:pPr>
            <w:r w:rsidRPr="00B20FAB">
              <w:rPr>
                <w:rFonts w:cs="Calibri"/>
                <w:color w:val="000000"/>
                <w:sz w:val="20"/>
                <w:szCs w:val="22"/>
              </w:rPr>
              <w:t>candid</w:t>
            </w:r>
          </w:p>
        </w:tc>
        <w:tc>
          <w:tcPr>
            <w:tcW w:w="7465" w:type="dxa"/>
            <w:vAlign w:val="bottom"/>
          </w:tcPr>
          <w:p w14:paraId="028BDE54" w14:textId="77777777" w:rsidR="00C7459A" w:rsidRPr="00B20FAB" w:rsidRDefault="00C7459A" w:rsidP="00C7459A">
            <w:pPr>
              <w:rPr>
                <w:rFonts w:cs="Calibri"/>
                <w:color w:val="000000"/>
                <w:sz w:val="20"/>
                <w:szCs w:val="22"/>
              </w:rPr>
            </w:pPr>
            <w:r w:rsidRPr="00B20FAB">
              <w:rPr>
                <w:rFonts w:cs="Calibri"/>
                <w:color w:val="000000"/>
                <w:sz w:val="20"/>
                <w:szCs w:val="22"/>
              </w:rPr>
              <w:t>Candidate Id</w:t>
            </w:r>
          </w:p>
        </w:tc>
      </w:tr>
      <w:tr w:rsidR="00C7459A" w:rsidRPr="00B20FAB" w14:paraId="17B8AA97" w14:textId="77777777" w:rsidTr="00FE2EAB">
        <w:tc>
          <w:tcPr>
            <w:tcW w:w="1885" w:type="dxa"/>
            <w:vAlign w:val="bottom"/>
          </w:tcPr>
          <w:p w14:paraId="1B14BC40" w14:textId="77777777" w:rsidR="00C7459A" w:rsidRPr="00B20FAB" w:rsidRDefault="00C7459A" w:rsidP="00C7459A">
            <w:pPr>
              <w:rPr>
                <w:rFonts w:cs="Calibri"/>
                <w:color w:val="000000"/>
                <w:sz w:val="20"/>
                <w:szCs w:val="22"/>
              </w:rPr>
            </w:pPr>
            <w:r w:rsidRPr="00B20FAB">
              <w:rPr>
                <w:rFonts w:cs="Calibri"/>
                <w:color w:val="000000"/>
                <w:sz w:val="20"/>
                <w:szCs w:val="22"/>
              </w:rPr>
              <w:t>partyo</w:t>
            </w:r>
          </w:p>
        </w:tc>
        <w:tc>
          <w:tcPr>
            <w:tcW w:w="7465" w:type="dxa"/>
            <w:vAlign w:val="bottom"/>
          </w:tcPr>
          <w:p w14:paraId="0586996D" w14:textId="77777777" w:rsidR="00C7459A" w:rsidRPr="00B20FAB" w:rsidRDefault="00C7459A" w:rsidP="00C7459A">
            <w:pPr>
              <w:rPr>
                <w:rFonts w:cs="Calibri"/>
                <w:color w:val="000000"/>
                <w:sz w:val="20"/>
                <w:szCs w:val="22"/>
              </w:rPr>
            </w:pPr>
            <w:r w:rsidRPr="00B20FAB">
              <w:rPr>
                <w:rFonts w:cs="Calibri"/>
                <w:color w:val="000000"/>
                <w:sz w:val="20"/>
                <w:szCs w:val="22"/>
              </w:rPr>
              <w:t>Original Party Designation from Returns</w:t>
            </w:r>
          </w:p>
        </w:tc>
      </w:tr>
      <w:tr w:rsidR="00C7459A" w:rsidRPr="00B20FAB" w14:paraId="5CB87BD5" w14:textId="77777777" w:rsidTr="00FE2EAB">
        <w:tc>
          <w:tcPr>
            <w:tcW w:w="1885" w:type="dxa"/>
            <w:vAlign w:val="bottom"/>
          </w:tcPr>
          <w:p w14:paraId="22751AFB" w14:textId="77777777" w:rsidR="00C7459A" w:rsidRPr="00B20FAB" w:rsidRDefault="00C7459A" w:rsidP="00C7459A">
            <w:pPr>
              <w:rPr>
                <w:rFonts w:cs="Calibri"/>
                <w:color w:val="000000"/>
                <w:sz w:val="20"/>
                <w:szCs w:val="22"/>
              </w:rPr>
            </w:pPr>
            <w:r w:rsidRPr="00B20FAB">
              <w:rPr>
                <w:rFonts w:cs="Calibri"/>
                <w:color w:val="000000"/>
                <w:sz w:val="20"/>
                <w:szCs w:val="22"/>
              </w:rPr>
              <w:t>party</w:t>
            </w:r>
          </w:p>
        </w:tc>
        <w:tc>
          <w:tcPr>
            <w:tcW w:w="7465" w:type="dxa"/>
            <w:vAlign w:val="bottom"/>
          </w:tcPr>
          <w:p w14:paraId="0198C489" w14:textId="77777777" w:rsidR="00C7459A" w:rsidRPr="00B20FAB" w:rsidRDefault="00C7459A" w:rsidP="00C7459A">
            <w:pPr>
              <w:rPr>
                <w:rFonts w:cs="Calibri"/>
                <w:color w:val="000000"/>
                <w:sz w:val="20"/>
                <w:szCs w:val="22"/>
              </w:rPr>
            </w:pPr>
            <w:r w:rsidRPr="00B20FAB">
              <w:rPr>
                <w:rFonts w:cs="Calibri"/>
                <w:color w:val="000000"/>
                <w:sz w:val="20"/>
                <w:szCs w:val="22"/>
              </w:rPr>
              <w:t>Detailed Party</w:t>
            </w:r>
          </w:p>
        </w:tc>
      </w:tr>
      <w:tr w:rsidR="00C7459A" w:rsidRPr="00B20FAB" w14:paraId="0D6A0E1D" w14:textId="77777777" w:rsidTr="00FE2EAB">
        <w:tc>
          <w:tcPr>
            <w:tcW w:w="1885" w:type="dxa"/>
            <w:vAlign w:val="bottom"/>
          </w:tcPr>
          <w:p w14:paraId="2C737FD6" w14:textId="77777777" w:rsidR="00C7459A" w:rsidRPr="00B20FAB" w:rsidRDefault="00C7459A" w:rsidP="00C7459A">
            <w:pPr>
              <w:rPr>
                <w:rFonts w:cs="Calibri"/>
                <w:color w:val="000000"/>
                <w:sz w:val="20"/>
                <w:szCs w:val="22"/>
              </w:rPr>
            </w:pPr>
            <w:r w:rsidRPr="00B20FAB">
              <w:rPr>
                <w:rFonts w:cs="Calibri"/>
                <w:color w:val="000000"/>
                <w:sz w:val="20"/>
                <w:szCs w:val="22"/>
              </w:rPr>
              <w:t>partyz</w:t>
            </w:r>
          </w:p>
        </w:tc>
        <w:tc>
          <w:tcPr>
            <w:tcW w:w="7465" w:type="dxa"/>
            <w:vAlign w:val="bottom"/>
          </w:tcPr>
          <w:p w14:paraId="65FBF16F" w14:textId="77777777" w:rsidR="00C7459A" w:rsidRPr="00B20FAB" w:rsidRDefault="00C7459A" w:rsidP="00C7459A">
            <w:pPr>
              <w:rPr>
                <w:rFonts w:cs="Calibri"/>
                <w:color w:val="000000"/>
                <w:sz w:val="20"/>
                <w:szCs w:val="22"/>
              </w:rPr>
            </w:pPr>
            <w:r w:rsidRPr="00B20FAB">
              <w:rPr>
                <w:rFonts w:cs="Calibri"/>
                <w:color w:val="000000"/>
                <w:sz w:val="20"/>
                <w:szCs w:val="22"/>
              </w:rPr>
              <w:t>Party for Use</w:t>
            </w:r>
          </w:p>
        </w:tc>
      </w:tr>
      <w:tr w:rsidR="00C7459A" w:rsidRPr="00B20FAB" w14:paraId="4FB2E6CD" w14:textId="77777777" w:rsidTr="00FE2EAB">
        <w:tc>
          <w:tcPr>
            <w:tcW w:w="1885" w:type="dxa"/>
            <w:vAlign w:val="bottom"/>
          </w:tcPr>
          <w:p w14:paraId="38AC1965" w14:textId="77777777" w:rsidR="00C7459A" w:rsidRPr="00B20FAB" w:rsidRDefault="00C7459A" w:rsidP="00C7459A">
            <w:pPr>
              <w:rPr>
                <w:rFonts w:cs="Calibri"/>
                <w:color w:val="000000"/>
                <w:sz w:val="20"/>
                <w:szCs w:val="22"/>
              </w:rPr>
            </w:pPr>
            <w:r w:rsidRPr="00B20FAB">
              <w:rPr>
                <w:rFonts w:cs="Calibri"/>
                <w:color w:val="000000"/>
                <w:sz w:val="20"/>
                <w:szCs w:val="22"/>
              </w:rPr>
              <w:t>party</w:t>
            </w:r>
            <w:r w:rsidR="00B52FB3" w:rsidRPr="00B20FAB">
              <w:rPr>
                <w:rFonts w:cs="Calibri"/>
                <w:color w:val="000000"/>
                <w:sz w:val="20"/>
                <w:szCs w:val="22"/>
              </w:rPr>
              <w:t>t</w:t>
            </w:r>
          </w:p>
        </w:tc>
        <w:tc>
          <w:tcPr>
            <w:tcW w:w="7465" w:type="dxa"/>
            <w:vAlign w:val="bottom"/>
          </w:tcPr>
          <w:p w14:paraId="3D570DA2" w14:textId="77777777" w:rsidR="00C7459A" w:rsidRPr="00B20FAB" w:rsidRDefault="00C7459A" w:rsidP="00C7459A">
            <w:pPr>
              <w:rPr>
                <w:rFonts w:cs="Calibri"/>
                <w:color w:val="000000"/>
                <w:sz w:val="20"/>
                <w:szCs w:val="22"/>
              </w:rPr>
            </w:pPr>
            <w:r w:rsidRPr="00B20FAB">
              <w:rPr>
                <w:rFonts w:cs="Calibri"/>
                <w:color w:val="000000"/>
                <w:sz w:val="20"/>
                <w:szCs w:val="22"/>
              </w:rPr>
              <w:t>True Party</w:t>
            </w:r>
          </w:p>
        </w:tc>
      </w:tr>
      <w:tr w:rsidR="00C7459A" w:rsidRPr="00B20FAB" w14:paraId="18CB978B" w14:textId="77777777" w:rsidTr="00FE2EAB">
        <w:tc>
          <w:tcPr>
            <w:tcW w:w="1885" w:type="dxa"/>
            <w:vAlign w:val="bottom"/>
          </w:tcPr>
          <w:p w14:paraId="1D4D3658" w14:textId="77777777" w:rsidR="00C7459A" w:rsidRPr="00B20FAB" w:rsidRDefault="00C7459A" w:rsidP="00C7459A">
            <w:pPr>
              <w:rPr>
                <w:rFonts w:cs="Calibri"/>
                <w:color w:val="000000"/>
                <w:sz w:val="20"/>
                <w:szCs w:val="22"/>
              </w:rPr>
            </w:pPr>
            <w:r w:rsidRPr="00B20FAB">
              <w:rPr>
                <w:rFonts w:cs="Calibri"/>
                <w:color w:val="000000"/>
                <w:sz w:val="20"/>
                <w:szCs w:val="22"/>
              </w:rPr>
              <w:t>party</w:t>
            </w:r>
            <w:r w:rsidR="00B52FB3" w:rsidRPr="00B20FAB">
              <w:rPr>
                <w:rFonts w:cs="Calibri"/>
                <w:color w:val="000000"/>
                <w:sz w:val="20"/>
                <w:szCs w:val="22"/>
              </w:rPr>
              <w:t>t</w:t>
            </w:r>
            <w:r w:rsidRPr="00B20FAB">
              <w:rPr>
                <w:rFonts w:cs="Calibri"/>
                <w:color w:val="000000"/>
                <w:sz w:val="20"/>
                <w:szCs w:val="22"/>
              </w:rPr>
              <w:t>source</w:t>
            </w:r>
          </w:p>
        </w:tc>
        <w:tc>
          <w:tcPr>
            <w:tcW w:w="7465" w:type="dxa"/>
            <w:vAlign w:val="bottom"/>
          </w:tcPr>
          <w:p w14:paraId="362A88B7" w14:textId="77777777" w:rsidR="00C7459A" w:rsidRPr="00B20FAB" w:rsidRDefault="00C7459A" w:rsidP="00C7459A">
            <w:pPr>
              <w:rPr>
                <w:rFonts w:cs="Calibri"/>
                <w:color w:val="000000"/>
                <w:sz w:val="20"/>
                <w:szCs w:val="22"/>
              </w:rPr>
            </w:pPr>
            <w:r w:rsidRPr="00B20FAB">
              <w:rPr>
                <w:rFonts w:cs="Calibri"/>
                <w:color w:val="000000"/>
                <w:sz w:val="20"/>
                <w:szCs w:val="22"/>
              </w:rPr>
              <w:t>Source for True Party</w:t>
            </w:r>
          </w:p>
        </w:tc>
      </w:tr>
      <w:tr w:rsidR="00C7459A" w:rsidRPr="00B20FAB" w14:paraId="0D4E7590" w14:textId="77777777" w:rsidTr="00FE2EAB">
        <w:tc>
          <w:tcPr>
            <w:tcW w:w="1885" w:type="dxa"/>
            <w:vAlign w:val="bottom"/>
          </w:tcPr>
          <w:p w14:paraId="558178C6" w14:textId="77777777" w:rsidR="00C7459A" w:rsidRPr="00B20FAB" w:rsidRDefault="00C7459A" w:rsidP="00C7459A">
            <w:pPr>
              <w:rPr>
                <w:rFonts w:cs="Calibri"/>
                <w:color w:val="000000"/>
                <w:sz w:val="20"/>
                <w:szCs w:val="22"/>
              </w:rPr>
            </w:pPr>
            <w:r w:rsidRPr="00B20FAB">
              <w:rPr>
                <w:rFonts w:cs="Calibri"/>
                <w:color w:val="000000"/>
                <w:sz w:val="20"/>
                <w:szCs w:val="22"/>
              </w:rPr>
              <w:t>firstcase</w:t>
            </w:r>
          </w:p>
        </w:tc>
        <w:tc>
          <w:tcPr>
            <w:tcW w:w="7465" w:type="dxa"/>
            <w:vAlign w:val="bottom"/>
          </w:tcPr>
          <w:p w14:paraId="6303367E" w14:textId="77777777" w:rsidR="00C7459A" w:rsidRPr="00B20FAB" w:rsidRDefault="00C7459A" w:rsidP="00C7459A">
            <w:pPr>
              <w:rPr>
                <w:rFonts w:cs="Calibri"/>
                <w:color w:val="000000"/>
                <w:sz w:val="20"/>
                <w:szCs w:val="22"/>
              </w:rPr>
            </w:pPr>
            <w:r w:rsidRPr="00B20FAB">
              <w:rPr>
                <w:rFonts w:cs="Calibri"/>
                <w:color w:val="000000"/>
                <w:sz w:val="20"/>
                <w:szCs w:val="22"/>
              </w:rPr>
              <w:t>Early Case in Dataset</w:t>
            </w:r>
            <w:r w:rsidR="00B52FB3" w:rsidRPr="00B20FAB">
              <w:rPr>
                <w:rFonts w:cs="Calibri"/>
                <w:color w:val="000000"/>
                <w:sz w:val="20"/>
                <w:szCs w:val="22"/>
              </w:rPr>
              <w:t xml:space="preserve"> Code</w:t>
            </w:r>
          </w:p>
        </w:tc>
      </w:tr>
      <w:tr w:rsidR="00C7459A" w:rsidRPr="00B20FAB" w14:paraId="554F7F4C" w14:textId="77777777" w:rsidTr="00FE2EAB">
        <w:tc>
          <w:tcPr>
            <w:tcW w:w="1885" w:type="dxa"/>
            <w:vAlign w:val="bottom"/>
          </w:tcPr>
          <w:p w14:paraId="1600DD79" w14:textId="77777777" w:rsidR="00C7459A" w:rsidRPr="00B20FAB" w:rsidRDefault="00C7459A" w:rsidP="00C7459A">
            <w:pPr>
              <w:rPr>
                <w:rFonts w:cs="Calibri"/>
                <w:color w:val="000000"/>
                <w:sz w:val="20"/>
                <w:szCs w:val="22"/>
              </w:rPr>
            </w:pPr>
            <w:r w:rsidRPr="00B20FAB">
              <w:rPr>
                <w:rFonts w:cs="Calibri"/>
                <w:color w:val="000000"/>
                <w:sz w:val="20"/>
                <w:szCs w:val="22"/>
              </w:rPr>
              <w:t>prior1</w:t>
            </w:r>
          </w:p>
        </w:tc>
        <w:tc>
          <w:tcPr>
            <w:tcW w:w="7465" w:type="dxa"/>
            <w:vAlign w:val="bottom"/>
          </w:tcPr>
          <w:p w14:paraId="3A3D1B5D" w14:textId="77777777" w:rsidR="00C7459A" w:rsidRPr="00B20FAB" w:rsidRDefault="00C7459A" w:rsidP="00C7459A">
            <w:pPr>
              <w:rPr>
                <w:rFonts w:cs="Calibri"/>
                <w:color w:val="000000"/>
                <w:sz w:val="20"/>
                <w:szCs w:val="22"/>
              </w:rPr>
            </w:pPr>
            <w:r w:rsidRPr="00B20FAB">
              <w:rPr>
                <w:rFonts w:cs="Calibri"/>
                <w:color w:val="000000"/>
                <w:sz w:val="20"/>
                <w:szCs w:val="22"/>
              </w:rPr>
              <w:t>Service in the Chamber before Dataset Began</w:t>
            </w:r>
          </w:p>
        </w:tc>
      </w:tr>
      <w:tr w:rsidR="00C7459A" w:rsidRPr="00B20FAB" w14:paraId="21165231" w14:textId="77777777" w:rsidTr="00FE2EAB">
        <w:tc>
          <w:tcPr>
            <w:tcW w:w="1885" w:type="dxa"/>
            <w:vAlign w:val="bottom"/>
          </w:tcPr>
          <w:p w14:paraId="65D36F82" w14:textId="77777777" w:rsidR="00C7459A" w:rsidRPr="00B20FAB" w:rsidRDefault="00C7459A" w:rsidP="00C7459A">
            <w:pPr>
              <w:rPr>
                <w:rFonts w:cs="Calibri"/>
                <w:color w:val="000000"/>
                <w:sz w:val="20"/>
                <w:szCs w:val="22"/>
              </w:rPr>
            </w:pPr>
            <w:r w:rsidRPr="00B20FAB">
              <w:rPr>
                <w:rFonts w:cs="Calibri"/>
                <w:color w:val="000000"/>
                <w:sz w:val="20"/>
                <w:szCs w:val="22"/>
              </w:rPr>
              <w:t>prior2</w:t>
            </w:r>
          </w:p>
        </w:tc>
        <w:tc>
          <w:tcPr>
            <w:tcW w:w="7465" w:type="dxa"/>
            <w:vAlign w:val="bottom"/>
          </w:tcPr>
          <w:p w14:paraId="7B69B374" w14:textId="77777777" w:rsidR="00C7459A" w:rsidRPr="00B20FAB" w:rsidRDefault="00C7459A" w:rsidP="00C7459A">
            <w:pPr>
              <w:rPr>
                <w:rFonts w:cs="Calibri"/>
                <w:color w:val="000000"/>
                <w:sz w:val="20"/>
                <w:szCs w:val="22"/>
              </w:rPr>
            </w:pPr>
            <w:r w:rsidRPr="00B20FAB">
              <w:rPr>
                <w:rFonts w:cs="Calibri"/>
                <w:color w:val="000000"/>
                <w:sz w:val="20"/>
                <w:szCs w:val="22"/>
              </w:rPr>
              <w:t>Service in the Legislature before Dataset Began</w:t>
            </w:r>
          </w:p>
        </w:tc>
      </w:tr>
      <w:tr w:rsidR="00C7459A" w:rsidRPr="00B20FAB" w14:paraId="52E20F98" w14:textId="77777777" w:rsidTr="00FE2EAB">
        <w:tc>
          <w:tcPr>
            <w:tcW w:w="1885" w:type="dxa"/>
            <w:vAlign w:val="bottom"/>
          </w:tcPr>
          <w:p w14:paraId="705BEEC0" w14:textId="77777777" w:rsidR="00C7459A" w:rsidRPr="00B20FAB" w:rsidRDefault="00C7459A" w:rsidP="00C7459A">
            <w:pPr>
              <w:rPr>
                <w:rFonts w:cs="Calibri"/>
                <w:color w:val="000000"/>
                <w:sz w:val="20"/>
                <w:szCs w:val="22"/>
              </w:rPr>
            </w:pPr>
            <w:r w:rsidRPr="00B20FAB">
              <w:rPr>
                <w:rFonts w:cs="Calibri"/>
                <w:color w:val="000000"/>
                <w:sz w:val="20"/>
                <w:szCs w:val="22"/>
              </w:rPr>
              <w:t>exper</w:t>
            </w:r>
          </w:p>
        </w:tc>
        <w:tc>
          <w:tcPr>
            <w:tcW w:w="7465" w:type="dxa"/>
            <w:vAlign w:val="bottom"/>
          </w:tcPr>
          <w:p w14:paraId="11E32A7F" w14:textId="77777777" w:rsidR="00C7459A" w:rsidRPr="00B20FAB" w:rsidRDefault="00C7459A" w:rsidP="00C7459A">
            <w:pPr>
              <w:rPr>
                <w:rFonts w:cs="Calibri"/>
                <w:color w:val="000000"/>
                <w:sz w:val="20"/>
                <w:szCs w:val="22"/>
              </w:rPr>
            </w:pPr>
            <w:r w:rsidRPr="00B20FAB">
              <w:rPr>
                <w:rFonts w:cs="Calibri"/>
                <w:color w:val="000000"/>
                <w:sz w:val="20"/>
                <w:szCs w:val="22"/>
              </w:rPr>
              <w:t>Prior Legislative Experience of Candidate</w:t>
            </w:r>
          </w:p>
        </w:tc>
      </w:tr>
      <w:tr w:rsidR="00C7459A" w:rsidRPr="00B20FAB" w14:paraId="7EAC0854" w14:textId="77777777" w:rsidTr="00FE2EAB">
        <w:tc>
          <w:tcPr>
            <w:tcW w:w="1885" w:type="dxa"/>
            <w:vAlign w:val="bottom"/>
          </w:tcPr>
          <w:p w14:paraId="457D22AB" w14:textId="77777777" w:rsidR="00C7459A" w:rsidRPr="00B20FAB" w:rsidRDefault="00C50FC1" w:rsidP="00C7459A">
            <w:pPr>
              <w:rPr>
                <w:rFonts w:cs="Calibri"/>
                <w:color w:val="000000"/>
                <w:sz w:val="20"/>
                <w:szCs w:val="22"/>
              </w:rPr>
            </w:pPr>
            <w:r w:rsidRPr="00B20FAB">
              <w:rPr>
                <w:rFonts w:cs="Calibri"/>
                <w:color w:val="000000"/>
                <w:sz w:val="20"/>
                <w:szCs w:val="22"/>
              </w:rPr>
              <w:t>vote</w:t>
            </w:r>
          </w:p>
        </w:tc>
        <w:tc>
          <w:tcPr>
            <w:tcW w:w="7465" w:type="dxa"/>
            <w:vAlign w:val="bottom"/>
          </w:tcPr>
          <w:p w14:paraId="6CA7DBE6" w14:textId="77777777" w:rsidR="00C7459A" w:rsidRPr="00B20FAB" w:rsidRDefault="00C7459A" w:rsidP="00C7459A">
            <w:pPr>
              <w:rPr>
                <w:rFonts w:cs="Calibri"/>
                <w:color w:val="000000"/>
                <w:sz w:val="20"/>
                <w:szCs w:val="22"/>
              </w:rPr>
            </w:pPr>
            <w:r w:rsidRPr="00B20FAB">
              <w:rPr>
                <w:rFonts w:cs="Calibri"/>
                <w:color w:val="000000"/>
                <w:sz w:val="20"/>
                <w:szCs w:val="22"/>
              </w:rPr>
              <w:t>Number of Votes for Candidate</w:t>
            </w:r>
          </w:p>
        </w:tc>
      </w:tr>
      <w:tr w:rsidR="00C7459A" w:rsidRPr="00B20FAB" w14:paraId="23FC6185" w14:textId="77777777" w:rsidTr="00FE2EAB">
        <w:tc>
          <w:tcPr>
            <w:tcW w:w="1885" w:type="dxa"/>
            <w:vAlign w:val="bottom"/>
          </w:tcPr>
          <w:p w14:paraId="28C86F6F" w14:textId="77777777" w:rsidR="00C7459A" w:rsidRPr="00B20FAB" w:rsidRDefault="00C7459A" w:rsidP="00C7459A">
            <w:pPr>
              <w:rPr>
                <w:rFonts w:cs="Calibri"/>
                <w:color w:val="000000"/>
                <w:sz w:val="20"/>
                <w:szCs w:val="22"/>
              </w:rPr>
            </w:pPr>
            <w:r w:rsidRPr="00B20FAB">
              <w:rPr>
                <w:rFonts w:cs="Calibri"/>
                <w:color w:val="000000"/>
                <w:sz w:val="20"/>
                <w:szCs w:val="22"/>
              </w:rPr>
              <w:t>outcome</w:t>
            </w:r>
          </w:p>
        </w:tc>
        <w:tc>
          <w:tcPr>
            <w:tcW w:w="7465" w:type="dxa"/>
            <w:vAlign w:val="bottom"/>
          </w:tcPr>
          <w:p w14:paraId="2C67C4F9" w14:textId="77777777" w:rsidR="00C7459A" w:rsidRPr="00B20FAB" w:rsidRDefault="00C7459A" w:rsidP="00C7459A">
            <w:pPr>
              <w:rPr>
                <w:rFonts w:cs="Calibri"/>
                <w:color w:val="000000"/>
                <w:sz w:val="20"/>
                <w:szCs w:val="22"/>
              </w:rPr>
            </w:pPr>
            <w:r w:rsidRPr="00B20FAB">
              <w:rPr>
                <w:rFonts w:cs="Calibri"/>
                <w:color w:val="000000"/>
                <w:sz w:val="20"/>
                <w:szCs w:val="22"/>
              </w:rPr>
              <w:t>Winner Status of Candidate</w:t>
            </w:r>
          </w:p>
        </w:tc>
      </w:tr>
      <w:tr w:rsidR="00C7459A" w:rsidRPr="00B20FAB" w14:paraId="0A3BEBCF" w14:textId="77777777" w:rsidTr="00FE2EAB">
        <w:tc>
          <w:tcPr>
            <w:tcW w:w="1885" w:type="dxa"/>
            <w:vAlign w:val="bottom"/>
          </w:tcPr>
          <w:p w14:paraId="2435F5B9" w14:textId="77777777" w:rsidR="00C7459A" w:rsidRPr="00B20FAB" w:rsidRDefault="003841A8" w:rsidP="00C7459A">
            <w:pPr>
              <w:rPr>
                <w:rFonts w:cs="Calibri"/>
                <w:color w:val="000000"/>
                <w:sz w:val="20"/>
                <w:szCs w:val="22"/>
              </w:rPr>
            </w:pPr>
            <w:r w:rsidRPr="00B20FAB">
              <w:rPr>
                <w:rFonts w:cs="Calibri"/>
                <w:color w:val="000000"/>
                <w:sz w:val="20"/>
                <w:szCs w:val="22"/>
              </w:rPr>
              <w:t>hold</w:t>
            </w:r>
          </w:p>
        </w:tc>
        <w:tc>
          <w:tcPr>
            <w:tcW w:w="7465" w:type="dxa"/>
            <w:vAlign w:val="bottom"/>
          </w:tcPr>
          <w:p w14:paraId="45207BD8" w14:textId="77777777" w:rsidR="00C7459A" w:rsidRPr="00B20FAB" w:rsidRDefault="00C7459A" w:rsidP="00C7459A">
            <w:pPr>
              <w:rPr>
                <w:rFonts w:cs="Calibri"/>
                <w:color w:val="000000"/>
                <w:sz w:val="20"/>
                <w:szCs w:val="22"/>
              </w:rPr>
            </w:pPr>
            <w:r w:rsidRPr="00B20FAB">
              <w:rPr>
                <w:rFonts w:cs="Calibri"/>
                <w:color w:val="000000"/>
                <w:sz w:val="20"/>
                <w:szCs w:val="22"/>
              </w:rPr>
              <w:t>Holdover Legislator</w:t>
            </w:r>
            <w:r w:rsidR="00B52FB3" w:rsidRPr="00B20FAB">
              <w:rPr>
                <w:rFonts w:cs="Calibri"/>
                <w:color w:val="000000"/>
                <w:sz w:val="20"/>
                <w:szCs w:val="22"/>
              </w:rPr>
              <w:t xml:space="preserve"> Code</w:t>
            </w:r>
          </w:p>
        </w:tc>
      </w:tr>
      <w:tr w:rsidR="00C7459A" w:rsidRPr="00B20FAB" w14:paraId="760E444E" w14:textId="77777777" w:rsidTr="00FE2EAB">
        <w:tc>
          <w:tcPr>
            <w:tcW w:w="1885" w:type="dxa"/>
            <w:vAlign w:val="bottom"/>
          </w:tcPr>
          <w:p w14:paraId="37D20B9D" w14:textId="77777777" w:rsidR="00C7459A" w:rsidRPr="00B20FAB" w:rsidRDefault="007E5C70" w:rsidP="00C7459A">
            <w:pPr>
              <w:rPr>
                <w:rFonts w:cs="Calibri"/>
                <w:color w:val="000000"/>
                <w:sz w:val="20"/>
                <w:szCs w:val="22"/>
              </w:rPr>
            </w:pPr>
            <w:r w:rsidRPr="00B20FAB">
              <w:rPr>
                <w:rFonts w:cs="Calibri"/>
                <w:color w:val="000000"/>
                <w:sz w:val="20"/>
                <w:szCs w:val="22"/>
              </w:rPr>
              <w:t>hold1</w:t>
            </w:r>
          </w:p>
        </w:tc>
        <w:tc>
          <w:tcPr>
            <w:tcW w:w="7465" w:type="dxa"/>
            <w:vAlign w:val="bottom"/>
          </w:tcPr>
          <w:p w14:paraId="10144E58" w14:textId="77777777" w:rsidR="00C7459A" w:rsidRPr="00B20FAB" w:rsidRDefault="00543235" w:rsidP="00C7459A">
            <w:pPr>
              <w:rPr>
                <w:rFonts w:cs="Calibri"/>
                <w:color w:val="000000"/>
                <w:sz w:val="20"/>
                <w:szCs w:val="22"/>
              </w:rPr>
            </w:pPr>
            <w:r w:rsidRPr="00B20FAB">
              <w:rPr>
                <w:rFonts w:cs="Calibri"/>
                <w:color w:val="000000"/>
                <w:sz w:val="20"/>
                <w:szCs w:val="22"/>
              </w:rPr>
              <w:t>New</w:t>
            </w:r>
            <w:r w:rsidR="00C7459A" w:rsidRPr="00B20FAB">
              <w:rPr>
                <w:rFonts w:cs="Calibri"/>
                <w:color w:val="000000"/>
                <w:sz w:val="20"/>
                <w:szCs w:val="22"/>
              </w:rPr>
              <w:t xml:space="preserve"> District Name of Holdover Legislator</w:t>
            </w:r>
          </w:p>
        </w:tc>
      </w:tr>
      <w:tr w:rsidR="00C7459A" w:rsidRPr="00B20FAB" w14:paraId="5087B819" w14:textId="77777777" w:rsidTr="00FE2EAB">
        <w:tc>
          <w:tcPr>
            <w:tcW w:w="1885" w:type="dxa"/>
            <w:vAlign w:val="bottom"/>
          </w:tcPr>
          <w:p w14:paraId="1C5F6956" w14:textId="77777777" w:rsidR="00C7459A" w:rsidRPr="00B20FAB" w:rsidRDefault="007E5C70" w:rsidP="00C7459A">
            <w:pPr>
              <w:rPr>
                <w:rFonts w:cs="Calibri"/>
                <w:color w:val="000000"/>
                <w:sz w:val="20"/>
                <w:szCs w:val="22"/>
              </w:rPr>
            </w:pPr>
            <w:r w:rsidRPr="00B20FAB">
              <w:rPr>
                <w:rFonts w:cs="Calibri"/>
                <w:color w:val="000000"/>
                <w:sz w:val="20"/>
                <w:szCs w:val="22"/>
              </w:rPr>
              <w:t>hold2</w:t>
            </w:r>
          </w:p>
        </w:tc>
        <w:tc>
          <w:tcPr>
            <w:tcW w:w="7465" w:type="dxa"/>
            <w:vAlign w:val="bottom"/>
          </w:tcPr>
          <w:p w14:paraId="1358CB9B" w14:textId="77777777" w:rsidR="00C7459A" w:rsidRPr="00B20FAB" w:rsidRDefault="00543235" w:rsidP="00C7459A">
            <w:pPr>
              <w:rPr>
                <w:rFonts w:cs="Calibri"/>
                <w:color w:val="000000"/>
                <w:sz w:val="20"/>
                <w:szCs w:val="22"/>
              </w:rPr>
            </w:pPr>
            <w:r w:rsidRPr="00B20FAB">
              <w:rPr>
                <w:rFonts w:cs="Calibri"/>
                <w:color w:val="000000"/>
                <w:sz w:val="20"/>
                <w:szCs w:val="22"/>
              </w:rPr>
              <w:t>New</w:t>
            </w:r>
            <w:r w:rsidR="00C7459A" w:rsidRPr="00B20FAB">
              <w:rPr>
                <w:rFonts w:cs="Calibri"/>
                <w:color w:val="000000"/>
                <w:sz w:val="20"/>
                <w:szCs w:val="22"/>
              </w:rPr>
              <w:t xml:space="preserve"> District Number of Holdover Legislator</w:t>
            </w:r>
          </w:p>
        </w:tc>
      </w:tr>
      <w:tr w:rsidR="00C7459A" w:rsidRPr="00B20FAB" w14:paraId="2F7EF226" w14:textId="77777777" w:rsidTr="00FE2EAB">
        <w:tc>
          <w:tcPr>
            <w:tcW w:w="1885" w:type="dxa"/>
            <w:vAlign w:val="bottom"/>
          </w:tcPr>
          <w:p w14:paraId="01AE792B" w14:textId="77777777" w:rsidR="00C7459A" w:rsidRPr="00B20FAB" w:rsidRDefault="007E5C70" w:rsidP="00C7459A">
            <w:pPr>
              <w:rPr>
                <w:rFonts w:cs="Calibri"/>
                <w:color w:val="000000"/>
                <w:sz w:val="20"/>
                <w:szCs w:val="22"/>
              </w:rPr>
            </w:pPr>
            <w:r w:rsidRPr="00B20FAB">
              <w:rPr>
                <w:rFonts w:cs="Calibri"/>
                <w:color w:val="000000"/>
                <w:sz w:val="20"/>
                <w:szCs w:val="22"/>
              </w:rPr>
              <w:t>hold3</w:t>
            </w:r>
          </w:p>
        </w:tc>
        <w:tc>
          <w:tcPr>
            <w:tcW w:w="7465" w:type="dxa"/>
            <w:vAlign w:val="bottom"/>
          </w:tcPr>
          <w:p w14:paraId="1D6B112F" w14:textId="77777777" w:rsidR="00C7459A" w:rsidRPr="00B20FAB" w:rsidRDefault="00543235" w:rsidP="00C7459A">
            <w:pPr>
              <w:rPr>
                <w:rFonts w:cs="Calibri"/>
                <w:color w:val="000000"/>
                <w:sz w:val="20"/>
                <w:szCs w:val="22"/>
              </w:rPr>
            </w:pPr>
            <w:r w:rsidRPr="00B20FAB">
              <w:rPr>
                <w:rFonts w:cs="Calibri"/>
                <w:color w:val="000000"/>
                <w:sz w:val="20"/>
                <w:szCs w:val="22"/>
              </w:rPr>
              <w:t>New</w:t>
            </w:r>
            <w:r w:rsidR="00C7459A" w:rsidRPr="00B20FAB">
              <w:rPr>
                <w:rFonts w:cs="Calibri"/>
                <w:color w:val="000000"/>
                <w:sz w:val="20"/>
                <w:szCs w:val="22"/>
              </w:rPr>
              <w:t xml:space="preserve"> Geo</w:t>
            </w:r>
            <w:r w:rsidR="00DA26D2" w:rsidRPr="00B20FAB">
              <w:rPr>
                <w:rFonts w:cs="Calibri"/>
                <w:color w:val="000000"/>
                <w:sz w:val="20"/>
                <w:szCs w:val="22"/>
              </w:rPr>
              <w:t>graphic</w:t>
            </w:r>
            <w:r w:rsidR="00C7459A" w:rsidRPr="00B20FAB">
              <w:rPr>
                <w:rFonts w:cs="Calibri"/>
                <w:color w:val="000000"/>
                <w:sz w:val="20"/>
                <w:szCs w:val="22"/>
              </w:rPr>
              <w:t xml:space="preserve"> Post of Holdover Legislator</w:t>
            </w:r>
          </w:p>
        </w:tc>
      </w:tr>
      <w:tr w:rsidR="00C7459A" w:rsidRPr="00B20FAB" w14:paraId="0D918BA2" w14:textId="77777777" w:rsidTr="00FE2EAB">
        <w:tc>
          <w:tcPr>
            <w:tcW w:w="1885" w:type="dxa"/>
            <w:vAlign w:val="bottom"/>
          </w:tcPr>
          <w:p w14:paraId="341C5D85" w14:textId="77777777" w:rsidR="00C7459A" w:rsidRPr="00B20FAB" w:rsidRDefault="00C7459A" w:rsidP="00C7459A">
            <w:pPr>
              <w:rPr>
                <w:rFonts w:cs="Calibri"/>
                <w:color w:val="000000"/>
                <w:sz w:val="20"/>
                <w:szCs w:val="22"/>
              </w:rPr>
            </w:pPr>
            <w:r w:rsidRPr="00B20FAB">
              <w:rPr>
                <w:rFonts w:cs="Calibri"/>
                <w:color w:val="000000"/>
                <w:sz w:val="20"/>
                <w:szCs w:val="22"/>
              </w:rPr>
              <w:t>tenure1</w:t>
            </w:r>
          </w:p>
        </w:tc>
        <w:tc>
          <w:tcPr>
            <w:tcW w:w="7465" w:type="dxa"/>
            <w:vAlign w:val="bottom"/>
          </w:tcPr>
          <w:p w14:paraId="3F3C7642" w14:textId="77777777" w:rsidR="00C7459A" w:rsidRPr="00B20FAB" w:rsidRDefault="00C7459A" w:rsidP="00C7459A">
            <w:pPr>
              <w:rPr>
                <w:rFonts w:cs="Calibri"/>
                <w:color w:val="000000"/>
                <w:sz w:val="20"/>
                <w:szCs w:val="22"/>
              </w:rPr>
            </w:pPr>
            <w:r w:rsidRPr="00B20FAB">
              <w:rPr>
                <w:rFonts w:cs="Calibri"/>
                <w:color w:val="000000"/>
                <w:sz w:val="20"/>
                <w:szCs w:val="22"/>
              </w:rPr>
              <w:t>Years of Continuous Tenure in Chamber</w:t>
            </w:r>
          </w:p>
        </w:tc>
      </w:tr>
      <w:tr w:rsidR="00C7459A" w:rsidRPr="00B20FAB" w14:paraId="4C9FE2E2" w14:textId="77777777" w:rsidTr="00FE2EAB">
        <w:tc>
          <w:tcPr>
            <w:tcW w:w="1885" w:type="dxa"/>
            <w:vAlign w:val="bottom"/>
          </w:tcPr>
          <w:p w14:paraId="23A68E89" w14:textId="77777777" w:rsidR="00C7459A" w:rsidRPr="00B20FAB" w:rsidRDefault="00C7459A" w:rsidP="00C7459A">
            <w:pPr>
              <w:rPr>
                <w:rFonts w:cs="Calibri"/>
                <w:color w:val="000000"/>
                <w:sz w:val="20"/>
                <w:szCs w:val="22"/>
              </w:rPr>
            </w:pPr>
            <w:r w:rsidRPr="00B20FAB">
              <w:rPr>
                <w:rFonts w:cs="Calibri"/>
                <w:color w:val="000000"/>
                <w:sz w:val="20"/>
                <w:szCs w:val="22"/>
              </w:rPr>
              <w:t>tenure2</w:t>
            </w:r>
          </w:p>
        </w:tc>
        <w:tc>
          <w:tcPr>
            <w:tcW w:w="7465" w:type="dxa"/>
            <w:vAlign w:val="bottom"/>
          </w:tcPr>
          <w:p w14:paraId="47B6D897" w14:textId="77777777" w:rsidR="00C7459A" w:rsidRPr="00B20FAB" w:rsidRDefault="00C7459A" w:rsidP="00C7459A">
            <w:pPr>
              <w:rPr>
                <w:rFonts w:cs="Calibri"/>
                <w:color w:val="000000"/>
                <w:sz w:val="20"/>
                <w:szCs w:val="22"/>
              </w:rPr>
            </w:pPr>
            <w:r w:rsidRPr="00B20FAB">
              <w:rPr>
                <w:rFonts w:cs="Calibri"/>
                <w:color w:val="000000"/>
                <w:sz w:val="20"/>
                <w:szCs w:val="22"/>
              </w:rPr>
              <w:t>Years of Continuous Tenure in Legislature</w:t>
            </w:r>
          </w:p>
        </w:tc>
      </w:tr>
      <w:tr w:rsidR="00C7459A" w:rsidRPr="00B20FAB" w14:paraId="73B7EE4A" w14:textId="77777777" w:rsidTr="00FE2EAB">
        <w:tc>
          <w:tcPr>
            <w:tcW w:w="1885" w:type="dxa"/>
            <w:vAlign w:val="bottom"/>
          </w:tcPr>
          <w:p w14:paraId="2CCFE3A0" w14:textId="77777777" w:rsidR="00C7459A" w:rsidRPr="00B20FAB" w:rsidRDefault="00CC7332" w:rsidP="00C7459A">
            <w:pPr>
              <w:rPr>
                <w:rFonts w:cs="Calibri"/>
                <w:color w:val="000000"/>
                <w:sz w:val="20"/>
                <w:szCs w:val="22"/>
              </w:rPr>
            </w:pPr>
            <w:r w:rsidRPr="00B20FAB">
              <w:rPr>
                <w:rFonts w:cs="Calibri"/>
                <w:color w:val="000000"/>
                <w:sz w:val="20"/>
                <w:szCs w:val="22"/>
              </w:rPr>
              <w:t>limit</w:t>
            </w:r>
          </w:p>
        </w:tc>
        <w:tc>
          <w:tcPr>
            <w:tcW w:w="7465" w:type="dxa"/>
            <w:vAlign w:val="bottom"/>
          </w:tcPr>
          <w:p w14:paraId="3E5C3DB4" w14:textId="77777777" w:rsidR="00C7459A" w:rsidRPr="00B20FAB" w:rsidRDefault="00C7459A" w:rsidP="00C7459A">
            <w:pPr>
              <w:rPr>
                <w:rFonts w:cs="Calibri"/>
                <w:color w:val="000000"/>
                <w:sz w:val="20"/>
                <w:szCs w:val="22"/>
              </w:rPr>
            </w:pPr>
            <w:r w:rsidRPr="00B20FAB">
              <w:rPr>
                <w:rFonts w:cs="Calibri"/>
                <w:color w:val="000000"/>
                <w:sz w:val="20"/>
                <w:szCs w:val="22"/>
              </w:rPr>
              <w:t>Term Limit Code</w:t>
            </w:r>
          </w:p>
        </w:tc>
      </w:tr>
      <w:tr w:rsidR="00C7459A" w:rsidRPr="00B20FAB" w14:paraId="1901FB1E" w14:textId="77777777" w:rsidTr="00FE2EAB">
        <w:tc>
          <w:tcPr>
            <w:tcW w:w="1885" w:type="dxa"/>
            <w:vAlign w:val="bottom"/>
          </w:tcPr>
          <w:p w14:paraId="723D8D28" w14:textId="77777777" w:rsidR="00C7459A" w:rsidRPr="00B20FAB" w:rsidRDefault="00C7459A" w:rsidP="00C7459A">
            <w:pPr>
              <w:rPr>
                <w:rFonts w:cs="Calibri"/>
                <w:color w:val="000000"/>
                <w:sz w:val="20"/>
                <w:szCs w:val="22"/>
              </w:rPr>
            </w:pPr>
            <w:r w:rsidRPr="00B20FAB">
              <w:rPr>
                <w:rFonts w:cs="Calibri"/>
                <w:color w:val="000000"/>
                <w:sz w:val="20"/>
                <w:szCs w:val="22"/>
              </w:rPr>
              <w:t>last</w:t>
            </w:r>
          </w:p>
        </w:tc>
        <w:tc>
          <w:tcPr>
            <w:tcW w:w="7465" w:type="dxa"/>
            <w:vAlign w:val="bottom"/>
          </w:tcPr>
          <w:p w14:paraId="3E5D3689"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Last Name</w:t>
            </w:r>
          </w:p>
        </w:tc>
      </w:tr>
      <w:tr w:rsidR="00C7459A" w:rsidRPr="00B20FAB" w14:paraId="1A9A4D8F" w14:textId="77777777" w:rsidTr="00FE2EAB">
        <w:tc>
          <w:tcPr>
            <w:tcW w:w="1885" w:type="dxa"/>
            <w:vAlign w:val="bottom"/>
          </w:tcPr>
          <w:p w14:paraId="7C0B5D1A" w14:textId="77777777" w:rsidR="00C7459A" w:rsidRPr="00B20FAB" w:rsidRDefault="00C7459A" w:rsidP="00C7459A">
            <w:pPr>
              <w:rPr>
                <w:rFonts w:cs="Calibri"/>
                <w:color w:val="000000"/>
                <w:sz w:val="20"/>
                <w:szCs w:val="22"/>
              </w:rPr>
            </w:pPr>
            <w:r w:rsidRPr="00B20FAB">
              <w:rPr>
                <w:rFonts w:cs="Calibri"/>
                <w:color w:val="000000"/>
                <w:sz w:val="20"/>
                <w:szCs w:val="22"/>
              </w:rPr>
              <w:t>first</w:t>
            </w:r>
          </w:p>
        </w:tc>
        <w:tc>
          <w:tcPr>
            <w:tcW w:w="7465" w:type="dxa"/>
            <w:vAlign w:val="bottom"/>
          </w:tcPr>
          <w:p w14:paraId="5AFF98EB"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First Name</w:t>
            </w:r>
          </w:p>
        </w:tc>
      </w:tr>
      <w:tr w:rsidR="00C7459A" w:rsidRPr="00B20FAB" w14:paraId="032F056B" w14:textId="77777777" w:rsidTr="00FE2EAB">
        <w:tc>
          <w:tcPr>
            <w:tcW w:w="1885" w:type="dxa"/>
            <w:vAlign w:val="bottom"/>
          </w:tcPr>
          <w:p w14:paraId="2C9E26CA" w14:textId="77777777" w:rsidR="00C7459A" w:rsidRPr="00B20FAB" w:rsidRDefault="00C7459A" w:rsidP="00C7459A">
            <w:pPr>
              <w:rPr>
                <w:rFonts w:cs="Calibri"/>
                <w:color w:val="000000"/>
                <w:sz w:val="20"/>
                <w:szCs w:val="22"/>
              </w:rPr>
            </w:pPr>
            <w:r w:rsidRPr="00B20FAB">
              <w:rPr>
                <w:rFonts w:cs="Calibri"/>
                <w:color w:val="000000"/>
                <w:sz w:val="20"/>
                <w:szCs w:val="22"/>
              </w:rPr>
              <w:t>middle</w:t>
            </w:r>
          </w:p>
        </w:tc>
        <w:tc>
          <w:tcPr>
            <w:tcW w:w="7465" w:type="dxa"/>
            <w:vAlign w:val="bottom"/>
          </w:tcPr>
          <w:p w14:paraId="4A42E3EE"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Middle Name</w:t>
            </w:r>
          </w:p>
        </w:tc>
      </w:tr>
      <w:tr w:rsidR="00C7459A" w:rsidRPr="00B20FAB" w14:paraId="1421AE7C" w14:textId="77777777" w:rsidTr="00FE2EAB">
        <w:tc>
          <w:tcPr>
            <w:tcW w:w="1885" w:type="dxa"/>
            <w:vAlign w:val="bottom"/>
          </w:tcPr>
          <w:p w14:paraId="3DEF9930" w14:textId="77777777" w:rsidR="00C7459A" w:rsidRPr="00B20FAB" w:rsidRDefault="00C7459A" w:rsidP="00C7459A">
            <w:pPr>
              <w:rPr>
                <w:rFonts w:cs="Calibri"/>
                <w:color w:val="000000"/>
                <w:sz w:val="20"/>
                <w:szCs w:val="22"/>
              </w:rPr>
            </w:pPr>
            <w:r w:rsidRPr="00B20FAB">
              <w:rPr>
                <w:rFonts w:cs="Calibri"/>
                <w:color w:val="000000"/>
                <w:sz w:val="20"/>
                <w:szCs w:val="22"/>
              </w:rPr>
              <w:t>middle2</w:t>
            </w:r>
          </w:p>
        </w:tc>
        <w:tc>
          <w:tcPr>
            <w:tcW w:w="7465" w:type="dxa"/>
            <w:vAlign w:val="bottom"/>
          </w:tcPr>
          <w:p w14:paraId="2BD48C93"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Extra Middle Name Components</w:t>
            </w:r>
          </w:p>
        </w:tc>
      </w:tr>
      <w:tr w:rsidR="00C7459A" w:rsidRPr="00B20FAB" w14:paraId="6F0EA5DD" w14:textId="77777777" w:rsidTr="00FE2EAB">
        <w:tc>
          <w:tcPr>
            <w:tcW w:w="1885" w:type="dxa"/>
            <w:vAlign w:val="bottom"/>
          </w:tcPr>
          <w:p w14:paraId="6B2F7EAC" w14:textId="77777777" w:rsidR="00C7459A" w:rsidRPr="00B20FAB" w:rsidRDefault="00C7459A" w:rsidP="00C7459A">
            <w:pPr>
              <w:rPr>
                <w:rFonts w:cs="Calibri"/>
                <w:color w:val="000000"/>
                <w:sz w:val="20"/>
                <w:szCs w:val="22"/>
              </w:rPr>
            </w:pPr>
            <w:r w:rsidRPr="00B20FAB">
              <w:rPr>
                <w:rFonts w:cs="Calibri"/>
                <w:color w:val="000000"/>
                <w:sz w:val="20"/>
                <w:szCs w:val="22"/>
              </w:rPr>
              <w:t>nick</w:t>
            </w:r>
          </w:p>
        </w:tc>
        <w:tc>
          <w:tcPr>
            <w:tcW w:w="7465" w:type="dxa"/>
            <w:vAlign w:val="bottom"/>
          </w:tcPr>
          <w:p w14:paraId="181B6C18"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Nickname</w:t>
            </w:r>
          </w:p>
        </w:tc>
      </w:tr>
      <w:tr w:rsidR="00C7459A" w:rsidRPr="00B20FAB" w14:paraId="0F24C49E" w14:textId="77777777" w:rsidTr="00FE2EAB">
        <w:tc>
          <w:tcPr>
            <w:tcW w:w="1885" w:type="dxa"/>
            <w:vAlign w:val="bottom"/>
          </w:tcPr>
          <w:p w14:paraId="1FFE04A0" w14:textId="77777777" w:rsidR="00C7459A" w:rsidRPr="00B20FAB" w:rsidRDefault="00C7459A" w:rsidP="00C7459A">
            <w:pPr>
              <w:rPr>
                <w:rFonts w:cs="Calibri"/>
                <w:color w:val="000000"/>
                <w:sz w:val="20"/>
                <w:szCs w:val="22"/>
              </w:rPr>
            </w:pPr>
            <w:r w:rsidRPr="00B20FAB">
              <w:rPr>
                <w:rFonts w:cs="Calibri"/>
                <w:color w:val="000000"/>
                <w:sz w:val="20"/>
                <w:szCs w:val="22"/>
              </w:rPr>
              <w:t>suffix</w:t>
            </w:r>
          </w:p>
        </w:tc>
        <w:tc>
          <w:tcPr>
            <w:tcW w:w="7465" w:type="dxa"/>
            <w:vAlign w:val="bottom"/>
          </w:tcPr>
          <w:p w14:paraId="6F0432FB"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Name Suffix</w:t>
            </w:r>
          </w:p>
        </w:tc>
      </w:tr>
      <w:tr w:rsidR="00C7459A" w:rsidRPr="00B20FAB" w14:paraId="3AC8B4D0" w14:textId="77777777" w:rsidTr="00FE2EAB">
        <w:tc>
          <w:tcPr>
            <w:tcW w:w="1885" w:type="dxa"/>
            <w:vAlign w:val="bottom"/>
          </w:tcPr>
          <w:p w14:paraId="10979793" w14:textId="77777777" w:rsidR="00C7459A" w:rsidRPr="00B20FAB" w:rsidRDefault="00C7459A" w:rsidP="00C7459A">
            <w:pPr>
              <w:rPr>
                <w:rFonts w:cs="Calibri"/>
                <w:color w:val="000000"/>
                <w:sz w:val="20"/>
                <w:szCs w:val="22"/>
              </w:rPr>
            </w:pPr>
            <w:r w:rsidRPr="00B20FAB">
              <w:rPr>
                <w:rFonts w:cs="Calibri"/>
                <w:color w:val="000000"/>
                <w:sz w:val="20"/>
                <w:szCs w:val="22"/>
              </w:rPr>
              <w:t>prefix</w:t>
            </w:r>
          </w:p>
        </w:tc>
        <w:tc>
          <w:tcPr>
            <w:tcW w:w="7465" w:type="dxa"/>
            <w:vAlign w:val="bottom"/>
          </w:tcPr>
          <w:p w14:paraId="229EA265"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Name Prefix</w:t>
            </w:r>
          </w:p>
        </w:tc>
      </w:tr>
      <w:tr w:rsidR="00C7459A" w:rsidRPr="00B20FAB" w14:paraId="49A6B103" w14:textId="77777777" w:rsidTr="00FE2EAB">
        <w:tc>
          <w:tcPr>
            <w:tcW w:w="1885" w:type="dxa"/>
            <w:vAlign w:val="bottom"/>
          </w:tcPr>
          <w:p w14:paraId="40CD6B46" w14:textId="77777777" w:rsidR="00C7459A" w:rsidRPr="00B20FAB" w:rsidRDefault="00C7459A" w:rsidP="00C7459A">
            <w:pPr>
              <w:rPr>
                <w:rFonts w:cs="Calibri"/>
                <w:color w:val="000000"/>
                <w:sz w:val="20"/>
                <w:szCs w:val="22"/>
              </w:rPr>
            </w:pPr>
            <w:r w:rsidRPr="00B20FAB">
              <w:rPr>
                <w:rFonts w:cs="Calibri"/>
                <w:color w:val="000000"/>
                <w:sz w:val="20"/>
                <w:szCs w:val="22"/>
              </w:rPr>
              <w:t>namenum</w:t>
            </w:r>
          </w:p>
        </w:tc>
        <w:tc>
          <w:tcPr>
            <w:tcW w:w="7465" w:type="dxa"/>
            <w:vAlign w:val="bottom"/>
          </w:tcPr>
          <w:p w14:paraId="239942DC" w14:textId="77777777" w:rsidR="00C7459A" w:rsidRPr="00B20FAB" w:rsidRDefault="00C7459A" w:rsidP="00C7459A">
            <w:pPr>
              <w:rPr>
                <w:rFonts w:cs="Calibri"/>
                <w:color w:val="000000"/>
                <w:sz w:val="20"/>
                <w:szCs w:val="22"/>
              </w:rPr>
            </w:pPr>
            <w:r w:rsidRPr="00B20FAB">
              <w:rPr>
                <w:rFonts w:cs="Calibri"/>
                <w:color w:val="000000"/>
                <w:sz w:val="20"/>
                <w:szCs w:val="22"/>
              </w:rPr>
              <w:t xml:space="preserve">Number in </w:t>
            </w:r>
            <w:r w:rsidR="00CA2AB6" w:rsidRPr="00B20FAB">
              <w:rPr>
                <w:rFonts w:cs="Calibri"/>
                <w:color w:val="000000"/>
                <w:sz w:val="20"/>
                <w:szCs w:val="22"/>
              </w:rPr>
              <w:t xml:space="preserve">Candidate’s </w:t>
            </w:r>
            <w:r w:rsidRPr="00B20FAB">
              <w:rPr>
                <w:rFonts w:cs="Calibri"/>
                <w:color w:val="000000"/>
                <w:sz w:val="20"/>
                <w:szCs w:val="22"/>
              </w:rPr>
              <w:t>Name</w:t>
            </w:r>
          </w:p>
        </w:tc>
      </w:tr>
      <w:tr w:rsidR="00C7459A" w:rsidRPr="00B20FAB" w14:paraId="11ECB606" w14:textId="77777777" w:rsidTr="00FE2EAB">
        <w:tc>
          <w:tcPr>
            <w:tcW w:w="1885" w:type="dxa"/>
            <w:vAlign w:val="bottom"/>
          </w:tcPr>
          <w:p w14:paraId="1AE197AF" w14:textId="77777777" w:rsidR="00C7459A" w:rsidRPr="00B20FAB" w:rsidRDefault="00043A08" w:rsidP="00C7459A">
            <w:pPr>
              <w:rPr>
                <w:rFonts w:cs="Calibri"/>
                <w:color w:val="000000"/>
                <w:sz w:val="20"/>
                <w:szCs w:val="22"/>
              </w:rPr>
            </w:pPr>
            <w:r w:rsidRPr="00B20FAB">
              <w:rPr>
                <w:rFonts w:cs="Calibri"/>
                <w:color w:val="000000"/>
                <w:sz w:val="20"/>
                <w:szCs w:val="22"/>
              </w:rPr>
              <w:t>last</w:t>
            </w:r>
            <w:r w:rsidR="00C7459A" w:rsidRPr="00B20FAB">
              <w:rPr>
                <w:rFonts w:cs="Calibri"/>
                <w:color w:val="000000"/>
                <w:sz w:val="20"/>
                <w:szCs w:val="22"/>
              </w:rPr>
              <w:t>1</w:t>
            </w:r>
          </w:p>
        </w:tc>
        <w:tc>
          <w:tcPr>
            <w:tcW w:w="7465" w:type="dxa"/>
            <w:vAlign w:val="bottom"/>
          </w:tcPr>
          <w:p w14:paraId="5B84D503" w14:textId="77777777" w:rsidR="00C7459A" w:rsidRPr="00B20FAB" w:rsidRDefault="00CA2AB6" w:rsidP="00C7459A">
            <w:pPr>
              <w:rPr>
                <w:rFonts w:cs="Calibri"/>
                <w:color w:val="000000"/>
                <w:sz w:val="20"/>
                <w:szCs w:val="22"/>
              </w:rPr>
            </w:pPr>
            <w:r w:rsidRPr="00B20FAB">
              <w:rPr>
                <w:rFonts w:cs="Calibri"/>
                <w:color w:val="000000"/>
                <w:sz w:val="20"/>
                <w:szCs w:val="22"/>
              </w:rPr>
              <w:t>Alternative Candidate Last Name</w:t>
            </w:r>
            <w:r w:rsidR="00C7459A" w:rsidRPr="00B20FAB">
              <w:rPr>
                <w:rFonts w:cs="Calibri"/>
                <w:color w:val="000000"/>
                <w:sz w:val="20"/>
                <w:szCs w:val="22"/>
              </w:rPr>
              <w:t xml:space="preserve"> #1</w:t>
            </w:r>
          </w:p>
        </w:tc>
      </w:tr>
      <w:tr w:rsidR="00C7459A" w:rsidRPr="00B20FAB" w14:paraId="7F0A6725" w14:textId="77777777" w:rsidTr="00FE2EAB">
        <w:tc>
          <w:tcPr>
            <w:tcW w:w="1885" w:type="dxa"/>
            <w:vAlign w:val="bottom"/>
          </w:tcPr>
          <w:p w14:paraId="410FC72A" w14:textId="77777777" w:rsidR="00C7459A" w:rsidRPr="00B20FAB" w:rsidRDefault="00043A08" w:rsidP="00C7459A">
            <w:pPr>
              <w:rPr>
                <w:rFonts w:cs="Calibri"/>
                <w:color w:val="000000"/>
                <w:sz w:val="20"/>
                <w:szCs w:val="22"/>
              </w:rPr>
            </w:pPr>
            <w:r w:rsidRPr="00B20FAB">
              <w:rPr>
                <w:rFonts w:cs="Calibri"/>
                <w:color w:val="000000"/>
                <w:sz w:val="20"/>
                <w:szCs w:val="22"/>
              </w:rPr>
              <w:t>last</w:t>
            </w:r>
            <w:r w:rsidR="00C7459A" w:rsidRPr="00B20FAB">
              <w:rPr>
                <w:rFonts w:cs="Calibri"/>
                <w:color w:val="000000"/>
                <w:sz w:val="20"/>
                <w:szCs w:val="22"/>
              </w:rPr>
              <w:t>2</w:t>
            </w:r>
          </w:p>
        </w:tc>
        <w:tc>
          <w:tcPr>
            <w:tcW w:w="7465" w:type="dxa"/>
            <w:vAlign w:val="bottom"/>
          </w:tcPr>
          <w:p w14:paraId="15587EF0" w14:textId="77777777" w:rsidR="00C7459A" w:rsidRPr="00B20FAB" w:rsidRDefault="00CA2AB6" w:rsidP="00C7459A">
            <w:pPr>
              <w:rPr>
                <w:rFonts w:cs="Calibri"/>
                <w:color w:val="000000"/>
                <w:sz w:val="20"/>
                <w:szCs w:val="22"/>
              </w:rPr>
            </w:pPr>
            <w:r w:rsidRPr="00B20FAB">
              <w:rPr>
                <w:rFonts w:cs="Calibri"/>
                <w:color w:val="000000"/>
                <w:sz w:val="20"/>
                <w:szCs w:val="22"/>
              </w:rPr>
              <w:t>Alternative Candidate Last Name</w:t>
            </w:r>
            <w:r w:rsidR="00C7459A" w:rsidRPr="00B20FAB">
              <w:rPr>
                <w:rFonts w:cs="Calibri"/>
                <w:color w:val="000000"/>
                <w:sz w:val="20"/>
                <w:szCs w:val="22"/>
              </w:rPr>
              <w:t xml:space="preserve"> #2</w:t>
            </w:r>
          </w:p>
        </w:tc>
      </w:tr>
      <w:tr w:rsidR="00C7459A" w:rsidRPr="00B20FAB" w14:paraId="2AAB550B" w14:textId="77777777" w:rsidTr="00FE2EAB">
        <w:tc>
          <w:tcPr>
            <w:tcW w:w="1885" w:type="dxa"/>
            <w:vAlign w:val="bottom"/>
          </w:tcPr>
          <w:p w14:paraId="4D23EBDB" w14:textId="77777777" w:rsidR="00C7459A" w:rsidRPr="00B20FAB" w:rsidRDefault="00043A08" w:rsidP="00C7459A">
            <w:pPr>
              <w:rPr>
                <w:rFonts w:cs="Calibri"/>
                <w:color w:val="000000"/>
                <w:sz w:val="20"/>
                <w:szCs w:val="22"/>
              </w:rPr>
            </w:pPr>
            <w:r w:rsidRPr="00B20FAB">
              <w:rPr>
                <w:rFonts w:cs="Calibri"/>
                <w:color w:val="000000"/>
                <w:sz w:val="20"/>
                <w:szCs w:val="22"/>
              </w:rPr>
              <w:t>last</w:t>
            </w:r>
            <w:r w:rsidR="00C7459A" w:rsidRPr="00B20FAB">
              <w:rPr>
                <w:rFonts w:cs="Calibri"/>
                <w:color w:val="000000"/>
                <w:sz w:val="20"/>
                <w:szCs w:val="22"/>
              </w:rPr>
              <w:t>3</w:t>
            </w:r>
          </w:p>
        </w:tc>
        <w:tc>
          <w:tcPr>
            <w:tcW w:w="7465" w:type="dxa"/>
            <w:vAlign w:val="bottom"/>
          </w:tcPr>
          <w:p w14:paraId="761BFC4F" w14:textId="77777777" w:rsidR="00C7459A" w:rsidRPr="00B20FAB" w:rsidRDefault="00CA2AB6" w:rsidP="00C7459A">
            <w:pPr>
              <w:rPr>
                <w:rFonts w:cs="Calibri"/>
                <w:color w:val="000000"/>
                <w:sz w:val="20"/>
                <w:szCs w:val="22"/>
              </w:rPr>
            </w:pPr>
            <w:r w:rsidRPr="00B20FAB">
              <w:rPr>
                <w:rFonts w:cs="Calibri"/>
                <w:color w:val="000000"/>
                <w:sz w:val="20"/>
                <w:szCs w:val="22"/>
              </w:rPr>
              <w:t>Alternative Candidate Last Name</w:t>
            </w:r>
            <w:r w:rsidR="00C7459A" w:rsidRPr="00B20FAB">
              <w:rPr>
                <w:rFonts w:cs="Calibri"/>
                <w:color w:val="000000"/>
                <w:sz w:val="20"/>
                <w:szCs w:val="22"/>
              </w:rPr>
              <w:t xml:space="preserve"> #3</w:t>
            </w:r>
          </w:p>
        </w:tc>
      </w:tr>
      <w:tr w:rsidR="00C7459A" w:rsidRPr="00B20FAB" w14:paraId="63968061" w14:textId="77777777" w:rsidTr="00FE2EAB">
        <w:tc>
          <w:tcPr>
            <w:tcW w:w="1885" w:type="dxa"/>
            <w:vAlign w:val="bottom"/>
          </w:tcPr>
          <w:p w14:paraId="09EA41AB" w14:textId="77777777" w:rsidR="00C7459A" w:rsidRPr="00B20FAB" w:rsidRDefault="00043A08" w:rsidP="00C7459A">
            <w:pPr>
              <w:rPr>
                <w:rFonts w:cs="Calibri"/>
                <w:color w:val="000000"/>
                <w:sz w:val="20"/>
                <w:szCs w:val="22"/>
              </w:rPr>
            </w:pPr>
            <w:r w:rsidRPr="00B20FAB">
              <w:rPr>
                <w:rFonts w:cs="Calibri"/>
                <w:color w:val="000000"/>
                <w:sz w:val="20"/>
                <w:szCs w:val="22"/>
              </w:rPr>
              <w:t>last</w:t>
            </w:r>
            <w:r w:rsidR="00C7459A" w:rsidRPr="00B20FAB">
              <w:rPr>
                <w:rFonts w:cs="Calibri"/>
                <w:color w:val="000000"/>
                <w:sz w:val="20"/>
                <w:szCs w:val="22"/>
              </w:rPr>
              <w:t>4</w:t>
            </w:r>
          </w:p>
        </w:tc>
        <w:tc>
          <w:tcPr>
            <w:tcW w:w="7465" w:type="dxa"/>
            <w:vAlign w:val="bottom"/>
          </w:tcPr>
          <w:p w14:paraId="7AE5F936" w14:textId="77777777" w:rsidR="00C7459A" w:rsidRPr="00B20FAB" w:rsidRDefault="00CA2AB6" w:rsidP="00C7459A">
            <w:pPr>
              <w:rPr>
                <w:rFonts w:cs="Calibri"/>
                <w:color w:val="000000"/>
                <w:sz w:val="20"/>
                <w:szCs w:val="22"/>
              </w:rPr>
            </w:pPr>
            <w:r w:rsidRPr="00B20FAB">
              <w:rPr>
                <w:rFonts w:cs="Calibri"/>
                <w:color w:val="000000"/>
                <w:sz w:val="20"/>
                <w:szCs w:val="22"/>
              </w:rPr>
              <w:t>Alternative Candidate Last Name</w:t>
            </w:r>
            <w:r w:rsidR="00C7459A" w:rsidRPr="00B20FAB">
              <w:rPr>
                <w:rFonts w:cs="Calibri"/>
                <w:color w:val="000000"/>
                <w:sz w:val="20"/>
                <w:szCs w:val="22"/>
              </w:rPr>
              <w:t xml:space="preserve"> #4</w:t>
            </w:r>
          </w:p>
        </w:tc>
      </w:tr>
      <w:tr w:rsidR="00C7459A" w:rsidRPr="00B20FAB" w14:paraId="1A0273F0" w14:textId="77777777" w:rsidTr="00FE2EAB">
        <w:tc>
          <w:tcPr>
            <w:tcW w:w="1885" w:type="dxa"/>
            <w:vAlign w:val="bottom"/>
          </w:tcPr>
          <w:p w14:paraId="1FC7FB82" w14:textId="77777777" w:rsidR="00C7459A" w:rsidRPr="00B20FAB" w:rsidRDefault="00801278" w:rsidP="00C7459A">
            <w:pPr>
              <w:rPr>
                <w:rFonts w:cs="Calibri"/>
                <w:color w:val="000000"/>
                <w:sz w:val="20"/>
                <w:szCs w:val="22"/>
              </w:rPr>
            </w:pPr>
            <w:r w:rsidRPr="00B20FAB">
              <w:rPr>
                <w:rFonts w:cs="Calibri"/>
                <w:color w:val="000000"/>
                <w:sz w:val="20"/>
                <w:szCs w:val="22"/>
              </w:rPr>
              <w:t>ltype</w:t>
            </w:r>
            <w:r w:rsidR="00C7459A" w:rsidRPr="00B20FAB">
              <w:rPr>
                <w:rFonts w:cs="Calibri"/>
                <w:color w:val="000000"/>
                <w:sz w:val="20"/>
                <w:szCs w:val="22"/>
              </w:rPr>
              <w:t>1</w:t>
            </w:r>
          </w:p>
        </w:tc>
        <w:tc>
          <w:tcPr>
            <w:tcW w:w="7465" w:type="dxa"/>
            <w:vAlign w:val="bottom"/>
          </w:tcPr>
          <w:p w14:paraId="56085DC7" w14:textId="77777777" w:rsidR="00C7459A" w:rsidRPr="00B20FAB" w:rsidRDefault="00C7459A" w:rsidP="00C7459A">
            <w:pPr>
              <w:rPr>
                <w:rFonts w:cs="Calibri"/>
                <w:color w:val="000000"/>
                <w:sz w:val="20"/>
                <w:szCs w:val="22"/>
              </w:rPr>
            </w:pPr>
            <w:r w:rsidRPr="00B20FAB">
              <w:rPr>
                <w:rFonts w:cs="Calibri"/>
                <w:color w:val="000000"/>
                <w:sz w:val="20"/>
                <w:szCs w:val="22"/>
              </w:rPr>
              <w:t xml:space="preserve">Type of </w:t>
            </w:r>
            <w:r w:rsidR="00CA2AB6" w:rsidRPr="00B20FAB">
              <w:rPr>
                <w:rFonts w:cs="Calibri"/>
                <w:color w:val="000000"/>
                <w:sz w:val="20"/>
                <w:szCs w:val="22"/>
              </w:rPr>
              <w:t>Alternative Candidate Last Name</w:t>
            </w:r>
            <w:r w:rsidRPr="00B20FAB">
              <w:rPr>
                <w:rFonts w:cs="Calibri"/>
                <w:color w:val="000000"/>
                <w:sz w:val="20"/>
                <w:szCs w:val="22"/>
              </w:rPr>
              <w:t xml:space="preserve"> #1</w:t>
            </w:r>
          </w:p>
        </w:tc>
      </w:tr>
      <w:tr w:rsidR="00C7459A" w:rsidRPr="00B20FAB" w14:paraId="31FD1219" w14:textId="77777777" w:rsidTr="00FE2EAB">
        <w:tc>
          <w:tcPr>
            <w:tcW w:w="1885" w:type="dxa"/>
            <w:vAlign w:val="bottom"/>
          </w:tcPr>
          <w:p w14:paraId="6B266D17" w14:textId="77777777" w:rsidR="00C7459A" w:rsidRPr="00B20FAB" w:rsidRDefault="00801278" w:rsidP="00C7459A">
            <w:pPr>
              <w:rPr>
                <w:rFonts w:cs="Calibri"/>
                <w:color w:val="000000"/>
                <w:sz w:val="20"/>
                <w:szCs w:val="22"/>
              </w:rPr>
            </w:pPr>
            <w:r w:rsidRPr="00B20FAB">
              <w:rPr>
                <w:rFonts w:cs="Calibri"/>
                <w:color w:val="000000"/>
                <w:sz w:val="20"/>
                <w:szCs w:val="22"/>
              </w:rPr>
              <w:t>ltype</w:t>
            </w:r>
            <w:r w:rsidR="00C7459A" w:rsidRPr="00B20FAB">
              <w:rPr>
                <w:rFonts w:cs="Calibri"/>
                <w:color w:val="000000"/>
                <w:sz w:val="20"/>
                <w:szCs w:val="22"/>
              </w:rPr>
              <w:t>2</w:t>
            </w:r>
          </w:p>
        </w:tc>
        <w:tc>
          <w:tcPr>
            <w:tcW w:w="7465" w:type="dxa"/>
            <w:vAlign w:val="bottom"/>
          </w:tcPr>
          <w:p w14:paraId="3C340052" w14:textId="77777777" w:rsidR="00C7459A" w:rsidRPr="00B20FAB" w:rsidRDefault="00C7459A" w:rsidP="00C7459A">
            <w:pPr>
              <w:rPr>
                <w:rFonts w:cs="Calibri"/>
                <w:color w:val="000000"/>
                <w:sz w:val="20"/>
                <w:szCs w:val="22"/>
              </w:rPr>
            </w:pPr>
            <w:r w:rsidRPr="00B20FAB">
              <w:rPr>
                <w:rFonts w:cs="Calibri"/>
                <w:color w:val="000000"/>
                <w:sz w:val="20"/>
                <w:szCs w:val="22"/>
              </w:rPr>
              <w:t xml:space="preserve">Type of </w:t>
            </w:r>
            <w:r w:rsidR="00CA2AB6" w:rsidRPr="00B20FAB">
              <w:rPr>
                <w:rFonts w:cs="Calibri"/>
                <w:color w:val="000000"/>
                <w:sz w:val="20"/>
                <w:szCs w:val="22"/>
              </w:rPr>
              <w:t>Alternative Candidate Last Name</w:t>
            </w:r>
            <w:r w:rsidRPr="00B20FAB">
              <w:rPr>
                <w:rFonts w:cs="Calibri"/>
                <w:color w:val="000000"/>
                <w:sz w:val="20"/>
                <w:szCs w:val="22"/>
              </w:rPr>
              <w:t xml:space="preserve"> #2</w:t>
            </w:r>
          </w:p>
        </w:tc>
      </w:tr>
      <w:tr w:rsidR="00C7459A" w:rsidRPr="00B20FAB" w14:paraId="79E6664B" w14:textId="77777777" w:rsidTr="00FE2EAB">
        <w:tc>
          <w:tcPr>
            <w:tcW w:w="1885" w:type="dxa"/>
            <w:vAlign w:val="bottom"/>
          </w:tcPr>
          <w:p w14:paraId="54AC076C" w14:textId="77777777" w:rsidR="00C7459A" w:rsidRPr="00B20FAB" w:rsidRDefault="00801278" w:rsidP="00C7459A">
            <w:pPr>
              <w:rPr>
                <w:rFonts w:cs="Calibri"/>
                <w:color w:val="000000"/>
                <w:sz w:val="20"/>
                <w:szCs w:val="22"/>
              </w:rPr>
            </w:pPr>
            <w:r w:rsidRPr="00B20FAB">
              <w:rPr>
                <w:rFonts w:cs="Calibri"/>
                <w:color w:val="000000"/>
                <w:sz w:val="20"/>
                <w:szCs w:val="22"/>
              </w:rPr>
              <w:t>ltype</w:t>
            </w:r>
            <w:r w:rsidR="00C7459A" w:rsidRPr="00B20FAB">
              <w:rPr>
                <w:rFonts w:cs="Calibri"/>
                <w:color w:val="000000"/>
                <w:sz w:val="20"/>
                <w:szCs w:val="22"/>
              </w:rPr>
              <w:t>3</w:t>
            </w:r>
          </w:p>
        </w:tc>
        <w:tc>
          <w:tcPr>
            <w:tcW w:w="7465" w:type="dxa"/>
            <w:vAlign w:val="bottom"/>
          </w:tcPr>
          <w:p w14:paraId="66A598DE" w14:textId="77777777" w:rsidR="00C7459A" w:rsidRPr="00B20FAB" w:rsidRDefault="00C7459A" w:rsidP="00C7459A">
            <w:pPr>
              <w:rPr>
                <w:rFonts w:cs="Calibri"/>
                <w:color w:val="000000"/>
                <w:sz w:val="20"/>
                <w:szCs w:val="22"/>
              </w:rPr>
            </w:pPr>
            <w:r w:rsidRPr="00B20FAB">
              <w:rPr>
                <w:rFonts w:cs="Calibri"/>
                <w:color w:val="000000"/>
                <w:sz w:val="20"/>
                <w:szCs w:val="22"/>
              </w:rPr>
              <w:t xml:space="preserve">Type of </w:t>
            </w:r>
            <w:r w:rsidR="00CA2AB6" w:rsidRPr="00B20FAB">
              <w:rPr>
                <w:rFonts w:cs="Calibri"/>
                <w:color w:val="000000"/>
                <w:sz w:val="20"/>
                <w:szCs w:val="22"/>
              </w:rPr>
              <w:t>Alternative Candidate Last Name</w:t>
            </w:r>
            <w:r w:rsidRPr="00B20FAB">
              <w:rPr>
                <w:rFonts w:cs="Calibri"/>
                <w:color w:val="000000"/>
                <w:sz w:val="20"/>
                <w:szCs w:val="22"/>
              </w:rPr>
              <w:t xml:space="preserve"> #3</w:t>
            </w:r>
          </w:p>
        </w:tc>
      </w:tr>
      <w:tr w:rsidR="00C7459A" w:rsidRPr="00B20FAB" w14:paraId="082E8EB3" w14:textId="77777777" w:rsidTr="00FE2EAB">
        <w:tc>
          <w:tcPr>
            <w:tcW w:w="1885" w:type="dxa"/>
            <w:vAlign w:val="bottom"/>
          </w:tcPr>
          <w:p w14:paraId="16EF4FCC" w14:textId="77777777" w:rsidR="00C7459A" w:rsidRPr="00B20FAB" w:rsidRDefault="00801278" w:rsidP="00C7459A">
            <w:pPr>
              <w:rPr>
                <w:rFonts w:cs="Calibri"/>
                <w:color w:val="000000"/>
                <w:sz w:val="20"/>
                <w:szCs w:val="22"/>
              </w:rPr>
            </w:pPr>
            <w:r w:rsidRPr="00B20FAB">
              <w:rPr>
                <w:rFonts w:cs="Calibri"/>
                <w:color w:val="000000"/>
                <w:sz w:val="20"/>
                <w:szCs w:val="22"/>
              </w:rPr>
              <w:t>ltype</w:t>
            </w:r>
            <w:r w:rsidR="00C7459A" w:rsidRPr="00B20FAB">
              <w:rPr>
                <w:rFonts w:cs="Calibri"/>
                <w:color w:val="000000"/>
                <w:sz w:val="20"/>
                <w:szCs w:val="22"/>
              </w:rPr>
              <w:t>4</w:t>
            </w:r>
          </w:p>
        </w:tc>
        <w:tc>
          <w:tcPr>
            <w:tcW w:w="7465" w:type="dxa"/>
            <w:vAlign w:val="bottom"/>
          </w:tcPr>
          <w:p w14:paraId="75D50505" w14:textId="77777777" w:rsidR="00C7459A" w:rsidRPr="00B20FAB" w:rsidRDefault="00C7459A" w:rsidP="00C7459A">
            <w:pPr>
              <w:rPr>
                <w:rFonts w:cs="Calibri"/>
                <w:color w:val="000000"/>
                <w:sz w:val="20"/>
                <w:szCs w:val="22"/>
              </w:rPr>
            </w:pPr>
            <w:r w:rsidRPr="00B20FAB">
              <w:rPr>
                <w:rFonts w:cs="Calibri"/>
                <w:color w:val="000000"/>
                <w:sz w:val="20"/>
                <w:szCs w:val="22"/>
              </w:rPr>
              <w:t xml:space="preserve">Type of </w:t>
            </w:r>
            <w:r w:rsidR="00CA2AB6" w:rsidRPr="00B20FAB">
              <w:rPr>
                <w:rFonts w:cs="Calibri"/>
                <w:color w:val="000000"/>
                <w:sz w:val="20"/>
                <w:szCs w:val="22"/>
              </w:rPr>
              <w:t>Alternative Candidate Last Name</w:t>
            </w:r>
            <w:r w:rsidRPr="00B20FAB">
              <w:rPr>
                <w:rFonts w:cs="Calibri"/>
                <w:color w:val="000000"/>
                <w:sz w:val="20"/>
                <w:szCs w:val="22"/>
              </w:rPr>
              <w:t xml:space="preserve"> #4</w:t>
            </w:r>
          </w:p>
        </w:tc>
      </w:tr>
      <w:tr w:rsidR="00C7459A" w:rsidRPr="00B20FAB" w14:paraId="3D434290" w14:textId="77777777" w:rsidTr="00FE2EAB">
        <w:tc>
          <w:tcPr>
            <w:tcW w:w="1885" w:type="dxa"/>
            <w:vAlign w:val="bottom"/>
          </w:tcPr>
          <w:p w14:paraId="7D25227E" w14:textId="77777777" w:rsidR="00C7459A" w:rsidRPr="00B20FAB" w:rsidRDefault="00C7459A" w:rsidP="00C7459A">
            <w:pPr>
              <w:rPr>
                <w:rFonts w:cs="Calibri"/>
                <w:color w:val="000000"/>
                <w:sz w:val="20"/>
                <w:szCs w:val="22"/>
              </w:rPr>
            </w:pPr>
            <w:r w:rsidRPr="00B20FAB">
              <w:rPr>
                <w:rFonts w:cs="Calibri"/>
                <w:color w:val="000000"/>
                <w:sz w:val="20"/>
                <w:szCs w:val="22"/>
              </w:rPr>
              <w:t>lastb</w:t>
            </w:r>
          </w:p>
        </w:tc>
        <w:tc>
          <w:tcPr>
            <w:tcW w:w="7465" w:type="dxa"/>
            <w:vAlign w:val="bottom"/>
          </w:tcPr>
          <w:p w14:paraId="14A94831"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Last Name from 2nd Source</w:t>
            </w:r>
          </w:p>
        </w:tc>
      </w:tr>
      <w:tr w:rsidR="00C7459A" w:rsidRPr="00B20FAB" w14:paraId="40E19D5A" w14:textId="77777777" w:rsidTr="00FE2EAB">
        <w:tc>
          <w:tcPr>
            <w:tcW w:w="1885" w:type="dxa"/>
            <w:vAlign w:val="bottom"/>
          </w:tcPr>
          <w:p w14:paraId="585D6215" w14:textId="77777777" w:rsidR="00C7459A" w:rsidRPr="00B20FAB" w:rsidRDefault="00C7459A" w:rsidP="00C7459A">
            <w:pPr>
              <w:rPr>
                <w:rFonts w:cs="Calibri"/>
                <w:color w:val="000000"/>
                <w:sz w:val="20"/>
                <w:szCs w:val="22"/>
              </w:rPr>
            </w:pPr>
            <w:r w:rsidRPr="00B20FAB">
              <w:rPr>
                <w:rFonts w:cs="Calibri"/>
                <w:color w:val="000000"/>
                <w:sz w:val="20"/>
                <w:szCs w:val="22"/>
              </w:rPr>
              <w:t>firstb</w:t>
            </w:r>
          </w:p>
        </w:tc>
        <w:tc>
          <w:tcPr>
            <w:tcW w:w="7465" w:type="dxa"/>
            <w:vAlign w:val="bottom"/>
          </w:tcPr>
          <w:p w14:paraId="11889C52"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First Name from 2nd Source</w:t>
            </w:r>
          </w:p>
        </w:tc>
      </w:tr>
      <w:tr w:rsidR="00C7459A" w:rsidRPr="00B20FAB" w14:paraId="0D78D9B1" w14:textId="77777777" w:rsidTr="00FE2EAB">
        <w:tc>
          <w:tcPr>
            <w:tcW w:w="1885" w:type="dxa"/>
            <w:vAlign w:val="bottom"/>
          </w:tcPr>
          <w:p w14:paraId="2A5E5BF0" w14:textId="77777777" w:rsidR="00C7459A" w:rsidRPr="00B20FAB" w:rsidRDefault="00C7459A" w:rsidP="00C7459A">
            <w:pPr>
              <w:rPr>
                <w:rFonts w:cs="Calibri"/>
                <w:color w:val="000000"/>
                <w:sz w:val="20"/>
                <w:szCs w:val="22"/>
              </w:rPr>
            </w:pPr>
            <w:r w:rsidRPr="00B20FAB">
              <w:rPr>
                <w:rFonts w:cs="Calibri"/>
                <w:color w:val="000000"/>
                <w:sz w:val="20"/>
                <w:szCs w:val="22"/>
              </w:rPr>
              <w:t>middleb</w:t>
            </w:r>
          </w:p>
        </w:tc>
        <w:tc>
          <w:tcPr>
            <w:tcW w:w="7465" w:type="dxa"/>
            <w:vAlign w:val="bottom"/>
          </w:tcPr>
          <w:p w14:paraId="00F9E2A7"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Middle Name from 2nd Source</w:t>
            </w:r>
          </w:p>
        </w:tc>
      </w:tr>
      <w:tr w:rsidR="00C7459A" w:rsidRPr="00B20FAB" w14:paraId="0B8DB398" w14:textId="77777777" w:rsidTr="00FE2EAB">
        <w:tc>
          <w:tcPr>
            <w:tcW w:w="1885" w:type="dxa"/>
            <w:vAlign w:val="bottom"/>
          </w:tcPr>
          <w:p w14:paraId="7044178B" w14:textId="77777777" w:rsidR="00C7459A" w:rsidRPr="00B20FAB" w:rsidRDefault="00C7459A" w:rsidP="00C7459A">
            <w:pPr>
              <w:rPr>
                <w:rFonts w:cs="Calibri"/>
                <w:color w:val="000000"/>
                <w:sz w:val="20"/>
                <w:szCs w:val="22"/>
              </w:rPr>
            </w:pPr>
            <w:r w:rsidRPr="00B20FAB">
              <w:rPr>
                <w:rFonts w:cs="Calibri"/>
                <w:color w:val="000000"/>
                <w:sz w:val="20"/>
                <w:szCs w:val="22"/>
              </w:rPr>
              <w:t>middle2b</w:t>
            </w:r>
          </w:p>
        </w:tc>
        <w:tc>
          <w:tcPr>
            <w:tcW w:w="7465" w:type="dxa"/>
            <w:vAlign w:val="bottom"/>
          </w:tcPr>
          <w:p w14:paraId="7F481655"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Extra Middle Name Components from 2nd Source</w:t>
            </w:r>
          </w:p>
        </w:tc>
      </w:tr>
      <w:tr w:rsidR="00C7459A" w:rsidRPr="00B20FAB" w14:paraId="1CE060A0" w14:textId="77777777" w:rsidTr="00FE2EAB">
        <w:tc>
          <w:tcPr>
            <w:tcW w:w="1885" w:type="dxa"/>
            <w:vAlign w:val="bottom"/>
          </w:tcPr>
          <w:p w14:paraId="562F734F" w14:textId="77777777" w:rsidR="00C7459A" w:rsidRPr="00B20FAB" w:rsidRDefault="00C7459A" w:rsidP="00C7459A">
            <w:pPr>
              <w:rPr>
                <w:rFonts w:cs="Calibri"/>
                <w:color w:val="000000"/>
                <w:sz w:val="20"/>
                <w:szCs w:val="22"/>
              </w:rPr>
            </w:pPr>
            <w:r w:rsidRPr="00B20FAB">
              <w:rPr>
                <w:rFonts w:cs="Calibri"/>
                <w:color w:val="000000"/>
                <w:sz w:val="20"/>
                <w:szCs w:val="22"/>
              </w:rPr>
              <w:t>nickb</w:t>
            </w:r>
          </w:p>
        </w:tc>
        <w:tc>
          <w:tcPr>
            <w:tcW w:w="7465" w:type="dxa"/>
            <w:vAlign w:val="bottom"/>
          </w:tcPr>
          <w:p w14:paraId="7567742A"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Nickname from 2nd Source</w:t>
            </w:r>
          </w:p>
        </w:tc>
      </w:tr>
      <w:tr w:rsidR="00C7459A" w:rsidRPr="00B20FAB" w14:paraId="0525FAA7" w14:textId="77777777" w:rsidTr="00FE2EAB">
        <w:tc>
          <w:tcPr>
            <w:tcW w:w="1885" w:type="dxa"/>
            <w:vAlign w:val="bottom"/>
          </w:tcPr>
          <w:p w14:paraId="66E7AD38" w14:textId="77777777" w:rsidR="00C7459A" w:rsidRPr="00B20FAB" w:rsidRDefault="00C7459A" w:rsidP="00C7459A">
            <w:pPr>
              <w:rPr>
                <w:rFonts w:cs="Calibri"/>
                <w:color w:val="000000"/>
                <w:sz w:val="20"/>
                <w:szCs w:val="22"/>
              </w:rPr>
            </w:pPr>
            <w:r w:rsidRPr="00B20FAB">
              <w:rPr>
                <w:rFonts w:cs="Calibri"/>
                <w:color w:val="000000"/>
                <w:sz w:val="20"/>
                <w:szCs w:val="22"/>
              </w:rPr>
              <w:t>suffixb</w:t>
            </w:r>
          </w:p>
        </w:tc>
        <w:tc>
          <w:tcPr>
            <w:tcW w:w="7465" w:type="dxa"/>
            <w:vAlign w:val="bottom"/>
          </w:tcPr>
          <w:p w14:paraId="60ED280A"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Name Suffix from 2nd Source</w:t>
            </w:r>
          </w:p>
        </w:tc>
      </w:tr>
      <w:tr w:rsidR="00C7459A" w:rsidRPr="00B20FAB" w14:paraId="5EF56F17" w14:textId="77777777" w:rsidTr="00FE2EAB">
        <w:tc>
          <w:tcPr>
            <w:tcW w:w="1885" w:type="dxa"/>
            <w:vAlign w:val="bottom"/>
          </w:tcPr>
          <w:p w14:paraId="1D0D852E" w14:textId="77777777" w:rsidR="00C7459A" w:rsidRPr="00B20FAB" w:rsidRDefault="00043A08" w:rsidP="00C7459A">
            <w:pPr>
              <w:rPr>
                <w:rFonts w:cs="Calibri"/>
                <w:color w:val="000000"/>
                <w:sz w:val="20"/>
                <w:szCs w:val="22"/>
              </w:rPr>
            </w:pPr>
            <w:r w:rsidRPr="00B20FAB">
              <w:rPr>
                <w:rFonts w:cs="Calibri"/>
                <w:color w:val="000000"/>
                <w:sz w:val="20"/>
                <w:szCs w:val="22"/>
              </w:rPr>
              <w:lastRenderedPageBreak/>
              <w:t>last</w:t>
            </w:r>
            <w:r w:rsidR="00C7459A" w:rsidRPr="00B20FAB">
              <w:rPr>
                <w:rFonts w:cs="Calibri"/>
                <w:color w:val="000000"/>
                <w:sz w:val="20"/>
                <w:szCs w:val="22"/>
              </w:rPr>
              <w:t>1b</w:t>
            </w:r>
          </w:p>
        </w:tc>
        <w:tc>
          <w:tcPr>
            <w:tcW w:w="7465" w:type="dxa"/>
            <w:vAlign w:val="bottom"/>
          </w:tcPr>
          <w:p w14:paraId="2ABAE524" w14:textId="77777777" w:rsidR="00C7459A" w:rsidRPr="00B20FAB" w:rsidRDefault="00CA2AB6" w:rsidP="00C7459A">
            <w:pPr>
              <w:rPr>
                <w:rFonts w:cs="Calibri"/>
                <w:color w:val="000000"/>
                <w:sz w:val="20"/>
                <w:szCs w:val="22"/>
              </w:rPr>
            </w:pPr>
            <w:r w:rsidRPr="00B20FAB">
              <w:rPr>
                <w:rFonts w:cs="Calibri"/>
                <w:color w:val="000000"/>
                <w:sz w:val="20"/>
                <w:szCs w:val="22"/>
              </w:rPr>
              <w:t>Alternative Candidate Last Name</w:t>
            </w:r>
            <w:r w:rsidR="00C7459A" w:rsidRPr="00B20FAB">
              <w:rPr>
                <w:rFonts w:cs="Calibri"/>
                <w:color w:val="000000"/>
                <w:sz w:val="20"/>
                <w:szCs w:val="22"/>
              </w:rPr>
              <w:t xml:space="preserve"> #1 from 2nd Source</w:t>
            </w:r>
          </w:p>
        </w:tc>
      </w:tr>
      <w:tr w:rsidR="00C7459A" w:rsidRPr="00B20FAB" w14:paraId="0ED190F6" w14:textId="77777777" w:rsidTr="00FE2EAB">
        <w:tc>
          <w:tcPr>
            <w:tcW w:w="1885" w:type="dxa"/>
            <w:vAlign w:val="bottom"/>
          </w:tcPr>
          <w:p w14:paraId="08B3BD78" w14:textId="77777777" w:rsidR="00C7459A" w:rsidRPr="00B20FAB" w:rsidRDefault="00043A08" w:rsidP="00C7459A">
            <w:pPr>
              <w:rPr>
                <w:rFonts w:cs="Calibri"/>
                <w:color w:val="000000"/>
                <w:sz w:val="20"/>
                <w:szCs w:val="22"/>
              </w:rPr>
            </w:pPr>
            <w:r w:rsidRPr="00B20FAB">
              <w:rPr>
                <w:rFonts w:cs="Calibri"/>
                <w:color w:val="000000"/>
                <w:sz w:val="20"/>
                <w:szCs w:val="22"/>
              </w:rPr>
              <w:t>last</w:t>
            </w:r>
            <w:r w:rsidR="00C7459A" w:rsidRPr="00B20FAB">
              <w:rPr>
                <w:rFonts w:cs="Calibri"/>
                <w:color w:val="000000"/>
                <w:sz w:val="20"/>
                <w:szCs w:val="22"/>
              </w:rPr>
              <w:t>2b</w:t>
            </w:r>
          </w:p>
        </w:tc>
        <w:tc>
          <w:tcPr>
            <w:tcW w:w="7465" w:type="dxa"/>
            <w:vAlign w:val="bottom"/>
          </w:tcPr>
          <w:p w14:paraId="72785E96" w14:textId="77777777" w:rsidR="00C7459A" w:rsidRPr="00B20FAB" w:rsidRDefault="00CA2AB6" w:rsidP="00C7459A">
            <w:pPr>
              <w:rPr>
                <w:rFonts w:cs="Calibri"/>
                <w:color w:val="000000"/>
                <w:sz w:val="20"/>
                <w:szCs w:val="22"/>
              </w:rPr>
            </w:pPr>
            <w:r w:rsidRPr="00B20FAB">
              <w:rPr>
                <w:rFonts w:cs="Calibri"/>
                <w:color w:val="000000"/>
                <w:sz w:val="20"/>
                <w:szCs w:val="22"/>
              </w:rPr>
              <w:t>Alternative Candidate Last Name</w:t>
            </w:r>
            <w:r w:rsidR="00C7459A" w:rsidRPr="00B20FAB">
              <w:rPr>
                <w:rFonts w:cs="Calibri"/>
                <w:color w:val="000000"/>
                <w:sz w:val="20"/>
                <w:szCs w:val="22"/>
              </w:rPr>
              <w:t xml:space="preserve"> #2 from 2nd Source</w:t>
            </w:r>
          </w:p>
        </w:tc>
      </w:tr>
      <w:tr w:rsidR="00C7459A" w:rsidRPr="00B20FAB" w14:paraId="6A330E62" w14:textId="77777777" w:rsidTr="00FE2EAB">
        <w:tc>
          <w:tcPr>
            <w:tcW w:w="1885" w:type="dxa"/>
            <w:vAlign w:val="bottom"/>
          </w:tcPr>
          <w:p w14:paraId="18B2F992" w14:textId="77777777" w:rsidR="00C7459A" w:rsidRPr="00B20FAB" w:rsidRDefault="00801278" w:rsidP="00C7459A">
            <w:pPr>
              <w:rPr>
                <w:rFonts w:cs="Calibri"/>
                <w:color w:val="000000"/>
                <w:sz w:val="20"/>
                <w:szCs w:val="22"/>
              </w:rPr>
            </w:pPr>
            <w:r w:rsidRPr="00B20FAB">
              <w:rPr>
                <w:rFonts w:cs="Calibri"/>
                <w:color w:val="000000"/>
                <w:sz w:val="20"/>
                <w:szCs w:val="22"/>
              </w:rPr>
              <w:t>ltype</w:t>
            </w:r>
            <w:r w:rsidR="00C7459A" w:rsidRPr="00B20FAB">
              <w:rPr>
                <w:rFonts w:cs="Calibri"/>
                <w:color w:val="000000"/>
                <w:sz w:val="20"/>
                <w:szCs w:val="22"/>
              </w:rPr>
              <w:t>1b</w:t>
            </w:r>
          </w:p>
        </w:tc>
        <w:tc>
          <w:tcPr>
            <w:tcW w:w="7465" w:type="dxa"/>
            <w:vAlign w:val="bottom"/>
          </w:tcPr>
          <w:p w14:paraId="251D2577" w14:textId="77777777" w:rsidR="00C7459A" w:rsidRPr="00B20FAB" w:rsidRDefault="00C7459A" w:rsidP="00C7459A">
            <w:pPr>
              <w:rPr>
                <w:rFonts w:cs="Calibri"/>
                <w:color w:val="000000"/>
                <w:sz w:val="20"/>
                <w:szCs w:val="22"/>
              </w:rPr>
            </w:pPr>
            <w:r w:rsidRPr="00B20FAB">
              <w:rPr>
                <w:rFonts w:cs="Calibri"/>
                <w:color w:val="000000"/>
                <w:sz w:val="20"/>
                <w:szCs w:val="22"/>
              </w:rPr>
              <w:t xml:space="preserve">Type of </w:t>
            </w:r>
            <w:r w:rsidR="00CA2AB6" w:rsidRPr="00B20FAB">
              <w:rPr>
                <w:rFonts w:cs="Calibri"/>
                <w:color w:val="000000"/>
                <w:sz w:val="20"/>
                <w:szCs w:val="22"/>
              </w:rPr>
              <w:t>Alternative Candidate Last Name</w:t>
            </w:r>
            <w:r w:rsidRPr="00B20FAB">
              <w:rPr>
                <w:rFonts w:cs="Calibri"/>
                <w:color w:val="000000"/>
                <w:sz w:val="20"/>
                <w:szCs w:val="22"/>
              </w:rPr>
              <w:t xml:space="preserve"> #1 from 2nd Source</w:t>
            </w:r>
          </w:p>
        </w:tc>
      </w:tr>
      <w:tr w:rsidR="00C7459A" w:rsidRPr="00B20FAB" w14:paraId="16B6FC1A" w14:textId="77777777" w:rsidTr="00FE2EAB">
        <w:tc>
          <w:tcPr>
            <w:tcW w:w="1885" w:type="dxa"/>
            <w:vAlign w:val="bottom"/>
          </w:tcPr>
          <w:p w14:paraId="43BBC2BB" w14:textId="77777777" w:rsidR="00C7459A" w:rsidRPr="00B20FAB" w:rsidRDefault="00801278" w:rsidP="00C7459A">
            <w:pPr>
              <w:rPr>
                <w:rFonts w:cs="Calibri"/>
                <w:color w:val="000000"/>
                <w:sz w:val="20"/>
                <w:szCs w:val="22"/>
              </w:rPr>
            </w:pPr>
            <w:r w:rsidRPr="00B20FAB">
              <w:rPr>
                <w:rFonts w:cs="Calibri"/>
                <w:color w:val="000000"/>
                <w:sz w:val="20"/>
                <w:szCs w:val="22"/>
              </w:rPr>
              <w:t>ltype</w:t>
            </w:r>
            <w:r w:rsidR="00C7459A" w:rsidRPr="00B20FAB">
              <w:rPr>
                <w:rFonts w:cs="Calibri"/>
                <w:color w:val="000000"/>
                <w:sz w:val="20"/>
                <w:szCs w:val="22"/>
              </w:rPr>
              <w:t>2b</w:t>
            </w:r>
          </w:p>
        </w:tc>
        <w:tc>
          <w:tcPr>
            <w:tcW w:w="7465" w:type="dxa"/>
            <w:vAlign w:val="bottom"/>
          </w:tcPr>
          <w:p w14:paraId="152A66D0" w14:textId="77777777" w:rsidR="00C7459A" w:rsidRPr="00B20FAB" w:rsidRDefault="00C7459A" w:rsidP="00C7459A">
            <w:pPr>
              <w:rPr>
                <w:rFonts w:cs="Calibri"/>
                <w:color w:val="000000"/>
                <w:sz w:val="20"/>
                <w:szCs w:val="22"/>
              </w:rPr>
            </w:pPr>
            <w:r w:rsidRPr="00B20FAB">
              <w:rPr>
                <w:rFonts w:cs="Calibri"/>
                <w:color w:val="000000"/>
                <w:sz w:val="20"/>
                <w:szCs w:val="22"/>
              </w:rPr>
              <w:t xml:space="preserve">Type of </w:t>
            </w:r>
            <w:r w:rsidR="00CA2AB6" w:rsidRPr="00B20FAB">
              <w:rPr>
                <w:rFonts w:cs="Calibri"/>
                <w:color w:val="000000"/>
                <w:sz w:val="20"/>
                <w:szCs w:val="22"/>
              </w:rPr>
              <w:t>Alternative Candidate Last Name</w:t>
            </w:r>
            <w:r w:rsidRPr="00B20FAB">
              <w:rPr>
                <w:rFonts w:cs="Calibri"/>
                <w:color w:val="000000"/>
                <w:sz w:val="20"/>
                <w:szCs w:val="22"/>
              </w:rPr>
              <w:t xml:space="preserve"> #2 from 2nd Source</w:t>
            </w:r>
          </w:p>
        </w:tc>
      </w:tr>
      <w:tr w:rsidR="00C7459A" w:rsidRPr="00B20FAB" w14:paraId="1F18A58E" w14:textId="77777777" w:rsidTr="00FE2EAB">
        <w:tc>
          <w:tcPr>
            <w:tcW w:w="1885" w:type="dxa"/>
            <w:vAlign w:val="bottom"/>
          </w:tcPr>
          <w:p w14:paraId="04F23050" w14:textId="77777777" w:rsidR="00C7459A" w:rsidRPr="00B20FAB" w:rsidRDefault="00C7459A" w:rsidP="00C7459A">
            <w:pPr>
              <w:rPr>
                <w:rFonts w:cs="Calibri"/>
                <w:color w:val="000000"/>
                <w:sz w:val="20"/>
                <w:szCs w:val="22"/>
              </w:rPr>
            </w:pPr>
            <w:r w:rsidRPr="00B20FAB">
              <w:rPr>
                <w:rFonts w:cs="Calibri"/>
                <w:color w:val="000000"/>
                <w:sz w:val="20"/>
                <w:szCs w:val="22"/>
              </w:rPr>
              <w:t>namebsource</w:t>
            </w:r>
          </w:p>
        </w:tc>
        <w:tc>
          <w:tcPr>
            <w:tcW w:w="7465" w:type="dxa"/>
            <w:vAlign w:val="bottom"/>
          </w:tcPr>
          <w:p w14:paraId="5A342FBF" w14:textId="77777777" w:rsidR="00C7459A" w:rsidRPr="00B20FAB" w:rsidRDefault="00CA2AB6" w:rsidP="00C7459A">
            <w:pPr>
              <w:rPr>
                <w:rFonts w:cs="Calibri"/>
                <w:color w:val="000000"/>
                <w:sz w:val="20"/>
                <w:szCs w:val="22"/>
              </w:rPr>
            </w:pPr>
            <w:r w:rsidRPr="00B20FAB">
              <w:rPr>
                <w:rFonts w:cs="Calibri"/>
                <w:color w:val="000000"/>
                <w:sz w:val="20"/>
                <w:szCs w:val="22"/>
              </w:rPr>
              <w:t xml:space="preserve">Candidate </w:t>
            </w:r>
            <w:r w:rsidR="00C7459A" w:rsidRPr="00B20FAB">
              <w:rPr>
                <w:rFonts w:cs="Calibri"/>
                <w:color w:val="000000"/>
                <w:sz w:val="20"/>
                <w:szCs w:val="22"/>
              </w:rPr>
              <w:t>2nd Source Name</w:t>
            </w:r>
          </w:p>
        </w:tc>
      </w:tr>
      <w:tr w:rsidR="00C7459A" w:rsidRPr="00B20FAB" w14:paraId="45C52D45" w14:textId="77777777" w:rsidTr="00FE2EAB">
        <w:tc>
          <w:tcPr>
            <w:tcW w:w="1885" w:type="dxa"/>
            <w:vAlign w:val="bottom"/>
          </w:tcPr>
          <w:p w14:paraId="0F93F309" w14:textId="77777777" w:rsidR="00C7459A" w:rsidRPr="00B20FAB" w:rsidRDefault="00C7459A" w:rsidP="00C7459A">
            <w:pPr>
              <w:rPr>
                <w:rFonts w:cs="Calibri"/>
                <w:color w:val="000000"/>
                <w:sz w:val="20"/>
                <w:szCs w:val="22"/>
              </w:rPr>
            </w:pPr>
            <w:r w:rsidRPr="00B20FAB">
              <w:rPr>
                <w:rFonts w:cs="Calibri"/>
                <w:color w:val="000000"/>
                <w:sz w:val="20"/>
                <w:szCs w:val="22"/>
              </w:rPr>
              <w:t>v38</w:t>
            </w:r>
          </w:p>
        </w:tc>
        <w:tc>
          <w:tcPr>
            <w:tcW w:w="7465" w:type="dxa"/>
            <w:vAlign w:val="bottom"/>
          </w:tcPr>
          <w:p w14:paraId="39DF4775" w14:textId="77777777" w:rsidR="00C7459A" w:rsidRPr="00B20FAB" w:rsidRDefault="00C7459A" w:rsidP="00C7459A">
            <w:pPr>
              <w:rPr>
                <w:rFonts w:cs="Calibri"/>
                <w:color w:val="000000"/>
                <w:sz w:val="20"/>
                <w:szCs w:val="22"/>
              </w:rPr>
            </w:pPr>
            <w:r w:rsidRPr="00B20FAB">
              <w:rPr>
                <w:rFonts w:cs="Calibri"/>
                <w:color w:val="000000"/>
                <w:sz w:val="20"/>
                <w:szCs w:val="22"/>
              </w:rPr>
              <w:t>Candidate Name from Icpsr8907</w:t>
            </w:r>
          </w:p>
        </w:tc>
      </w:tr>
      <w:tr w:rsidR="00C7459A" w:rsidRPr="00B20FAB" w14:paraId="3AAF8E1E" w14:textId="77777777" w:rsidTr="00FE2EAB">
        <w:tc>
          <w:tcPr>
            <w:tcW w:w="1885" w:type="dxa"/>
            <w:vAlign w:val="bottom"/>
          </w:tcPr>
          <w:p w14:paraId="38667AC5" w14:textId="77777777" w:rsidR="00C7459A" w:rsidRPr="00B20FAB" w:rsidRDefault="00C7459A" w:rsidP="00C7459A">
            <w:pPr>
              <w:rPr>
                <w:rFonts w:cs="Calibri"/>
                <w:color w:val="000000"/>
                <w:sz w:val="20"/>
                <w:szCs w:val="22"/>
              </w:rPr>
            </w:pPr>
            <w:r w:rsidRPr="00B20FAB">
              <w:rPr>
                <w:rFonts w:cs="Calibri"/>
                <w:color w:val="000000"/>
                <w:sz w:val="20"/>
                <w:szCs w:val="22"/>
              </w:rPr>
              <w:t>v39</w:t>
            </w:r>
          </w:p>
        </w:tc>
        <w:tc>
          <w:tcPr>
            <w:tcW w:w="7465" w:type="dxa"/>
            <w:vAlign w:val="bottom"/>
          </w:tcPr>
          <w:p w14:paraId="4E80B514" w14:textId="77777777" w:rsidR="00C7459A" w:rsidRPr="00B20FAB" w:rsidRDefault="00C7459A" w:rsidP="00C7459A">
            <w:pPr>
              <w:rPr>
                <w:rFonts w:cs="Calibri"/>
                <w:color w:val="000000"/>
                <w:sz w:val="20"/>
                <w:szCs w:val="22"/>
              </w:rPr>
            </w:pPr>
            <w:r w:rsidRPr="00B20FAB">
              <w:rPr>
                <w:rFonts w:cs="Calibri"/>
                <w:color w:val="000000"/>
                <w:sz w:val="20"/>
                <w:szCs w:val="22"/>
              </w:rPr>
              <w:t>Candidate Name from Icpsr21480</w:t>
            </w:r>
          </w:p>
        </w:tc>
      </w:tr>
      <w:tr w:rsidR="00C7459A" w:rsidRPr="00B20FAB" w14:paraId="648F35C2" w14:textId="77777777" w:rsidTr="00FE2EAB">
        <w:tc>
          <w:tcPr>
            <w:tcW w:w="1885" w:type="dxa"/>
            <w:vAlign w:val="bottom"/>
          </w:tcPr>
          <w:p w14:paraId="7BEBE42B" w14:textId="77777777" w:rsidR="00C7459A" w:rsidRPr="00B20FAB" w:rsidRDefault="00C7459A" w:rsidP="00C7459A">
            <w:pPr>
              <w:rPr>
                <w:rFonts w:cs="Calibri"/>
                <w:color w:val="000000"/>
                <w:sz w:val="20"/>
                <w:szCs w:val="22"/>
              </w:rPr>
            </w:pPr>
            <w:r w:rsidRPr="00B20FAB">
              <w:rPr>
                <w:rFonts w:cs="Calibri"/>
                <w:color w:val="000000"/>
                <w:sz w:val="20"/>
                <w:szCs w:val="22"/>
              </w:rPr>
              <w:t>v56</w:t>
            </w:r>
          </w:p>
        </w:tc>
        <w:tc>
          <w:tcPr>
            <w:tcW w:w="7465" w:type="dxa"/>
            <w:vAlign w:val="bottom"/>
          </w:tcPr>
          <w:p w14:paraId="239D4C92" w14:textId="77777777" w:rsidR="00C7459A" w:rsidRPr="00B20FAB" w:rsidRDefault="00C7459A" w:rsidP="00C7459A">
            <w:pPr>
              <w:rPr>
                <w:rFonts w:cs="Calibri"/>
                <w:color w:val="000000"/>
                <w:sz w:val="20"/>
                <w:szCs w:val="22"/>
              </w:rPr>
            </w:pPr>
            <w:r w:rsidRPr="00B20FAB">
              <w:rPr>
                <w:rFonts w:cs="Calibri"/>
                <w:color w:val="000000"/>
                <w:sz w:val="20"/>
                <w:szCs w:val="22"/>
              </w:rPr>
              <w:t>District Number from Icpsr21480</w:t>
            </w:r>
          </w:p>
        </w:tc>
      </w:tr>
      <w:tr w:rsidR="00C7459A" w:rsidRPr="00B20FAB" w14:paraId="3E8A3C5F" w14:textId="77777777" w:rsidTr="00FE2EAB">
        <w:tc>
          <w:tcPr>
            <w:tcW w:w="1885" w:type="dxa"/>
            <w:vAlign w:val="bottom"/>
          </w:tcPr>
          <w:p w14:paraId="650E4092" w14:textId="77777777" w:rsidR="00C7459A" w:rsidRPr="00B20FAB" w:rsidRDefault="00C7459A" w:rsidP="00C7459A">
            <w:pPr>
              <w:rPr>
                <w:rFonts w:cs="Calibri"/>
                <w:color w:val="000000"/>
                <w:sz w:val="20"/>
                <w:szCs w:val="22"/>
              </w:rPr>
            </w:pPr>
            <w:r w:rsidRPr="00B20FAB">
              <w:rPr>
                <w:rFonts w:cs="Calibri"/>
                <w:color w:val="000000"/>
                <w:sz w:val="20"/>
                <w:szCs w:val="22"/>
              </w:rPr>
              <w:t>v57</w:t>
            </w:r>
          </w:p>
        </w:tc>
        <w:tc>
          <w:tcPr>
            <w:tcW w:w="7465" w:type="dxa"/>
            <w:vAlign w:val="bottom"/>
          </w:tcPr>
          <w:p w14:paraId="6ED00CDC" w14:textId="77777777" w:rsidR="00C7459A" w:rsidRPr="00B20FAB" w:rsidRDefault="00C7459A" w:rsidP="00C7459A">
            <w:pPr>
              <w:rPr>
                <w:rFonts w:cs="Calibri"/>
                <w:color w:val="000000"/>
                <w:sz w:val="20"/>
                <w:szCs w:val="22"/>
              </w:rPr>
            </w:pPr>
            <w:r w:rsidRPr="00B20FAB">
              <w:rPr>
                <w:rFonts w:cs="Calibri"/>
                <w:color w:val="000000"/>
                <w:sz w:val="20"/>
                <w:szCs w:val="22"/>
              </w:rPr>
              <w:t>Geo</w:t>
            </w:r>
            <w:r w:rsidR="00CA2AB6" w:rsidRPr="00B20FAB">
              <w:rPr>
                <w:rFonts w:cs="Calibri"/>
                <w:color w:val="000000"/>
                <w:sz w:val="20"/>
                <w:szCs w:val="22"/>
              </w:rPr>
              <w:t>graphic</w:t>
            </w:r>
            <w:r w:rsidRPr="00B20FAB">
              <w:rPr>
                <w:rFonts w:cs="Calibri"/>
                <w:color w:val="000000"/>
                <w:sz w:val="20"/>
                <w:szCs w:val="22"/>
              </w:rPr>
              <w:t xml:space="preserve"> Post from Icpsr21480</w:t>
            </w:r>
          </w:p>
        </w:tc>
      </w:tr>
      <w:tr w:rsidR="00C7459A" w:rsidRPr="00B20FAB" w14:paraId="3E0763BB" w14:textId="77777777" w:rsidTr="00FE2EAB">
        <w:tc>
          <w:tcPr>
            <w:tcW w:w="1885" w:type="dxa"/>
            <w:vAlign w:val="bottom"/>
          </w:tcPr>
          <w:p w14:paraId="583AEA71" w14:textId="77777777" w:rsidR="00C7459A" w:rsidRPr="00B20FAB" w:rsidRDefault="00C7459A" w:rsidP="00C7459A">
            <w:pPr>
              <w:rPr>
                <w:rFonts w:cs="Calibri"/>
                <w:color w:val="000000"/>
                <w:sz w:val="20"/>
                <w:szCs w:val="22"/>
              </w:rPr>
            </w:pPr>
            <w:r w:rsidRPr="00B20FAB">
              <w:rPr>
                <w:rFonts w:cs="Calibri"/>
                <w:color w:val="000000"/>
                <w:sz w:val="20"/>
                <w:szCs w:val="22"/>
              </w:rPr>
              <w:t>v58</w:t>
            </w:r>
          </w:p>
        </w:tc>
        <w:tc>
          <w:tcPr>
            <w:tcW w:w="7465" w:type="dxa"/>
            <w:vAlign w:val="bottom"/>
          </w:tcPr>
          <w:p w14:paraId="6740DA66" w14:textId="77777777" w:rsidR="00C7459A" w:rsidRPr="00B20FAB" w:rsidRDefault="00C7459A" w:rsidP="00C7459A">
            <w:pPr>
              <w:rPr>
                <w:rFonts w:cs="Calibri"/>
                <w:color w:val="000000"/>
                <w:sz w:val="20"/>
                <w:szCs w:val="22"/>
              </w:rPr>
            </w:pPr>
            <w:r w:rsidRPr="00B20FAB">
              <w:rPr>
                <w:rFonts w:cs="Calibri"/>
                <w:color w:val="000000"/>
                <w:sz w:val="20"/>
                <w:szCs w:val="22"/>
              </w:rPr>
              <w:t>District Name from Icpsr21480</w:t>
            </w:r>
          </w:p>
        </w:tc>
      </w:tr>
      <w:tr w:rsidR="00C7459A" w:rsidRPr="00B20FAB" w14:paraId="0869D439" w14:textId="77777777" w:rsidTr="00FE2EAB">
        <w:tc>
          <w:tcPr>
            <w:tcW w:w="1885" w:type="dxa"/>
            <w:vAlign w:val="bottom"/>
          </w:tcPr>
          <w:p w14:paraId="3C89CD42" w14:textId="77777777" w:rsidR="00C7459A" w:rsidRPr="00B20FAB" w:rsidRDefault="00C7459A" w:rsidP="00C7459A">
            <w:pPr>
              <w:rPr>
                <w:rFonts w:cs="Calibri"/>
                <w:color w:val="000000"/>
                <w:sz w:val="20"/>
                <w:szCs w:val="22"/>
              </w:rPr>
            </w:pPr>
            <w:r w:rsidRPr="00B20FAB">
              <w:rPr>
                <w:rFonts w:cs="Calibri"/>
                <w:color w:val="000000"/>
                <w:sz w:val="20"/>
                <w:szCs w:val="22"/>
              </w:rPr>
              <w:t>v18_20171211</w:t>
            </w:r>
          </w:p>
        </w:tc>
        <w:tc>
          <w:tcPr>
            <w:tcW w:w="7465" w:type="dxa"/>
            <w:vAlign w:val="bottom"/>
          </w:tcPr>
          <w:p w14:paraId="0D942C08" w14:textId="77777777" w:rsidR="00C7459A" w:rsidRPr="00B20FAB" w:rsidRDefault="00C7459A" w:rsidP="00C7459A">
            <w:pPr>
              <w:rPr>
                <w:rFonts w:cs="Calibri"/>
                <w:color w:val="000000"/>
                <w:sz w:val="20"/>
                <w:szCs w:val="22"/>
              </w:rPr>
            </w:pPr>
            <w:r w:rsidRPr="00B20FAB">
              <w:rPr>
                <w:rFonts w:cs="Calibri"/>
                <w:color w:val="000000"/>
                <w:sz w:val="20"/>
                <w:szCs w:val="22"/>
              </w:rPr>
              <w:t xml:space="preserve">Candidate Id from </w:t>
            </w:r>
            <w:r w:rsidR="008E7CE6" w:rsidRPr="00B20FAB">
              <w:rPr>
                <w:rFonts w:cs="Calibri"/>
                <w:color w:val="000000"/>
                <w:sz w:val="20"/>
                <w:szCs w:val="22"/>
              </w:rPr>
              <w:t xml:space="preserve">December 11, </w:t>
            </w:r>
            <w:r w:rsidRPr="00B20FAB">
              <w:rPr>
                <w:rFonts w:cs="Calibri"/>
                <w:color w:val="000000"/>
                <w:sz w:val="20"/>
                <w:szCs w:val="22"/>
              </w:rPr>
              <w:t>2017</w:t>
            </w:r>
          </w:p>
        </w:tc>
      </w:tr>
      <w:tr w:rsidR="00C7459A" w:rsidRPr="00B20FAB" w14:paraId="788A0130" w14:textId="77777777" w:rsidTr="00FE2EAB">
        <w:tc>
          <w:tcPr>
            <w:tcW w:w="1885" w:type="dxa"/>
            <w:vAlign w:val="bottom"/>
          </w:tcPr>
          <w:p w14:paraId="5EFF53B7" w14:textId="77777777" w:rsidR="00C7459A" w:rsidRPr="00B20FAB" w:rsidRDefault="00C7459A" w:rsidP="00C7459A">
            <w:pPr>
              <w:rPr>
                <w:rFonts w:cs="Calibri"/>
                <w:color w:val="000000"/>
                <w:sz w:val="20"/>
                <w:szCs w:val="22"/>
              </w:rPr>
            </w:pPr>
            <w:r w:rsidRPr="00B20FAB">
              <w:rPr>
                <w:rFonts w:cs="Calibri"/>
                <w:color w:val="000000"/>
                <w:sz w:val="20"/>
                <w:szCs w:val="22"/>
              </w:rPr>
              <w:t>v19_20171211</w:t>
            </w:r>
          </w:p>
        </w:tc>
        <w:tc>
          <w:tcPr>
            <w:tcW w:w="7465" w:type="dxa"/>
            <w:vAlign w:val="bottom"/>
          </w:tcPr>
          <w:p w14:paraId="043B787D" w14:textId="77777777" w:rsidR="00C7459A" w:rsidRPr="00B20FAB" w:rsidRDefault="00C7459A" w:rsidP="00C7459A">
            <w:pPr>
              <w:rPr>
                <w:rFonts w:cs="Calibri"/>
                <w:color w:val="000000"/>
                <w:sz w:val="20"/>
                <w:szCs w:val="22"/>
              </w:rPr>
            </w:pPr>
            <w:r w:rsidRPr="00B20FAB">
              <w:rPr>
                <w:rFonts w:cs="Calibri"/>
                <w:color w:val="000000"/>
                <w:sz w:val="20"/>
                <w:szCs w:val="22"/>
              </w:rPr>
              <w:t xml:space="preserve">Standardized </w:t>
            </w:r>
            <w:r w:rsidR="008E7CE6" w:rsidRPr="00B20FAB">
              <w:rPr>
                <w:rFonts w:cs="Calibri"/>
                <w:color w:val="000000"/>
                <w:sz w:val="20"/>
                <w:szCs w:val="22"/>
              </w:rPr>
              <w:t xml:space="preserve">Candidate </w:t>
            </w:r>
            <w:r w:rsidRPr="00B20FAB">
              <w:rPr>
                <w:rFonts w:cs="Calibri"/>
                <w:color w:val="000000"/>
                <w:sz w:val="20"/>
                <w:szCs w:val="22"/>
              </w:rPr>
              <w:t xml:space="preserve">Name from </w:t>
            </w:r>
            <w:r w:rsidR="008E7CE6" w:rsidRPr="00B20FAB">
              <w:rPr>
                <w:rFonts w:cs="Calibri"/>
                <w:color w:val="000000"/>
                <w:sz w:val="20"/>
                <w:szCs w:val="22"/>
              </w:rPr>
              <w:t xml:space="preserve">December 11, </w:t>
            </w:r>
            <w:r w:rsidRPr="00B20FAB">
              <w:rPr>
                <w:rFonts w:cs="Calibri"/>
                <w:color w:val="000000"/>
                <w:sz w:val="20"/>
                <w:szCs w:val="22"/>
              </w:rPr>
              <w:t>2017</w:t>
            </w:r>
          </w:p>
        </w:tc>
      </w:tr>
      <w:tr w:rsidR="00C7459A" w:rsidRPr="00B20FAB" w14:paraId="5CB7A65D" w14:textId="77777777" w:rsidTr="00FE2EAB">
        <w:tc>
          <w:tcPr>
            <w:tcW w:w="1885" w:type="dxa"/>
            <w:vAlign w:val="bottom"/>
          </w:tcPr>
          <w:p w14:paraId="615C8DF7" w14:textId="77777777" w:rsidR="00C7459A" w:rsidRPr="00B20FAB" w:rsidRDefault="00C7459A" w:rsidP="00C7459A">
            <w:pPr>
              <w:rPr>
                <w:rFonts w:cs="Calibri"/>
                <w:color w:val="000000"/>
                <w:sz w:val="20"/>
                <w:szCs w:val="22"/>
              </w:rPr>
            </w:pPr>
            <w:r w:rsidRPr="00B20FAB">
              <w:rPr>
                <w:rFonts w:cs="Calibri"/>
                <w:color w:val="000000"/>
                <w:sz w:val="20"/>
                <w:szCs w:val="22"/>
              </w:rPr>
              <w:t>v19_20160217</w:t>
            </w:r>
          </w:p>
        </w:tc>
        <w:tc>
          <w:tcPr>
            <w:tcW w:w="7465" w:type="dxa"/>
            <w:vAlign w:val="bottom"/>
          </w:tcPr>
          <w:p w14:paraId="36BF1C91" w14:textId="77777777" w:rsidR="00C7459A" w:rsidRPr="00B20FAB" w:rsidRDefault="00C7459A" w:rsidP="00C7459A">
            <w:pPr>
              <w:rPr>
                <w:rFonts w:cs="Calibri"/>
                <w:color w:val="000000"/>
                <w:sz w:val="20"/>
                <w:szCs w:val="22"/>
              </w:rPr>
            </w:pPr>
            <w:r w:rsidRPr="00B20FAB">
              <w:rPr>
                <w:rFonts w:cs="Calibri"/>
                <w:color w:val="000000"/>
                <w:sz w:val="20"/>
                <w:szCs w:val="22"/>
              </w:rPr>
              <w:t xml:space="preserve">Standardized </w:t>
            </w:r>
            <w:r w:rsidR="008E7CE6" w:rsidRPr="00B20FAB">
              <w:rPr>
                <w:rFonts w:cs="Calibri"/>
                <w:color w:val="000000"/>
                <w:sz w:val="20"/>
                <w:szCs w:val="22"/>
              </w:rPr>
              <w:t xml:space="preserve">Candidate </w:t>
            </w:r>
            <w:r w:rsidRPr="00B20FAB">
              <w:rPr>
                <w:rFonts w:cs="Calibri"/>
                <w:color w:val="000000"/>
                <w:sz w:val="20"/>
                <w:szCs w:val="22"/>
              </w:rPr>
              <w:t xml:space="preserve">Name from </w:t>
            </w:r>
            <w:r w:rsidR="008E7CE6" w:rsidRPr="00B20FAB">
              <w:rPr>
                <w:rFonts w:cs="Calibri"/>
                <w:color w:val="000000"/>
                <w:sz w:val="20"/>
                <w:szCs w:val="22"/>
              </w:rPr>
              <w:t xml:space="preserve">February 17, </w:t>
            </w:r>
            <w:r w:rsidRPr="00B20FAB">
              <w:rPr>
                <w:rFonts w:cs="Calibri"/>
                <w:color w:val="000000"/>
                <w:sz w:val="20"/>
                <w:szCs w:val="22"/>
              </w:rPr>
              <w:t>2016</w:t>
            </w:r>
          </w:p>
        </w:tc>
      </w:tr>
    </w:tbl>
    <w:p w14:paraId="0C7626C3" w14:textId="77777777" w:rsidR="005C2943" w:rsidRPr="00B20FAB" w:rsidRDefault="005C2943" w:rsidP="00DF367E">
      <w:pPr>
        <w:rPr>
          <w:sz w:val="20"/>
        </w:rPr>
      </w:pPr>
    </w:p>
    <w:p w14:paraId="2BB9CCAD" w14:textId="77777777" w:rsidR="000374EF" w:rsidRPr="00B20FAB" w:rsidRDefault="008D3693" w:rsidP="00DF367E">
      <w:pPr>
        <w:rPr>
          <w:sz w:val="20"/>
          <w:u w:val="single"/>
        </w:rPr>
      </w:pPr>
      <w:r w:rsidRPr="00B20FAB">
        <w:rPr>
          <w:bCs/>
          <w:sz w:val="20"/>
          <w:u w:val="single"/>
        </w:rPr>
        <w:t>Unit of Analysis</w:t>
      </w:r>
    </w:p>
    <w:p w14:paraId="11EDC76A" w14:textId="77777777" w:rsidR="008D3693" w:rsidRPr="00B20FAB" w:rsidRDefault="008D3693" w:rsidP="00DF367E">
      <w:pPr>
        <w:pStyle w:val="Heading3"/>
        <w:ind w:firstLine="0"/>
        <w:rPr>
          <w:bCs/>
          <w:sz w:val="20"/>
        </w:rPr>
      </w:pPr>
    </w:p>
    <w:p w14:paraId="6A07FAAF" w14:textId="77777777" w:rsidR="00EB522D" w:rsidRPr="00B20FAB" w:rsidRDefault="00EB522D" w:rsidP="00EB522D">
      <w:pPr>
        <w:rPr>
          <w:sz w:val="20"/>
        </w:rPr>
      </w:pPr>
      <w:r w:rsidRPr="00B20FAB">
        <w:rPr>
          <w:sz w:val="20"/>
        </w:rPr>
        <w:t xml:space="preserve">In some instances, the same candidate name appears more than once for the same race in the same district in the same year.  This occurs for two main reasons.  </w:t>
      </w:r>
    </w:p>
    <w:p w14:paraId="4F28E8DC" w14:textId="77777777" w:rsidR="00EB522D" w:rsidRPr="00B20FAB" w:rsidRDefault="00EB522D" w:rsidP="00EB522D">
      <w:pPr>
        <w:rPr>
          <w:sz w:val="20"/>
        </w:rPr>
      </w:pPr>
    </w:p>
    <w:p w14:paraId="6F7A1F3A" w14:textId="77777777" w:rsidR="00EB522D" w:rsidRPr="00B20FAB" w:rsidRDefault="00EB522D" w:rsidP="00EB522D">
      <w:pPr>
        <w:rPr>
          <w:sz w:val="20"/>
        </w:rPr>
      </w:pPr>
      <w:r w:rsidRPr="00B20FAB">
        <w:rPr>
          <w:sz w:val="20"/>
        </w:rPr>
        <w:t>First, it occurs because of “fusion” voting.  This is routine in New York and Connecticut, but sometimes occurs in other states as well.  In New York and Connecticut, the same candidate can be nominated by more than one party and will thus appear on the ballot more than once with each different party label, in a practice sometimes referred to as “fusion</w:t>
      </w:r>
      <w:r w:rsidR="00C50FC1" w:rsidRPr="00B20FAB">
        <w:rPr>
          <w:sz w:val="20"/>
        </w:rPr>
        <w:t>.”</w:t>
      </w:r>
      <w:r w:rsidRPr="00B20FAB">
        <w:rPr>
          <w:sz w:val="20"/>
        </w:rPr>
        <w:t xml:space="preserve">  Listing a candidate multiple times, once for each party that nominated him or her, permits users of the dataset to determine how many votes a candidate received from each party.  </w:t>
      </w:r>
    </w:p>
    <w:p w14:paraId="3B0CF612" w14:textId="77777777" w:rsidR="00EB522D" w:rsidRPr="00B20FAB" w:rsidRDefault="00EB522D" w:rsidP="00EB522D">
      <w:pPr>
        <w:rPr>
          <w:sz w:val="20"/>
        </w:rPr>
      </w:pPr>
    </w:p>
    <w:p w14:paraId="7B48F012" w14:textId="77777777" w:rsidR="00EB522D" w:rsidRPr="00B20FAB" w:rsidRDefault="00EB522D" w:rsidP="00EB522D">
      <w:pPr>
        <w:rPr>
          <w:sz w:val="20"/>
        </w:rPr>
      </w:pPr>
      <w:r w:rsidRPr="00B20FAB">
        <w:rPr>
          <w:sz w:val="20"/>
        </w:rPr>
        <w:t xml:space="preserve">Second, it occurs when county breakdowns are reported, which is the case for general elections from 2013 through 2015, and 21 out of 45 states in 2016.  </w:t>
      </w:r>
    </w:p>
    <w:p w14:paraId="382ED315" w14:textId="77777777" w:rsidR="00EB522D" w:rsidRPr="00B20FAB" w:rsidRDefault="00EB522D" w:rsidP="00EB522D">
      <w:pPr>
        <w:rPr>
          <w:sz w:val="20"/>
        </w:rPr>
      </w:pPr>
    </w:p>
    <w:p w14:paraId="77649FDF" w14:textId="77777777" w:rsidR="008D3693" w:rsidRPr="00B20FAB" w:rsidRDefault="008D3693" w:rsidP="008D3693">
      <w:pPr>
        <w:rPr>
          <w:sz w:val="20"/>
        </w:rPr>
      </w:pPr>
      <w:r w:rsidRPr="00B20FAB">
        <w:rPr>
          <w:sz w:val="20"/>
        </w:rPr>
        <w:t xml:space="preserve">The variables in SLERs </w:t>
      </w:r>
      <w:r w:rsidR="00EB261A" w:rsidRPr="00B20FAB">
        <w:rPr>
          <w:sz w:val="20"/>
        </w:rPr>
        <w:t xml:space="preserve">are </w:t>
      </w:r>
      <w:r w:rsidRPr="00B20FAB">
        <w:rPr>
          <w:sz w:val="20"/>
        </w:rPr>
        <w:t>measure</w:t>
      </w:r>
      <w:r w:rsidR="00EB261A" w:rsidRPr="00B20FAB">
        <w:rPr>
          <w:sz w:val="20"/>
        </w:rPr>
        <w:t>d</w:t>
      </w:r>
      <w:r w:rsidRPr="00B20FAB">
        <w:rPr>
          <w:sz w:val="20"/>
        </w:rPr>
        <w:t xml:space="preserve"> </w:t>
      </w:r>
      <w:r w:rsidR="00EB261A" w:rsidRPr="00B20FAB">
        <w:rPr>
          <w:sz w:val="20"/>
        </w:rPr>
        <w:t xml:space="preserve">at </w:t>
      </w:r>
      <w:r w:rsidRPr="00B20FAB">
        <w:rPr>
          <w:sz w:val="20"/>
        </w:rPr>
        <w:t>many different units of analysis</w:t>
      </w:r>
      <w:r w:rsidR="00EB261A" w:rsidRPr="00B20FAB">
        <w:rPr>
          <w:sz w:val="20"/>
        </w:rPr>
        <w:t>, and aggregation is necessary to compute many quantities of interest</w:t>
      </w:r>
      <w:r w:rsidRPr="00B20FAB">
        <w:rPr>
          <w:sz w:val="20"/>
        </w:rPr>
        <w:t xml:space="preserve">.  Combinations of variables specify these groups, and </w:t>
      </w:r>
      <w:r w:rsidR="00EB261A" w:rsidRPr="00B20FAB">
        <w:rPr>
          <w:sz w:val="20"/>
        </w:rPr>
        <w:t xml:space="preserve">some key examples </w:t>
      </w:r>
      <w:r w:rsidRPr="00B20FAB">
        <w:rPr>
          <w:sz w:val="20"/>
        </w:rPr>
        <w:t xml:space="preserve">are listed here.  </w:t>
      </w:r>
    </w:p>
    <w:p w14:paraId="6A5626A5" w14:textId="77777777" w:rsidR="00E41FA9" w:rsidRPr="00B20FAB" w:rsidRDefault="00E41FA9" w:rsidP="008D3693">
      <w:pPr>
        <w:rPr>
          <w:sz w:val="20"/>
        </w:rPr>
      </w:pPr>
    </w:p>
    <w:tbl>
      <w:tblPr>
        <w:tblStyle w:val="TableGrid"/>
        <w:tblW w:w="0" w:type="auto"/>
        <w:tblLook w:val="04A0" w:firstRow="1" w:lastRow="0" w:firstColumn="1" w:lastColumn="0" w:noHBand="0" w:noVBand="1"/>
      </w:tblPr>
      <w:tblGrid>
        <w:gridCol w:w="4675"/>
        <w:gridCol w:w="4675"/>
      </w:tblGrid>
      <w:tr w:rsidR="00E41FA9" w:rsidRPr="00B20FAB" w14:paraId="78BD49F9" w14:textId="77777777" w:rsidTr="00E41FA9">
        <w:tc>
          <w:tcPr>
            <w:tcW w:w="4675" w:type="dxa"/>
          </w:tcPr>
          <w:p w14:paraId="061572DE" w14:textId="77777777" w:rsidR="00E41FA9" w:rsidRPr="00B20FAB" w:rsidRDefault="00E41FA9" w:rsidP="008D3693">
            <w:pPr>
              <w:rPr>
                <w:sz w:val="20"/>
              </w:rPr>
            </w:pPr>
            <w:r w:rsidRPr="00B20FAB">
              <w:rPr>
                <w:sz w:val="20"/>
              </w:rPr>
              <w:t>The variables…</w:t>
            </w:r>
          </w:p>
        </w:tc>
        <w:tc>
          <w:tcPr>
            <w:tcW w:w="4675" w:type="dxa"/>
          </w:tcPr>
          <w:p w14:paraId="7FE469D7" w14:textId="77777777" w:rsidR="00E41FA9" w:rsidRPr="00B20FAB" w:rsidRDefault="00E41FA9" w:rsidP="008D3693">
            <w:pPr>
              <w:rPr>
                <w:sz w:val="20"/>
              </w:rPr>
            </w:pPr>
            <w:r w:rsidRPr="00B20FAB">
              <w:rPr>
                <w:sz w:val="20"/>
              </w:rPr>
              <w:t>Together, the variables identify / define</w:t>
            </w:r>
            <w:r w:rsidR="009F4F02" w:rsidRPr="00B20FAB">
              <w:rPr>
                <w:sz w:val="20"/>
              </w:rPr>
              <w:t xml:space="preserve"> cases for one…</w:t>
            </w:r>
          </w:p>
        </w:tc>
      </w:tr>
      <w:tr w:rsidR="00E41FA9" w:rsidRPr="00B20FAB" w14:paraId="5A433B97" w14:textId="77777777" w:rsidTr="00E41FA9">
        <w:tc>
          <w:tcPr>
            <w:tcW w:w="4675" w:type="dxa"/>
          </w:tcPr>
          <w:p w14:paraId="10CBD2D1" w14:textId="77777777" w:rsidR="00E41FA9" w:rsidRPr="00B20FAB" w:rsidRDefault="0062437C" w:rsidP="008D3693">
            <w:pPr>
              <w:rPr>
                <w:sz w:val="20"/>
              </w:rPr>
            </w:pPr>
            <w:r w:rsidRPr="00B20FAB">
              <w:rPr>
                <w:sz w:val="20"/>
              </w:rPr>
              <w:t>sid</w:t>
            </w:r>
            <w:r w:rsidR="00E41FA9" w:rsidRPr="00B20FAB">
              <w:rPr>
                <w:sz w:val="20"/>
              </w:rPr>
              <w:t xml:space="preserve">, sen, </w:t>
            </w:r>
            <w:r w:rsidR="006D696A" w:rsidRPr="00B20FAB">
              <w:rPr>
                <w:sz w:val="20"/>
              </w:rPr>
              <w:t>dname</w:t>
            </w:r>
            <w:r w:rsidR="00E41FA9" w:rsidRPr="00B20FAB">
              <w:rPr>
                <w:sz w:val="20"/>
              </w:rPr>
              <w:t xml:space="preserve">, </w:t>
            </w:r>
            <w:r w:rsidR="008B7760" w:rsidRPr="00B20FAB">
              <w:rPr>
                <w:sz w:val="20"/>
              </w:rPr>
              <w:t>dno</w:t>
            </w:r>
            <w:r w:rsidR="00E41FA9" w:rsidRPr="00B20FAB">
              <w:rPr>
                <w:sz w:val="20"/>
              </w:rPr>
              <w:t xml:space="preserve">, </w:t>
            </w:r>
            <w:r w:rsidR="00874B64" w:rsidRPr="00B20FAB">
              <w:rPr>
                <w:sz w:val="20"/>
              </w:rPr>
              <w:t>geopost</w:t>
            </w:r>
            <w:r w:rsidR="00CA7CCC" w:rsidRPr="00B20FAB">
              <w:rPr>
                <w:sz w:val="20"/>
              </w:rPr>
              <w:t>, regime</w:t>
            </w:r>
          </w:p>
        </w:tc>
        <w:tc>
          <w:tcPr>
            <w:tcW w:w="4675" w:type="dxa"/>
          </w:tcPr>
          <w:p w14:paraId="76634B0D" w14:textId="77777777" w:rsidR="00E41FA9" w:rsidRPr="00B20FAB" w:rsidRDefault="00E41FA9" w:rsidP="008D3693">
            <w:pPr>
              <w:rPr>
                <w:sz w:val="20"/>
              </w:rPr>
            </w:pPr>
            <w:r w:rsidRPr="00B20FAB">
              <w:rPr>
                <w:sz w:val="20"/>
              </w:rPr>
              <w:t>district / unique geographic locale</w:t>
            </w:r>
            <w:r w:rsidR="00CA7CCC" w:rsidRPr="00B20FAB">
              <w:rPr>
                <w:sz w:val="20"/>
              </w:rPr>
              <w:t xml:space="preserve"> in one redistricting period</w:t>
            </w:r>
          </w:p>
        </w:tc>
      </w:tr>
      <w:tr w:rsidR="00E41FA9" w:rsidRPr="00B20FAB" w14:paraId="0449C764" w14:textId="77777777" w:rsidTr="00E41FA9">
        <w:tc>
          <w:tcPr>
            <w:tcW w:w="4675" w:type="dxa"/>
          </w:tcPr>
          <w:p w14:paraId="6051F216" w14:textId="77777777" w:rsidR="00E41FA9" w:rsidRPr="00B20FAB" w:rsidRDefault="0062437C" w:rsidP="008D3693">
            <w:pPr>
              <w:rPr>
                <w:sz w:val="20"/>
              </w:rPr>
            </w:pPr>
            <w:r w:rsidRPr="00B20FAB">
              <w:rPr>
                <w:sz w:val="20"/>
              </w:rPr>
              <w:t>sid</w:t>
            </w:r>
            <w:r w:rsidR="00E41FA9" w:rsidRPr="00B20FAB">
              <w:rPr>
                <w:sz w:val="20"/>
              </w:rPr>
              <w:t xml:space="preserve">, sen, </w:t>
            </w:r>
            <w:r w:rsidR="006D696A" w:rsidRPr="00B20FAB">
              <w:rPr>
                <w:sz w:val="20"/>
              </w:rPr>
              <w:t>dname</w:t>
            </w:r>
            <w:r w:rsidR="00E41FA9" w:rsidRPr="00B20FAB">
              <w:rPr>
                <w:sz w:val="20"/>
              </w:rPr>
              <w:t xml:space="preserve">, </w:t>
            </w:r>
            <w:r w:rsidR="008B7760" w:rsidRPr="00B20FAB">
              <w:rPr>
                <w:sz w:val="20"/>
              </w:rPr>
              <w:t>dno</w:t>
            </w:r>
            <w:r w:rsidR="00E41FA9" w:rsidRPr="00B20FAB">
              <w:rPr>
                <w:sz w:val="20"/>
              </w:rPr>
              <w:t xml:space="preserve">, </w:t>
            </w:r>
            <w:r w:rsidR="00874B64" w:rsidRPr="00B20FAB">
              <w:rPr>
                <w:sz w:val="20"/>
              </w:rPr>
              <w:t>geopost</w:t>
            </w:r>
            <w:r w:rsidR="00E41FA9" w:rsidRPr="00B20FAB">
              <w:rPr>
                <w:sz w:val="20"/>
              </w:rPr>
              <w:t xml:space="preserve">, </w:t>
            </w:r>
            <w:r w:rsidR="00FD6F15" w:rsidRPr="00B20FAB">
              <w:rPr>
                <w:sz w:val="20"/>
              </w:rPr>
              <w:t>mmdpost</w:t>
            </w:r>
            <w:r w:rsidR="00CA7CCC" w:rsidRPr="00B20FAB">
              <w:rPr>
                <w:sz w:val="20"/>
              </w:rPr>
              <w:t>, regime</w:t>
            </w:r>
          </w:p>
        </w:tc>
        <w:tc>
          <w:tcPr>
            <w:tcW w:w="4675" w:type="dxa"/>
          </w:tcPr>
          <w:p w14:paraId="42C114DA" w14:textId="77777777" w:rsidR="00E41FA9" w:rsidRPr="00B20FAB" w:rsidRDefault="00E41FA9" w:rsidP="008D3693">
            <w:pPr>
              <w:rPr>
                <w:sz w:val="20"/>
              </w:rPr>
            </w:pPr>
            <w:r w:rsidRPr="00B20FAB">
              <w:rPr>
                <w:sz w:val="20"/>
              </w:rPr>
              <w:t>post</w:t>
            </w:r>
            <w:r w:rsidR="00CA7CCC" w:rsidRPr="00B20FAB">
              <w:rPr>
                <w:sz w:val="20"/>
              </w:rPr>
              <w:t xml:space="preserve"> in one redistricting period or a district </w:t>
            </w:r>
            <w:r w:rsidR="0006324B" w:rsidRPr="00B20FAB">
              <w:rPr>
                <w:sz w:val="20"/>
              </w:rPr>
              <w:t xml:space="preserve">in one redistricting period </w:t>
            </w:r>
            <w:r w:rsidR="00CA7CCC" w:rsidRPr="00B20FAB">
              <w:rPr>
                <w:sz w:val="20"/>
              </w:rPr>
              <w:t xml:space="preserve">if it is a district with no </w:t>
            </w:r>
            <w:r w:rsidR="00301DF1" w:rsidRPr="00B20FAB">
              <w:rPr>
                <w:sz w:val="20"/>
              </w:rPr>
              <w:t>mmd-</w:t>
            </w:r>
            <w:r w:rsidR="00CA7CCC" w:rsidRPr="00B20FAB">
              <w:rPr>
                <w:sz w:val="20"/>
              </w:rPr>
              <w:t>posts</w:t>
            </w:r>
          </w:p>
        </w:tc>
      </w:tr>
      <w:tr w:rsidR="005D5259" w:rsidRPr="00B20FAB" w14:paraId="66894C50" w14:textId="77777777" w:rsidTr="00E41FA9">
        <w:tc>
          <w:tcPr>
            <w:tcW w:w="4675" w:type="dxa"/>
          </w:tcPr>
          <w:p w14:paraId="1D72F2CA" w14:textId="77777777" w:rsidR="005D5259" w:rsidRPr="00B20FAB" w:rsidRDefault="0062437C" w:rsidP="008D3693">
            <w:pPr>
              <w:rPr>
                <w:sz w:val="20"/>
              </w:rPr>
            </w:pPr>
            <w:r w:rsidRPr="00B20FAB">
              <w:rPr>
                <w:sz w:val="20"/>
              </w:rPr>
              <w:t>sid</w:t>
            </w:r>
            <w:r w:rsidR="005D5259" w:rsidRPr="00B20FAB">
              <w:rPr>
                <w:sz w:val="20"/>
              </w:rPr>
              <w:t xml:space="preserve">, sen, </w:t>
            </w:r>
            <w:r w:rsidR="006D696A" w:rsidRPr="00B20FAB">
              <w:rPr>
                <w:sz w:val="20"/>
              </w:rPr>
              <w:t>dname</w:t>
            </w:r>
            <w:r w:rsidR="005D5259" w:rsidRPr="00B20FAB">
              <w:rPr>
                <w:sz w:val="20"/>
              </w:rPr>
              <w:t xml:space="preserve">, </w:t>
            </w:r>
            <w:r w:rsidR="008B7760" w:rsidRPr="00B20FAB">
              <w:rPr>
                <w:sz w:val="20"/>
              </w:rPr>
              <w:t>dno</w:t>
            </w:r>
            <w:r w:rsidR="005D5259" w:rsidRPr="00B20FAB">
              <w:rPr>
                <w:sz w:val="20"/>
              </w:rPr>
              <w:t xml:space="preserve">, </w:t>
            </w:r>
            <w:r w:rsidR="00874B64" w:rsidRPr="00B20FAB">
              <w:rPr>
                <w:sz w:val="20"/>
              </w:rPr>
              <w:t>geopost</w:t>
            </w:r>
          </w:p>
        </w:tc>
        <w:tc>
          <w:tcPr>
            <w:tcW w:w="4675" w:type="dxa"/>
          </w:tcPr>
          <w:p w14:paraId="5DD8F058" w14:textId="77777777" w:rsidR="005D5259" w:rsidRPr="00B20FAB" w:rsidRDefault="005D5259" w:rsidP="008D3693">
            <w:pPr>
              <w:rPr>
                <w:sz w:val="20"/>
              </w:rPr>
            </w:pPr>
            <w:r w:rsidRPr="00B20FAB">
              <w:rPr>
                <w:sz w:val="20"/>
              </w:rPr>
              <w:t>district in one state chamber.  Note that districts change the area they represent over time (sometimes by moving to the other side of the state each decade, as in AR or MT), so these variables do not define a unique geographic locale if a time variable is not specified.</w:t>
            </w:r>
          </w:p>
        </w:tc>
      </w:tr>
      <w:tr w:rsidR="00E41FA9" w:rsidRPr="00B20FAB" w14:paraId="144376BB" w14:textId="77777777" w:rsidTr="00E41FA9">
        <w:tc>
          <w:tcPr>
            <w:tcW w:w="4675" w:type="dxa"/>
          </w:tcPr>
          <w:p w14:paraId="3C418BEE" w14:textId="77777777" w:rsidR="00E41FA9" w:rsidRPr="00B20FAB" w:rsidRDefault="0062437C" w:rsidP="008D3693">
            <w:pPr>
              <w:rPr>
                <w:sz w:val="20"/>
              </w:rPr>
            </w:pPr>
            <w:r w:rsidRPr="00B20FAB">
              <w:rPr>
                <w:sz w:val="20"/>
              </w:rPr>
              <w:t>sid</w:t>
            </w:r>
            <w:r w:rsidR="00E41FA9" w:rsidRPr="00B20FAB">
              <w:rPr>
                <w:sz w:val="20"/>
              </w:rPr>
              <w:t xml:space="preserve">, sen, </w:t>
            </w:r>
            <w:r w:rsidR="006D696A" w:rsidRPr="00B20FAB">
              <w:rPr>
                <w:sz w:val="20"/>
              </w:rPr>
              <w:t>dname</w:t>
            </w:r>
            <w:r w:rsidR="00E41FA9" w:rsidRPr="00B20FAB">
              <w:rPr>
                <w:sz w:val="20"/>
              </w:rPr>
              <w:t xml:space="preserve">, </w:t>
            </w:r>
            <w:r w:rsidR="008B7760" w:rsidRPr="00B20FAB">
              <w:rPr>
                <w:sz w:val="20"/>
              </w:rPr>
              <w:t>dno</w:t>
            </w:r>
            <w:r w:rsidR="00E41FA9" w:rsidRPr="00B20FAB">
              <w:rPr>
                <w:sz w:val="20"/>
              </w:rPr>
              <w:t xml:space="preserve">, </w:t>
            </w:r>
            <w:r w:rsidR="00874B64" w:rsidRPr="00B20FAB">
              <w:rPr>
                <w:sz w:val="20"/>
              </w:rPr>
              <w:t>geopost</w:t>
            </w:r>
            <w:r w:rsidR="00E41FA9" w:rsidRPr="00B20FAB">
              <w:rPr>
                <w:sz w:val="20"/>
              </w:rPr>
              <w:t xml:space="preserve">, </w:t>
            </w:r>
            <w:r w:rsidR="00FD6F15" w:rsidRPr="00B20FAB">
              <w:rPr>
                <w:sz w:val="20"/>
              </w:rPr>
              <w:t>mmdpost</w:t>
            </w:r>
            <w:r w:rsidR="00E41FA9" w:rsidRPr="00B20FAB">
              <w:rPr>
                <w:sz w:val="20"/>
              </w:rPr>
              <w:t xml:space="preserve">, year, </w:t>
            </w:r>
            <w:r w:rsidR="00AA28A1" w:rsidRPr="00B20FAB">
              <w:rPr>
                <w:sz w:val="20"/>
              </w:rPr>
              <w:t xml:space="preserve">month, day, </w:t>
            </w:r>
            <w:r w:rsidR="00D32D57" w:rsidRPr="00B20FAB">
              <w:rPr>
                <w:sz w:val="20"/>
              </w:rPr>
              <w:t>etype</w:t>
            </w:r>
          </w:p>
        </w:tc>
        <w:tc>
          <w:tcPr>
            <w:tcW w:w="4675" w:type="dxa"/>
          </w:tcPr>
          <w:p w14:paraId="39A1EE65" w14:textId="77777777" w:rsidR="00E41FA9" w:rsidRPr="00B20FAB" w:rsidRDefault="009F4F02" w:rsidP="008D3693">
            <w:pPr>
              <w:rPr>
                <w:sz w:val="20"/>
              </w:rPr>
            </w:pPr>
            <w:r w:rsidRPr="00B20FAB">
              <w:rPr>
                <w:sz w:val="20"/>
              </w:rPr>
              <w:t>one</w:t>
            </w:r>
            <w:r w:rsidR="00E41FA9" w:rsidRPr="00B20FAB">
              <w:rPr>
                <w:sz w:val="20"/>
              </w:rPr>
              <w:t xml:space="preserve"> election</w:t>
            </w:r>
            <w:r w:rsidR="00AA28A1" w:rsidRPr="00B20FAB">
              <w:rPr>
                <w:sz w:val="20"/>
              </w:rPr>
              <w:t xml:space="preserve"> for one post</w:t>
            </w:r>
            <w:r w:rsidR="00B409AE" w:rsidRPr="00B20FAB">
              <w:rPr>
                <w:sz w:val="20"/>
              </w:rPr>
              <w:t xml:space="preserve"> / aka “an election”</w:t>
            </w:r>
            <w:r w:rsidR="009978C7" w:rsidRPr="00B20FAB">
              <w:rPr>
                <w:sz w:val="20"/>
              </w:rPr>
              <w:t xml:space="preserve"> / aka “a contest”</w:t>
            </w:r>
          </w:p>
        </w:tc>
      </w:tr>
      <w:tr w:rsidR="0008209A" w:rsidRPr="00B20FAB" w14:paraId="6BC243AF" w14:textId="77777777" w:rsidTr="00E41FA9">
        <w:tc>
          <w:tcPr>
            <w:tcW w:w="4675" w:type="dxa"/>
          </w:tcPr>
          <w:p w14:paraId="7B2E95D5" w14:textId="77777777" w:rsidR="0008209A" w:rsidRPr="00B20FAB" w:rsidRDefault="0062437C" w:rsidP="008D3693">
            <w:pPr>
              <w:rPr>
                <w:sz w:val="20"/>
              </w:rPr>
            </w:pPr>
            <w:r w:rsidRPr="00B20FAB">
              <w:rPr>
                <w:sz w:val="20"/>
              </w:rPr>
              <w:t>sid</w:t>
            </w:r>
            <w:r w:rsidR="006F6362" w:rsidRPr="00B20FAB">
              <w:rPr>
                <w:sz w:val="20"/>
              </w:rPr>
              <w:t xml:space="preserve">, sen, </w:t>
            </w:r>
            <w:r w:rsidR="006D696A" w:rsidRPr="00B20FAB">
              <w:rPr>
                <w:sz w:val="20"/>
              </w:rPr>
              <w:t>dname</w:t>
            </w:r>
            <w:r w:rsidR="006F6362" w:rsidRPr="00B20FAB">
              <w:rPr>
                <w:sz w:val="20"/>
              </w:rPr>
              <w:t xml:space="preserve">, </w:t>
            </w:r>
            <w:r w:rsidR="008B7760" w:rsidRPr="00B20FAB">
              <w:rPr>
                <w:sz w:val="20"/>
              </w:rPr>
              <w:t>dno</w:t>
            </w:r>
            <w:r w:rsidR="006F6362" w:rsidRPr="00B20FAB">
              <w:rPr>
                <w:sz w:val="20"/>
              </w:rPr>
              <w:t xml:space="preserve">, </w:t>
            </w:r>
            <w:r w:rsidR="00874B64" w:rsidRPr="00B20FAB">
              <w:rPr>
                <w:sz w:val="20"/>
              </w:rPr>
              <w:t>geopost</w:t>
            </w:r>
            <w:r w:rsidR="006F6362" w:rsidRPr="00B20FAB">
              <w:rPr>
                <w:sz w:val="20"/>
              </w:rPr>
              <w:t xml:space="preserve">, </w:t>
            </w:r>
            <w:r w:rsidR="00FD6F15" w:rsidRPr="00B20FAB">
              <w:rPr>
                <w:sz w:val="20"/>
              </w:rPr>
              <w:t>mmdpost</w:t>
            </w:r>
            <w:r w:rsidR="006F6362" w:rsidRPr="00B20FAB">
              <w:rPr>
                <w:sz w:val="20"/>
              </w:rPr>
              <w:t>, year</w:t>
            </w:r>
          </w:p>
        </w:tc>
        <w:tc>
          <w:tcPr>
            <w:tcW w:w="4675" w:type="dxa"/>
          </w:tcPr>
          <w:p w14:paraId="45370B88" w14:textId="77777777" w:rsidR="0008209A" w:rsidRPr="00B20FAB" w:rsidRDefault="006F6362" w:rsidP="008D3693">
            <w:pPr>
              <w:rPr>
                <w:sz w:val="20"/>
              </w:rPr>
            </w:pPr>
            <w:r w:rsidRPr="00B20FAB">
              <w:rPr>
                <w:sz w:val="20"/>
              </w:rPr>
              <w:t>“an election cycle</w:t>
            </w:r>
            <w:r w:rsidR="00C50FC1" w:rsidRPr="00B20FAB">
              <w:rPr>
                <w:sz w:val="20"/>
              </w:rPr>
              <w:t>,”</w:t>
            </w:r>
            <w:r w:rsidRPr="00B20FAB">
              <w:rPr>
                <w:sz w:val="20"/>
              </w:rPr>
              <w:t xml:space="preserve"> in other words, the general election and </w:t>
            </w:r>
            <w:r w:rsidR="0085618F" w:rsidRPr="00B20FAB">
              <w:rPr>
                <w:sz w:val="20"/>
              </w:rPr>
              <w:t xml:space="preserve">its associated </w:t>
            </w:r>
            <w:r w:rsidRPr="00B20FAB">
              <w:rPr>
                <w:sz w:val="20"/>
              </w:rPr>
              <w:t xml:space="preserve">primary, </w:t>
            </w:r>
            <w:r w:rsidR="00F55829" w:rsidRPr="00B20FAB">
              <w:rPr>
                <w:sz w:val="20"/>
              </w:rPr>
              <w:t xml:space="preserve">and any associated runoffs, </w:t>
            </w:r>
            <w:r w:rsidRPr="00B20FAB">
              <w:rPr>
                <w:sz w:val="20"/>
              </w:rPr>
              <w:t xml:space="preserve">as long as special elections do not occur in that post and year.  This also makes an exception of Louisiana </w:t>
            </w:r>
            <w:r w:rsidR="001C1F98" w:rsidRPr="00B20FAB">
              <w:rPr>
                <w:sz w:val="20"/>
              </w:rPr>
              <w:t xml:space="preserve">before 1975 </w:t>
            </w:r>
            <w:r w:rsidRPr="00B20FAB">
              <w:rPr>
                <w:sz w:val="20"/>
              </w:rPr>
              <w:t>when its primaries were in a different calendar year than the general election</w:t>
            </w:r>
            <w:r w:rsidR="00A5147A" w:rsidRPr="00B20FAB">
              <w:rPr>
                <w:sz w:val="20"/>
              </w:rPr>
              <w:t xml:space="preserve"> they were for</w:t>
            </w:r>
            <w:r w:rsidRPr="00B20FAB">
              <w:rPr>
                <w:sz w:val="20"/>
              </w:rPr>
              <w:t>.</w:t>
            </w:r>
          </w:p>
        </w:tc>
      </w:tr>
      <w:tr w:rsidR="00AA28A1" w:rsidRPr="00B20FAB" w14:paraId="43F61061" w14:textId="77777777" w:rsidTr="00E41FA9">
        <w:tc>
          <w:tcPr>
            <w:tcW w:w="4675" w:type="dxa"/>
          </w:tcPr>
          <w:p w14:paraId="16AB8444" w14:textId="77777777" w:rsidR="00AA28A1" w:rsidRPr="00B20FAB" w:rsidRDefault="0062437C" w:rsidP="008D3693">
            <w:pPr>
              <w:rPr>
                <w:sz w:val="20"/>
              </w:rPr>
            </w:pPr>
            <w:r w:rsidRPr="00B20FAB">
              <w:rPr>
                <w:sz w:val="20"/>
              </w:rPr>
              <w:t>sid</w:t>
            </w:r>
            <w:r w:rsidR="00AA28A1" w:rsidRPr="00B20FAB">
              <w:rPr>
                <w:sz w:val="20"/>
              </w:rPr>
              <w:t xml:space="preserve">, sen, </w:t>
            </w:r>
            <w:r w:rsidR="006D696A" w:rsidRPr="00B20FAB">
              <w:rPr>
                <w:sz w:val="20"/>
              </w:rPr>
              <w:t>dname</w:t>
            </w:r>
            <w:r w:rsidR="00AA28A1" w:rsidRPr="00B20FAB">
              <w:rPr>
                <w:sz w:val="20"/>
              </w:rPr>
              <w:t xml:space="preserve">, </w:t>
            </w:r>
            <w:r w:rsidR="008B7760" w:rsidRPr="00B20FAB">
              <w:rPr>
                <w:sz w:val="20"/>
              </w:rPr>
              <w:t>dno</w:t>
            </w:r>
            <w:r w:rsidR="00AA28A1" w:rsidRPr="00B20FAB">
              <w:rPr>
                <w:sz w:val="20"/>
              </w:rPr>
              <w:t xml:space="preserve">, </w:t>
            </w:r>
            <w:r w:rsidR="00874B64" w:rsidRPr="00B20FAB">
              <w:rPr>
                <w:sz w:val="20"/>
              </w:rPr>
              <w:t>geopost</w:t>
            </w:r>
            <w:r w:rsidR="00AA28A1" w:rsidRPr="00B20FAB">
              <w:rPr>
                <w:sz w:val="20"/>
              </w:rPr>
              <w:t xml:space="preserve">, </w:t>
            </w:r>
            <w:r w:rsidR="00FD6F15" w:rsidRPr="00B20FAB">
              <w:rPr>
                <w:sz w:val="20"/>
              </w:rPr>
              <w:t>mmdpost</w:t>
            </w:r>
            <w:r w:rsidR="00AA28A1" w:rsidRPr="00B20FAB">
              <w:rPr>
                <w:sz w:val="20"/>
              </w:rPr>
              <w:t>, yea</w:t>
            </w:r>
            <w:r w:rsidR="000B2F4F" w:rsidRPr="00B20FAB">
              <w:rPr>
                <w:sz w:val="20"/>
              </w:rPr>
              <w:t>r</w:t>
            </w:r>
          </w:p>
        </w:tc>
        <w:tc>
          <w:tcPr>
            <w:tcW w:w="4675" w:type="dxa"/>
          </w:tcPr>
          <w:p w14:paraId="4CFDE990" w14:textId="77777777" w:rsidR="00AA28A1" w:rsidRPr="00B20FAB" w:rsidRDefault="00AA28A1" w:rsidP="008D3693">
            <w:pPr>
              <w:rPr>
                <w:sz w:val="20"/>
              </w:rPr>
            </w:pPr>
            <w:r w:rsidRPr="00B20FAB">
              <w:rPr>
                <w:sz w:val="20"/>
              </w:rPr>
              <w:t xml:space="preserve">election </w:t>
            </w:r>
            <w:r w:rsidR="009F4F02" w:rsidRPr="00B20FAB">
              <w:rPr>
                <w:sz w:val="20"/>
              </w:rPr>
              <w:t xml:space="preserve">in </w:t>
            </w:r>
            <w:r w:rsidRPr="00B20FAB">
              <w:rPr>
                <w:sz w:val="20"/>
              </w:rPr>
              <w:t>one post if only general elections are being examined</w:t>
            </w:r>
          </w:p>
        </w:tc>
      </w:tr>
      <w:tr w:rsidR="00E41FA9" w:rsidRPr="00B20FAB" w14:paraId="0C0F7BDD" w14:textId="77777777" w:rsidTr="00E41FA9">
        <w:tc>
          <w:tcPr>
            <w:tcW w:w="4675" w:type="dxa"/>
          </w:tcPr>
          <w:p w14:paraId="51DF35A0" w14:textId="77777777" w:rsidR="00E41FA9" w:rsidRPr="00B20FAB" w:rsidRDefault="0062437C" w:rsidP="008D3693">
            <w:pPr>
              <w:rPr>
                <w:sz w:val="20"/>
              </w:rPr>
            </w:pPr>
            <w:r w:rsidRPr="00B20FAB">
              <w:rPr>
                <w:sz w:val="20"/>
              </w:rPr>
              <w:t>sid</w:t>
            </w:r>
            <w:r w:rsidR="00E41FA9" w:rsidRPr="00B20FAB">
              <w:rPr>
                <w:sz w:val="20"/>
              </w:rPr>
              <w:t xml:space="preserve">, sen, </w:t>
            </w:r>
            <w:r w:rsidR="006D696A" w:rsidRPr="00B20FAB">
              <w:rPr>
                <w:sz w:val="20"/>
              </w:rPr>
              <w:t>dname</w:t>
            </w:r>
            <w:r w:rsidR="00E41FA9" w:rsidRPr="00B20FAB">
              <w:rPr>
                <w:sz w:val="20"/>
              </w:rPr>
              <w:t xml:space="preserve">, </w:t>
            </w:r>
            <w:r w:rsidR="008B7760" w:rsidRPr="00B20FAB">
              <w:rPr>
                <w:sz w:val="20"/>
              </w:rPr>
              <w:t>dno</w:t>
            </w:r>
            <w:r w:rsidR="00E41FA9" w:rsidRPr="00B20FAB">
              <w:rPr>
                <w:sz w:val="20"/>
              </w:rPr>
              <w:t xml:space="preserve">, </w:t>
            </w:r>
            <w:r w:rsidR="00874B64" w:rsidRPr="00B20FAB">
              <w:rPr>
                <w:sz w:val="20"/>
              </w:rPr>
              <w:t>geopost</w:t>
            </w:r>
            <w:r w:rsidR="00E41FA9" w:rsidRPr="00B20FAB">
              <w:rPr>
                <w:sz w:val="20"/>
              </w:rPr>
              <w:t xml:space="preserve">, </w:t>
            </w:r>
            <w:r w:rsidR="00FD6F15" w:rsidRPr="00B20FAB">
              <w:rPr>
                <w:sz w:val="20"/>
              </w:rPr>
              <w:t>mmdpost</w:t>
            </w:r>
            <w:r w:rsidR="00E41FA9" w:rsidRPr="00B20FAB">
              <w:rPr>
                <w:sz w:val="20"/>
              </w:rPr>
              <w:t xml:space="preserve">, year, </w:t>
            </w:r>
            <w:r w:rsidR="00D32D57" w:rsidRPr="00B20FAB">
              <w:rPr>
                <w:sz w:val="20"/>
              </w:rPr>
              <w:t>etype</w:t>
            </w:r>
            <w:r w:rsidR="00E41FA9" w:rsidRPr="00B20FAB">
              <w:rPr>
                <w:sz w:val="20"/>
              </w:rPr>
              <w:t xml:space="preserve">, </w:t>
            </w:r>
            <w:r w:rsidR="00D9574D" w:rsidRPr="00B20FAB">
              <w:rPr>
                <w:sz w:val="20"/>
              </w:rPr>
              <w:t>candid</w:t>
            </w:r>
          </w:p>
        </w:tc>
        <w:tc>
          <w:tcPr>
            <w:tcW w:w="4675" w:type="dxa"/>
          </w:tcPr>
          <w:p w14:paraId="7B191389" w14:textId="77777777" w:rsidR="00E41FA9" w:rsidRPr="00B20FAB" w:rsidRDefault="00E41FA9" w:rsidP="008D3693">
            <w:pPr>
              <w:rPr>
                <w:sz w:val="20"/>
              </w:rPr>
            </w:pPr>
            <w:r w:rsidRPr="00B20FAB">
              <w:rPr>
                <w:sz w:val="20"/>
              </w:rPr>
              <w:t>candidate in one election</w:t>
            </w:r>
          </w:p>
        </w:tc>
      </w:tr>
      <w:tr w:rsidR="007C66C7" w:rsidRPr="00B20FAB" w14:paraId="69F43B3A" w14:textId="77777777" w:rsidTr="00E41FA9">
        <w:tc>
          <w:tcPr>
            <w:tcW w:w="4675" w:type="dxa"/>
          </w:tcPr>
          <w:p w14:paraId="490F81F6" w14:textId="77777777" w:rsidR="007C66C7" w:rsidRPr="00B20FAB" w:rsidRDefault="0062437C" w:rsidP="007C66C7">
            <w:pPr>
              <w:rPr>
                <w:sz w:val="20"/>
              </w:rPr>
            </w:pPr>
            <w:r w:rsidRPr="00B20FAB">
              <w:rPr>
                <w:sz w:val="20"/>
              </w:rPr>
              <w:lastRenderedPageBreak/>
              <w:t>sid</w:t>
            </w:r>
            <w:r w:rsidR="007C66C7" w:rsidRPr="00B20FAB">
              <w:rPr>
                <w:sz w:val="20"/>
              </w:rPr>
              <w:t xml:space="preserve">, sen, </w:t>
            </w:r>
            <w:r w:rsidR="006D696A" w:rsidRPr="00B20FAB">
              <w:rPr>
                <w:sz w:val="20"/>
              </w:rPr>
              <w:t>dname</w:t>
            </w:r>
            <w:r w:rsidR="007C66C7" w:rsidRPr="00B20FAB">
              <w:rPr>
                <w:sz w:val="20"/>
              </w:rPr>
              <w:t xml:space="preserve">, </w:t>
            </w:r>
            <w:r w:rsidR="008B7760" w:rsidRPr="00B20FAB">
              <w:rPr>
                <w:sz w:val="20"/>
              </w:rPr>
              <w:t>dno</w:t>
            </w:r>
            <w:r w:rsidR="007C66C7" w:rsidRPr="00B20FAB">
              <w:rPr>
                <w:sz w:val="20"/>
              </w:rPr>
              <w:t xml:space="preserve">, </w:t>
            </w:r>
            <w:r w:rsidR="00874B64" w:rsidRPr="00B20FAB">
              <w:rPr>
                <w:sz w:val="20"/>
              </w:rPr>
              <w:t>geopost</w:t>
            </w:r>
            <w:r w:rsidR="007C66C7" w:rsidRPr="00B20FAB">
              <w:rPr>
                <w:sz w:val="20"/>
              </w:rPr>
              <w:t xml:space="preserve">, </w:t>
            </w:r>
            <w:r w:rsidR="00FD6F15" w:rsidRPr="00B20FAB">
              <w:rPr>
                <w:sz w:val="20"/>
              </w:rPr>
              <w:t>mmdpost</w:t>
            </w:r>
            <w:r w:rsidR="007C66C7" w:rsidRPr="00B20FAB">
              <w:rPr>
                <w:sz w:val="20"/>
              </w:rPr>
              <w:t xml:space="preserve">, year, etype, </w:t>
            </w:r>
            <w:r w:rsidR="00D9574D" w:rsidRPr="00B20FAB">
              <w:rPr>
                <w:sz w:val="20"/>
              </w:rPr>
              <w:t>candid</w:t>
            </w:r>
            <w:r w:rsidR="007C66C7" w:rsidRPr="00B20FAB">
              <w:rPr>
                <w:sz w:val="20"/>
              </w:rPr>
              <w:t>, party</w:t>
            </w:r>
          </w:p>
        </w:tc>
        <w:tc>
          <w:tcPr>
            <w:tcW w:w="4675" w:type="dxa"/>
          </w:tcPr>
          <w:p w14:paraId="72F98871" w14:textId="77777777" w:rsidR="007C66C7" w:rsidRPr="00B20FAB" w:rsidRDefault="007C66C7" w:rsidP="007C66C7">
            <w:pPr>
              <w:rPr>
                <w:sz w:val="20"/>
              </w:rPr>
            </w:pPr>
            <w:r w:rsidRPr="00B20FAB">
              <w:rPr>
                <w:sz w:val="20"/>
              </w:rPr>
              <w:t>one party a candidate ran on in one election</w:t>
            </w:r>
          </w:p>
        </w:tc>
      </w:tr>
      <w:tr w:rsidR="007C66C7" w:rsidRPr="00B20FAB" w14:paraId="5F79F5ED" w14:textId="77777777" w:rsidTr="00E41FA9">
        <w:tc>
          <w:tcPr>
            <w:tcW w:w="4675" w:type="dxa"/>
          </w:tcPr>
          <w:p w14:paraId="59911ABA" w14:textId="77777777" w:rsidR="007C66C7" w:rsidRPr="00B20FAB" w:rsidRDefault="0062437C" w:rsidP="007C66C7">
            <w:pPr>
              <w:rPr>
                <w:sz w:val="20"/>
              </w:rPr>
            </w:pPr>
            <w:r w:rsidRPr="00B20FAB">
              <w:rPr>
                <w:sz w:val="20"/>
              </w:rPr>
              <w:t>sid</w:t>
            </w:r>
            <w:r w:rsidR="007C66C7" w:rsidRPr="00B20FAB">
              <w:rPr>
                <w:sz w:val="20"/>
              </w:rPr>
              <w:t xml:space="preserve">, sen, </w:t>
            </w:r>
            <w:r w:rsidR="006D696A" w:rsidRPr="00B20FAB">
              <w:rPr>
                <w:sz w:val="20"/>
              </w:rPr>
              <w:t>dname</w:t>
            </w:r>
            <w:r w:rsidR="007C66C7" w:rsidRPr="00B20FAB">
              <w:rPr>
                <w:sz w:val="20"/>
              </w:rPr>
              <w:t xml:space="preserve">, </w:t>
            </w:r>
            <w:r w:rsidR="008B7760" w:rsidRPr="00B20FAB">
              <w:rPr>
                <w:sz w:val="20"/>
              </w:rPr>
              <w:t>dno</w:t>
            </w:r>
            <w:r w:rsidR="007C66C7" w:rsidRPr="00B20FAB">
              <w:rPr>
                <w:sz w:val="20"/>
              </w:rPr>
              <w:t xml:space="preserve">, </w:t>
            </w:r>
            <w:r w:rsidR="00874B64" w:rsidRPr="00B20FAB">
              <w:rPr>
                <w:sz w:val="20"/>
              </w:rPr>
              <w:t>geopost</w:t>
            </w:r>
            <w:r w:rsidR="007C66C7" w:rsidRPr="00B20FAB">
              <w:rPr>
                <w:sz w:val="20"/>
              </w:rPr>
              <w:t xml:space="preserve">, </w:t>
            </w:r>
            <w:r w:rsidR="00FD6F15" w:rsidRPr="00B20FAB">
              <w:rPr>
                <w:sz w:val="20"/>
              </w:rPr>
              <w:t>mmdpost</w:t>
            </w:r>
            <w:r w:rsidR="007C66C7" w:rsidRPr="00B20FAB">
              <w:rPr>
                <w:sz w:val="20"/>
              </w:rPr>
              <w:t>, year, etype,</w:t>
            </w:r>
            <w:r w:rsidR="00D9574D" w:rsidRPr="00B20FAB">
              <w:rPr>
                <w:sz w:val="20"/>
              </w:rPr>
              <w:t xml:space="preserve"> candid</w:t>
            </w:r>
            <w:r w:rsidR="007C66C7" w:rsidRPr="00B20FAB">
              <w:rPr>
                <w:sz w:val="20"/>
              </w:rPr>
              <w:t xml:space="preserve">, party, </w:t>
            </w:r>
            <w:r w:rsidR="00C43F6E" w:rsidRPr="00B20FAB">
              <w:rPr>
                <w:sz w:val="20"/>
              </w:rPr>
              <w:t>cname</w:t>
            </w:r>
          </w:p>
        </w:tc>
        <w:tc>
          <w:tcPr>
            <w:tcW w:w="4675" w:type="dxa"/>
          </w:tcPr>
          <w:p w14:paraId="2EBB38AC" w14:textId="77777777" w:rsidR="007C66C7" w:rsidRPr="00B20FAB" w:rsidRDefault="00CF3B04" w:rsidP="007C66C7">
            <w:pPr>
              <w:rPr>
                <w:sz w:val="20"/>
              </w:rPr>
            </w:pPr>
            <w:r w:rsidRPr="00B20FAB">
              <w:rPr>
                <w:sz w:val="20"/>
              </w:rPr>
              <w:t xml:space="preserve">For the most part, </w:t>
            </w:r>
            <w:r w:rsidR="00DE4854" w:rsidRPr="00B20FAB">
              <w:rPr>
                <w:sz w:val="20"/>
              </w:rPr>
              <w:t>defines one row in the dataset</w:t>
            </w:r>
            <w:r w:rsidRPr="00B20FAB">
              <w:rPr>
                <w:sz w:val="20"/>
              </w:rPr>
              <w:t xml:space="preserve">.  However, </w:t>
            </w:r>
            <w:r w:rsidR="007622D3" w:rsidRPr="00B20FAB">
              <w:rPr>
                <w:sz w:val="20"/>
              </w:rPr>
              <w:t xml:space="preserve">186 cases are not identified by those.  113 of those are caused by missing parties.  73 of those need to be looked into.  </w:t>
            </w:r>
          </w:p>
        </w:tc>
      </w:tr>
    </w:tbl>
    <w:p w14:paraId="64DC5DF6" w14:textId="77777777" w:rsidR="004F5C58" w:rsidRPr="00B20FAB" w:rsidRDefault="004F5C58" w:rsidP="008D3693">
      <w:pPr>
        <w:rPr>
          <w:sz w:val="20"/>
        </w:rPr>
      </w:pPr>
    </w:p>
    <w:p w14:paraId="750D908A" w14:textId="77777777" w:rsidR="001A7F76" w:rsidRPr="00B20FAB" w:rsidRDefault="008A0470" w:rsidP="00DF367E">
      <w:pPr>
        <w:pStyle w:val="Heading3"/>
        <w:ind w:firstLine="0"/>
        <w:rPr>
          <w:bCs/>
          <w:sz w:val="20"/>
        </w:rPr>
      </w:pPr>
      <w:r w:rsidRPr="00B20FAB">
        <w:rPr>
          <w:sz w:val="20"/>
        </w:rPr>
        <w:t>VARIABLE DESCRIPTIONS</w:t>
      </w:r>
    </w:p>
    <w:p w14:paraId="246EE6BC" w14:textId="77777777" w:rsidR="001A7F76" w:rsidRPr="00B20FAB" w:rsidRDefault="001A7F76" w:rsidP="00DF367E">
      <w:pPr>
        <w:rPr>
          <w:sz w:val="20"/>
        </w:rPr>
      </w:pPr>
    </w:p>
    <w:p w14:paraId="4D9683A7" w14:textId="77777777" w:rsidR="00BD7495" w:rsidRPr="00B20FAB" w:rsidRDefault="00BD7495" w:rsidP="00EB21AE">
      <w:pPr>
        <w:rPr>
          <w:sz w:val="20"/>
        </w:rPr>
      </w:pPr>
      <w:r w:rsidRPr="00B20FAB">
        <w:rPr>
          <w:sz w:val="20"/>
        </w:rPr>
        <w:t xml:space="preserve">Coverage for </w:t>
      </w:r>
      <w:r w:rsidR="00D53616" w:rsidRPr="00B20FAB">
        <w:rPr>
          <w:sz w:val="20"/>
        </w:rPr>
        <w:t xml:space="preserve">each </w:t>
      </w:r>
      <w:r w:rsidRPr="00B20FAB">
        <w:rPr>
          <w:sz w:val="20"/>
        </w:rPr>
        <w:t xml:space="preserve">variable </w:t>
      </w:r>
      <w:r w:rsidR="00D53616" w:rsidRPr="00B20FAB">
        <w:rPr>
          <w:sz w:val="20"/>
        </w:rPr>
        <w:t xml:space="preserve">listed below </w:t>
      </w:r>
      <w:r w:rsidRPr="00B20FAB">
        <w:rPr>
          <w:sz w:val="20"/>
        </w:rPr>
        <w:t>is complete unless otherwise stated</w:t>
      </w:r>
      <w:r w:rsidR="00907FB6" w:rsidRPr="00B20FAB">
        <w:rPr>
          <w:sz w:val="20"/>
        </w:rPr>
        <w:t xml:space="preserve">, with the exception of missing information identified in the </w:t>
      </w:r>
      <w:r w:rsidRPr="00B20FAB">
        <w:rPr>
          <w:sz w:val="20"/>
        </w:rPr>
        <w:t>variable “uncert</w:t>
      </w:r>
      <w:r w:rsidR="00F72370" w:rsidRPr="00B20FAB">
        <w:rPr>
          <w:sz w:val="20"/>
        </w:rPr>
        <w:t>.</w:t>
      </w:r>
      <w:r w:rsidR="009057B5" w:rsidRPr="00B20FAB">
        <w:rPr>
          <w:sz w:val="20"/>
        </w:rPr>
        <w:t>”</w:t>
      </w:r>
      <w:r w:rsidRPr="00B20FAB">
        <w:rPr>
          <w:sz w:val="20"/>
        </w:rPr>
        <w:t xml:space="preserve">  </w:t>
      </w:r>
    </w:p>
    <w:p w14:paraId="224570D7" w14:textId="77777777" w:rsidR="00BD7495" w:rsidRPr="00B20FAB" w:rsidRDefault="00BD7495" w:rsidP="00DF367E">
      <w:pPr>
        <w:rPr>
          <w:sz w:val="20"/>
        </w:rPr>
      </w:pPr>
    </w:p>
    <w:p w14:paraId="5D06B368" w14:textId="77777777" w:rsidR="00DC094B" w:rsidRPr="00B20FAB" w:rsidRDefault="009933D8" w:rsidP="00DF367E">
      <w:pPr>
        <w:rPr>
          <w:sz w:val="20"/>
          <w:u w:val="single"/>
        </w:rPr>
      </w:pPr>
      <w:r w:rsidRPr="00B20FAB">
        <w:rPr>
          <w:sz w:val="20"/>
          <w:u w:val="single"/>
        </w:rPr>
        <w:t>BASIC VAR</w:t>
      </w:r>
      <w:r w:rsidR="00B55854" w:rsidRPr="00B20FAB">
        <w:rPr>
          <w:sz w:val="20"/>
          <w:u w:val="single"/>
        </w:rPr>
        <w:t>IABLE</w:t>
      </w:r>
      <w:r w:rsidRPr="00B20FAB">
        <w:rPr>
          <w:sz w:val="20"/>
          <w:u w:val="single"/>
        </w:rPr>
        <w:t>S</w:t>
      </w:r>
    </w:p>
    <w:p w14:paraId="651D8BAC" w14:textId="77777777" w:rsidR="00DC094B" w:rsidRPr="00B20FAB" w:rsidRDefault="00DC094B" w:rsidP="00DF367E">
      <w:pPr>
        <w:rPr>
          <w:sz w:val="20"/>
        </w:rPr>
      </w:pPr>
    </w:p>
    <w:p w14:paraId="39843F18" w14:textId="77777777" w:rsidR="001A7F76" w:rsidRPr="00B20FAB" w:rsidRDefault="001A7F76" w:rsidP="00DF367E">
      <w:pPr>
        <w:rPr>
          <w:sz w:val="20"/>
          <w:u w:val="single"/>
        </w:rPr>
      </w:pPr>
      <w:r w:rsidRPr="00B20FAB">
        <w:rPr>
          <w:sz w:val="20"/>
          <w:u w:val="single"/>
        </w:rPr>
        <w:t>caseid</w:t>
      </w:r>
    </w:p>
    <w:p w14:paraId="21754DFE" w14:textId="77777777" w:rsidR="0043449B" w:rsidRPr="00B20FAB" w:rsidRDefault="00D52A34" w:rsidP="004006B9">
      <w:pPr>
        <w:ind w:hanging="720"/>
        <w:rPr>
          <w:sz w:val="20"/>
        </w:rPr>
      </w:pPr>
      <w:r w:rsidRPr="00B20FAB">
        <w:rPr>
          <w:sz w:val="20"/>
        </w:rPr>
        <w:tab/>
      </w:r>
      <w:r w:rsidRPr="00B20FAB">
        <w:rPr>
          <w:sz w:val="20"/>
        </w:rPr>
        <w:tab/>
        <w:t>Unique identification number</w:t>
      </w:r>
    </w:p>
    <w:p w14:paraId="2C3DCDAF" w14:textId="77777777" w:rsidR="001A7F76" w:rsidRPr="00B20FAB" w:rsidRDefault="004537F7" w:rsidP="00AC0BD6">
      <w:pPr>
        <w:ind w:firstLine="720"/>
        <w:rPr>
          <w:sz w:val="20"/>
        </w:rPr>
      </w:pPr>
      <w:r w:rsidRPr="00B20FAB">
        <w:rPr>
          <w:sz w:val="20"/>
        </w:rPr>
        <w:t xml:space="preserve">For each case that was included in </w:t>
      </w:r>
      <w:r w:rsidR="00C5612E" w:rsidRPr="00B20FAB">
        <w:rPr>
          <w:sz w:val="20"/>
        </w:rPr>
        <w:t>ICPSR #21480</w:t>
      </w:r>
      <w:r w:rsidRPr="00B20FAB">
        <w:rPr>
          <w:sz w:val="20"/>
        </w:rPr>
        <w:t xml:space="preserve">, this number </w:t>
      </w:r>
      <w:r w:rsidR="00E67431" w:rsidRPr="00B20FAB">
        <w:rPr>
          <w:sz w:val="20"/>
        </w:rPr>
        <w:t>wa</w:t>
      </w:r>
      <w:r w:rsidRPr="00B20FAB">
        <w:rPr>
          <w:sz w:val="20"/>
        </w:rPr>
        <w:t xml:space="preserve">s identical </w:t>
      </w:r>
      <w:r w:rsidR="00E67431" w:rsidRPr="00B20FAB">
        <w:rPr>
          <w:sz w:val="20"/>
        </w:rPr>
        <w:t>in the next edition of the dataset</w:t>
      </w:r>
      <w:r w:rsidRPr="00B20FAB">
        <w:rPr>
          <w:sz w:val="20"/>
        </w:rPr>
        <w:t>.</w:t>
      </w:r>
      <w:r w:rsidR="00E67431" w:rsidRPr="00B20FAB">
        <w:rPr>
          <w:sz w:val="20"/>
        </w:rPr>
        <w:t xml:space="preserve">  This number is almost always the same from edition to edition for the same case, although very rarely cases are dropped and then added with a different caseid.  </w:t>
      </w:r>
    </w:p>
    <w:p w14:paraId="5A088631" w14:textId="77777777" w:rsidR="001A7F76" w:rsidRPr="00B20FAB" w:rsidRDefault="001A7F76" w:rsidP="00DF367E">
      <w:pPr>
        <w:rPr>
          <w:sz w:val="20"/>
        </w:rPr>
      </w:pPr>
    </w:p>
    <w:p w14:paraId="1410FAEB" w14:textId="77777777" w:rsidR="0050750D" w:rsidRPr="00B20FAB" w:rsidRDefault="0050750D" w:rsidP="0050750D">
      <w:pPr>
        <w:rPr>
          <w:color w:val="000000"/>
          <w:sz w:val="20"/>
          <w:u w:val="single"/>
        </w:rPr>
      </w:pPr>
      <w:r w:rsidRPr="00B20FAB">
        <w:rPr>
          <w:color w:val="000000"/>
          <w:sz w:val="20"/>
          <w:u w:val="single"/>
        </w:rPr>
        <w:t>uncert</w:t>
      </w:r>
    </w:p>
    <w:p w14:paraId="6A76B92C" w14:textId="77777777" w:rsidR="00AC0BD6" w:rsidRPr="00B20FAB" w:rsidRDefault="009249A9" w:rsidP="00AC0BD6">
      <w:pPr>
        <w:ind w:firstLine="720"/>
        <w:rPr>
          <w:sz w:val="20"/>
        </w:rPr>
      </w:pPr>
      <w:r w:rsidRPr="00B20FAB">
        <w:rPr>
          <w:sz w:val="20"/>
        </w:rPr>
        <w:t>Name or names of variable or variables there is uncertainty about</w:t>
      </w:r>
      <w:r w:rsidR="00840F52" w:rsidRPr="00B20FAB">
        <w:rPr>
          <w:sz w:val="20"/>
        </w:rPr>
        <w:t>,</w:t>
      </w:r>
      <w:r w:rsidR="00F72370" w:rsidRPr="00B20FAB">
        <w:rPr>
          <w:sz w:val="20"/>
        </w:rPr>
        <w:t xml:space="preserve"> “uncertainty” also including situations where there is missing data for a variable.  The following codes are also possible entries for this variable</w:t>
      </w:r>
      <w:r w:rsidR="00840F52" w:rsidRPr="00B20FAB">
        <w:rPr>
          <w:sz w:val="20"/>
        </w:rPr>
        <w:t xml:space="preserve">.  </w:t>
      </w:r>
    </w:p>
    <w:p w14:paraId="67AAC8D7" w14:textId="77777777" w:rsidR="00AC0BD6" w:rsidRPr="00B20FAB" w:rsidRDefault="00AC0BD6" w:rsidP="00AC0BD6">
      <w:pPr>
        <w:rPr>
          <w:sz w:val="20"/>
        </w:rPr>
      </w:pPr>
      <w:r w:rsidRPr="00B20FAB">
        <w:rPr>
          <w:sz w:val="20"/>
        </w:rPr>
        <w:tab/>
        <w:t>i</w:t>
      </w:r>
      <w:r w:rsidR="00840F52" w:rsidRPr="00B20FAB">
        <w:rPr>
          <w:sz w:val="20"/>
        </w:rPr>
        <w:t>dentity</w:t>
      </w:r>
      <w:r w:rsidRPr="00B20FAB">
        <w:rPr>
          <w:sz w:val="20"/>
        </w:rPr>
        <w:t>:</w:t>
      </w:r>
      <w:r w:rsidR="00840F52" w:rsidRPr="00B20FAB">
        <w:rPr>
          <w:sz w:val="20"/>
        </w:rPr>
        <w:t xml:space="preserve"> indicates there is uncertainty about the identity of the candidate.  </w:t>
      </w:r>
    </w:p>
    <w:p w14:paraId="1DE7C39D" w14:textId="77777777" w:rsidR="00AC0BD6" w:rsidRPr="00B20FAB" w:rsidRDefault="00AC0BD6" w:rsidP="00AC0BD6">
      <w:pPr>
        <w:ind w:firstLine="720"/>
        <w:rPr>
          <w:sz w:val="20"/>
        </w:rPr>
      </w:pPr>
      <w:r w:rsidRPr="00B20FAB">
        <w:rPr>
          <w:sz w:val="20"/>
        </w:rPr>
        <w:t>i</w:t>
      </w:r>
      <w:r w:rsidR="00840F52" w:rsidRPr="00B20FAB">
        <w:rPr>
          <w:sz w:val="20"/>
        </w:rPr>
        <w:t>ncompleteelect</w:t>
      </w:r>
      <w:r w:rsidRPr="00B20FAB">
        <w:rPr>
          <w:sz w:val="20"/>
        </w:rPr>
        <w:t>:</w:t>
      </w:r>
      <w:r w:rsidR="00840F52" w:rsidRPr="00B20FAB">
        <w:rPr>
          <w:sz w:val="20"/>
        </w:rPr>
        <w:t xml:space="preserve"> indicates that only the winner </w:t>
      </w:r>
      <w:r w:rsidR="00AC63AB" w:rsidRPr="00B20FAB">
        <w:rPr>
          <w:sz w:val="20"/>
        </w:rPr>
        <w:t xml:space="preserve">of an election </w:t>
      </w:r>
      <w:r w:rsidR="00840F52" w:rsidRPr="00B20FAB">
        <w:rPr>
          <w:sz w:val="20"/>
        </w:rPr>
        <w:t xml:space="preserve">is </w:t>
      </w:r>
      <w:r w:rsidR="00F34146" w:rsidRPr="00B20FAB">
        <w:rPr>
          <w:sz w:val="20"/>
        </w:rPr>
        <w:t xml:space="preserve">contained in the dataset.  </w:t>
      </w:r>
      <w:r w:rsidR="00F72370" w:rsidRPr="00B20FAB">
        <w:rPr>
          <w:sz w:val="20"/>
        </w:rPr>
        <w:t xml:space="preserve">Implies that “vote” is missing.  </w:t>
      </w:r>
    </w:p>
    <w:p w14:paraId="5F4819E7" w14:textId="77777777" w:rsidR="00AC0BD6" w:rsidRPr="00B20FAB" w:rsidRDefault="00AC0BD6" w:rsidP="00AC0BD6">
      <w:pPr>
        <w:ind w:firstLine="720"/>
        <w:rPr>
          <w:sz w:val="20"/>
        </w:rPr>
      </w:pPr>
      <w:r w:rsidRPr="00B20FAB">
        <w:rPr>
          <w:sz w:val="20"/>
        </w:rPr>
        <w:t>w</w:t>
      </w:r>
      <w:r w:rsidR="00AC63AB" w:rsidRPr="00B20FAB">
        <w:rPr>
          <w:sz w:val="20"/>
        </w:rPr>
        <w:t>riteinstatus</w:t>
      </w:r>
      <w:r w:rsidRPr="00B20FAB">
        <w:rPr>
          <w:sz w:val="20"/>
        </w:rPr>
        <w:t>:</w:t>
      </w:r>
      <w:r w:rsidR="00AC63AB" w:rsidRPr="00B20FAB">
        <w:rPr>
          <w:sz w:val="20"/>
        </w:rPr>
        <w:t xml:space="preserve"> indicates that the writein status of a candidate is unknown.  </w:t>
      </w:r>
    </w:p>
    <w:p w14:paraId="6C1691C6" w14:textId="77777777" w:rsidR="0050750D" w:rsidRPr="00B20FAB" w:rsidRDefault="00AC0BD6" w:rsidP="00AC0BD6">
      <w:pPr>
        <w:ind w:firstLine="720"/>
        <w:rPr>
          <w:sz w:val="20"/>
        </w:rPr>
      </w:pPr>
      <w:r w:rsidRPr="00B20FAB">
        <w:rPr>
          <w:sz w:val="20"/>
        </w:rPr>
        <w:t>g</w:t>
      </w:r>
      <w:r w:rsidR="00621E4C" w:rsidRPr="00B20FAB">
        <w:rPr>
          <w:sz w:val="20"/>
        </w:rPr>
        <w:t>eneralproblem</w:t>
      </w:r>
      <w:r w:rsidRPr="00B20FAB">
        <w:rPr>
          <w:sz w:val="20"/>
        </w:rPr>
        <w:t>:</w:t>
      </w:r>
      <w:r w:rsidR="00621E4C" w:rsidRPr="00B20FAB">
        <w:rPr>
          <w:sz w:val="20"/>
        </w:rPr>
        <w:t xml:space="preserve"> indicates that the case in question should be checked for all variables.  </w:t>
      </w:r>
    </w:p>
    <w:p w14:paraId="38E3577C" w14:textId="77777777" w:rsidR="009249A9" w:rsidRPr="00B20FAB" w:rsidRDefault="009249A9" w:rsidP="0050750D">
      <w:pPr>
        <w:rPr>
          <w:sz w:val="20"/>
        </w:rPr>
      </w:pPr>
    </w:p>
    <w:p w14:paraId="04A001F3" w14:textId="77777777" w:rsidR="008C1F64" w:rsidRPr="00B20FAB" w:rsidRDefault="008C1F64" w:rsidP="001B59FF">
      <w:pPr>
        <w:rPr>
          <w:sz w:val="20"/>
          <w:u w:val="single"/>
        </w:rPr>
      </w:pPr>
      <w:r w:rsidRPr="00B20FAB">
        <w:rPr>
          <w:sz w:val="20"/>
          <w:u w:val="single"/>
        </w:rPr>
        <w:t>y</w:t>
      </w:r>
      <w:r w:rsidR="001B59FF" w:rsidRPr="00B20FAB">
        <w:rPr>
          <w:sz w:val="20"/>
          <w:u w:val="single"/>
        </w:rPr>
        <w:t>ear</w:t>
      </w:r>
    </w:p>
    <w:p w14:paraId="097768D9" w14:textId="77777777" w:rsidR="001B59FF" w:rsidRPr="00B20FAB" w:rsidRDefault="001B59FF" w:rsidP="001B59FF">
      <w:pPr>
        <w:rPr>
          <w:sz w:val="20"/>
        </w:rPr>
      </w:pPr>
      <w:r w:rsidRPr="00B20FAB">
        <w:rPr>
          <w:sz w:val="20"/>
        </w:rPr>
        <w:tab/>
        <w:t>Year of Election</w:t>
      </w:r>
      <w:r w:rsidR="00E879B1" w:rsidRPr="00B20FAB">
        <w:rPr>
          <w:sz w:val="20"/>
        </w:rPr>
        <w:t xml:space="preserve"> (four digit)</w:t>
      </w:r>
    </w:p>
    <w:p w14:paraId="44FE0EB2" w14:textId="77777777" w:rsidR="004771B7" w:rsidRPr="00B20FAB" w:rsidRDefault="004771B7" w:rsidP="001B59FF">
      <w:pPr>
        <w:rPr>
          <w:sz w:val="20"/>
        </w:rPr>
      </w:pPr>
      <w:r w:rsidRPr="00B20FAB">
        <w:rPr>
          <w:sz w:val="20"/>
        </w:rPr>
        <w:tab/>
        <w:t>Coverage: complete.</w:t>
      </w:r>
    </w:p>
    <w:p w14:paraId="61868F8A" w14:textId="77777777" w:rsidR="001B59FF" w:rsidRPr="00B20FAB" w:rsidRDefault="001B59FF" w:rsidP="001B59FF">
      <w:pPr>
        <w:rPr>
          <w:sz w:val="20"/>
        </w:rPr>
      </w:pPr>
    </w:p>
    <w:p w14:paraId="023D88EA" w14:textId="77777777" w:rsidR="008C1F64" w:rsidRPr="00B20FAB" w:rsidRDefault="008C1F64" w:rsidP="001B59FF">
      <w:pPr>
        <w:rPr>
          <w:sz w:val="20"/>
          <w:u w:val="single"/>
        </w:rPr>
      </w:pPr>
      <w:r w:rsidRPr="00B20FAB">
        <w:rPr>
          <w:sz w:val="20"/>
          <w:u w:val="single"/>
        </w:rPr>
        <w:t>m</w:t>
      </w:r>
      <w:r w:rsidR="001B59FF" w:rsidRPr="00B20FAB">
        <w:rPr>
          <w:sz w:val="20"/>
          <w:u w:val="single"/>
        </w:rPr>
        <w:t>onth</w:t>
      </w:r>
    </w:p>
    <w:p w14:paraId="0DBA1C14" w14:textId="77777777" w:rsidR="001B59FF" w:rsidRPr="00B20FAB" w:rsidRDefault="001B59FF" w:rsidP="001B59FF">
      <w:pPr>
        <w:rPr>
          <w:sz w:val="20"/>
        </w:rPr>
      </w:pPr>
      <w:r w:rsidRPr="00B20FAB">
        <w:rPr>
          <w:sz w:val="20"/>
        </w:rPr>
        <w:tab/>
        <w:t>Month of Election (1-12)</w:t>
      </w:r>
    </w:p>
    <w:p w14:paraId="37D3DF0B" w14:textId="77777777" w:rsidR="001B59FF" w:rsidRPr="00B20FAB" w:rsidRDefault="003523A6" w:rsidP="00472DB8">
      <w:pPr>
        <w:ind w:firstLine="720"/>
        <w:rPr>
          <w:sz w:val="20"/>
        </w:rPr>
      </w:pPr>
      <w:r w:rsidRPr="00B20FAB">
        <w:rPr>
          <w:sz w:val="20"/>
        </w:rPr>
        <w:t xml:space="preserve">Coverage: </w:t>
      </w:r>
      <w:r w:rsidR="001B59FF" w:rsidRPr="00B20FAB">
        <w:rPr>
          <w:sz w:val="20"/>
        </w:rPr>
        <w:t>missing for three cases</w:t>
      </w:r>
    </w:p>
    <w:p w14:paraId="5620872E" w14:textId="77777777" w:rsidR="001B59FF" w:rsidRPr="00B20FAB" w:rsidRDefault="001B59FF" w:rsidP="001B59FF">
      <w:pPr>
        <w:rPr>
          <w:sz w:val="20"/>
        </w:rPr>
      </w:pPr>
    </w:p>
    <w:p w14:paraId="38EED5EA" w14:textId="77777777" w:rsidR="008C1F64" w:rsidRPr="00B20FAB" w:rsidRDefault="008C1F64" w:rsidP="001B59FF">
      <w:pPr>
        <w:rPr>
          <w:sz w:val="20"/>
          <w:u w:val="single"/>
        </w:rPr>
      </w:pPr>
      <w:r w:rsidRPr="00B20FAB">
        <w:rPr>
          <w:sz w:val="20"/>
          <w:u w:val="single"/>
        </w:rPr>
        <w:t>d</w:t>
      </w:r>
      <w:r w:rsidR="001B59FF" w:rsidRPr="00B20FAB">
        <w:rPr>
          <w:sz w:val="20"/>
          <w:u w:val="single"/>
        </w:rPr>
        <w:t>ay</w:t>
      </w:r>
    </w:p>
    <w:p w14:paraId="3D91428E" w14:textId="77777777" w:rsidR="001B59FF" w:rsidRPr="00B20FAB" w:rsidRDefault="001B59FF" w:rsidP="001B59FF">
      <w:pPr>
        <w:rPr>
          <w:sz w:val="20"/>
        </w:rPr>
      </w:pPr>
      <w:r w:rsidRPr="00B20FAB">
        <w:rPr>
          <w:sz w:val="20"/>
        </w:rPr>
        <w:tab/>
        <w:t>Day of Election (1-31)</w:t>
      </w:r>
    </w:p>
    <w:p w14:paraId="08B3258B" w14:textId="77777777" w:rsidR="001B59FF" w:rsidRPr="00B20FAB" w:rsidRDefault="001B59FF" w:rsidP="001B59FF">
      <w:pPr>
        <w:rPr>
          <w:sz w:val="20"/>
        </w:rPr>
      </w:pPr>
      <w:r w:rsidRPr="00B20FAB">
        <w:rPr>
          <w:sz w:val="20"/>
        </w:rPr>
        <w:tab/>
      </w:r>
      <w:r w:rsidR="003523A6" w:rsidRPr="00B20FAB">
        <w:rPr>
          <w:sz w:val="20"/>
        </w:rPr>
        <w:t xml:space="preserve">Coverage: </w:t>
      </w:r>
      <w:r w:rsidRPr="00B20FAB">
        <w:rPr>
          <w:sz w:val="20"/>
        </w:rPr>
        <w:t>all years</w:t>
      </w:r>
      <w:r w:rsidR="002D7609" w:rsidRPr="00B20FAB">
        <w:rPr>
          <w:sz w:val="20"/>
        </w:rPr>
        <w:t xml:space="preserve"> for general elections</w:t>
      </w:r>
      <w:r w:rsidRPr="00B20FAB">
        <w:rPr>
          <w:sz w:val="20"/>
        </w:rPr>
        <w:t xml:space="preserve">, but is often missing for special elections and primaries.  </w:t>
      </w:r>
    </w:p>
    <w:p w14:paraId="5BB404CF" w14:textId="77777777" w:rsidR="001B59FF" w:rsidRPr="00B20FAB" w:rsidRDefault="001B59FF" w:rsidP="001B59FF">
      <w:pPr>
        <w:rPr>
          <w:sz w:val="20"/>
        </w:rPr>
      </w:pPr>
    </w:p>
    <w:p w14:paraId="242965B3" w14:textId="77777777" w:rsidR="001B59FF" w:rsidRPr="00B20FAB" w:rsidRDefault="0062437C" w:rsidP="00DF367E">
      <w:pPr>
        <w:rPr>
          <w:sz w:val="20"/>
          <w:u w:val="single"/>
        </w:rPr>
      </w:pPr>
      <w:r w:rsidRPr="00B20FAB">
        <w:rPr>
          <w:sz w:val="20"/>
          <w:u w:val="single"/>
        </w:rPr>
        <w:t>sid</w:t>
      </w:r>
    </w:p>
    <w:p w14:paraId="632F381A" w14:textId="77777777" w:rsidR="007A2993" w:rsidRPr="00B20FAB" w:rsidRDefault="004D75D3" w:rsidP="00DF367E">
      <w:pPr>
        <w:rPr>
          <w:sz w:val="20"/>
        </w:rPr>
      </w:pPr>
      <w:r w:rsidRPr="00B20FAB">
        <w:rPr>
          <w:sz w:val="20"/>
        </w:rPr>
        <w:tab/>
        <w:t>Number of state in alphabetical list</w:t>
      </w:r>
      <w:r w:rsidR="00472DB8" w:rsidRPr="00B20FAB">
        <w:rPr>
          <w:sz w:val="20"/>
        </w:rPr>
        <w:t xml:space="preserve"> between 1 and 50</w:t>
      </w:r>
      <w:r w:rsidRPr="00B20FAB">
        <w:rPr>
          <w:sz w:val="20"/>
        </w:rPr>
        <w:t xml:space="preserve">.  </w:t>
      </w:r>
      <w:r w:rsidR="007A2993" w:rsidRPr="00B20FAB">
        <w:rPr>
          <w:sz w:val="20"/>
        </w:rPr>
        <w:t xml:space="preserve">See Appendix B.  </w:t>
      </w:r>
      <w:r w:rsidR="00472DB8" w:rsidRPr="00B20FAB">
        <w:rPr>
          <w:sz w:val="20"/>
        </w:rPr>
        <w:t xml:space="preserve">The District of Columbia is not included.  </w:t>
      </w:r>
    </w:p>
    <w:p w14:paraId="25882081" w14:textId="77777777" w:rsidR="002F1E01" w:rsidRPr="00B20FAB" w:rsidRDefault="002F1E01" w:rsidP="002F1E01">
      <w:pPr>
        <w:rPr>
          <w:sz w:val="20"/>
        </w:rPr>
      </w:pPr>
      <w:r w:rsidRPr="00B20FAB">
        <w:rPr>
          <w:sz w:val="20"/>
        </w:rPr>
        <w:tab/>
        <w:t>Coverage: complete.</w:t>
      </w:r>
    </w:p>
    <w:p w14:paraId="7253AD48" w14:textId="77777777" w:rsidR="00CD4A79" w:rsidRPr="00B20FAB" w:rsidRDefault="00CD4A79" w:rsidP="00DF367E">
      <w:pPr>
        <w:rPr>
          <w:sz w:val="20"/>
        </w:rPr>
      </w:pPr>
    </w:p>
    <w:p w14:paraId="0F2B9ABF" w14:textId="77777777" w:rsidR="001B59FF" w:rsidRPr="00B20FAB" w:rsidRDefault="00C43F6E" w:rsidP="00DF367E">
      <w:pPr>
        <w:rPr>
          <w:sz w:val="20"/>
          <w:u w:val="single"/>
        </w:rPr>
      </w:pPr>
      <w:r w:rsidRPr="00B20FAB">
        <w:rPr>
          <w:sz w:val="20"/>
          <w:u w:val="single"/>
        </w:rPr>
        <w:t>sab</w:t>
      </w:r>
    </w:p>
    <w:p w14:paraId="16DC40F8" w14:textId="77777777" w:rsidR="003B3F6C" w:rsidRPr="00B20FAB" w:rsidRDefault="003B3F6C" w:rsidP="00DF367E">
      <w:pPr>
        <w:rPr>
          <w:sz w:val="20"/>
        </w:rPr>
      </w:pPr>
      <w:r w:rsidRPr="00B20FAB">
        <w:rPr>
          <w:sz w:val="20"/>
        </w:rPr>
        <w:tab/>
        <w:t>State Postal Abbreviation</w:t>
      </w:r>
    </w:p>
    <w:p w14:paraId="1AB52AAF" w14:textId="77777777" w:rsidR="003B3F6C" w:rsidRPr="00B20FAB" w:rsidRDefault="004D4E70" w:rsidP="00472DB8">
      <w:pPr>
        <w:ind w:firstLine="720"/>
        <w:rPr>
          <w:sz w:val="20"/>
        </w:rPr>
      </w:pPr>
      <w:r w:rsidRPr="00B20FAB">
        <w:rPr>
          <w:sz w:val="20"/>
        </w:rPr>
        <w:t>A string variable that records the two-letter state postal abbreviation for each state</w:t>
      </w:r>
      <w:r w:rsidR="00BF1C9C" w:rsidRPr="00B20FAB">
        <w:rPr>
          <w:sz w:val="20"/>
        </w:rPr>
        <w:t>, but in lower case letters</w:t>
      </w:r>
      <w:r w:rsidRPr="00B20FAB">
        <w:rPr>
          <w:sz w:val="20"/>
        </w:rPr>
        <w:t>.  See Appendix B.</w:t>
      </w:r>
    </w:p>
    <w:p w14:paraId="33334514" w14:textId="77777777" w:rsidR="002F1E01" w:rsidRPr="00B20FAB" w:rsidRDefault="002F1E01" w:rsidP="002F1E01">
      <w:pPr>
        <w:rPr>
          <w:sz w:val="20"/>
        </w:rPr>
      </w:pPr>
      <w:r w:rsidRPr="00B20FAB">
        <w:rPr>
          <w:sz w:val="20"/>
        </w:rPr>
        <w:tab/>
        <w:t>Coverage: complete.</w:t>
      </w:r>
    </w:p>
    <w:p w14:paraId="50EDF15F" w14:textId="77777777" w:rsidR="003B3F6C" w:rsidRPr="00B20FAB" w:rsidRDefault="003B3F6C" w:rsidP="00DF367E">
      <w:pPr>
        <w:rPr>
          <w:sz w:val="20"/>
        </w:rPr>
      </w:pPr>
    </w:p>
    <w:p w14:paraId="5351B2EF" w14:textId="77777777" w:rsidR="001B59FF" w:rsidRPr="00B20FAB" w:rsidRDefault="00C43F6E" w:rsidP="00DF367E">
      <w:pPr>
        <w:rPr>
          <w:sz w:val="20"/>
          <w:u w:val="single"/>
        </w:rPr>
      </w:pPr>
      <w:r w:rsidRPr="00B20FAB">
        <w:rPr>
          <w:sz w:val="20"/>
          <w:u w:val="single"/>
        </w:rPr>
        <w:t>sfips</w:t>
      </w:r>
    </w:p>
    <w:p w14:paraId="004A6A79" w14:textId="77777777" w:rsidR="004E57E4" w:rsidRPr="00B20FAB" w:rsidRDefault="003B3F6C" w:rsidP="00DF367E">
      <w:pPr>
        <w:rPr>
          <w:sz w:val="20"/>
        </w:rPr>
      </w:pPr>
      <w:r w:rsidRPr="00B20FAB">
        <w:rPr>
          <w:sz w:val="20"/>
        </w:rPr>
        <w:tab/>
        <w:t>State FIPS Code</w:t>
      </w:r>
    </w:p>
    <w:p w14:paraId="41E349CC" w14:textId="77777777" w:rsidR="007A2993" w:rsidRPr="00B20FAB" w:rsidRDefault="001B1A4A" w:rsidP="00BD44BC">
      <w:pPr>
        <w:ind w:firstLine="720"/>
        <w:rPr>
          <w:sz w:val="20"/>
        </w:rPr>
      </w:pPr>
      <w:r w:rsidRPr="00B20FAB">
        <w:rPr>
          <w:sz w:val="20"/>
        </w:rPr>
        <w:t>R</w:t>
      </w:r>
      <w:r w:rsidR="003B3F6C" w:rsidRPr="00B20FAB">
        <w:rPr>
          <w:sz w:val="20"/>
        </w:rPr>
        <w:t>ecords the FIPS code for each state, which is a common identifier for states used by the U</w:t>
      </w:r>
      <w:r w:rsidRPr="00B20FAB">
        <w:rPr>
          <w:sz w:val="20"/>
        </w:rPr>
        <w:t>.</w:t>
      </w:r>
      <w:r w:rsidR="003B3F6C" w:rsidRPr="00B20FAB">
        <w:rPr>
          <w:sz w:val="20"/>
        </w:rPr>
        <w:t xml:space="preserve"> S</w:t>
      </w:r>
      <w:r w:rsidRPr="00B20FAB">
        <w:rPr>
          <w:sz w:val="20"/>
        </w:rPr>
        <w:t>.</w:t>
      </w:r>
      <w:r w:rsidR="003B3F6C" w:rsidRPr="00B20FAB">
        <w:rPr>
          <w:sz w:val="20"/>
        </w:rPr>
        <w:t xml:space="preserve"> Census Bureau.</w:t>
      </w:r>
      <w:r w:rsidR="003E4003" w:rsidRPr="00B20FAB">
        <w:rPr>
          <w:sz w:val="20"/>
        </w:rPr>
        <w:t xml:space="preserve">  </w:t>
      </w:r>
      <w:r w:rsidR="007A2993" w:rsidRPr="00B20FAB">
        <w:rPr>
          <w:sz w:val="20"/>
        </w:rPr>
        <w:t xml:space="preserve">See Appendix B.  </w:t>
      </w:r>
    </w:p>
    <w:p w14:paraId="4792E689" w14:textId="77777777" w:rsidR="002F1E01" w:rsidRPr="00B20FAB" w:rsidRDefault="002F1E01" w:rsidP="002F1E01">
      <w:pPr>
        <w:rPr>
          <w:sz w:val="20"/>
        </w:rPr>
      </w:pPr>
      <w:r w:rsidRPr="00B20FAB">
        <w:rPr>
          <w:sz w:val="20"/>
        </w:rPr>
        <w:lastRenderedPageBreak/>
        <w:tab/>
        <w:t>Coverage: complete.</w:t>
      </w:r>
    </w:p>
    <w:p w14:paraId="69A2EC4F" w14:textId="77777777" w:rsidR="00C03B20" w:rsidRPr="00B20FAB" w:rsidRDefault="00C03B20" w:rsidP="00DF367E">
      <w:pPr>
        <w:rPr>
          <w:sz w:val="20"/>
        </w:rPr>
      </w:pPr>
    </w:p>
    <w:p w14:paraId="2A508B09" w14:textId="77777777" w:rsidR="001B59FF" w:rsidRPr="00B20FAB" w:rsidRDefault="00C43F6E" w:rsidP="00DF367E">
      <w:pPr>
        <w:rPr>
          <w:sz w:val="20"/>
          <w:u w:val="single"/>
        </w:rPr>
      </w:pPr>
      <w:r w:rsidRPr="00B20FAB">
        <w:rPr>
          <w:sz w:val="20"/>
          <w:u w:val="single"/>
        </w:rPr>
        <w:t>sicpsr</w:t>
      </w:r>
    </w:p>
    <w:p w14:paraId="6EF2A72B" w14:textId="77777777" w:rsidR="0019041A" w:rsidRPr="00B20FAB" w:rsidRDefault="0019041A" w:rsidP="00DF367E">
      <w:pPr>
        <w:rPr>
          <w:sz w:val="20"/>
        </w:rPr>
      </w:pPr>
      <w:r w:rsidRPr="00B20FAB">
        <w:rPr>
          <w:sz w:val="20"/>
        </w:rPr>
        <w:tab/>
        <w:t>ICPSR state code (See ICPSR Study #8907 for details)</w:t>
      </w:r>
      <w:r w:rsidR="00560130" w:rsidRPr="00B20FAB">
        <w:rPr>
          <w:sz w:val="20"/>
        </w:rPr>
        <w:t>.  See Appendix B</w:t>
      </w:r>
      <w:r w:rsidR="00855CB7" w:rsidRPr="00B20FAB">
        <w:rPr>
          <w:sz w:val="20"/>
        </w:rPr>
        <w:t>.</w:t>
      </w:r>
    </w:p>
    <w:p w14:paraId="6E0400B9" w14:textId="77777777" w:rsidR="002F1E01" w:rsidRPr="00B20FAB" w:rsidRDefault="002F1E01" w:rsidP="002F1E01">
      <w:pPr>
        <w:rPr>
          <w:sz w:val="20"/>
        </w:rPr>
      </w:pPr>
      <w:r w:rsidRPr="00B20FAB">
        <w:rPr>
          <w:sz w:val="20"/>
        </w:rPr>
        <w:tab/>
        <w:t>Coverage: complete.</w:t>
      </w:r>
    </w:p>
    <w:p w14:paraId="2A9CACD3" w14:textId="77777777" w:rsidR="0019041A" w:rsidRPr="00B20FAB" w:rsidRDefault="0019041A" w:rsidP="00DF367E">
      <w:pPr>
        <w:rPr>
          <w:sz w:val="20"/>
        </w:rPr>
      </w:pPr>
    </w:p>
    <w:p w14:paraId="579ED89E" w14:textId="77777777" w:rsidR="001B59FF" w:rsidRPr="00B20FAB" w:rsidRDefault="00C43F6E" w:rsidP="001B59FF">
      <w:pPr>
        <w:rPr>
          <w:rFonts w:cs="System"/>
          <w:bCs/>
          <w:sz w:val="20"/>
          <w:szCs w:val="20"/>
          <w:u w:val="single"/>
        </w:rPr>
      </w:pPr>
      <w:r w:rsidRPr="00B20FAB">
        <w:rPr>
          <w:rFonts w:cs="System"/>
          <w:bCs/>
          <w:sz w:val="20"/>
          <w:szCs w:val="20"/>
          <w:u w:val="single"/>
        </w:rPr>
        <w:t>cfips</w:t>
      </w:r>
    </w:p>
    <w:p w14:paraId="03E9078F" w14:textId="77777777" w:rsidR="001B59FF" w:rsidRPr="00B20FAB" w:rsidRDefault="001B59FF" w:rsidP="001B59FF">
      <w:pPr>
        <w:rPr>
          <w:sz w:val="20"/>
        </w:rPr>
      </w:pPr>
      <w:r w:rsidRPr="00B20FAB">
        <w:rPr>
          <w:sz w:val="20"/>
        </w:rPr>
        <w:tab/>
        <w:t xml:space="preserve">Census county FIPS code.  </w:t>
      </w:r>
    </w:p>
    <w:p w14:paraId="1DD3AA7B" w14:textId="77777777" w:rsidR="001A2A95" w:rsidRPr="00B20FAB" w:rsidRDefault="001B59FF" w:rsidP="001B59FF">
      <w:pPr>
        <w:rPr>
          <w:sz w:val="20"/>
        </w:rPr>
      </w:pPr>
      <w:r w:rsidRPr="00B20FAB">
        <w:rPr>
          <w:sz w:val="20"/>
        </w:rPr>
        <w:tab/>
        <w:t xml:space="preserve">Format: </w:t>
      </w:r>
      <w:r w:rsidR="00B81E2B" w:rsidRPr="00B20FAB">
        <w:rPr>
          <w:sz w:val="20"/>
        </w:rPr>
        <w:t xml:space="preserve">one, two or three digit </w:t>
      </w:r>
      <w:r w:rsidRPr="00B20FAB">
        <w:rPr>
          <w:sz w:val="20"/>
        </w:rPr>
        <w:t>number</w:t>
      </w:r>
      <w:r w:rsidR="00824039" w:rsidRPr="00B20FAB">
        <w:rPr>
          <w:sz w:val="20"/>
        </w:rPr>
        <w:t>, with the exception of the code “9999</w:t>
      </w:r>
      <w:r w:rsidR="00C50FC1" w:rsidRPr="00B20FAB">
        <w:rPr>
          <w:sz w:val="20"/>
        </w:rPr>
        <w:t>.”</w:t>
      </w:r>
      <w:r w:rsidR="00824039" w:rsidRPr="00B20FAB">
        <w:rPr>
          <w:sz w:val="20"/>
        </w:rPr>
        <w:t xml:space="preserve">  </w:t>
      </w:r>
    </w:p>
    <w:p w14:paraId="5C3FE6A1" w14:textId="77777777" w:rsidR="001B59FF" w:rsidRPr="00B20FAB" w:rsidRDefault="001B59FF" w:rsidP="001B59FF">
      <w:pPr>
        <w:rPr>
          <w:sz w:val="20"/>
        </w:rPr>
      </w:pPr>
      <w:r w:rsidRPr="00B20FAB">
        <w:rPr>
          <w:sz w:val="20"/>
        </w:rPr>
        <w:tab/>
      </w:r>
      <w:r w:rsidR="008A37C1" w:rsidRPr="00B20FAB">
        <w:rPr>
          <w:sz w:val="20"/>
        </w:rPr>
        <w:t>Coverage</w:t>
      </w:r>
      <w:r w:rsidRPr="00B20FAB">
        <w:rPr>
          <w:sz w:val="20"/>
        </w:rPr>
        <w:t>: all 2013, 2014 and 2015 general elections, except for AK</w:t>
      </w:r>
      <w:r w:rsidR="00E67431" w:rsidRPr="00B20FAB">
        <w:rPr>
          <w:sz w:val="20"/>
        </w:rPr>
        <w:t>, and some states in 2016</w:t>
      </w:r>
      <w:r w:rsidRPr="00B20FAB">
        <w:rPr>
          <w:sz w:val="20"/>
        </w:rPr>
        <w:t xml:space="preserve">.  </w:t>
      </w:r>
    </w:p>
    <w:p w14:paraId="1A7FA64D" w14:textId="77777777" w:rsidR="00830CD0" w:rsidRPr="00B20FAB" w:rsidRDefault="001B59FF" w:rsidP="001B59FF">
      <w:pPr>
        <w:ind w:firstLine="720"/>
        <w:rPr>
          <w:sz w:val="20"/>
        </w:rPr>
      </w:pPr>
      <w:r w:rsidRPr="00B20FAB">
        <w:rPr>
          <w:sz w:val="20"/>
        </w:rPr>
        <w:t>There are some voters who contribute to totals for state legislative elections, but are not assigned to a particular county</w:t>
      </w:r>
      <w:r w:rsidR="0016472F" w:rsidRPr="00B20FAB">
        <w:rPr>
          <w:sz w:val="20"/>
        </w:rPr>
        <w:t>, and they are given special codes for this variable</w:t>
      </w:r>
      <w:r w:rsidRPr="00B20FAB">
        <w:rPr>
          <w:sz w:val="20"/>
        </w:rPr>
        <w:t xml:space="preserve">.  </w:t>
      </w:r>
      <w:r w:rsidR="0016472F" w:rsidRPr="00B20FAB">
        <w:rPr>
          <w:sz w:val="20"/>
        </w:rPr>
        <w:t>V</w:t>
      </w:r>
      <w:r w:rsidRPr="00B20FAB">
        <w:rPr>
          <w:sz w:val="20"/>
        </w:rPr>
        <w:t xml:space="preserve">alues of </w:t>
      </w:r>
      <w:r w:rsidR="00830CD0" w:rsidRPr="00B20FAB">
        <w:rPr>
          <w:sz w:val="20"/>
        </w:rPr>
        <w:t>“</w:t>
      </w:r>
      <w:r w:rsidR="00C43F6E" w:rsidRPr="00B20FAB">
        <w:rPr>
          <w:sz w:val="20"/>
        </w:rPr>
        <w:t>cname</w:t>
      </w:r>
      <w:r w:rsidR="00830CD0" w:rsidRPr="00B20FAB">
        <w:rPr>
          <w:sz w:val="20"/>
        </w:rPr>
        <w:t>”</w:t>
      </w:r>
      <w:r w:rsidRPr="00B20FAB">
        <w:rPr>
          <w:sz w:val="20"/>
        </w:rPr>
        <w:t xml:space="preserve"> of “</w:t>
      </w:r>
      <w:r w:rsidR="00830CD0" w:rsidRPr="00B20FAB">
        <w:rPr>
          <w:sz w:val="20"/>
        </w:rPr>
        <w:t>emergencyutilityworkers</w:t>
      </w:r>
      <w:r w:rsidRPr="00B20FAB">
        <w:rPr>
          <w:sz w:val="20"/>
        </w:rPr>
        <w:t>”</w:t>
      </w:r>
      <w:r w:rsidR="00830CD0" w:rsidRPr="00B20FAB">
        <w:rPr>
          <w:sz w:val="20"/>
        </w:rPr>
        <w:t xml:space="preserve"> in Maine are given a code of “9999” for </w:t>
      </w:r>
      <w:r w:rsidR="00C43F6E" w:rsidRPr="00B20FAB">
        <w:rPr>
          <w:sz w:val="20"/>
        </w:rPr>
        <w:t>cfips</w:t>
      </w:r>
      <w:r w:rsidR="00830CD0" w:rsidRPr="00B20FAB">
        <w:rPr>
          <w:sz w:val="20"/>
        </w:rPr>
        <w:t xml:space="preserve">, </w:t>
      </w:r>
      <w:r w:rsidRPr="00B20FAB">
        <w:rPr>
          <w:sz w:val="20"/>
        </w:rPr>
        <w:t xml:space="preserve">and </w:t>
      </w:r>
      <w:r w:rsidR="00830CD0" w:rsidRPr="00B20FAB">
        <w:rPr>
          <w:sz w:val="20"/>
        </w:rPr>
        <w:t>values of “</w:t>
      </w:r>
      <w:r w:rsidR="00C43F6E" w:rsidRPr="00B20FAB">
        <w:rPr>
          <w:sz w:val="20"/>
        </w:rPr>
        <w:t>cname</w:t>
      </w:r>
      <w:r w:rsidR="00830CD0" w:rsidRPr="00B20FAB">
        <w:rPr>
          <w:sz w:val="20"/>
        </w:rPr>
        <w:t xml:space="preserve">” of </w:t>
      </w:r>
      <w:r w:rsidRPr="00B20FAB">
        <w:rPr>
          <w:sz w:val="20"/>
        </w:rPr>
        <w:t>“</w:t>
      </w:r>
      <w:r w:rsidR="00830CD0" w:rsidRPr="00B20FAB">
        <w:rPr>
          <w:sz w:val="20"/>
        </w:rPr>
        <w:t>stateuocava</w:t>
      </w:r>
      <w:r w:rsidRPr="00B20FAB">
        <w:rPr>
          <w:sz w:val="20"/>
        </w:rPr>
        <w:t>”</w:t>
      </w:r>
      <w:r w:rsidR="005458B2" w:rsidRPr="00B20FAB">
        <w:rPr>
          <w:sz w:val="20"/>
        </w:rPr>
        <w:t xml:space="preserve"> (uniformed </w:t>
      </w:r>
      <w:r w:rsidR="00103BD5" w:rsidRPr="00B20FAB">
        <w:rPr>
          <w:sz w:val="20"/>
        </w:rPr>
        <w:t xml:space="preserve">service and </w:t>
      </w:r>
      <w:r w:rsidR="005458B2" w:rsidRPr="00B20FAB">
        <w:rPr>
          <w:sz w:val="20"/>
        </w:rPr>
        <w:t>overseas voters)</w:t>
      </w:r>
      <w:r w:rsidR="00830CD0" w:rsidRPr="00B20FAB">
        <w:rPr>
          <w:sz w:val="20"/>
        </w:rPr>
        <w:t>, also in Maine, are given a code of “9998</w:t>
      </w:r>
      <w:r w:rsidR="00C50FC1" w:rsidRPr="00B20FAB">
        <w:rPr>
          <w:sz w:val="20"/>
        </w:rPr>
        <w:t>.”</w:t>
      </w:r>
      <w:r w:rsidR="00830CD0" w:rsidRPr="00B20FAB">
        <w:rPr>
          <w:sz w:val="20"/>
        </w:rPr>
        <w:t xml:space="preserve">  </w:t>
      </w:r>
    </w:p>
    <w:p w14:paraId="2E1B9C75" w14:textId="77777777" w:rsidR="001A2A95" w:rsidRPr="00B20FAB" w:rsidRDefault="001A2A95" w:rsidP="001B59FF">
      <w:pPr>
        <w:ind w:firstLine="720"/>
        <w:rPr>
          <w:sz w:val="20"/>
        </w:rPr>
      </w:pPr>
      <w:r w:rsidRPr="00B20FAB">
        <w:rPr>
          <w:sz w:val="20"/>
        </w:rPr>
        <w:t xml:space="preserve">Note: this code does not include the two digit prefix that represents the Census’s state FIPS code.  </w:t>
      </w:r>
    </w:p>
    <w:p w14:paraId="744E0F17" w14:textId="77777777" w:rsidR="001B59FF" w:rsidRPr="00B20FAB" w:rsidRDefault="001B59FF" w:rsidP="001B59FF">
      <w:pPr>
        <w:rPr>
          <w:rFonts w:cs="System"/>
          <w:bCs/>
          <w:sz w:val="20"/>
          <w:szCs w:val="20"/>
        </w:rPr>
      </w:pPr>
    </w:p>
    <w:p w14:paraId="71A5D658" w14:textId="77777777" w:rsidR="001B59FF" w:rsidRPr="00B20FAB" w:rsidRDefault="00C43F6E" w:rsidP="001B59FF">
      <w:pPr>
        <w:rPr>
          <w:rFonts w:cs="System"/>
          <w:bCs/>
          <w:sz w:val="20"/>
          <w:szCs w:val="20"/>
          <w:u w:val="single"/>
        </w:rPr>
      </w:pPr>
      <w:r w:rsidRPr="00B20FAB">
        <w:rPr>
          <w:rFonts w:cs="System"/>
          <w:bCs/>
          <w:sz w:val="20"/>
          <w:szCs w:val="20"/>
          <w:u w:val="single"/>
        </w:rPr>
        <w:t>cname</w:t>
      </w:r>
    </w:p>
    <w:p w14:paraId="021CEAE1" w14:textId="77777777" w:rsidR="001B59FF" w:rsidRPr="00B20FAB" w:rsidRDefault="001B59FF" w:rsidP="001B59FF">
      <w:pPr>
        <w:rPr>
          <w:sz w:val="20"/>
        </w:rPr>
      </w:pPr>
      <w:r w:rsidRPr="00B20FAB">
        <w:rPr>
          <w:sz w:val="20"/>
        </w:rPr>
        <w:tab/>
        <w:t xml:space="preserve">Name of county.  </w:t>
      </w:r>
    </w:p>
    <w:p w14:paraId="2A6B656C" w14:textId="77777777" w:rsidR="001B59FF" w:rsidRPr="00B20FAB" w:rsidRDefault="001B59FF" w:rsidP="001B59FF">
      <w:pPr>
        <w:ind w:firstLine="720"/>
        <w:rPr>
          <w:sz w:val="20"/>
        </w:rPr>
      </w:pPr>
      <w:r w:rsidRPr="00B20FAB">
        <w:rPr>
          <w:sz w:val="20"/>
        </w:rPr>
        <w:t>The word “county” is not included, except in the case of Virginia, which has both counties and cities</w:t>
      </w:r>
      <w:r w:rsidR="004F443E" w:rsidRPr="00B20FAB">
        <w:rPr>
          <w:sz w:val="20"/>
        </w:rPr>
        <w:t xml:space="preserve"> and where those designations are sometimes necessary to distinguish </w:t>
      </w:r>
      <w:r w:rsidR="00757349" w:rsidRPr="00B20FAB">
        <w:rPr>
          <w:sz w:val="20"/>
        </w:rPr>
        <w:t xml:space="preserve">two </w:t>
      </w:r>
      <w:r w:rsidR="004F443E" w:rsidRPr="00B20FAB">
        <w:rPr>
          <w:sz w:val="20"/>
        </w:rPr>
        <w:t>locales</w:t>
      </w:r>
      <w:r w:rsidRPr="00B20FAB">
        <w:rPr>
          <w:sz w:val="20"/>
        </w:rPr>
        <w:t xml:space="preserve">.  For VA, those designations </w:t>
      </w:r>
      <w:r w:rsidR="00CB0BDB" w:rsidRPr="00B20FAB">
        <w:rPr>
          <w:sz w:val="20"/>
        </w:rPr>
        <w:t xml:space="preserve">always </w:t>
      </w:r>
      <w:r w:rsidRPr="00B20FAB">
        <w:rPr>
          <w:sz w:val="20"/>
        </w:rPr>
        <w:t>end with either “</w:t>
      </w:r>
      <w:r w:rsidR="00CD0947" w:rsidRPr="00B20FAB">
        <w:rPr>
          <w:sz w:val="20"/>
        </w:rPr>
        <w:t>c</w:t>
      </w:r>
      <w:r w:rsidRPr="00B20FAB">
        <w:rPr>
          <w:sz w:val="20"/>
        </w:rPr>
        <w:t>ounty” or “</w:t>
      </w:r>
      <w:r w:rsidR="00CD0947" w:rsidRPr="00B20FAB">
        <w:rPr>
          <w:sz w:val="20"/>
        </w:rPr>
        <w:t>c</w:t>
      </w:r>
      <w:r w:rsidRPr="00B20FAB">
        <w:rPr>
          <w:sz w:val="20"/>
        </w:rPr>
        <w:t>ity</w:t>
      </w:r>
      <w:r w:rsidR="00C50FC1" w:rsidRPr="00B20FAB">
        <w:rPr>
          <w:sz w:val="20"/>
        </w:rPr>
        <w:t>.”</w:t>
      </w:r>
    </w:p>
    <w:p w14:paraId="751EB61A" w14:textId="77777777" w:rsidR="001B59FF" w:rsidRPr="00B20FAB" w:rsidRDefault="001B59FF" w:rsidP="001B59FF">
      <w:pPr>
        <w:ind w:firstLine="720"/>
        <w:rPr>
          <w:sz w:val="20"/>
        </w:rPr>
      </w:pPr>
      <w:r w:rsidRPr="00B20FAB">
        <w:rPr>
          <w:sz w:val="20"/>
        </w:rPr>
        <w:t>Counties with “Saint” in their name are spelled “</w:t>
      </w:r>
      <w:r w:rsidR="007124CE" w:rsidRPr="00B20FAB">
        <w:rPr>
          <w:sz w:val="20"/>
        </w:rPr>
        <w:t>st</w:t>
      </w:r>
      <w:r w:rsidRPr="00B20FAB">
        <w:rPr>
          <w:sz w:val="20"/>
        </w:rPr>
        <w:t>”  Ste. Genevieve county Missouri is left “</w:t>
      </w:r>
      <w:r w:rsidR="007124CE" w:rsidRPr="00B20FAB">
        <w:rPr>
          <w:sz w:val="20"/>
        </w:rPr>
        <w:t>ste</w:t>
      </w:r>
      <w:r w:rsidRPr="00B20FAB">
        <w:rPr>
          <w:sz w:val="20"/>
        </w:rPr>
        <w:t>” instead of “</w:t>
      </w:r>
      <w:r w:rsidR="007124CE" w:rsidRPr="00B20FAB">
        <w:rPr>
          <w:sz w:val="20"/>
        </w:rPr>
        <w:t>st</w:t>
      </w:r>
      <w:r w:rsidRPr="00B20FAB">
        <w:rPr>
          <w:sz w:val="20"/>
        </w:rPr>
        <w:t xml:space="preserve">.” as that is the official name.  </w:t>
      </w:r>
    </w:p>
    <w:p w14:paraId="363CFA6F" w14:textId="77777777" w:rsidR="001B59FF" w:rsidRPr="00B20FAB" w:rsidRDefault="001B59FF" w:rsidP="001B59FF">
      <w:pPr>
        <w:rPr>
          <w:sz w:val="20"/>
        </w:rPr>
      </w:pPr>
      <w:r w:rsidRPr="00B20FAB">
        <w:rPr>
          <w:sz w:val="20"/>
        </w:rPr>
        <w:tab/>
        <w:t xml:space="preserve">Format: all </w:t>
      </w:r>
      <w:r w:rsidR="007124CE" w:rsidRPr="00B20FAB">
        <w:rPr>
          <w:sz w:val="20"/>
        </w:rPr>
        <w:t xml:space="preserve">lower case </w:t>
      </w:r>
      <w:r w:rsidRPr="00B20FAB">
        <w:rPr>
          <w:sz w:val="20"/>
        </w:rPr>
        <w:t xml:space="preserve">with </w:t>
      </w:r>
      <w:r w:rsidR="00971BB0" w:rsidRPr="00B20FAB">
        <w:rPr>
          <w:sz w:val="20"/>
        </w:rPr>
        <w:t>all non-alphabetic characters</w:t>
      </w:r>
      <w:r w:rsidR="00E834AE" w:rsidRPr="00B20FAB">
        <w:rPr>
          <w:sz w:val="20"/>
        </w:rPr>
        <w:t xml:space="preserve"> removed</w:t>
      </w:r>
      <w:r w:rsidR="00D52DB9" w:rsidRPr="00B20FAB">
        <w:rPr>
          <w:sz w:val="20"/>
        </w:rPr>
        <w:t>,</w:t>
      </w:r>
      <w:r w:rsidRPr="00B20FAB">
        <w:rPr>
          <w:sz w:val="20"/>
        </w:rPr>
        <w:t xml:space="preserve"> </w:t>
      </w:r>
      <w:r w:rsidR="00971BB0" w:rsidRPr="00B20FAB">
        <w:rPr>
          <w:sz w:val="20"/>
        </w:rPr>
        <w:t xml:space="preserve">such as </w:t>
      </w:r>
      <w:r w:rsidR="00FD1FC6" w:rsidRPr="00B20FAB">
        <w:rPr>
          <w:sz w:val="20"/>
        </w:rPr>
        <w:t xml:space="preserve">spaces, </w:t>
      </w:r>
      <w:r w:rsidR="00D52DB9" w:rsidRPr="00B20FAB">
        <w:rPr>
          <w:sz w:val="20"/>
        </w:rPr>
        <w:t>a</w:t>
      </w:r>
      <w:r w:rsidRPr="00B20FAB">
        <w:rPr>
          <w:sz w:val="20"/>
        </w:rPr>
        <w:t xml:space="preserve">postrophes (i.e., </w:t>
      </w:r>
      <w:r w:rsidR="007124CE" w:rsidRPr="00B20FAB">
        <w:rPr>
          <w:sz w:val="20"/>
        </w:rPr>
        <w:t>o’brien</w:t>
      </w:r>
      <w:r w:rsidRPr="00B20FAB">
        <w:rPr>
          <w:sz w:val="20"/>
        </w:rPr>
        <w:t>)</w:t>
      </w:r>
      <w:r w:rsidR="00971BB0" w:rsidRPr="00B20FAB">
        <w:rPr>
          <w:sz w:val="20"/>
        </w:rPr>
        <w:t xml:space="preserve">, </w:t>
      </w:r>
      <w:r w:rsidRPr="00B20FAB">
        <w:rPr>
          <w:sz w:val="20"/>
        </w:rPr>
        <w:t xml:space="preserve">dashes (i.e., </w:t>
      </w:r>
      <w:r w:rsidR="007124CE" w:rsidRPr="00B20FAB">
        <w:rPr>
          <w:sz w:val="20"/>
        </w:rPr>
        <w:t>miami-dade</w:t>
      </w:r>
      <w:r w:rsidRPr="00B20FAB">
        <w:rPr>
          <w:sz w:val="20"/>
        </w:rPr>
        <w:t>)</w:t>
      </w:r>
      <w:r w:rsidR="00D52DB9" w:rsidRPr="00B20FAB">
        <w:rPr>
          <w:sz w:val="20"/>
        </w:rPr>
        <w:t xml:space="preserve"> </w:t>
      </w:r>
      <w:r w:rsidR="00FD1FC6" w:rsidRPr="00B20FAB">
        <w:rPr>
          <w:sz w:val="20"/>
        </w:rPr>
        <w:t>and</w:t>
      </w:r>
      <w:r w:rsidR="00971BB0" w:rsidRPr="00B20FAB">
        <w:rPr>
          <w:sz w:val="20"/>
        </w:rPr>
        <w:t xml:space="preserve"> periods (i.e., “st.”</w:t>
      </w:r>
      <w:r w:rsidR="00E834AE" w:rsidRPr="00B20FAB">
        <w:rPr>
          <w:sz w:val="20"/>
        </w:rPr>
        <w:t>)</w:t>
      </w:r>
      <w:r w:rsidRPr="00B20FAB">
        <w:rPr>
          <w:sz w:val="20"/>
        </w:rPr>
        <w:t xml:space="preserve">.  </w:t>
      </w:r>
    </w:p>
    <w:p w14:paraId="5C6038E2" w14:textId="77777777" w:rsidR="007124CE" w:rsidRPr="00B20FAB" w:rsidRDefault="001B59FF" w:rsidP="001B59FF">
      <w:pPr>
        <w:rPr>
          <w:sz w:val="20"/>
        </w:rPr>
      </w:pPr>
      <w:r w:rsidRPr="00B20FAB">
        <w:rPr>
          <w:sz w:val="20"/>
        </w:rPr>
        <w:tab/>
      </w:r>
      <w:r w:rsidR="008A37C1" w:rsidRPr="00B20FAB">
        <w:rPr>
          <w:sz w:val="20"/>
        </w:rPr>
        <w:t>Coverage</w:t>
      </w:r>
      <w:r w:rsidRPr="00B20FAB">
        <w:rPr>
          <w:sz w:val="20"/>
        </w:rPr>
        <w:t>: all 2013, 2014 and 2015 general elections, except for AK</w:t>
      </w:r>
      <w:r w:rsidR="00E67431" w:rsidRPr="00B20FAB">
        <w:rPr>
          <w:sz w:val="20"/>
        </w:rPr>
        <w:t xml:space="preserve">, and </w:t>
      </w:r>
      <w:r w:rsidR="00E471E8" w:rsidRPr="00B20FAB">
        <w:rPr>
          <w:sz w:val="20"/>
        </w:rPr>
        <w:t xml:space="preserve">also includes </w:t>
      </w:r>
      <w:r w:rsidR="00B8221E" w:rsidRPr="00B20FAB">
        <w:rPr>
          <w:sz w:val="20"/>
        </w:rPr>
        <w:t xml:space="preserve">19 </w:t>
      </w:r>
      <w:r w:rsidR="00E67431" w:rsidRPr="00B20FAB">
        <w:rPr>
          <w:sz w:val="20"/>
        </w:rPr>
        <w:t>states in 2016</w:t>
      </w:r>
      <w:r w:rsidRPr="00B20FAB">
        <w:rPr>
          <w:sz w:val="20"/>
        </w:rPr>
        <w:t xml:space="preserve">.  </w:t>
      </w:r>
    </w:p>
    <w:p w14:paraId="727317A8" w14:textId="77777777" w:rsidR="001B59FF" w:rsidRPr="00B20FAB" w:rsidRDefault="005A701A" w:rsidP="007124CE">
      <w:pPr>
        <w:ind w:firstLine="720"/>
        <w:rPr>
          <w:sz w:val="20"/>
        </w:rPr>
      </w:pPr>
      <w:r w:rsidRPr="00B20FAB">
        <w:rPr>
          <w:sz w:val="20"/>
        </w:rPr>
        <w:t xml:space="preserve">Two other designations appear in this field that are not counties: emergencyutilityworkers and stateuocava, which are emergency workers and overseas/uniformed voters in </w:t>
      </w:r>
      <w:r w:rsidR="00C375F6" w:rsidRPr="00B20FAB">
        <w:rPr>
          <w:sz w:val="20"/>
        </w:rPr>
        <w:t>Maine</w:t>
      </w:r>
      <w:r w:rsidR="001B59FF" w:rsidRPr="00B20FAB">
        <w:rPr>
          <w:sz w:val="20"/>
        </w:rPr>
        <w:t xml:space="preserve">.  </w:t>
      </w:r>
    </w:p>
    <w:p w14:paraId="445F74E7" w14:textId="77777777" w:rsidR="001B59FF" w:rsidRPr="00B20FAB" w:rsidRDefault="001B59FF" w:rsidP="001B59FF">
      <w:pPr>
        <w:rPr>
          <w:sz w:val="20"/>
        </w:rPr>
      </w:pPr>
    </w:p>
    <w:p w14:paraId="1D1498EA" w14:textId="77777777" w:rsidR="008C1F64" w:rsidRPr="00B20FAB" w:rsidRDefault="00BB12EA" w:rsidP="001B59FF">
      <w:pPr>
        <w:rPr>
          <w:sz w:val="20"/>
          <w:u w:val="single"/>
        </w:rPr>
      </w:pPr>
      <w:r w:rsidRPr="00B20FAB">
        <w:rPr>
          <w:sz w:val="20"/>
          <w:u w:val="single"/>
        </w:rPr>
        <w:t>sen</w:t>
      </w:r>
    </w:p>
    <w:p w14:paraId="3A3AF810" w14:textId="77777777" w:rsidR="001B59FF" w:rsidRPr="00B20FAB" w:rsidRDefault="001B59FF" w:rsidP="001B59FF">
      <w:pPr>
        <w:rPr>
          <w:sz w:val="20"/>
        </w:rPr>
      </w:pPr>
      <w:r w:rsidRPr="00B20FAB">
        <w:rPr>
          <w:sz w:val="20"/>
        </w:rPr>
        <w:tab/>
      </w:r>
      <w:r w:rsidR="00453BAB" w:rsidRPr="00B20FAB">
        <w:rPr>
          <w:sz w:val="20"/>
        </w:rPr>
        <w:t xml:space="preserve">Dummy variable indicating state senate.  </w:t>
      </w:r>
    </w:p>
    <w:p w14:paraId="034B5A5A" w14:textId="77777777" w:rsidR="001B59FF" w:rsidRPr="00B20FAB" w:rsidRDefault="00453BAB" w:rsidP="00453BAB">
      <w:pPr>
        <w:rPr>
          <w:sz w:val="20"/>
        </w:rPr>
      </w:pPr>
      <w:r w:rsidRPr="00B20FAB">
        <w:rPr>
          <w:sz w:val="20"/>
        </w:rPr>
        <w:tab/>
        <w:t xml:space="preserve">1 = </w:t>
      </w:r>
      <w:r w:rsidR="001B59FF" w:rsidRPr="00B20FAB">
        <w:rPr>
          <w:sz w:val="20"/>
        </w:rPr>
        <w:t>State Senate / Upper House (and Unicameral in Nebraska)</w:t>
      </w:r>
    </w:p>
    <w:p w14:paraId="7CD5EEAE" w14:textId="77777777" w:rsidR="001B59FF" w:rsidRPr="00B20FAB" w:rsidRDefault="00453BAB" w:rsidP="00453BAB">
      <w:pPr>
        <w:ind w:firstLine="720"/>
        <w:rPr>
          <w:sz w:val="20"/>
        </w:rPr>
      </w:pPr>
      <w:r w:rsidRPr="00B20FAB">
        <w:rPr>
          <w:sz w:val="20"/>
        </w:rPr>
        <w:t>0</w:t>
      </w:r>
      <w:r w:rsidR="001B59FF" w:rsidRPr="00B20FAB">
        <w:rPr>
          <w:sz w:val="20"/>
        </w:rPr>
        <w:t xml:space="preserve"> = State Lower House</w:t>
      </w:r>
      <w:r w:rsidR="008A37C1" w:rsidRPr="00B20FAB">
        <w:rPr>
          <w:sz w:val="20"/>
        </w:rPr>
        <w:t xml:space="preserve"> (</w:t>
      </w:r>
      <w:r w:rsidR="00D86A2B" w:rsidRPr="00B20FAB">
        <w:rPr>
          <w:sz w:val="20"/>
        </w:rPr>
        <w:t xml:space="preserve">House of Representatives, </w:t>
      </w:r>
      <w:r w:rsidR="008A37C1" w:rsidRPr="00B20FAB">
        <w:rPr>
          <w:sz w:val="20"/>
        </w:rPr>
        <w:t>Assembly, House of Delegates, etc.)</w:t>
      </w:r>
    </w:p>
    <w:p w14:paraId="36328E10" w14:textId="77777777" w:rsidR="002F1E01" w:rsidRPr="00B20FAB" w:rsidRDefault="002F1E01" w:rsidP="002F1E01">
      <w:pPr>
        <w:rPr>
          <w:sz w:val="20"/>
        </w:rPr>
      </w:pPr>
      <w:r w:rsidRPr="00B20FAB">
        <w:rPr>
          <w:sz w:val="20"/>
        </w:rPr>
        <w:tab/>
        <w:t>Coverage: complete.</w:t>
      </w:r>
    </w:p>
    <w:p w14:paraId="4C80C82A" w14:textId="77777777" w:rsidR="001B59FF" w:rsidRPr="00B20FAB" w:rsidRDefault="001B59FF" w:rsidP="001B59FF">
      <w:pPr>
        <w:rPr>
          <w:sz w:val="20"/>
        </w:rPr>
      </w:pPr>
    </w:p>
    <w:p w14:paraId="038BD09F" w14:textId="77777777" w:rsidR="007331CA" w:rsidRPr="00B20FAB" w:rsidRDefault="00DC094B" w:rsidP="00DF367E">
      <w:pPr>
        <w:rPr>
          <w:sz w:val="20"/>
        </w:rPr>
      </w:pPr>
      <w:r w:rsidRPr="00B20FAB">
        <w:rPr>
          <w:sz w:val="20"/>
          <w:u w:val="single"/>
        </w:rPr>
        <w:t xml:space="preserve">DISTRICT </w:t>
      </w:r>
      <w:r w:rsidR="00487346" w:rsidRPr="00B20FAB">
        <w:rPr>
          <w:sz w:val="20"/>
          <w:u w:val="single"/>
        </w:rPr>
        <w:t xml:space="preserve">&amp; POST </w:t>
      </w:r>
      <w:r w:rsidRPr="00B20FAB">
        <w:rPr>
          <w:sz w:val="20"/>
          <w:u w:val="single"/>
        </w:rPr>
        <w:t>IDENTIFIERS</w:t>
      </w:r>
    </w:p>
    <w:p w14:paraId="25CF23AD" w14:textId="77777777" w:rsidR="007331CA" w:rsidRPr="00B20FAB" w:rsidRDefault="007331CA" w:rsidP="00DF367E">
      <w:pPr>
        <w:rPr>
          <w:sz w:val="20"/>
        </w:rPr>
      </w:pPr>
    </w:p>
    <w:p w14:paraId="16987B5E" w14:textId="77777777" w:rsidR="007331CA" w:rsidRPr="00B20FAB" w:rsidRDefault="00365E47" w:rsidP="00DF367E">
      <w:pPr>
        <w:rPr>
          <w:sz w:val="20"/>
        </w:rPr>
      </w:pPr>
      <w:r w:rsidRPr="00B20FAB">
        <w:rPr>
          <w:sz w:val="20"/>
        </w:rPr>
        <w:t xml:space="preserve">A “duel system” of district designations is utilized in this dataset, where one variable </w:t>
      </w:r>
      <w:r w:rsidR="00221E9D" w:rsidRPr="00B20FAB">
        <w:rPr>
          <w:sz w:val="20"/>
        </w:rPr>
        <w:t>(“</w:t>
      </w:r>
      <w:r w:rsidR="002712F6" w:rsidRPr="00B20FAB">
        <w:rPr>
          <w:sz w:val="20"/>
        </w:rPr>
        <w:t>ddez</w:t>
      </w:r>
      <w:r w:rsidR="00221E9D" w:rsidRPr="00B20FAB">
        <w:rPr>
          <w:sz w:val="20"/>
        </w:rPr>
        <w:t xml:space="preserve">”) </w:t>
      </w:r>
      <w:r w:rsidRPr="00B20FAB">
        <w:rPr>
          <w:sz w:val="20"/>
        </w:rPr>
        <w:t xml:space="preserve">is made to appear as similar to how district designations are presented on returns as possible, and another battery of district designation variables </w:t>
      </w:r>
      <w:r w:rsidR="00EC6FE8" w:rsidRPr="00B20FAB">
        <w:rPr>
          <w:sz w:val="20"/>
        </w:rPr>
        <w:t xml:space="preserve">has been altered to facilitate analysis.  </w:t>
      </w:r>
      <w:r w:rsidR="007331CA" w:rsidRPr="00B20FAB">
        <w:rPr>
          <w:sz w:val="20"/>
        </w:rPr>
        <w:t>Unfortunately, variables were extensively standardized before this system was implemented</w:t>
      </w:r>
      <w:r w:rsidR="00221E9D" w:rsidRPr="00B20FAB">
        <w:rPr>
          <w:sz w:val="20"/>
        </w:rPr>
        <w:t>, although efforts are being made to restore the original presentation of the district designations</w:t>
      </w:r>
      <w:r w:rsidR="00D300C0" w:rsidRPr="00B20FAB">
        <w:rPr>
          <w:sz w:val="20"/>
        </w:rPr>
        <w:t xml:space="preserve"> by comparing them to original sources</w:t>
      </w:r>
      <w:r w:rsidR="00221E9D" w:rsidRPr="00B20FAB">
        <w:rPr>
          <w:sz w:val="20"/>
        </w:rPr>
        <w:t xml:space="preserve">.  </w:t>
      </w:r>
    </w:p>
    <w:p w14:paraId="72C17E9E" w14:textId="77777777" w:rsidR="007331CA" w:rsidRPr="00B20FAB" w:rsidRDefault="007331CA" w:rsidP="00DF367E">
      <w:pPr>
        <w:rPr>
          <w:sz w:val="20"/>
          <w:u w:val="single"/>
        </w:rPr>
      </w:pPr>
    </w:p>
    <w:p w14:paraId="04235974" w14:textId="77777777" w:rsidR="00FD29F8" w:rsidRPr="00B20FAB" w:rsidRDefault="002712F6" w:rsidP="00DF367E">
      <w:pPr>
        <w:rPr>
          <w:sz w:val="20"/>
          <w:u w:val="single"/>
        </w:rPr>
      </w:pPr>
      <w:r w:rsidRPr="00B20FAB">
        <w:rPr>
          <w:sz w:val="20"/>
          <w:u w:val="single"/>
        </w:rPr>
        <w:t>ddez</w:t>
      </w:r>
    </w:p>
    <w:p w14:paraId="5B2B79E7" w14:textId="77777777" w:rsidR="00221E9D" w:rsidRPr="00B20FAB" w:rsidRDefault="00221E9D" w:rsidP="00DF367E">
      <w:pPr>
        <w:rPr>
          <w:sz w:val="20"/>
        </w:rPr>
      </w:pPr>
      <w:r w:rsidRPr="00B20FAB">
        <w:rPr>
          <w:sz w:val="20"/>
        </w:rPr>
        <w:tab/>
        <w:t xml:space="preserve">District designation </w:t>
      </w:r>
      <w:r w:rsidR="00957BB5" w:rsidRPr="00B20FAB">
        <w:rPr>
          <w:sz w:val="20"/>
        </w:rPr>
        <w:t xml:space="preserve">in the returns.  </w:t>
      </w:r>
    </w:p>
    <w:p w14:paraId="2DF066B0" w14:textId="77777777" w:rsidR="00FD29F8" w:rsidRPr="00B20FAB" w:rsidRDefault="00FD29F8" w:rsidP="00DF367E">
      <w:pPr>
        <w:rPr>
          <w:sz w:val="20"/>
        </w:rPr>
      </w:pPr>
      <w:r w:rsidRPr="00B20FAB">
        <w:rPr>
          <w:sz w:val="20"/>
        </w:rPr>
        <w:tab/>
        <w:t xml:space="preserve">This variable reports a district designation along with any MMD-posts as closely to how </w:t>
      </w:r>
      <w:r w:rsidR="00221E9D" w:rsidRPr="00B20FAB">
        <w:rPr>
          <w:sz w:val="20"/>
        </w:rPr>
        <w:t xml:space="preserve">the district designation was </w:t>
      </w:r>
      <w:r w:rsidRPr="00B20FAB">
        <w:rPr>
          <w:sz w:val="20"/>
        </w:rPr>
        <w:t xml:space="preserve">presented in the returns as possible.  This means that </w:t>
      </w:r>
      <w:r w:rsidR="00365E47" w:rsidRPr="00B20FAB">
        <w:rPr>
          <w:sz w:val="20"/>
        </w:rPr>
        <w:t xml:space="preserve">all components of a district and post designation </w:t>
      </w:r>
      <w:r w:rsidR="00221E9D" w:rsidRPr="00B20FAB">
        <w:rPr>
          <w:sz w:val="20"/>
        </w:rPr>
        <w:t xml:space="preserve">(alphabetical, numeric or other) </w:t>
      </w:r>
      <w:r w:rsidR="00365E47" w:rsidRPr="00B20FAB">
        <w:rPr>
          <w:sz w:val="20"/>
        </w:rPr>
        <w:t>appear in this variable</w:t>
      </w:r>
      <w:r w:rsidR="00957BB5" w:rsidRPr="00B20FAB">
        <w:rPr>
          <w:sz w:val="20"/>
        </w:rPr>
        <w:t xml:space="preserve">, and alpha components are in proper format.  </w:t>
      </w:r>
      <w:r w:rsidR="00D300C0" w:rsidRPr="00B20FAB">
        <w:rPr>
          <w:sz w:val="20"/>
        </w:rPr>
        <w:t>Letters are not converted to numbers (i.e., “A” to “1</w:t>
      </w:r>
      <w:r w:rsidR="00C50FC1" w:rsidRPr="00B20FAB">
        <w:rPr>
          <w:sz w:val="20"/>
        </w:rPr>
        <w:t>,”</w:t>
      </w:r>
      <w:r w:rsidR="00D300C0" w:rsidRPr="00B20FAB">
        <w:rPr>
          <w:sz w:val="20"/>
        </w:rPr>
        <w:t xml:space="preserve"> etc.).  </w:t>
      </w:r>
    </w:p>
    <w:p w14:paraId="7AA04A9F" w14:textId="77777777" w:rsidR="00365E47" w:rsidRPr="00B20FAB" w:rsidRDefault="00365E47" w:rsidP="00DF367E">
      <w:pPr>
        <w:rPr>
          <w:sz w:val="20"/>
        </w:rPr>
      </w:pPr>
      <w:r w:rsidRPr="00B20FAB">
        <w:rPr>
          <w:sz w:val="20"/>
        </w:rPr>
        <w:tab/>
        <w:t xml:space="preserve">Unlike the other district designation variables that are about to be described, the goal of this variable is not to facilitate ease of analysis.  </w:t>
      </w:r>
    </w:p>
    <w:p w14:paraId="725BAA0C" w14:textId="77777777" w:rsidR="009A104F" w:rsidRPr="00B20FAB" w:rsidRDefault="009A104F" w:rsidP="009A104F">
      <w:pPr>
        <w:ind w:firstLine="720"/>
        <w:rPr>
          <w:sz w:val="20"/>
        </w:rPr>
      </w:pPr>
      <w:r w:rsidRPr="00B20FAB">
        <w:rPr>
          <w:sz w:val="20"/>
        </w:rPr>
        <w:t xml:space="preserve">In prior editions, characters were first changed to all capital letters, then all lower case letters, and have now been converted back to proper format.  </w:t>
      </w:r>
      <w:r w:rsidR="0015519A" w:rsidRPr="00B20FAB">
        <w:rPr>
          <w:sz w:val="20"/>
        </w:rPr>
        <w:t xml:space="preserve">Similarly, letters were often changed to numbers in earlier editions, and many of these have been changed back to letters for this variable.  </w:t>
      </w:r>
    </w:p>
    <w:p w14:paraId="41978AF7" w14:textId="77777777" w:rsidR="00FD29F8" w:rsidRPr="00B20FAB" w:rsidRDefault="00FD29F8" w:rsidP="00DF367E">
      <w:pPr>
        <w:rPr>
          <w:sz w:val="20"/>
          <w:u w:val="single"/>
        </w:rPr>
      </w:pPr>
    </w:p>
    <w:p w14:paraId="6DBB0244" w14:textId="77777777" w:rsidR="008D1971" w:rsidRPr="00B20FAB" w:rsidRDefault="006D696A" w:rsidP="00DF367E">
      <w:pPr>
        <w:rPr>
          <w:sz w:val="20"/>
          <w:u w:val="single"/>
        </w:rPr>
      </w:pPr>
      <w:r w:rsidRPr="00B20FAB">
        <w:rPr>
          <w:sz w:val="20"/>
          <w:u w:val="single"/>
        </w:rPr>
        <w:t>dname</w:t>
      </w:r>
    </w:p>
    <w:p w14:paraId="3A52D10E" w14:textId="77777777" w:rsidR="00612332" w:rsidRPr="00B20FAB" w:rsidRDefault="00612332" w:rsidP="00612332">
      <w:pPr>
        <w:rPr>
          <w:sz w:val="20"/>
        </w:rPr>
      </w:pPr>
      <w:r w:rsidRPr="00B20FAB">
        <w:rPr>
          <w:sz w:val="20"/>
        </w:rPr>
        <w:lastRenderedPageBreak/>
        <w:tab/>
        <w:t xml:space="preserve">Alphabetical component of district designation, altered for ease of use.  </w:t>
      </w:r>
    </w:p>
    <w:p w14:paraId="162AE4B9" w14:textId="77777777" w:rsidR="00C76F92" w:rsidRPr="00B20FAB" w:rsidRDefault="00C76F92" w:rsidP="00C76F92">
      <w:pPr>
        <w:ind w:firstLine="720"/>
        <w:rPr>
          <w:sz w:val="20"/>
        </w:rPr>
      </w:pPr>
      <w:r w:rsidRPr="00B20FAB">
        <w:rPr>
          <w:sz w:val="20"/>
        </w:rPr>
        <w:t>Several states use names or letters rather than numbers to identify specific districts.  If a district is solely named with a number, this variable is coded as missing.</w:t>
      </w:r>
    </w:p>
    <w:p w14:paraId="0695507F" w14:textId="77777777" w:rsidR="004146BF" w:rsidRPr="00B20FAB" w:rsidRDefault="004146BF" w:rsidP="004146BF">
      <w:pPr>
        <w:ind w:firstLine="720"/>
        <w:rPr>
          <w:sz w:val="20"/>
        </w:rPr>
      </w:pPr>
      <w:r w:rsidRPr="00B20FAB">
        <w:rPr>
          <w:sz w:val="20"/>
        </w:rPr>
        <w:t>When there is a mixture of a number (including the words “first</w:t>
      </w:r>
      <w:r w:rsidR="00C50FC1" w:rsidRPr="00B20FAB">
        <w:rPr>
          <w:sz w:val="20"/>
        </w:rPr>
        <w:t>,”</w:t>
      </w:r>
      <w:r w:rsidRPr="00B20FAB">
        <w:rPr>
          <w:sz w:val="20"/>
        </w:rPr>
        <w:t xml:space="preserve"> “second</w:t>
      </w:r>
      <w:r w:rsidR="00C50FC1" w:rsidRPr="00B20FAB">
        <w:rPr>
          <w:sz w:val="20"/>
        </w:rPr>
        <w:t>,”</w:t>
      </w:r>
      <w:r w:rsidRPr="00B20FAB">
        <w:rPr>
          <w:sz w:val="20"/>
        </w:rPr>
        <w:t xml:space="preserve"> etc., which were converted to numbers) and an alpha component, the number is placed in either “dist</w:t>
      </w:r>
      <w:r w:rsidR="00C50FC1" w:rsidRPr="00B20FAB">
        <w:rPr>
          <w:sz w:val="20"/>
        </w:rPr>
        <w:t>,”</w:t>
      </w:r>
      <w:r w:rsidRPr="00B20FAB">
        <w:rPr>
          <w:sz w:val="20"/>
        </w:rPr>
        <w:t xml:space="preserve"> “geopost</w:t>
      </w:r>
      <w:r w:rsidR="00C50FC1" w:rsidRPr="00B20FAB">
        <w:rPr>
          <w:sz w:val="20"/>
        </w:rPr>
        <w:t>,”</w:t>
      </w:r>
      <w:r w:rsidRPr="00B20FAB">
        <w:rPr>
          <w:sz w:val="20"/>
        </w:rPr>
        <w:t xml:space="preserve"> or “mmdpost” as appropriate and described in those variables, and the alpha portion of the district designation is placed in “dname</w:t>
      </w:r>
      <w:r w:rsidR="00C50FC1" w:rsidRPr="00B20FAB">
        <w:rPr>
          <w:sz w:val="20"/>
        </w:rPr>
        <w:t>.”</w:t>
      </w:r>
    </w:p>
    <w:p w14:paraId="293DCFF6" w14:textId="77777777" w:rsidR="00C76F92" w:rsidRPr="00B20FAB" w:rsidRDefault="004146BF" w:rsidP="004146BF">
      <w:pPr>
        <w:ind w:firstLine="720"/>
        <w:rPr>
          <w:sz w:val="20"/>
        </w:rPr>
      </w:pPr>
      <w:r w:rsidRPr="00B20FAB">
        <w:rPr>
          <w:sz w:val="20"/>
        </w:rPr>
        <w:t>This variable was altered where necessary to make a district’s name identical within a redistricting period/regime along with other changes to prevent a variety of problems, ease merging data by adopting easy to remember rules, and make manipulating the data easier.  Accordingly, all letters were made lowercase and anything that wasn’t a letter (spaces, dashes, the word “and” or the symbol “&amp;</w:t>
      </w:r>
      <w:r w:rsidR="00C50FC1" w:rsidRPr="00B20FAB">
        <w:rPr>
          <w:sz w:val="20"/>
        </w:rPr>
        <w:t>,”</w:t>
      </w:r>
      <w:r w:rsidRPr="00B20FAB">
        <w:rPr>
          <w:sz w:val="20"/>
        </w:rPr>
        <w:t xml:space="preserve"> for example) were removed.  Furthermore, i</w:t>
      </w:r>
      <w:r w:rsidR="00C76F92" w:rsidRPr="00B20FAB">
        <w:rPr>
          <w:sz w:val="20"/>
        </w:rPr>
        <w:t xml:space="preserve">f the alpha component of a name is comprised of two components (often two place names, e.g., “bristol and norfolk”), these were alphabetized with the exception of districts in Vermont, Wyoming and the Massachusetts Senate.  The order of the alpha component of names is important in these instances (i.e., “bristol and norfolk” and “norfolk and bristol” are two distinct districts).  </w:t>
      </w:r>
    </w:p>
    <w:p w14:paraId="435FD035" w14:textId="77777777" w:rsidR="007331CA" w:rsidRPr="00B20FAB" w:rsidRDefault="007331CA" w:rsidP="007331CA">
      <w:pPr>
        <w:rPr>
          <w:sz w:val="20"/>
        </w:rPr>
      </w:pPr>
      <w:r w:rsidRPr="00B20FAB">
        <w:rPr>
          <w:sz w:val="20"/>
        </w:rPr>
        <w:tab/>
        <w:t>Note that district designations are also referred to in the historical record inconsistently (i.e., Nevada)</w:t>
      </w:r>
      <w:r w:rsidR="004146BF" w:rsidRPr="00B20FAB">
        <w:rPr>
          <w:sz w:val="20"/>
        </w:rPr>
        <w:t xml:space="preserve">, </w:t>
      </w:r>
      <w:r w:rsidR="00935BFF" w:rsidRPr="00B20FAB">
        <w:rPr>
          <w:sz w:val="20"/>
        </w:rPr>
        <w:t xml:space="preserve">making it </w:t>
      </w:r>
      <w:r w:rsidR="004146BF" w:rsidRPr="00B20FAB">
        <w:rPr>
          <w:sz w:val="20"/>
        </w:rPr>
        <w:t>impossible to have district designations that are both appropriate for analysis and match the historic record</w:t>
      </w:r>
      <w:r w:rsidRPr="00B20FAB">
        <w:rPr>
          <w:sz w:val="20"/>
        </w:rPr>
        <w:t xml:space="preserve">.  </w:t>
      </w:r>
    </w:p>
    <w:p w14:paraId="4DC351CD" w14:textId="77777777" w:rsidR="00F67295" w:rsidRPr="00B20FAB" w:rsidRDefault="00F67295" w:rsidP="00F67295">
      <w:pPr>
        <w:ind w:firstLine="720"/>
        <w:rPr>
          <w:sz w:val="20"/>
        </w:rPr>
      </w:pPr>
      <w:r w:rsidRPr="00B20FAB">
        <w:rPr>
          <w:sz w:val="20"/>
        </w:rPr>
        <w:t>UOA: “</w:t>
      </w:r>
      <w:r w:rsidR="006D696A" w:rsidRPr="00B20FAB">
        <w:rPr>
          <w:sz w:val="20"/>
        </w:rPr>
        <w:t>dname</w:t>
      </w:r>
      <w:r w:rsidR="00C50FC1" w:rsidRPr="00B20FAB">
        <w:rPr>
          <w:sz w:val="20"/>
        </w:rPr>
        <w:t>,”</w:t>
      </w:r>
      <w:r w:rsidRPr="00B20FAB">
        <w:rPr>
          <w:sz w:val="20"/>
        </w:rPr>
        <w:t xml:space="preserve"> “</w:t>
      </w:r>
      <w:r w:rsidR="008B7760" w:rsidRPr="00B20FAB">
        <w:rPr>
          <w:sz w:val="20"/>
        </w:rPr>
        <w:t>dno</w:t>
      </w:r>
      <w:r w:rsidRPr="00B20FAB">
        <w:rPr>
          <w:sz w:val="20"/>
        </w:rPr>
        <w:t>” and “</w:t>
      </w:r>
      <w:r w:rsidR="00874B64" w:rsidRPr="00B20FAB">
        <w:rPr>
          <w:sz w:val="20"/>
        </w:rPr>
        <w:t>geopost</w:t>
      </w:r>
      <w:r w:rsidRPr="00B20FAB">
        <w:rPr>
          <w:sz w:val="20"/>
        </w:rPr>
        <w:t xml:space="preserve">” for a specific time period together define a unique geographic locale.  </w:t>
      </w:r>
    </w:p>
    <w:p w14:paraId="5926096D" w14:textId="77777777" w:rsidR="008D1971" w:rsidRPr="00B20FAB" w:rsidRDefault="008D1971" w:rsidP="00DF367E">
      <w:pPr>
        <w:rPr>
          <w:sz w:val="20"/>
        </w:rPr>
      </w:pPr>
    </w:p>
    <w:p w14:paraId="23448047" w14:textId="77777777" w:rsidR="008D1971" w:rsidRPr="00B20FAB" w:rsidRDefault="008B7760" w:rsidP="00DF367E">
      <w:pPr>
        <w:rPr>
          <w:sz w:val="20"/>
          <w:u w:val="single"/>
        </w:rPr>
      </w:pPr>
      <w:r w:rsidRPr="00B20FAB">
        <w:rPr>
          <w:sz w:val="20"/>
          <w:u w:val="single"/>
        </w:rPr>
        <w:t>dno</w:t>
      </w:r>
    </w:p>
    <w:p w14:paraId="15F9E9EE" w14:textId="77777777" w:rsidR="004146BF" w:rsidRPr="00B20FAB" w:rsidRDefault="004146BF" w:rsidP="004146BF">
      <w:pPr>
        <w:rPr>
          <w:sz w:val="20"/>
        </w:rPr>
      </w:pPr>
      <w:r w:rsidRPr="00B20FAB">
        <w:rPr>
          <w:sz w:val="20"/>
        </w:rPr>
        <w:tab/>
        <w:t>District number</w:t>
      </w:r>
    </w:p>
    <w:p w14:paraId="2F90038A" w14:textId="77777777" w:rsidR="004146BF" w:rsidRPr="00B20FAB" w:rsidRDefault="004146BF" w:rsidP="004146BF">
      <w:pPr>
        <w:ind w:firstLine="720"/>
        <w:rPr>
          <w:sz w:val="20"/>
        </w:rPr>
      </w:pPr>
      <w:r w:rsidRPr="00B20FAB">
        <w:rPr>
          <w:sz w:val="20"/>
        </w:rPr>
        <w:t xml:space="preserve">The district number for each office.  Some states solely use names or letters to identify districts.  In those cases, “dist” is coded as missing.  </w:t>
      </w:r>
    </w:p>
    <w:p w14:paraId="42E481D3" w14:textId="77777777" w:rsidR="008D1971" w:rsidRPr="00B20FAB" w:rsidRDefault="008D1971" w:rsidP="00DF367E">
      <w:pPr>
        <w:ind w:firstLine="720"/>
        <w:rPr>
          <w:sz w:val="20"/>
        </w:rPr>
      </w:pPr>
      <w:r w:rsidRPr="00B20FAB">
        <w:rPr>
          <w:sz w:val="20"/>
        </w:rPr>
        <w:t xml:space="preserve">This </w:t>
      </w:r>
      <w:r w:rsidR="004146BF" w:rsidRPr="00B20FAB">
        <w:rPr>
          <w:sz w:val="20"/>
        </w:rPr>
        <w:t xml:space="preserve">variable was </w:t>
      </w:r>
      <w:r w:rsidRPr="00B20FAB">
        <w:rPr>
          <w:sz w:val="20"/>
        </w:rPr>
        <w:t xml:space="preserve">altered where necessary to standardize </w:t>
      </w:r>
      <w:r w:rsidR="00F33CC8" w:rsidRPr="00B20FAB">
        <w:rPr>
          <w:sz w:val="20"/>
        </w:rPr>
        <w:t xml:space="preserve">a </w:t>
      </w:r>
      <w:r w:rsidRPr="00B20FAB">
        <w:rPr>
          <w:sz w:val="20"/>
        </w:rPr>
        <w:t>district</w:t>
      </w:r>
      <w:r w:rsidR="00F33CC8" w:rsidRPr="00B20FAB">
        <w:rPr>
          <w:sz w:val="20"/>
        </w:rPr>
        <w:t xml:space="preserve">’s designation within a </w:t>
      </w:r>
      <w:r w:rsidRPr="00B20FAB">
        <w:rPr>
          <w:sz w:val="20"/>
        </w:rPr>
        <w:t xml:space="preserve">redistricting </w:t>
      </w:r>
      <w:r w:rsidR="00F33CC8" w:rsidRPr="00B20FAB">
        <w:rPr>
          <w:sz w:val="20"/>
        </w:rPr>
        <w:t>period</w:t>
      </w:r>
      <w:r w:rsidR="00CE29CF" w:rsidRPr="00B20FAB">
        <w:rPr>
          <w:sz w:val="20"/>
        </w:rPr>
        <w:t>/regime</w:t>
      </w:r>
      <w:r w:rsidR="0082294D" w:rsidRPr="00B20FAB">
        <w:rPr>
          <w:sz w:val="20"/>
        </w:rPr>
        <w:t xml:space="preserve">, and to make other comparisons possible.  </w:t>
      </w:r>
    </w:p>
    <w:p w14:paraId="53555A70" w14:textId="77777777" w:rsidR="006964B8" w:rsidRPr="00B20FAB" w:rsidRDefault="00922EB1" w:rsidP="00F67295">
      <w:pPr>
        <w:ind w:firstLine="720"/>
        <w:rPr>
          <w:sz w:val="20"/>
        </w:rPr>
      </w:pPr>
      <w:r w:rsidRPr="00B20FAB">
        <w:rPr>
          <w:sz w:val="20"/>
        </w:rPr>
        <w:t xml:space="preserve">Values of “dist” are also altered </w:t>
      </w:r>
      <w:r w:rsidR="004146BF" w:rsidRPr="00B20FAB">
        <w:rPr>
          <w:sz w:val="20"/>
        </w:rPr>
        <w:t xml:space="preserve">when necessary </w:t>
      </w:r>
      <w:r w:rsidRPr="00B20FAB">
        <w:rPr>
          <w:sz w:val="20"/>
        </w:rPr>
        <w:t xml:space="preserve">so that the same geographic locale has the same </w:t>
      </w:r>
      <w:r w:rsidR="00C716A4" w:rsidRPr="00B20FAB">
        <w:rPr>
          <w:sz w:val="20"/>
        </w:rPr>
        <w:t xml:space="preserve">district number.  For example, up until the 1990s, Florida numbered seats sequentially from “1” and up, whether the district had one seat or was a post-MMD.  </w:t>
      </w:r>
      <w:r w:rsidR="009101FB" w:rsidRPr="00B20FAB">
        <w:rPr>
          <w:sz w:val="20"/>
        </w:rPr>
        <w:t>In other words, one seat might be assigned district number “40” and then another post in the exact same geographic locale might be assigned district number “41</w:t>
      </w:r>
      <w:r w:rsidR="00C50FC1" w:rsidRPr="00B20FAB">
        <w:rPr>
          <w:sz w:val="20"/>
        </w:rPr>
        <w:t>.”</w:t>
      </w:r>
      <w:r w:rsidR="006964B8" w:rsidRPr="00B20FAB">
        <w:rPr>
          <w:sz w:val="20"/>
        </w:rPr>
        <w:t xml:space="preserve">  </w:t>
      </w:r>
      <w:r w:rsidR="004146BF" w:rsidRPr="00B20FAB">
        <w:rPr>
          <w:sz w:val="20"/>
        </w:rPr>
        <w:t xml:space="preserve">Both districts would be assigned a value of “40” here, and mmdpost would be coded “1” for what was originally district 40, and “2” for what was originally district 41.  </w:t>
      </w:r>
      <w:r w:rsidR="00F67295" w:rsidRPr="00B20FAB">
        <w:rPr>
          <w:sz w:val="20"/>
        </w:rPr>
        <w:t xml:space="preserve">The same practice was </w:t>
      </w:r>
      <w:r w:rsidR="009D7FB6" w:rsidRPr="00B20FAB">
        <w:rPr>
          <w:sz w:val="20"/>
        </w:rPr>
        <w:t xml:space="preserve">also </w:t>
      </w:r>
      <w:r w:rsidR="00F67295" w:rsidRPr="00B20FAB">
        <w:rPr>
          <w:sz w:val="20"/>
        </w:rPr>
        <w:t xml:space="preserve">used by </w:t>
      </w:r>
      <w:r w:rsidR="009D7FB6" w:rsidRPr="00B20FAB">
        <w:rPr>
          <w:sz w:val="20"/>
        </w:rPr>
        <w:t xml:space="preserve">AR, GA, TN and WV.  </w:t>
      </w:r>
      <w:r w:rsidR="00F67295" w:rsidRPr="00B20FAB">
        <w:rPr>
          <w:sz w:val="20"/>
        </w:rPr>
        <w:t xml:space="preserve">The convention adopted here facilitates the comparison of post-MMDs within the same district.  </w:t>
      </w:r>
    </w:p>
    <w:p w14:paraId="0C7B4BEA" w14:textId="77777777" w:rsidR="00472DB8" w:rsidRPr="00B20FAB" w:rsidRDefault="00F67295" w:rsidP="00472DB8">
      <w:pPr>
        <w:ind w:firstLine="720"/>
        <w:rPr>
          <w:sz w:val="20"/>
        </w:rPr>
      </w:pPr>
      <w:r w:rsidRPr="00B20FAB">
        <w:rPr>
          <w:sz w:val="20"/>
        </w:rPr>
        <w:t xml:space="preserve">UOA: </w:t>
      </w:r>
      <w:r w:rsidR="00B55BB8" w:rsidRPr="00B20FAB">
        <w:rPr>
          <w:sz w:val="20"/>
        </w:rPr>
        <w:t>“</w:t>
      </w:r>
      <w:r w:rsidR="006D696A" w:rsidRPr="00B20FAB">
        <w:rPr>
          <w:sz w:val="20"/>
        </w:rPr>
        <w:t>dname</w:t>
      </w:r>
      <w:r w:rsidR="00C50FC1" w:rsidRPr="00B20FAB">
        <w:rPr>
          <w:sz w:val="20"/>
        </w:rPr>
        <w:t>,”</w:t>
      </w:r>
      <w:r w:rsidR="008D1971" w:rsidRPr="00B20FAB">
        <w:rPr>
          <w:sz w:val="20"/>
        </w:rPr>
        <w:t xml:space="preserve"> </w:t>
      </w:r>
      <w:r w:rsidR="00B55BB8" w:rsidRPr="00B20FAB">
        <w:rPr>
          <w:sz w:val="20"/>
        </w:rPr>
        <w:t>“</w:t>
      </w:r>
      <w:r w:rsidR="008B7760" w:rsidRPr="00B20FAB">
        <w:rPr>
          <w:sz w:val="20"/>
        </w:rPr>
        <w:t>dno</w:t>
      </w:r>
      <w:r w:rsidR="00B55BB8" w:rsidRPr="00B20FAB">
        <w:rPr>
          <w:sz w:val="20"/>
        </w:rPr>
        <w:t>”</w:t>
      </w:r>
      <w:r w:rsidR="008D1971" w:rsidRPr="00B20FAB">
        <w:rPr>
          <w:sz w:val="20"/>
        </w:rPr>
        <w:t xml:space="preserve"> and </w:t>
      </w:r>
      <w:r w:rsidR="00222624" w:rsidRPr="00B20FAB">
        <w:rPr>
          <w:sz w:val="20"/>
        </w:rPr>
        <w:t>“</w:t>
      </w:r>
      <w:r w:rsidR="00874B64" w:rsidRPr="00B20FAB">
        <w:rPr>
          <w:sz w:val="20"/>
        </w:rPr>
        <w:t>geopost</w:t>
      </w:r>
      <w:r w:rsidR="00222624" w:rsidRPr="00B20FAB">
        <w:rPr>
          <w:sz w:val="20"/>
        </w:rPr>
        <w:t>”</w:t>
      </w:r>
      <w:r w:rsidR="008D1971" w:rsidRPr="00B20FAB">
        <w:rPr>
          <w:sz w:val="20"/>
        </w:rPr>
        <w:t xml:space="preserve"> </w:t>
      </w:r>
      <w:r w:rsidR="00A56772" w:rsidRPr="00B20FAB">
        <w:rPr>
          <w:sz w:val="20"/>
        </w:rPr>
        <w:t xml:space="preserve">for a specific time period </w:t>
      </w:r>
      <w:r w:rsidR="008D1971" w:rsidRPr="00B20FAB">
        <w:rPr>
          <w:sz w:val="20"/>
        </w:rPr>
        <w:t xml:space="preserve">together define a unique geographic locale.  </w:t>
      </w:r>
    </w:p>
    <w:p w14:paraId="711BFF96" w14:textId="77777777" w:rsidR="008D1971" w:rsidRPr="00B20FAB" w:rsidRDefault="008D1971" w:rsidP="00DF367E">
      <w:pPr>
        <w:rPr>
          <w:sz w:val="20"/>
        </w:rPr>
      </w:pPr>
    </w:p>
    <w:p w14:paraId="5A290471" w14:textId="77777777" w:rsidR="003B154B" w:rsidRPr="00B20FAB" w:rsidRDefault="00616E66" w:rsidP="00DF367E">
      <w:pPr>
        <w:rPr>
          <w:sz w:val="20"/>
          <w:u w:val="single"/>
        </w:rPr>
      </w:pPr>
      <w:r w:rsidRPr="00B20FAB">
        <w:rPr>
          <w:sz w:val="20"/>
          <w:u w:val="single"/>
        </w:rPr>
        <w:t>geopost</w:t>
      </w:r>
    </w:p>
    <w:p w14:paraId="729C5311" w14:textId="77777777" w:rsidR="00F67295" w:rsidRPr="00B20FAB" w:rsidRDefault="00F67295" w:rsidP="00F67295">
      <w:pPr>
        <w:ind w:firstLine="720"/>
        <w:rPr>
          <w:sz w:val="20"/>
        </w:rPr>
      </w:pPr>
      <w:r w:rsidRPr="00B20FAB">
        <w:rPr>
          <w:sz w:val="20"/>
        </w:rPr>
        <w:t>Post position that identifies a geographic locale.  “Post” here refers only to the type of post that is nested geographically inside of a larger geographic area denoted by “dname” or “dist</w:t>
      </w:r>
      <w:r w:rsidR="00C50FC1" w:rsidRPr="00B20FAB">
        <w:rPr>
          <w:sz w:val="20"/>
        </w:rPr>
        <w:t>.”</w:t>
      </w:r>
      <w:r w:rsidRPr="00B20FAB">
        <w:rPr>
          <w:sz w:val="20"/>
        </w:rPr>
        <w:t xml:space="preserve">  For example, Minnesota State district 67 is divided into two areas, one being Minnesota House district 67A and the other being Minnesota House district 67B.  </w:t>
      </w:r>
    </w:p>
    <w:p w14:paraId="722BA237" w14:textId="77777777" w:rsidR="00F67295" w:rsidRPr="00B20FAB" w:rsidRDefault="005F3AA0" w:rsidP="005F3AA0">
      <w:pPr>
        <w:ind w:firstLine="720"/>
        <w:rPr>
          <w:sz w:val="20"/>
        </w:rPr>
      </w:pPr>
      <w:r w:rsidRPr="00B20FAB">
        <w:rPr>
          <w:sz w:val="20"/>
        </w:rPr>
        <w:t>Posts represented by letters in the returns were converted to numbers, for example, the letter “A” was converted to a “1</w:t>
      </w:r>
      <w:r w:rsidR="00C50FC1" w:rsidRPr="00B20FAB">
        <w:rPr>
          <w:sz w:val="20"/>
        </w:rPr>
        <w:t>,”</w:t>
      </w:r>
      <w:r w:rsidRPr="00B20FAB">
        <w:rPr>
          <w:sz w:val="20"/>
        </w:rPr>
        <w:t xml:space="preserve"> “K” to an “11</w:t>
      </w:r>
      <w:r w:rsidR="00C50FC1" w:rsidRPr="00B20FAB">
        <w:rPr>
          <w:sz w:val="20"/>
        </w:rPr>
        <w:t>,”</w:t>
      </w:r>
      <w:r w:rsidRPr="00B20FAB">
        <w:rPr>
          <w:sz w:val="20"/>
        </w:rPr>
        <w:t xml:space="preserve"> etc.  </w:t>
      </w:r>
      <w:r w:rsidR="00F67295" w:rsidRPr="00B20FAB">
        <w:rPr>
          <w:sz w:val="20"/>
        </w:rPr>
        <w:t xml:space="preserve">When returns report a district designation as having two numbers separated by a dash (which occurs in VT, for example), and an MMD-post is not being referred to, the second number is put into this variable.  </w:t>
      </w:r>
      <w:r w:rsidR="005D4369" w:rsidRPr="00B20FAB">
        <w:rPr>
          <w:sz w:val="20"/>
        </w:rPr>
        <w:t>Rarely, the representation of a geographic post with an alpha component is converted into a number and placed here (OR 1968 and 1970</w:t>
      </w:r>
      <w:r w:rsidR="004E04D0" w:rsidRPr="00B20FAB">
        <w:rPr>
          <w:sz w:val="20"/>
        </w:rPr>
        <w:t xml:space="preserve">).  In the case of the MS 1971 House, post designations that referred to both geographic posts and MMD-posts were reassigned numbers and put into geopost and mmdpost.  </w:t>
      </w:r>
    </w:p>
    <w:p w14:paraId="0EFB1FAE" w14:textId="77777777" w:rsidR="00F67295" w:rsidRPr="00B20FAB" w:rsidRDefault="00F67295" w:rsidP="004E04D0">
      <w:pPr>
        <w:ind w:firstLine="720"/>
        <w:rPr>
          <w:sz w:val="20"/>
        </w:rPr>
      </w:pPr>
      <w:r w:rsidRPr="00B20FAB">
        <w:rPr>
          <w:sz w:val="20"/>
        </w:rPr>
        <w:t xml:space="preserve">When a district does not use posts, this variable is system missing.  </w:t>
      </w:r>
    </w:p>
    <w:p w14:paraId="52FB07E3" w14:textId="77777777" w:rsidR="008D1971" w:rsidRPr="00B20FAB" w:rsidRDefault="008D1971" w:rsidP="00DF367E">
      <w:pPr>
        <w:rPr>
          <w:sz w:val="20"/>
        </w:rPr>
      </w:pPr>
    </w:p>
    <w:p w14:paraId="036A79B8" w14:textId="77777777" w:rsidR="008D1971" w:rsidRPr="00B20FAB" w:rsidRDefault="00616E66" w:rsidP="00DF367E">
      <w:pPr>
        <w:rPr>
          <w:sz w:val="20"/>
          <w:u w:val="single"/>
        </w:rPr>
      </w:pPr>
      <w:r w:rsidRPr="00B20FAB">
        <w:rPr>
          <w:sz w:val="20"/>
          <w:u w:val="single"/>
        </w:rPr>
        <w:t>mmdpost</w:t>
      </w:r>
    </w:p>
    <w:p w14:paraId="26CC2AB0" w14:textId="77777777" w:rsidR="006F3BD2" w:rsidRPr="00B20FAB" w:rsidRDefault="006F3BD2" w:rsidP="006F3BD2">
      <w:pPr>
        <w:rPr>
          <w:sz w:val="20"/>
        </w:rPr>
      </w:pPr>
      <w:r w:rsidRPr="00B20FAB">
        <w:rPr>
          <w:sz w:val="20"/>
        </w:rPr>
        <w:tab/>
        <w:t xml:space="preserve">Multimember </w:t>
      </w:r>
      <w:r w:rsidR="005A4113" w:rsidRPr="00B20FAB">
        <w:rPr>
          <w:sz w:val="20"/>
        </w:rPr>
        <w:t>d</w:t>
      </w:r>
      <w:r w:rsidRPr="00B20FAB">
        <w:rPr>
          <w:sz w:val="20"/>
        </w:rPr>
        <w:t xml:space="preserve">istrict post position.  An example of this type of post is any Washington State House seat in 2008 (i.e., “District 7, Position 1”) or any Idaho State House seat in 2016 (i.e., “District 23, Post A”).  </w:t>
      </w:r>
    </w:p>
    <w:p w14:paraId="018E672D" w14:textId="77777777" w:rsidR="005A4113" w:rsidRPr="00B20FAB" w:rsidRDefault="005A4113" w:rsidP="005A4113">
      <w:pPr>
        <w:rPr>
          <w:sz w:val="20"/>
        </w:rPr>
      </w:pPr>
      <w:r w:rsidRPr="00B20FAB">
        <w:rPr>
          <w:sz w:val="20"/>
        </w:rPr>
        <w:tab/>
        <w:t xml:space="preserve">When MMD-posts are represented in the returns by a letter, they are converted into a number (A=1, B=2, etc.).  </w:t>
      </w:r>
    </w:p>
    <w:p w14:paraId="4F18D687" w14:textId="77777777" w:rsidR="00603E5D" w:rsidRPr="00B20FAB" w:rsidRDefault="008D1971" w:rsidP="00463A2D">
      <w:pPr>
        <w:ind w:firstLine="720"/>
        <w:rPr>
          <w:sz w:val="20"/>
        </w:rPr>
      </w:pPr>
      <w:r w:rsidRPr="00B20FAB">
        <w:rPr>
          <w:sz w:val="20"/>
        </w:rPr>
        <w:t>MMD-post</w:t>
      </w:r>
      <w:r w:rsidR="00424F78" w:rsidRPr="00B20FAB">
        <w:rPr>
          <w:sz w:val="20"/>
        </w:rPr>
        <w:t xml:space="preserve"> designations that do not appear in returns are added</w:t>
      </w:r>
      <w:r w:rsidRPr="00B20FAB">
        <w:rPr>
          <w:sz w:val="20"/>
        </w:rPr>
        <w:t xml:space="preserve"> </w:t>
      </w:r>
      <w:r w:rsidR="005A4113" w:rsidRPr="00B20FAB">
        <w:rPr>
          <w:sz w:val="20"/>
        </w:rPr>
        <w:t>to facilitate analysis</w:t>
      </w:r>
      <w:r w:rsidR="00603E5D" w:rsidRPr="00B20FAB">
        <w:rPr>
          <w:sz w:val="20"/>
        </w:rPr>
        <w:t>.</w:t>
      </w:r>
      <w:r w:rsidR="00463A2D" w:rsidRPr="00B20FAB">
        <w:rPr>
          <w:sz w:val="20"/>
        </w:rPr>
        <w:t xml:space="preserve">  </w:t>
      </w:r>
      <w:r w:rsidR="00603E5D" w:rsidRPr="00B20FAB">
        <w:rPr>
          <w:sz w:val="20"/>
        </w:rPr>
        <w:t>The first reason this is necessary is in chamber-years that number all seats in the chamber sequentially from “1” and up, even if those seats are multimember districts with posts</w:t>
      </w:r>
      <w:r w:rsidR="00BB484C" w:rsidRPr="00B20FAB">
        <w:rPr>
          <w:sz w:val="20"/>
        </w:rPr>
        <w:t>, as explained above</w:t>
      </w:r>
      <w:r w:rsidR="00603E5D" w:rsidRPr="00B20FAB">
        <w:rPr>
          <w:sz w:val="20"/>
        </w:rPr>
        <w:t xml:space="preserve">.  </w:t>
      </w:r>
    </w:p>
    <w:p w14:paraId="06EAE731" w14:textId="77777777" w:rsidR="00E87B40" w:rsidRPr="00B20FAB" w:rsidRDefault="00603E5D" w:rsidP="008F748A">
      <w:pPr>
        <w:ind w:firstLine="720"/>
        <w:rPr>
          <w:sz w:val="20"/>
        </w:rPr>
      </w:pPr>
      <w:r w:rsidRPr="00B20FAB">
        <w:rPr>
          <w:sz w:val="20"/>
        </w:rPr>
        <w:lastRenderedPageBreak/>
        <w:t xml:space="preserve">A second reason this is necessary is </w:t>
      </w:r>
      <w:r w:rsidR="008D1971" w:rsidRPr="00B20FAB">
        <w:rPr>
          <w:sz w:val="20"/>
        </w:rPr>
        <w:t xml:space="preserve">to track the same seat over time in a district with multiple seats that </w:t>
      </w:r>
      <w:r w:rsidR="00F430A8" w:rsidRPr="00B20FAB">
        <w:rPr>
          <w:sz w:val="20"/>
        </w:rPr>
        <w:t>ha</w:t>
      </w:r>
      <w:r w:rsidR="007612F0" w:rsidRPr="00B20FAB">
        <w:rPr>
          <w:sz w:val="20"/>
        </w:rPr>
        <w:t>ve</w:t>
      </w:r>
      <w:r w:rsidR="00F430A8" w:rsidRPr="00B20FAB">
        <w:rPr>
          <w:sz w:val="20"/>
        </w:rPr>
        <w:t xml:space="preserve"> an alternating component (i.e., </w:t>
      </w:r>
      <w:r w:rsidR="006C466B" w:rsidRPr="00B20FAB">
        <w:rPr>
          <w:sz w:val="20"/>
        </w:rPr>
        <w:t>“</w:t>
      </w:r>
      <w:r w:rsidR="00824B48" w:rsidRPr="00B20FAB">
        <w:rPr>
          <w:sz w:val="20"/>
        </w:rPr>
        <w:t>dtype</w:t>
      </w:r>
      <w:r w:rsidR="006C466B" w:rsidRPr="00B20FAB">
        <w:rPr>
          <w:sz w:val="20"/>
        </w:rPr>
        <w:t>”</w:t>
      </w:r>
      <w:r w:rsidR="00F430A8" w:rsidRPr="00B20FAB">
        <w:rPr>
          <w:sz w:val="20"/>
        </w:rPr>
        <w:t>=4, 5 or 6)</w:t>
      </w:r>
      <w:r w:rsidR="008D1971" w:rsidRPr="00B20FAB">
        <w:rPr>
          <w:sz w:val="20"/>
        </w:rPr>
        <w:t xml:space="preserve">.  </w:t>
      </w:r>
      <w:r w:rsidR="00252923" w:rsidRPr="00B20FAB">
        <w:rPr>
          <w:sz w:val="20"/>
        </w:rPr>
        <w:t xml:space="preserve">It also </w:t>
      </w:r>
      <w:r w:rsidRPr="00B20FAB">
        <w:rPr>
          <w:sz w:val="20"/>
        </w:rPr>
        <w:t xml:space="preserve">allows different </w:t>
      </w:r>
      <w:r w:rsidR="00252923" w:rsidRPr="00B20FAB">
        <w:rPr>
          <w:sz w:val="20"/>
        </w:rPr>
        <w:t xml:space="preserve">seats </w:t>
      </w:r>
      <w:r w:rsidRPr="00B20FAB">
        <w:rPr>
          <w:sz w:val="20"/>
        </w:rPr>
        <w:t xml:space="preserve">in the same district to be differentiated </w:t>
      </w:r>
      <w:r w:rsidR="00252923" w:rsidRPr="00B20FAB">
        <w:rPr>
          <w:sz w:val="20"/>
        </w:rPr>
        <w:t xml:space="preserve">over time.  </w:t>
      </w:r>
      <w:r w:rsidR="004E5217" w:rsidRPr="00B20FAB">
        <w:rPr>
          <w:sz w:val="20"/>
        </w:rPr>
        <w:t xml:space="preserve">For example, </w:t>
      </w:r>
      <w:r w:rsidR="00463A2D" w:rsidRPr="00B20FAB">
        <w:rPr>
          <w:sz w:val="20"/>
        </w:rPr>
        <w:t>WV</w:t>
      </w:r>
      <w:r w:rsidR="00543DFF" w:rsidRPr="00B20FAB">
        <w:rPr>
          <w:sz w:val="20"/>
        </w:rPr>
        <w:t xml:space="preserve"> Senate District #1 was assigned a</w:t>
      </w:r>
      <w:r w:rsidR="00CD3322" w:rsidRPr="00B20FAB">
        <w:rPr>
          <w:sz w:val="20"/>
        </w:rPr>
        <w:t>n</w:t>
      </w:r>
      <w:r w:rsidR="00543DFF" w:rsidRPr="00B20FAB">
        <w:rPr>
          <w:sz w:val="20"/>
        </w:rPr>
        <w:t xml:space="preserve"> </w:t>
      </w:r>
      <w:r w:rsidR="00A9518A" w:rsidRPr="00B20FAB">
        <w:rPr>
          <w:sz w:val="20"/>
        </w:rPr>
        <w:t>“</w:t>
      </w:r>
      <w:r w:rsidR="00616E66" w:rsidRPr="00B20FAB">
        <w:rPr>
          <w:sz w:val="20"/>
        </w:rPr>
        <w:t>mmdpost</w:t>
      </w:r>
      <w:r w:rsidR="00A9518A" w:rsidRPr="00B20FAB">
        <w:rPr>
          <w:sz w:val="20"/>
        </w:rPr>
        <w:t>”</w:t>
      </w:r>
      <w:r w:rsidR="00543DFF" w:rsidRPr="00B20FAB">
        <w:rPr>
          <w:sz w:val="20"/>
        </w:rPr>
        <w:t xml:space="preserve"> score of “</w:t>
      </w:r>
      <w:r w:rsidR="00EB0074" w:rsidRPr="00B20FAB">
        <w:rPr>
          <w:sz w:val="20"/>
        </w:rPr>
        <w:t>2</w:t>
      </w:r>
      <w:r w:rsidR="00543DFF" w:rsidRPr="00B20FAB">
        <w:rPr>
          <w:sz w:val="20"/>
        </w:rPr>
        <w:t>” in 199</w:t>
      </w:r>
      <w:r w:rsidR="00EB0074" w:rsidRPr="00B20FAB">
        <w:rPr>
          <w:sz w:val="20"/>
        </w:rPr>
        <w:t>8</w:t>
      </w:r>
      <w:r w:rsidR="00543DFF" w:rsidRPr="00B20FAB">
        <w:rPr>
          <w:sz w:val="20"/>
        </w:rPr>
        <w:t xml:space="preserve">, but when the other seat for that district was up in </w:t>
      </w:r>
      <w:r w:rsidR="00EB0074" w:rsidRPr="00B20FAB">
        <w:rPr>
          <w:sz w:val="20"/>
        </w:rPr>
        <w:t>2000</w:t>
      </w:r>
      <w:r w:rsidR="00543DFF" w:rsidRPr="00B20FAB">
        <w:rPr>
          <w:sz w:val="20"/>
        </w:rPr>
        <w:t>, it was assigned a score of “</w:t>
      </w:r>
      <w:r w:rsidR="00EB0074" w:rsidRPr="00B20FAB">
        <w:rPr>
          <w:sz w:val="20"/>
        </w:rPr>
        <w:t>1</w:t>
      </w:r>
      <w:r w:rsidR="00C50FC1" w:rsidRPr="00B20FAB">
        <w:rPr>
          <w:sz w:val="20"/>
        </w:rPr>
        <w:t>.”</w:t>
      </w:r>
      <w:r w:rsidR="00EB0074" w:rsidRPr="00B20FAB">
        <w:rPr>
          <w:sz w:val="20"/>
        </w:rPr>
        <w:t xml:space="preserve">  </w:t>
      </w:r>
      <w:r w:rsidR="005A4113" w:rsidRPr="00B20FAB">
        <w:rPr>
          <w:sz w:val="20"/>
        </w:rPr>
        <w:t>Sometimes</w:t>
      </w:r>
      <w:r w:rsidR="00463A2D" w:rsidRPr="00B20FAB">
        <w:rPr>
          <w:sz w:val="20"/>
        </w:rPr>
        <w:t xml:space="preserve"> in several states</w:t>
      </w:r>
      <w:r w:rsidR="005A4113" w:rsidRPr="00B20FAB">
        <w:rPr>
          <w:sz w:val="20"/>
        </w:rPr>
        <w:t xml:space="preserve">, due to vacancy, both seats </w:t>
      </w:r>
      <w:r w:rsidR="00463A2D" w:rsidRPr="00B20FAB">
        <w:rPr>
          <w:sz w:val="20"/>
        </w:rPr>
        <w:t xml:space="preserve">in an alternating arrangement </w:t>
      </w:r>
      <w:r w:rsidR="005A4113" w:rsidRPr="00B20FAB">
        <w:rPr>
          <w:sz w:val="20"/>
        </w:rPr>
        <w:t xml:space="preserve">are up </w:t>
      </w:r>
      <w:r w:rsidR="00463A2D" w:rsidRPr="00B20FAB">
        <w:rPr>
          <w:sz w:val="20"/>
        </w:rPr>
        <w:t>at the same</w:t>
      </w:r>
      <w:r w:rsidR="005A4113" w:rsidRPr="00B20FAB">
        <w:rPr>
          <w:sz w:val="20"/>
        </w:rPr>
        <w:t>.  However, in 2000</w:t>
      </w:r>
      <w:r w:rsidR="00EB0074" w:rsidRPr="00B20FAB">
        <w:rPr>
          <w:sz w:val="20"/>
        </w:rPr>
        <w:t xml:space="preserve">, </w:t>
      </w:r>
      <w:r w:rsidR="00463A2D" w:rsidRPr="00B20FAB">
        <w:rPr>
          <w:sz w:val="20"/>
        </w:rPr>
        <w:t xml:space="preserve">WV Senate </w:t>
      </w:r>
      <w:r w:rsidR="00EB0074" w:rsidRPr="00B20FAB">
        <w:rPr>
          <w:sz w:val="20"/>
        </w:rPr>
        <w:t xml:space="preserve">district #11 was assigned a score of “1” </w:t>
      </w:r>
      <w:r w:rsidR="005A4113" w:rsidRPr="00B20FAB">
        <w:rPr>
          <w:sz w:val="20"/>
        </w:rPr>
        <w:t>for one of its seats</w:t>
      </w:r>
      <w:r w:rsidR="00EB0074" w:rsidRPr="00B20FAB">
        <w:rPr>
          <w:sz w:val="20"/>
        </w:rPr>
        <w:t xml:space="preserve">, but a score of “2” </w:t>
      </w:r>
      <w:r w:rsidR="005A4113" w:rsidRPr="00B20FAB">
        <w:rPr>
          <w:sz w:val="20"/>
        </w:rPr>
        <w:t>for the other seat up that year</w:t>
      </w:r>
      <w:r w:rsidR="00EB0074" w:rsidRPr="00B20FAB">
        <w:rPr>
          <w:sz w:val="20"/>
        </w:rPr>
        <w:t xml:space="preserve">.  </w:t>
      </w:r>
      <w:r w:rsidR="007844E5" w:rsidRPr="00B20FAB">
        <w:rPr>
          <w:sz w:val="20"/>
        </w:rPr>
        <w:t xml:space="preserve">WV Senate #17 </w:t>
      </w:r>
      <w:r w:rsidR="00CD3322" w:rsidRPr="00B20FAB">
        <w:rPr>
          <w:sz w:val="20"/>
        </w:rPr>
        <w:t xml:space="preserve">(i.e., “dist”=17) </w:t>
      </w:r>
      <w:r w:rsidR="007844E5" w:rsidRPr="00B20FAB">
        <w:rPr>
          <w:sz w:val="20"/>
        </w:rPr>
        <w:t xml:space="preserve">is given values of 3 and 4 for </w:t>
      </w:r>
      <w:r w:rsidR="00CD3322" w:rsidRPr="00B20FAB">
        <w:rPr>
          <w:sz w:val="20"/>
        </w:rPr>
        <w:t>“</w:t>
      </w:r>
      <w:r w:rsidR="00FD6F15" w:rsidRPr="00B20FAB">
        <w:rPr>
          <w:sz w:val="20"/>
        </w:rPr>
        <w:t>mmdpost</w:t>
      </w:r>
      <w:r w:rsidR="00CD3322" w:rsidRPr="00B20FAB">
        <w:rPr>
          <w:sz w:val="20"/>
        </w:rPr>
        <w:t>”</w:t>
      </w:r>
      <w:r w:rsidR="007844E5" w:rsidRPr="00B20FAB">
        <w:rPr>
          <w:sz w:val="20"/>
        </w:rPr>
        <w:t xml:space="preserve"> when WV Senate #8 and #17 were the same geographic locale, before the 2012 elections.  </w:t>
      </w:r>
      <w:r w:rsidR="005A4113" w:rsidRPr="00B20FAB">
        <w:rPr>
          <w:sz w:val="20"/>
        </w:rPr>
        <w:t xml:space="preserve">This system enables the appropriate lagging of variables.  </w:t>
      </w:r>
    </w:p>
    <w:p w14:paraId="7CB40230" w14:textId="77777777" w:rsidR="00424F78" w:rsidRPr="00B20FAB" w:rsidRDefault="00424F78" w:rsidP="00424F78">
      <w:pPr>
        <w:ind w:firstLine="720"/>
        <w:rPr>
          <w:sz w:val="20"/>
        </w:rPr>
      </w:pPr>
      <w:r w:rsidRPr="00B20FAB">
        <w:rPr>
          <w:sz w:val="20"/>
        </w:rPr>
        <w:t xml:space="preserve">When a district does not use posts, this variable is blank.  </w:t>
      </w:r>
    </w:p>
    <w:p w14:paraId="20C4DEE7" w14:textId="77777777" w:rsidR="00424F78" w:rsidRPr="00B20FAB" w:rsidRDefault="008F748A" w:rsidP="00424F78">
      <w:pPr>
        <w:ind w:firstLine="720"/>
        <w:rPr>
          <w:sz w:val="20"/>
        </w:rPr>
      </w:pPr>
      <w:r w:rsidRPr="00B20FAB">
        <w:rPr>
          <w:sz w:val="20"/>
        </w:rPr>
        <w:t>T</w:t>
      </w:r>
      <w:r w:rsidR="00424F78" w:rsidRPr="00B20FAB">
        <w:rPr>
          <w:sz w:val="20"/>
        </w:rPr>
        <w:t>he county distribution rule applied to MD HS #36 and MD HS #37-2 in 2014.  However, #36 has four counties (at least), and three seats are in that district.  #37-2 has three counties (at least), and two seats are in that district.  That means the counties are not equivalent to MMD posts, although similar, and cannot simply be put into “mmdpost</w:t>
      </w:r>
      <w:r w:rsidR="00C50FC1" w:rsidRPr="00B20FAB">
        <w:rPr>
          <w:sz w:val="20"/>
        </w:rPr>
        <w:t>.”</w:t>
      </w:r>
      <w:r w:rsidR="00424F78" w:rsidRPr="00B20FAB">
        <w:rPr>
          <w:sz w:val="20"/>
        </w:rPr>
        <w:t xml:space="preserve">  The county distribution rule did not change who won in the 2014 primaries.  </w:t>
      </w:r>
    </w:p>
    <w:p w14:paraId="3BA81A50" w14:textId="77777777" w:rsidR="00424F78" w:rsidRPr="00B20FAB" w:rsidRDefault="00424F78" w:rsidP="009B765B">
      <w:pPr>
        <w:rPr>
          <w:sz w:val="20"/>
        </w:rPr>
      </w:pPr>
    </w:p>
    <w:p w14:paraId="3B063319" w14:textId="77777777" w:rsidR="008B61A1" w:rsidRPr="00B20FAB" w:rsidRDefault="00464BEB" w:rsidP="00464BEB">
      <w:pPr>
        <w:rPr>
          <w:sz w:val="20"/>
        </w:rPr>
      </w:pPr>
      <w:r w:rsidRPr="00B20FAB">
        <w:rPr>
          <w:sz w:val="20"/>
          <w:u w:val="single"/>
        </w:rPr>
        <w:t>s</w:t>
      </w:r>
      <w:r w:rsidR="008B61A1" w:rsidRPr="00B20FAB">
        <w:rPr>
          <w:sz w:val="20"/>
          <w:u w:val="single"/>
        </w:rPr>
        <w:t>pec</w:t>
      </w:r>
      <w:r w:rsidR="007F24F2" w:rsidRPr="00B20FAB">
        <w:rPr>
          <w:sz w:val="20"/>
          <w:u w:val="single"/>
        </w:rPr>
        <w:t>post</w:t>
      </w:r>
    </w:p>
    <w:p w14:paraId="77E31D38" w14:textId="77777777" w:rsidR="008B61A1" w:rsidRPr="00B20FAB" w:rsidRDefault="008B61A1" w:rsidP="00464BEB">
      <w:pPr>
        <w:rPr>
          <w:sz w:val="20"/>
        </w:rPr>
      </w:pPr>
      <w:r w:rsidRPr="00B20FAB">
        <w:rPr>
          <w:sz w:val="20"/>
        </w:rPr>
        <w:tab/>
      </w:r>
      <w:r w:rsidR="005F23B8" w:rsidRPr="00B20FAB">
        <w:rPr>
          <w:sz w:val="20"/>
        </w:rPr>
        <w:t xml:space="preserve">Special mmd-post codes were added to track two situations. </w:t>
      </w:r>
    </w:p>
    <w:p w14:paraId="5EE4F70F" w14:textId="77777777" w:rsidR="005F23B8" w:rsidRPr="00B20FAB" w:rsidRDefault="00464BEB" w:rsidP="0054532D">
      <w:pPr>
        <w:rPr>
          <w:sz w:val="20"/>
        </w:rPr>
      </w:pPr>
      <w:r w:rsidRPr="00B20FAB">
        <w:rPr>
          <w:sz w:val="20"/>
        </w:rPr>
        <w:tab/>
      </w:r>
      <w:r w:rsidR="005F23B8" w:rsidRPr="00B20FAB">
        <w:rPr>
          <w:sz w:val="20"/>
        </w:rPr>
        <w:t>Situation #1</w:t>
      </w:r>
    </w:p>
    <w:p w14:paraId="10E6F543" w14:textId="77777777" w:rsidR="0054532D" w:rsidRPr="00B20FAB" w:rsidRDefault="0054532D" w:rsidP="005F23B8">
      <w:pPr>
        <w:ind w:firstLine="720"/>
        <w:rPr>
          <w:sz w:val="20"/>
        </w:rPr>
      </w:pPr>
      <w:r w:rsidRPr="00B20FAB">
        <w:rPr>
          <w:sz w:val="20"/>
        </w:rPr>
        <w:t xml:space="preserve">Very rarely, a winner in a post-MMD election will switch posts even though there is no redistricting.  This happens about 30 times in the </w:t>
      </w:r>
      <w:r w:rsidR="0091444B" w:rsidRPr="00B20FAB">
        <w:rPr>
          <w:sz w:val="20"/>
        </w:rPr>
        <w:t>time period covered</w:t>
      </w:r>
      <w:r w:rsidRPr="00B20FAB">
        <w:rPr>
          <w:sz w:val="20"/>
        </w:rPr>
        <w:t>.  This variable reports the MMD-post the</w:t>
      </w:r>
      <w:r w:rsidR="000171FA" w:rsidRPr="00B20FAB">
        <w:rPr>
          <w:sz w:val="20"/>
        </w:rPr>
        <w:t xml:space="preserve"> incumbent</w:t>
      </w:r>
      <w:r w:rsidRPr="00B20FAB">
        <w:rPr>
          <w:sz w:val="20"/>
        </w:rPr>
        <w:t xml:space="preserve"> will switch to in the next election</w:t>
      </w:r>
      <w:r w:rsidR="000171FA" w:rsidRPr="00B20FAB">
        <w:rPr>
          <w:sz w:val="20"/>
        </w:rPr>
        <w:t xml:space="preserve"> (i.e., at time t+1)</w:t>
      </w:r>
      <w:r w:rsidRPr="00B20FAB">
        <w:rPr>
          <w:sz w:val="20"/>
        </w:rPr>
        <w:t xml:space="preserve">.  </w:t>
      </w:r>
      <w:r w:rsidR="000171FA" w:rsidRPr="00B20FAB">
        <w:rPr>
          <w:sz w:val="20"/>
        </w:rPr>
        <w:t>If there are two posts in the district, the other post in the same year (i.e., time t) will also have a value, whether it has an incumbent who will switch posts or not.  The value for “specpost” in this post will be the same as the value of the post the incumbent is switching from that year</w:t>
      </w:r>
      <w:r w:rsidR="008655B3" w:rsidRPr="00B20FAB">
        <w:rPr>
          <w:sz w:val="20"/>
        </w:rPr>
        <w:t xml:space="preserve">.  </w:t>
      </w:r>
    </w:p>
    <w:p w14:paraId="075BB3A8" w14:textId="77777777" w:rsidR="00464BEB" w:rsidRPr="00B20FAB" w:rsidRDefault="0009419B" w:rsidP="00CF5161">
      <w:pPr>
        <w:ind w:firstLine="720"/>
        <w:rPr>
          <w:sz w:val="20"/>
        </w:rPr>
      </w:pPr>
      <w:r w:rsidRPr="00B20FAB">
        <w:rPr>
          <w:sz w:val="20"/>
        </w:rPr>
        <w:t>For example, if candidate A wins the 2012 election in post 1 of district 1, but then runs in post 2 of district 1 in 2014, “specpost” will receive a value of “2” for cases with values of “1” for “dno,” “1” for “mmdpost” and “2012” for “year.”  Likewise, “specpost” will receive a value of “1” for cases with values of “1” for “dno,” “2” for “mmdpost,” and “2012” for “year.”</w:t>
      </w:r>
      <w:r w:rsidR="00CF5161" w:rsidRPr="00B20FAB">
        <w:rPr>
          <w:sz w:val="20"/>
        </w:rPr>
        <w:t xml:space="preserve">  </w:t>
      </w:r>
      <w:r w:rsidR="00464BEB" w:rsidRPr="00B20FAB">
        <w:rPr>
          <w:sz w:val="20"/>
        </w:rPr>
        <w:t>T</w:t>
      </w:r>
      <w:r w:rsidR="000B1301" w:rsidRPr="00B20FAB">
        <w:rPr>
          <w:sz w:val="20"/>
        </w:rPr>
        <w:t xml:space="preserve">his system make it easy to </w:t>
      </w:r>
      <w:r w:rsidR="00BB71EF" w:rsidRPr="00B20FAB">
        <w:rPr>
          <w:sz w:val="20"/>
        </w:rPr>
        <w:t>to avoid using one post’s value for two post’s lagged values in the future</w:t>
      </w:r>
      <w:r w:rsidR="000B1301" w:rsidRPr="00B20FAB">
        <w:rPr>
          <w:sz w:val="20"/>
        </w:rPr>
        <w:t>, and to enable appropriate lagging generally</w:t>
      </w:r>
      <w:r w:rsidR="00464BEB" w:rsidRPr="00B20FAB">
        <w:rPr>
          <w:sz w:val="20"/>
        </w:rPr>
        <w:t>.</w:t>
      </w:r>
    </w:p>
    <w:p w14:paraId="6407DCDE" w14:textId="77777777" w:rsidR="005F23B8" w:rsidRPr="00B20FAB" w:rsidRDefault="005F23B8" w:rsidP="00C87E81">
      <w:pPr>
        <w:ind w:firstLine="720"/>
        <w:rPr>
          <w:sz w:val="20"/>
        </w:rPr>
      </w:pPr>
      <w:r w:rsidRPr="00B20FAB">
        <w:rPr>
          <w:sz w:val="20"/>
        </w:rPr>
        <w:t>Situation #2</w:t>
      </w:r>
    </w:p>
    <w:p w14:paraId="1CB10A44" w14:textId="77777777" w:rsidR="00C87E81" w:rsidRPr="00B20FAB" w:rsidRDefault="00C87E81" w:rsidP="00C87E81">
      <w:pPr>
        <w:ind w:firstLine="720"/>
        <w:rPr>
          <w:sz w:val="20"/>
        </w:rPr>
      </w:pPr>
      <w:r w:rsidRPr="00B20FAB">
        <w:rPr>
          <w:sz w:val="20"/>
        </w:rPr>
        <w:t xml:space="preserve">Around 115 cases are in an FFA-MMD that elects legislators who will serve different lengths of terms in office.  Some are known to have been caused by vacancies, some have been confirmed to not be caused by vacancies, while information has not been obtained for other cases.  Evidence indicates that the length of these terms are sometimes not announced in advance for the second type of case mentioned above.  These cases appear in Alaska (1974 to 1980), Hawaii (1974 to 1980), Nevada (1974 to 1980), North Dakota (2002 to 2010), and Wyoming (1972 to 1990).  </w:t>
      </w:r>
    </w:p>
    <w:p w14:paraId="4EE38F78" w14:textId="77777777" w:rsidR="00C87E81" w:rsidRPr="00B20FAB" w:rsidRDefault="00C87E81" w:rsidP="00C87E81">
      <w:pPr>
        <w:ind w:firstLine="720"/>
        <w:rPr>
          <w:sz w:val="20"/>
        </w:rPr>
      </w:pPr>
      <w:r w:rsidRPr="00B20FAB">
        <w:rPr>
          <w:sz w:val="20"/>
        </w:rPr>
        <w:t xml:space="preserve">To deal with these situations, letters were assigned to </w:t>
      </w:r>
      <w:r w:rsidR="00FD6F15" w:rsidRPr="00B20FAB">
        <w:rPr>
          <w:sz w:val="20"/>
        </w:rPr>
        <w:t>mmdpost</w:t>
      </w:r>
      <w:r w:rsidRPr="00B20FAB">
        <w:rPr>
          <w:sz w:val="20"/>
        </w:rPr>
        <w:t xml:space="preserve"> when two conditions held for a </w:t>
      </w:r>
      <w:r w:rsidR="0062437C" w:rsidRPr="00B20FAB">
        <w:rPr>
          <w:sz w:val="20"/>
        </w:rPr>
        <w:t>sid</w:t>
      </w:r>
      <w:r w:rsidRPr="00B20FAB">
        <w:rPr>
          <w:sz w:val="20"/>
        </w:rPr>
        <w:t>-sen-</w:t>
      </w:r>
      <w:r w:rsidR="006D696A" w:rsidRPr="00B20FAB">
        <w:rPr>
          <w:sz w:val="20"/>
        </w:rPr>
        <w:t>dname</w:t>
      </w:r>
      <w:r w:rsidRPr="00B20FAB">
        <w:rPr>
          <w:sz w:val="20"/>
        </w:rPr>
        <w:t>-</w:t>
      </w:r>
      <w:r w:rsidR="008B7760" w:rsidRPr="00B20FAB">
        <w:rPr>
          <w:sz w:val="20"/>
        </w:rPr>
        <w:t>dno</w:t>
      </w:r>
      <w:r w:rsidRPr="00B20FAB">
        <w:rPr>
          <w:sz w:val="20"/>
        </w:rPr>
        <w:t>-</w:t>
      </w:r>
      <w:r w:rsidR="00874B64" w:rsidRPr="00B20FAB">
        <w:rPr>
          <w:sz w:val="20"/>
        </w:rPr>
        <w:t>geopost</w:t>
      </w:r>
      <w:r w:rsidRPr="00B20FAB">
        <w:rPr>
          <w:sz w:val="20"/>
        </w:rPr>
        <w:t xml:space="preserve">-regime.  First, a set of cases defined by </w:t>
      </w:r>
      <w:r w:rsidR="0062437C" w:rsidRPr="00B20FAB">
        <w:rPr>
          <w:sz w:val="20"/>
        </w:rPr>
        <w:t>sid</w:t>
      </w:r>
      <w:r w:rsidRPr="00B20FAB">
        <w:rPr>
          <w:sz w:val="20"/>
        </w:rPr>
        <w:t>-sen-</w:t>
      </w:r>
      <w:r w:rsidR="006D696A" w:rsidRPr="00B20FAB">
        <w:rPr>
          <w:sz w:val="20"/>
        </w:rPr>
        <w:t>dname</w:t>
      </w:r>
      <w:r w:rsidRPr="00B20FAB">
        <w:rPr>
          <w:sz w:val="20"/>
        </w:rPr>
        <w:t>-</w:t>
      </w:r>
      <w:r w:rsidR="008B7760" w:rsidRPr="00B20FAB">
        <w:rPr>
          <w:sz w:val="20"/>
        </w:rPr>
        <w:t>dno</w:t>
      </w:r>
      <w:r w:rsidRPr="00B20FAB">
        <w:rPr>
          <w:sz w:val="20"/>
        </w:rPr>
        <w:t>-</w:t>
      </w:r>
      <w:r w:rsidR="00874B64" w:rsidRPr="00B20FAB">
        <w:rPr>
          <w:sz w:val="20"/>
        </w:rPr>
        <w:t>geopost</w:t>
      </w:r>
      <w:r w:rsidRPr="00B20FAB">
        <w:rPr>
          <w:sz w:val="20"/>
        </w:rPr>
        <w:t xml:space="preserve">-regime had to have at least one election that had an FFA-MMD component (“dtype”=3, 6, 9 or 10).  Second, a “seat” up for election in that period had to appear in two or more </w:t>
      </w:r>
      <w:r w:rsidR="00FC4CD4" w:rsidRPr="00B20FAB">
        <w:rPr>
          <w:sz w:val="20"/>
        </w:rPr>
        <w:t xml:space="preserve">distinct </w:t>
      </w:r>
      <w:r w:rsidRPr="00B20FAB">
        <w:rPr>
          <w:sz w:val="20"/>
        </w:rPr>
        <w:t>sets of seats.  An example of this would be a district with three seats, where seats A and B are up in 1972 and 1976, seat C is up in 1974, and seats A and C are up in 1978.  When conditions one and two are met, the code prefix “zzz” is input into “</w:t>
      </w:r>
      <w:r w:rsidR="00FD6F15" w:rsidRPr="00B20FAB">
        <w:rPr>
          <w:sz w:val="20"/>
        </w:rPr>
        <w:t>mmdpost</w:t>
      </w:r>
      <w:r w:rsidRPr="00B20FAB">
        <w:rPr>
          <w:sz w:val="20"/>
        </w:rPr>
        <w:t>” for the entire regime for this district.  Furthermore, letters are arbitrarily assigned to each seat, and a string of all seats up in the FFA-MMD appears for each case within the election.  For example, if seats A, B, C and D are up, then “zzzabcd” would be the entire entry for every case in the election.  All seats appear for all cases in the FFA-MMD because there are no posts, and differentiating seats with this variable would prevent it from being used for its purpose.  Another example is if seats A and B are up in 1972, and seat A is up in 1974.  Seat A appears in two sets of seats, so condition two is observed.  Note that if seats A and B were in a post-MMD, condition one would fail.  It is also the case that when more than two seats are up, and one has “</w:t>
      </w:r>
      <w:r w:rsidR="00F500BB" w:rsidRPr="00B20FAB">
        <w:rPr>
          <w:sz w:val="20"/>
        </w:rPr>
        <w:t>term</w:t>
      </w:r>
      <w:r w:rsidRPr="00B20FAB">
        <w:rPr>
          <w:sz w:val="20"/>
        </w:rPr>
        <w:t>z”=2 and one has “</w:t>
      </w:r>
      <w:r w:rsidR="00F500BB" w:rsidRPr="00B20FAB">
        <w:rPr>
          <w:sz w:val="20"/>
        </w:rPr>
        <w:t>term</w:t>
      </w:r>
      <w:r w:rsidRPr="00B20FAB">
        <w:rPr>
          <w:sz w:val="20"/>
        </w:rPr>
        <w:t>z”=4, an “a” always appears in the next election.  If two seats in the first election have “</w:t>
      </w:r>
      <w:r w:rsidR="00F500BB" w:rsidRPr="00B20FAB">
        <w:rPr>
          <w:sz w:val="20"/>
        </w:rPr>
        <w:t>term</w:t>
      </w:r>
      <w:r w:rsidRPr="00B20FAB">
        <w:rPr>
          <w:sz w:val="20"/>
        </w:rPr>
        <w:t xml:space="preserve">z”=2, then “ab” appears in the second election.  </w:t>
      </w:r>
    </w:p>
    <w:p w14:paraId="0B03D45A" w14:textId="77777777" w:rsidR="00464BEB" w:rsidRPr="00B20FAB" w:rsidRDefault="00003BDB" w:rsidP="005F23B8">
      <w:pPr>
        <w:ind w:firstLine="720"/>
        <w:rPr>
          <w:sz w:val="20"/>
        </w:rPr>
      </w:pPr>
      <w:r w:rsidRPr="00B20FAB">
        <w:rPr>
          <w:sz w:val="20"/>
        </w:rPr>
        <w:t>UOA</w:t>
      </w:r>
      <w:r w:rsidR="00464BEB" w:rsidRPr="00B20FAB">
        <w:rPr>
          <w:sz w:val="20"/>
        </w:rPr>
        <w:t xml:space="preserve">: this variable is constant at the election (i.e., </w:t>
      </w:r>
      <w:r w:rsidR="0062437C" w:rsidRPr="00B20FAB">
        <w:rPr>
          <w:sz w:val="20"/>
        </w:rPr>
        <w:t>sid</w:t>
      </w:r>
      <w:r w:rsidR="003E4A8A" w:rsidRPr="00B20FAB">
        <w:rPr>
          <w:sz w:val="20"/>
        </w:rPr>
        <w:t xml:space="preserve"> sen </w:t>
      </w:r>
      <w:r w:rsidR="006D696A" w:rsidRPr="00B20FAB">
        <w:rPr>
          <w:sz w:val="20"/>
        </w:rPr>
        <w:t>dname</w:t>
      </w:r>
      <w:r w:rsidR="003E4A8A" w:rsidRPr="00B20FAB">
        <w:rPr>
          <w:sz w:val="20"/>
        </w:rPr>
        <w:t xml:space="preserve"> </w:t>
      </w:r>
      <w:r w:rsidR="008B7760" w:rsidRPr="00B20FAB">
        <w:rPr>
          <w:sz w:val="20"/>
        </w:rPr>
        <w:t>dno</w:t>
      </w:r>
      <w:r w:rsidR="003E4A8A" w:rsidRPr="00B20FAB">
        <w:rPr>
          <w:sz w:val="20"/>
        </w:rPr>
        <w:t xml:space="preserve"> </w:t>
      </w:r>
      <w:r w:rsidR="00874B64" w:rsidRPr="00B20FAB">
        <w:rPr>
          <w:sz w:val="20"/>
        </w:rPr>
        <w:t>geopost</w:t>
      </w:r>
      <w:r w:rsidR="003E4A8A" w:rsidRPr="00B20FAB">
        <w:rPr>
          <w:sz w:val="20"/>
        </w:rPr>
        <w:t xml:space="preserve"> </w:t>
      </w:r>
      <w:r w:rsidR="00FD6F15" w:rsidRPr="00B20FAB">
        <w:rPr>
          <w:sz w:val="20"/>
        </w:rPr>
        <w:t>mmdpost</w:t>
      </w:r>
      <w:r w:rsidR="003E4A8A" w:rsidRPr="00B20FAB">
        <w:rPr>
          <w:sz w:val="20"/>
        </w:rPr>
        <w:t xml:space="preserve"> year </w:t>
      </w:r>
      <w:r w:rsidR="00F210DD" w:rsidRPr="00B20FAB">
        <w:rPr>
          <w:sz w:val="20"/>
        </w:rPr>
        <w:t xml:space="preserve">month day </w:t>
      </w:r>
      <w:r w:rsidR="00D32D57" w:rsidRPr="00B20FAB">
        <w:rPr>
          <w:sz w:val="20"/>
        </w:rPr>
        <w:t>etype</w:t>
      </w:r>
      <w:r w:rsidR="00464BEB" w:rsidRPr="00B20FAB">
        <w:rPr>
          <w:sz w:val="20"/>
        </w:rPr>
        <w:t xml:space="preserve">) level.  </w:t>
      </w:r>
    </w:p>
    <w:p w14:paraId="2CF6276F" w14:textId="77777777" w:rsidR="00464BEB" w:rsidRPr="00B20FAB" w:rsidRDefault="00464BEB" w:rsidP="00464BEB">
      <w:pPr>
        <w:rPr>
          <w:sz w:val="20"/>
        </w:rPr>
      </w:pPr>
    </w:p>
    <w:p w14:paraId="7A53A3A3" w14:textId="77777777" w:rsidR="0050750D" w:rsidRPr="00B20FAB" w:rsidRDefault="0050750D" w:rsidP="00DF367E">
      <w:pPr>
        <w:rPr>
          <w:sz w:val="20"/>
          <w:u w:val="single"/>
        </w:rPr>
      </w:pPr>
      <w:r w:rsidRPr="00B20FAB">
        <w:rPr>
          <w:sz w:val="20"/>
          <w:u w:val="single"/>
        </w:rPr>
        <w:t>DISTRICT ATTRIBUTES</w:t>
      </w:r>
    </w:p>
    <w:p w14:paraId="75B9AE01" w14:textId="77777777" w:rsidR="0050750D" w:rsidRPr="00B20FAB" w:rsidRDefault="0050750D" w:rsidP="00DF367E">
      <w:pPr>
        <w:rPr>
          <w:sz w:val="20"/>
        </w:rPr>
      </w:pPr>
    </w:p>
    <w:p w14:paraId="6F555E10" w14:textId="77777777" w:rsidR="005B0B26" w:rsidRPr="00B20FAB" w:rsidRDefault="00824B48" w:rsidP="00DF367E">
      <w:pPr>
        <w:rPr>
          <w:sz w:val="20"/>
          <w:u w:val="single"/>
        </w:rPr>
      </w:pPr>
      <w:r w:rsidRPr="00B20FAB">
        <w:rPr>
          <w:sz w:val="20"/>
          <w:u w:val="single"/>
        </w:rPr>
        <w:t>dtype</w:t>
      </w:r>
    </w:p>
    <w:p w14:paraId="390675D6" w14:textId="77777777" w:rsidR="001A7F76" w:rsidRPr="00B20FAB" w:rsidRDefault="001A7F76" w:rsidP="00DF367E">
      <w:pPr>
        <w:rPr>
          <w:sz w:val="20"/>
        </w:rPr>
      </w:pPr>
      <w:r w:rsidRPr="00B20FAB">
        <w:rPr>
          <w:sz w:val="20"/>
        </w:rPr>
        <w:tab/>
        <w:t>District type</w:t>
      </w:r>
      <w:r w:rsidR="00C857D4" w:rsidRPr="00B20FAB">
        <w:rPr>
          <w:sz w:val="20"/>
        </w:rPr>
        <w:t xml:space="preserve"> code</w:t>
      </w:r>
      <w:r w:rsidRPr="00B20FAB">
        <w:rPr>
          <w:sz w:val="20"/>
        </w:rPr>
        <w:t>.</w:t>
      </w:r>
    </w:p>
    <w:p w14:paraId="47E36D7B" w14:textId="77777777" w:rsidR="001A7F76" w:rsidRPr="00B20FAB" w:rsidRDefault="00717BC6"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1</w:t>
      </w:r>
      <w:r w:rsidR="005B221A" w:rsidRPr="00B20FAB">
        <w:rPr>
          <w:rFonts w:ascii="Times New Roman" w:eastAsia="MS Mincho" w:hAnsi="Times New Roman" w:cs="Times New Roman"/>
        </w:rPr>
        <w:t>:</w:t>
      </w:r>
      <w:r w:rsidRPr="00B20FAB">
        <w:rPr>
          <w:rFonts w:ascii="Times New Roman" w:eastAsia="MS Mincho" w:hAnsi="Times New Roman" w:cs="Times New Roman"/>
        </w:rPr>
        <w:t xml:space="preserve"> Single-Member District</w:t>
      </w:r>
    </w:p>
    <w:p w14:paraId="7AEBE03F" w14:textId="77777777" w:rsidR="001A7F76" w:rsidRPr="00B20FAB" w:rsidRDefault="001A7F76"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lastRenderedPageBreak/>
        <w:t>2</w:t>
      </w:r>
      <w:r w:rsidR="005B221A" w:rsidRPr="00B20FAB">
        <w:rPr>
          <w:rFonts w:ascii="Times New Roman" w:eastAsia="MS Mincho" w:hAnsi="Times New Roman" w:cs="Times New Roman"/>
        </w:rPr>
        <w:t>:</w:t>
      </w:r>
      <w:r w:rsidR="00717BC6" w:rsidRPr="00B20FAB">
        <w:rPr>
          <w:rFonts w:ascii="Times New Roman" w:eastAsia="MS Mincho" w:hAnsi="Times New Roman" w:cs="Times New Roman"/>
        </w:rPr>
        <w:t xml:space="preserve"> </w:t>
      </w:r>
      <w:r w:rsidR="00D80E3C" w:rsidRPr="00B20FAB">
        <w:rPr>
          <w:rFonts w:ascii="Times New Roman" w:eastAsia="MS Mincho" w:hAnsi="Times New Roman" w:cs="Times New Roman"/>
        </w:rPr>
        <w:t>Multim</w:t>
      </w:r>
      <w:r w:rsidR="00717BC6" w:rsidRPr="00B20FAB">
        <w:rPr>
          <w:rFonts w:ascii="Times New Roman" w:eastAsia="MS Mincho" w:hAnsi="Times New Roman" w:cs="Times New Roman"/>
        </w:rPr>
        <w:t>ember District with Positions</w:t>
      </w:r>
      <w:r w:rsidR="00697DAD" w:rsidRPr="00B20FAB">
        <w:rPr>
          <w:rFonts w:ascii="Times New Roman" w:eastAsia="MS Mincho" w:hAnsi="Times New Roman" w:cs="Times New Roman"/>
        </w:rPr>
        <w:t xml:space="preserve"> / Posts</w:t>
      </w:r>
    </w:p>
    <w:p w14:paraId="4606C58D" w14:textId="77777777" w:rsidR="001A7F76" w:rsidRPr="00B20FAB" w:rsidRDefault="00717BC6"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3</w:t>
      </w:r>
      <w:r w:rsidR="005B221A" w:rsidRPr="00B20FAB">
        <w:rPr>
          <w:rFonts w:ascii="Times New Roman" w:eastAsia="MS Mincho" w:hAnsi="Times New Roman" w:cs="Times New Roman"/>
        </w:rPr>
        <w:t>:</w:t>
      </w:r>
      <w:r w:rsidRPr="00B20FAB">
        <w:rPr>
          <w:rFonts w:ascii="Times New Roman" w:eastAsia="MS Mincho" w:hAnsi="Times New Roman" w:cs="Times New Roman"/>
        </w:rPr>
        <w:t xml:space="preserve"> </w:t>
      </w:r>
      <w:r w:rsidR="00D80E3C" w:rsidRPr="00B20FAB">
        <w:rPr>
          <w:rFonts w:ascii="Times New Roman" w:eastAsia="MS Mincho" w:hAnsi="Times New Roman" w:cs="Times New Roman"/>
        </w:rPr>
        <w:t>Multim</w:t>
      </w:r>
      <w:r w:rsidRPr="00B20FAB">
        <w:rPr>
          <w:rFonts w:ascii="Times New Roman" w:eastAsia="MS Mincho" w:hAnsi="Times New Roman" w:cs="Times New Roman"/>
        </w:rPr>
        <w:t>ember District Free-for-All</w:t>
      </w:r>
    </w:p>
    <w:p w14:paraId="0CD58506" w14:textId="77777777" w:rsidR="001A7F76" w:rsidRPr="00B20FAB" w:rsidRDefault="00717BC6"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4</w:t>
      </w:r>
      <w:r w:rsidR="005B221A" w:rsidRPr="00B20FAB">
        <w:rPr>
          <w:rFonts w:ascii="Times New Roman" w:eastAsia="MS Mincho" w:hAnsi="Times New Roman" w:cs="Times New Roman"/>
        </w:rPr>
        <w:t>:</w:t>
      </w:r>
      <w:r w:rsidRPr="00B20FAB">
        <w:rPr>
          <w:rFonts w:ascii="Times New Roman" w:eastAsia="MS Mincho" w:hAnsi="Times New Roman" w:cs="Times New Roman"/>
        </w:rPr>
        <w:t xml:space="preserve"> </w:t>
      </w:r>
      <w:r w:rsidR="00D80E3C" w:rsidRPr="00B20FAB">
        <w:rPr>
          <w:rFonts w:ascii="Times New Roman" w:eastAsia="MS Mincho" w:hAnsi="Times New Roman" w:cs="Times New Roman"/>
        </w:rPr>
        <w:t>Multim</w:t>
      </w:r>
      <w:r w:rsidR="001A7F76" w:rsidRPr="00B20FAB">
        <w:rPr>
          <w:rFonts w:ascii="Times New Roman" w:eastAsia="MS Mincho" w:hAnsi="Times New Roman" w:cs="Times New Roman"/>
        </w:rPr>
        <w:t>ember District Alte</w:t>
      </w:r>
      <w:r w:rsidRPr="00B20FAB">
        <w:rPr>
          <w:rFonts w:ascii="Times New Roman" w:eastAsia="MS Mincho" w:hAnsi="Times New Roman" w:cs="Times New Roman"/>
        </w:rPr>
        <w:t>rnating Years (Staggered Terms)</w:t>
      </w:r>
      <w:r w:rsidR="006E0365" w:rsidRPr="00B20FAB">
        <w:rPr>
          <w:rFonts w:ascii="Times New Roman" w:eastAsia="MS Mincho" w:hAnsi="Times New Roman" w:cs="Times New Roman"/>
        </w:rPr>
        <w:t xml:space="preserve">, but only one seat up in that year.  </w:t>
      </w:r>
    </w:p>
    <w:p w14:paraId="765CDFA3" w14:textId="77777777" w:rsidR="006E0365" w:rsidRPr="00B20FAB" w:rsidRDefault="006E0365"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5</w:t>
      </w:r>
      <w:r w:rsidR="005B221A" w:rsidRPr="00B20FAB">
        <w:rPr>
          <w:rFonts w:ascii="Times New Roman" w:eastAsia="MS Mincho" w:hAnsi="Times New Roman" w:cs="Times New Roman"/>
        </w:rPr>
        <w:t>:</w:t>
      </w:r>
      <w:r w:rsidRPr="00B20FAB">
        <w:rPr>
          <w:rFonts w:ascii="Times New Roman" w:eastAsia="MS Mincho" w:hAnsi="Times New Roman" w:cs="Times New Roman"/>
        </w:rPr>
        <w:t xml:space="preserve"> </w:t>
      </w:r>
      <w:r w:rsidR="00D80E3C" w:rsidRPr="00B20FAB">
        <w:rPr>
          <w:rFonts w:ascii="Times New Roman" w:eastAsia="MS Mincho" w:hAnsi="Times New Roman" w:cs="Times New Roman"/>
        </w:rPr>
        <w:t>Multim</w:t>
      </w:r>
      <w:r w:rsidRPr="00B20FAB">
        <w:rPr>
          <w:rFonts w:ascii="Times New Roman" w:eastAsia="MS Mincho" w:hAnsi="Times New Roman" w:cs="Times New Roman"/>
        </w:rPr>
        <w:t xml:space="preserve">ember District Alternating Years (Staggered Terms), but </w:t>
      </w:r>
      <w:r w:rsidR="00DB4F65" w:rsidRPr="00B20FAB">
        <w:rPr>
          <w:rFonts w:ascii="Times New Roman" w:eastAsia="MS Mincho" w:hAnsi="Times New Roman" w:cs="Times New Roman"/>
        </w:rPr>
        <w:t xml:space="preserve">multiple </w:t>
      </w:r>
      <w:r w:rsidRPr="00B20FAB">
        <w:rPr>
          <w:rFonts w:ascii="Times New Roman" w:eastAsia="MS Mincho" w:hAnsi="Times New Roman" w:cs="Times New Roman"/>
        </w:rPr>
        <w:t>seat</w:t>
      </w:r>
      <w:r w:rsidR="00DB4F65" w:rsidRPr="00B20FAB">
        <w:rPr>
          <w:rFonts w:ascii="Times New Roman" w:eastAsia="MS Mincho" w:hAnsi="Times New Roman" w:cs="Times New Roman"/>
        </w:rPr>
        <w:t>s up in that year, with posts.</w:t>
      </w:r>
    </w:p>
    <w:p w14:paraId="63FC73B6" w14:textId="77777777" w:rsidR="00DB4F65" w:rsidRPr="00B20FAB" w:rsidRDefault="002834D3"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6</w:t>
      </w:r>
      <w:r w:rsidR="005B221A" w:rsidRPr="00B20FAB">
        <w:rPr>
          <w:rFonts w:ascii="Times New Roman" w:eastAsia="MS Mincho" w:hAnsi="Times New Roman" w:cs="Times New Roman"/>
        </w:rPr>
        <w:t>:</w:t>
      </w:r>
      <w:r w:rsidR="00DB4F65" w:rsidRPr="00B20FAB">
        <w:rPr>
          <w:rFonts w:ascii="Times New Roman" w:eastAsia="MS Mincho" w:hAnsi="Times New Roman" w:cs="Times New Roman"/>
        </w:rPr>
        <w:t xml:space="preserve"> </w:t>
      </w:r>
      <w:r w:rsidR="00D80E3C" w:rsidRPr="00B20FAB">
        <w:rPr>
          <w:rFonts w:ascii="Times New Roman" w:eastAsia="MS Mincho" w:hAnsi="Times New Roman" w:cs="Times New Roman"/>
        </w:rPr>
        <w:t>Multim</w:t>
      </w:r>
      <w:r w:rsidR="00DB4F65" w:rsidRPr="00B20FAB">
        <w:rPr>
          <w:rFonts w:ascii="Times New Roman" w:eastAsia="MS Mincho" w:hAnsi="Times New Roman" w:cs="Times New Roman"/>
        </w:rPr>
        <w:t>ember District Alternating Years (Staggered Terms), but multiple seats up in that year, without posts.</w:t>
      </w:r>
    </w:p>
    <w:p w14:paraId="66F004ED" w14:textId="77777777" w:rsidR="001A7F76" w:rsidRPr="00B20FAB" w:rsidRDefault="006E0365"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7</w:t>
      </w:r>
      <w:r w:rsidR="005B221A" w:rsidRPr="00B20FAB">
        <w:rPr>
          <w:rFonts w:ascii="Times New Roman" w:eastAsia="MS Mincho" w:hAnsi="Times New Roman" w:cs="Times New Roman"/>
        </w:rPr>
        <w:t>:</w:t>
      </w:r>
      <w:r w:rsidR="00717BC6" w:rsidRPr="00B20FAB">
        <w:rPr>
          <w:rFonts w:ascii="Times New Roman" w:eastAsia="MS Mincho" w:hAnsi="Times New Roman" w:cs="Times New Roman"/>
        </w:rPr>
        <w:t xml:space="preserve"> </w:t>
      </w:r>
      <w:r w:rsidR="001A7F76" w:rsidRPr="00B20FAB">
        <w:rPr>
          <w:rFonts w:ascii="Times New Roman" w:eastAsia="MS Mincho" w:hAnsi="Times New Roman" w:cs="Times New Roman"/>
        </w:rPr>
        <w:t>Flo</w:t>
      </w:r>
      <w:r w:rsidR="00717BC6" w:rsidRPr="00B20FAB">
        <w:rPr>
          <w:rFonts w:ascii="Times New Roman" w:eastAsia="MS Mincho" w:hAnsi="Times New Roman" w:cs="Times New Roman"/>
        </w:rPr>
        <w:t>terial District (Single-Member)</w:t>
      </w:r>
    </w:p>
    <w:p w14:paraId="20F9E2F3" w14:textId="77777777" w:rsidR="001A7F76" w:rsidRPr="00B20FAB" w:rsidRDefault="006E0365"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8</w:t>
      </w:r>
      <w:r w:rsidR="005B221A" w:rsidRPr="00B20FAB">
        <w:rPr>
          <w:rFonts w:ascii="Times New Roman" w:eastAsia="MS Mincho" w:hAnsi="Times New Roman" w:cs="Times New Roman"/>
        </w:rPr>
        <w:t>:</w:t>
      </w:r>
      <w:r w:rsidR="00717BC6" w:rsidRPr="00B20FAB">
        <w:rPr>
          <w:rFonts w:ascii="Times New Roman" w:eastAsia="MS Mincho" w:hAnsi="Times New Roman" w:cs="Times New Roman"/>
        </w:rPr>
        <w:t xml:space="preserve"> </w:t>
      </w:r>
      <w:r w:rsidR="001A7F76" w:rsidRPr="00B20FAB">
        <w:rPr>
          <w:rFonts w:ascii="Times New Roman" w:eastAsia="MS Mincho" w:hAnsi="Times New Roman" w:cs="Times New Roman"/>
        </w:rPr>
        <w:t>Floterial District (</w:t>
      </w:r>
      <w:r w:rsidR="00D80E3C" w:rsidRPr="00B20FAB">
        <w:rPr>
          <w:rFonts w:ascii="Times New Roman" w:eastAsia="MS Mincho" w:hAnsi="Times New Roman" w:cs="Times New Roman"/>
        </w:rPr>
        <w:t>Multim</w:t>
      </w:r>
      <w:r w:rsidR="001A7F76" w:rsidRPr="00B20FAB">
        <w:rPr>
          <w:rFonts w:ascii="Times New Roman" w:eastAsia="MS Mincho" w:hAnsi="Times New Roman" w:cs="Times New Roman"/>
        </w:rPr>
        <w:t>ember with Positions</w:t>
      </w:r>
      <w:r w:rsidR="00750DBE" w:rsidRPr="00B20FAB">
        <w:rPr>
          <w:rFonts w:ascii="Times New Roman" w:eastAsia="MS Mincho" w:hAnsi="Times New Roman" w:cs="Times New Roman"/>
        </w:rPr>
        <w:t xml:space="preserve"> / Posts</w:t>
      </w:r>
      <w:r w:rsidR="001A7F76" w:rsidRPr="00B20FAB">
        <w:rPr>
          <w:rFonts w:ascii="Times New Roman" w:eastAsia="MS Mincho" w:hAnsi="Times New Roman" w:cs="Times New Roman"/>
        </w:rPr>
        <w:t>)</w:t>
      </w:r>
    </w:p>
    <w:p w14:paraId="2D843881" w14:textId="77777777" w:rsidR="001A7F76" w:rsidRPr="00B20FAB" w:rsidRDefault="006E0365"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9</w:t>
      </w:r>
      <w:r w:rsidR="005B221A" w:rsidRPr="00B20FAB">
        <w:rPr>
          <w:rFonts w:ascii="Times New Roman" w:eastAsia="MS Mincho" w:hAnsi="Times New Roman" w:cs="Times New Roman"/>
        </w:rPr>
        <w:t>:</w:t>
      </w:r>
      <w:r w:rsidR="00717BC6" w:rsidRPr="00B20FAB">
        <w:rPr>
          <w:rFonts w:ascii="Times New Roman" w:eastAsia="MS Mincho" w:hAnsi="Times New Roman" w:cs="Times New Roman"/>
        </w:rPr>
        <w:t xml:space="preserve"> </w:t>
      </w:r>
      <w:r w:rsidR="001A7F76" w:rsidRPr="00B20FAB">
        <w:rPr>
          <w:rFonts w:ascii="Times New Roman" w:eastAsia="MS Mincho" w:hAnsi="Times New Roman" w:cs="Times New Roman"/>
        </w:rPr>
        <w:t>Floterial District (</w:t>
      </w:r>
      <w:r w:rsidR="00D80E3C" w:rsidRPr="00B20FAB">
        <w:rPr>
          <w:rFonts w:ascii="Times New Roman" w:eastAsia="MS Mincho" w:hAnsi="Times New Roman" w:cs="Times New Roman"/>
        </w:rPr>
        <w:t>Multim</w:t>
      </w:r>
      <w:r w:rsidR="00717BC6" w:rsidRPr="00B20FAB">
        <w:rPr>
          <w:rFonts w:ascii="Times New Roman" w:eastAsia="MS Mincho" w:hAnsi="Times New Roman" w:cs="Times New Roman"/>
        </w:rPr>
        <w:t>ember Free-for-All)</w:t>
      </w:r>
    </w:p>
    <w:p w14:paraId="4478777E" w14:textId="77777777" w:rsidR="00AD7F16" w:rsidRPr="00B20FAB" w:rsidRDefault="00717BC6" w:rsidP="0089632A">
      <w:pPr>
        <w:pStyle w:val="PlainText"/>
        <w:ind w:firstLine="720"/>
        <w:rPr>
          <w:rFonts w:ascii="Times New Roman" w:eastAsia="MS Mincho" w:hAnsi="Times New Roman" w:cs="Times New Roman"/>
        </w:rPr>
      </w:pPr>
      <w:r w:rsidRPr="00B20FAB">
        <w:rPr>
          <w:rFonts w:ascii="Times New Roman" w:eastAsia="MS Mincho" w:hAnsi="Times New Roman" w:cs="Times New Roman"/>
        </w:rPr>
        <w:t>10</w:t>
      </w:r>
      <w:r w:rsidR="005B221A" w:rsidRPr="00B20FAB">
        <w:rPr>
          <w:rFonts w:ascii="Times New Roman" w:eastAsia="MS Mincho" w:hAnsi="Times New Roman" w:cs="Times New Roman"/>
        </w:rPr>
        <w:t>:</w:t>
      </w:r>
      <w:r w:rsidRPr="00B20FAB">
        <w:rPr>
          <w:rFonts w:ascii="Times New Roman" w:eastAsia="MS Mincho" w:hAnsi="Times New Roman" w:cs="Times New Roman"/>
        </w:rPr>
        <w:t xml:space="preserve"> </w:t>
      </w:r>
      <w:r w:rsidR="00D80E3C" w:rsidRPr="00B20FAB">
        <w:rPr>
          <w:rFonts w:ascii="Times New Roman" w:eastAsia="MS Mincho" w:hAnsi="Times New Roman" w:cs="Times New Roman"/>
        </w:rPr>
        <w:t>Multim</w:t>
      </w:r>
      <w:r w:rsidR="00AB5ECF" w:rsidRPr="00B20FAB">
        <w:rPr>
          <w:rFonts w:ascii="Times New Roman" w:eastAsia="MS Mincho" w:hAnsi="Times New Roman" w:cs="Times New Roman"/>
        </w:rPr>
        <w:t>ember district with c</w:t>
      </w:r>
      <w:r w:rsidR="00835C74" w:rsidRPr="00B20FAB">
        <w:rPr>
          <w:rFonts w:ascii="Times New Roman" w:eastAsia="MS Mincho" w:hAnsi="Times New Roman" w:cs="Times New Roman"/>
        </w:rPr>
        <w:t>umulative voting (</w:t>
      </w:r>
      <w:r w:rsidR="00AB5ECF" w:rsidRPr="00B20FAB">
        <w:rPr>
          <w:rFonts w:ascii="Times New Roman" w:eastAsia="MS Mincho" w:hAnsi="Times New Roman" w:cs="Times New Roman"/>
        </w:rPr>
        <w:t xml:space="preserve">this only includes </w:t>
      </w:r>
      <w:r w:rsidR="00835C74" w:rsidRPr="00B20FAB">
        <w:rPr>
          <w:rFonts w:ascii="Times New Roman" w:eastAsia="MS Mincho" w:hAnsi="Times New Roman" w:cs="Times New Roman"/>
        </w:rPr>
        <w:t xml:space="preserve">the Illinois House </w:t>
      </w:r>
      <w:r w:rsidR="001E25BA" w:rsidRPr="00B20FAB">
        <w:rPr>
          <w:rFonts w:ascii="Times New Roman" w:eastAsia="MS Mincho" w:hAnsi="Times New Roman" w:cs="Times New Roman"/>
        </w:rPr>
        <w:t xml:space="preserve">in </w:t>
      </w:r>
      <w:r w:rsidR="00835C74" w:rsidRPr="00B20FAB">
        <w:rPr>
          <w:rFonts w:ascii="Times New Roman" w:eastAsia="MS Mincho" w:hAnsi="Times New Roman" w:cs="Times New Roman"/>
        </w:rPr>
        <w:t>1980</w:t>
      </w:r>
      <w:r w:rsidR="001E25BA" w:rsidRPr="00B20FAB">
        <w:rPr>
          <w:rFonts w:ascii="Times New Roman" w:eastAsia="MS Mincho" w:hAnsi="Times New Roman" w:cs="Times New Roman"/>
        </w:rPr>
        <w:t xml:space="preserve"> and before</w:t>
      </w:r>
      <w:r w:rsidR="00835C74" w:rsidRPr="00B20FAB">
        <w:rPr>
          <w:rFonts w:ascii="Times New Roman" w:eastAsia="MS Mincho" w:hAnsi="Times New Roman" w:cs="Times New Roman"/>
        </w:rPr>
        <w:t xml:space="preserve">).  </w:t>
      </w:r>
    </w:p>
    <w:p w14:paraId="5C8CF350" w14:textId="77777777" w:rsidR="00AD7F16" w:rsidRPr="00B20FAB" w:rsidRDefault="0089632A" w:rsidP="0089632A">
      <w:pPr>
        <w:ind w:firstLine="720"/>
        <w:rPr>
          <w:sz w:val="20"/>
        </w:rPr>
      </w:pPr>
      <w:r w:rsidRPr="00B20FAB">
        <w:rPr>
          <w:sz w:val="20"/>
        </w:rPr>
        <w:t xml:space="preserve">This variable is coded </w:t>
      </w:r>
      <w:r w:rsidR="00AD7F16" w:rsidRPr="00B20FAB">
        <w:rPr>
          <w:sz w:val="20"/>
        </w:rPr>
        <w:t xml:space="preserve">“1” for top two primaries (i.e., when </w:t>
      </w:r>
      <w:r w:rsidR="00230514" w:rsidRPr="00B20FAB">
        <w:rPr>
          <w:sz w:val="20"/>
        </w:rPr>
        <w:t>“</w:t>
      </w:r>
      <w:r w:rsidR="00D32D57" w:rsidRPr="00B20FAB">
        <w:rPr>
          <w:sz w:val="20"/>
        </w:rPr>
        <w:t>etype</w:t>
      </w:r>
      <w:r w:rsidR="00230514" w:rsidRPr="00B20FAB">
        <w:rPr>
          <w:sz w:val="20"/>
        </w:rPr>
        <w:t>”</w:t>
      </w:r>
      <w:r w:rsidR="00AD7F16" w:rsidRPr="00B20FAB">
        <w:rPr>
          <w:sz w:val="20"/>
        </w:rPr>
        <w:t>=</w:t>
      </w:r>
      <w:r w:rsidR="00F851ED" w:rsidRPr="00B20FAB">
        <w:rPr>
          <w:sz w:val="20"/>
        </w:rPr>
        <w:t>ttp</w:t>
      </w:r>
      <w:r w:rsidR="00AD7F16" w:rsidRPr="00B20FAB">
        <w:rPr>
          <w:sz w:val="20"/>
        </w:rPr>
        <w:t xml:space="preserve">), even though </w:t>
      </w:r>
      <w:r w:rsidR="006C466B" w:rsidRPr="00B20FAB">
        <w:rPr>
          <w:sz w:val="20"/>
        </w:rPr>
        <w:t>“</w:t>
      </w:r>
      <w:r w:rsidR="00FD6F15" w:rsidRPr="00B20FAB">
        <w:rPr>
          <w:sz w:val="20"/>
        </w:rPr>
        <w:t>eseats</w:t>
      </w:r>
      <w:r w:rsidR="006C466B" w:rsidRPr="00B20FAB">
        <w:rPr>
          <w:sz w:val="20"/>
        </w:rPr>
        <w:t>”</w:t>
      </w:r>
      <w:r w:rsidR="00AD7F16" w:rsidRPr="00B20FAB">
        <w:rPr>
          <w:sz w:val="20"/>
        </w:rPr>
        <w:t xml:space="preserve"> is coded “2” (see below).  </w:t>
      </w:r>
    </w:p>
    <w:p w14:paraId="265F3C66" w14:textId="77777777" w:rsidR="0010050A" w:rsidRPr="00B20FAB" w:rsidRDefault="0089632A" w:rsidP="0089632A">
      <w:pPr>
        <w:ind w:firstLine="720"/>
        <w:rPr>
          <w:sz w:val="20"/>
        </w:rPr>
      </w:pPr>
      <w:r w:rsidRPr="00B20FAB">
        <w:rPr>
          <w:sz w:val="20"/>
        </w:rPr>
        <w:t>A district being defined as having an alternating component (i.e., have a “</w:t>
      </w:r>
      <w:r w:rsidR="00824B48" w:rsidRPr="00B20FAB">
        <w:rPr>
          <w:sz w:val="20"/>
        </w:rPr>
        <w:t>dtype</w:t>
      </w:r>
      <w:r w:rsidRPr="00B20FAB">
        <w:rPr>
          <w:sz w:val="20"/>
        </w:rPr>
        <w:t>” score of “4</w:t>
      </w:r>
      <w:r w:rsidR="00C50FC1" w:rsidRPr="00B20FAB">
        <w:rPr>
          <w:sz w:val="20"/>
        </w:rPr>
        <w:t>,”</w:t>
      </w:r>
      <w:r w:rsidRPr="00B20FAB">
        <w:rPr>
          <w:sz w:val="20"/>
        </w:rPr>
        <w:t xml:space="preserve"> “5</w:t>
      </w:r>
      <w:r w:rsidR="00C50FC1" w:rsidRPr="00B20FAB">
        <w:rPr>
          <w:sz w:val="20"/>
        </w:rPr>
        <w:t>,”</w:t>
      </w:r>
      <w:r w:rsidRPr="00B20FAB">
        <w:rPr>
          <w:sz w:val="20"/>
        </w:rPr>
        <w:t xml:space="preserve"> or “6”) is defined as follows.  </w:t>
      </w:r>
      <w:r w:rsidR="0010050A" w:rsidRPr="00B20FAB">
        <w:rPr>
          <w:sz w:val="20"/>
        </w:rPr>
        <w:t xml:space="preserve">A </w:t>
      </w:r>
      <w:r w:rsidR="008E3F91" w:rsidRPr="00B20FAB">
        <w:rPr>
          <w:sz w:val="20"/>
        </w:rPr>
        <w:t xml:space="preserve">sufficient condition for a district to </w:t>
      </w:r>
      <w:r w:rsidR="00FC67D3" w:rsidRPr="00B20FAB">
        <w:rPr>
          <w:sz w:val="20"/>
        </w:rPr>
        <w:t xml:space="preserve">be defined as having </w:t>
      </w:r>
      <w:r w:rsidR="0010050A" w:rsidRPr="00B20FAB">
        <w:rPr>
          <w:sz w:val="20"/>
        </w:rPr>
        <w:t xml:space="preserve">an alternating </w:t>
      </w:r>
      <w:r w:rsidR="00254972" w:rsidRPr="00B20FAB">
        <w:rPr>
          <w:sz w:val="20"/>
        </w:rPr>
        <w:t xml:space="preserve">component </w:t>
      </w:r>
      <w:r w:rsidR="00FC67D3" w:rsidRPr="00B20FAB">
        <w:rPr>
          <w:sz w:val="20"/>
        </w:rPr>
        <w:t xml:space="preserve">is </w:t>
      </w:r>
      <w:r w:rsidR="0010050A" w:rsidRPr="00B20FAB">
        <w:rPr>
          <w:sz w:val="20"/>
        </w:rPr>
        <w:t>if, in a</w:t>
      </w:r>
      <w:r w:rsidR="00254972" w:rsidRPr="00B20FAB">
        <w:rPr>
          <w:sz w:val="20"/>
        </w:rPr>
        <w:t>ny</w:t>
      </w:r>
      <w:r w:rsidR="0010050A" w:rsidRPr="00B20FAB">
        <w:rPr>
          <w:sz w:val="20"/>
        </w:rPr>
        <w:t xml:space="preserve"> election</w:t>
      </w:r>
      <w:r w:rsidR="00254972" w:rsidRPr="00B20FAB">
        <w:rPr>
          <w:sz w:val="20"/>
        </w:rPr>
        <w:t xml:space="preserve"> in </w:t>
      </w:r>
      <w:r w:rsidR="005B221A" w:rsidRPr="00B20FAB">
        <w:rPr>
          <w:sz w:val="20"/>
        </w:rPr>
        <w:t xml:space="preserve">a district-regime </w:t>
      </w:r>
      <w:r w:rsidR="00254972" w:rsidRPr="00B20FAB">
        <w:rPr>
          <w:sz w:val="20"/>
        </w:rPr>
        <w:t xml:space="preserve">(i.e., </w:t>
      </w:r>
      <w:r w:rsidR="0062437C" w:rsidRPr="00B20FAB">
        <w:rPr>
          <w:sz w:val="20"/>
        </w:rPr>
        <w:t>sid</w:t>
      </w:r>
      <w:r w:rsidR="00254972" w:rsidRPr="00B20FAB">
        <w:rPr>
          <w:sz w:val="20"/>
        </w:rPr>
        <w:t xml:space="preserve"> </w:t>
      </w:r>
      <w:r w:rsidR="00BB12EA" w:rsidRPr="00B20FAB">
        <w:rPr>
          <w:sz w:val="20"/>
        </w:rPr>
        <w:t>sen</w:t>
      </w:r>
      <w:r w:rsidR="00254972" w:rsidRPr="00B20FAB">
        <w:rPr>
          <w:sz w:val="20"/>
        </w:rPr>
        <w:t xml:space="preserve"> </w:t>
      </w:r>
      <w:r w:rsidR="006D696A" w:rsidRPr="00B20FAB">
        <w:rPr>
          <w:sz w:val="20"/>
        </w:rPr>
        <w:t>dname</w:t>
      </w:r>
      <w:r w:rsidR="00254972" w:rsidRPr="00B20FAB">
        <w:rPr>
          <w:sz w:val="20"/>
        </w:rPr>
        <w:t xml:space="preserve"> </w:t>
      </w:r>
      <w:r w:rsidR="008B7760" w:rsidRPr="00B20FAB">
        <w:rPr>
          <w:sz w:val="20"/>
        </w:rPr>
        <w:t>dno</w:t>
      </w:r>
      <w:r w:rsidR="00254972" w:rsidRPr="00B20FAB">
        <w:rPr>
          <w:sz w:val="20"/>
        </w:rPr>
        <w:t xml:space="preserve"> </w:t>
      </w:r>
      <w:r w:rsidR="00874B64" w:rsidRPr="00B20FAB">
        <w:rPr>
          <w:sz w:val="20"/>
        </w:rPr>
        <w:t>geopost</w:t>
      </w:r>
      <w:r w:rsidR="005B221A" w:rsidRPr="00B20FAB">
        <w:rPr>
          <w:sz w:val="20"/>
        </w:rPr>
        <w:t xml:space="preserve"> regime</w:t>
      </w:r>
      <w:r w:rsidR="00254972" w:rsidRPr="00B20FAB">
        <w:rPr>
          <w:sz w:val="20"/>
        </w:rPr>
        <w:t>)</w:t>
      </w:r>
      <w:r w:rsidR="0010050A" w:rsidRPr="00B20FAB">
        <w:rPr>
          <w:sz w:val="20"/>
        </w:rPr>
        <w:t>, not all of its seats are up for election</w:t>
      </w:r>
      <w:r w:rsidR="007F32CF" w:rsidRPr="00B20FAB">
        <w:rPr>
          <w:sz w:val="20"/>
        </w:rPr>
        <w:t xml:space="preserve">.  If no post-mmd is involved (i.e., </w:t>
      </w:r>
      <w:r w:rsidR="00824B48" w:rsidRPr="00B20FAB">
        <w:rPr>
          <w:sz w:val="20"/>
        </w:rPr>
        <w:t>dtype</w:t>
      </w:r>
      <w:r w:rsidR="007F32CF" w:rsidRPr="00B20FAB">
        <w:rPr>
          <w:sz w:val="20"/>
        </w:rPr>
        <w:t xml:space="preserve"> is neither “2</w:t>
      </w:r>
      <w:r w:rsidR="00C50FC1" w:rsidRPr="00B20FAB">
        <w:rPr>
          <w:sz w:val="20"/>
        </w:rPr>
        <w:t>,”</w:t>
      </w:r>
      <w:r w:rsidR="007F32CF" w:rsidRPr="00B20FAB">
        <w:rPr>
          <w:sz w:val="20"/>
        </w:rPr>
        <w:t xml:space="preserve"> “5” or “8”</w:t>
      </w:r>
      <w:r w:rsidR="00623C1A" w:rsidRPr="00B20FAB">
        <w:rPr>
          <w:sz w:val="20"/>
        </w:rPr>
        <w:t>)</w:t>
      </w:r>
      <w:r w:rsidR="007F32CF" w:rsidRPr="00B20FAB">
        <w:rPr>
          <w:sz w:val="20"/>
        </w:rPr>
        <w:t xml:space="preserve">, then </w:t>
      </w:r>
      <w:r w:rsidR="00252923" w:rsidRPr="00B20FAB">
        <w:rPr>
          <w:sz w:val="20"/>
        </w:rPr>
        <w:t>the variable “</w:t>
      </w:r>
      <w:r w:rsidR="00FD6F15" w:rsidRPr="00B20FAB">
        <w:rPr>
          <w:sz w:val="20"/>
        </w:rPr>
        <w:t>eseats</w:t>
      </w:r>
      <w:r w:rsidR="00252923" w:rsidRPr="00B20FAB">
        <w:rPr>
          <w:sz w:val="20"/>
        </w:rPr>
        <w:t xml:space="preserve">” not </w:t>
      </w:r>
      <w:r w:rsidR="00623C1A" w:rsidRPr="00B20FAB">
        <w:rPr>
          <w:sz w:val="20"/>
        </w:rPr>
        <w:t xml:space="preserve">being </w:t>
      </w:r>
      <w:r w:rsidR="00252923" w:rsidRPr="00B20FAB">
        <w:rPr>
          <w:sz w:val="20"/>
        </w:rPr>
        <w:t>the same as the variable “</w:t>
      </w:r>
      <w:r w:rsidR="00824B48" w:rsidRPr="00B20FAB">
        <w:rPr>
          <w:sz w:val="20"/>
        </w:rPr>
        <w:t>dseats</w:t>
      </w:r>
      <w:r w:rsidR="00252923" w:rsidRPr="00B20FAB">
        <w:rPr>
          <w:sz w:val="20"/>
        </w:rPr>
        <w:t>”</w:t>
      </w:r>
      <w:r w:rsidR="00623C1A" w:rsidRPr="00B20FAB">
        <w:rPr>
          <w:sz w:val="20"/>
        </w:rPr>
        <w:t xml:space="preserve"> would </w:t>
      </w:r>
      <w:r w:rsidR="00070CED" w:rsidRPr="00B20FAB">
        <w:rPr>
          <w:sz w:val="20"/>
        </w:rPr>
        <w:t xml:space="preserve">mean </w:t>
      </w:r>
      <w:r w:rsidR="00623C1A" w:rsidRPr="00B20FAB">
        <w:rPr>
          <w:sz w:val="20"/>
        </w:rPr>
        <w:t>this condition is true</w:t>
      </w:r>
      <w:r w:rsidR="00D94F9C" w:rsidRPr="00B20FAB">
        <w:rPr>
          <w:sz w:val="20"/>
        </w:rPr>
        <w:t xml:space="preserve"> (with </w:t>
      </w:r>
      <w:r w:rsidR="00452215" w:rsidRPr="00B20FAB">
        <w:rPr>
          <w:sz w:val="20"/>
        </w:rPr>
        <w:t>the seldom observed exception of a runoff being involved)</w:t>
      </w:r>
      <w:r w:rsidR="00623C1A" w:rsidRPr="00B20FAB">
        <w:rPr>
          <w:sz w:val="20"/>
        </w:rPr>
        <w:t>.</w:t>
      </w:r>
      <w:r w:rsidR="00252923" w:rsidRPr="00B20FAB">
        <w:rPr>
          <w:sz w:val="20"/>
        </w:rPr>
        <w:t xml:space="preserve">  </w:t>
      </w:r>
      <w:r w:rsidR="005B221A" w:rsidRPr="00B20FAB">
        <w:rPr>
          <w:sz w:val="20"/>
        </w:rPr>
        <w:t xml:space="preserve">A second </w:t>
      </w:r>
      <w:r w:rsidR="00FC67D3" w:rsidRPr="00B20FAB">
        <w:rPr>
          <w:sz w:val="20"/>
        </w:rPr>
        <w:t xml:space="preserve">sufficient </w:t>
      </w:r>
      <w:r w:rsidR="005B221A" w:rsidRPr="00B20FAB">
        <w:rPr>
          <w:sz w:val="20"/>
        </w:rPr>
        <w:t>condition for there to be an alternating component is if an</w:t>
      </w:r>
      <w:r w:rsidR="003F77CB" w:rsidRPr="00B20FAB">
        <w:rPr>
          <w:sz w:val="20"/>
        </w:rPr>
        <w:t>y</w:t>
      </w:r>
      <w:r w:rsidR="005B221A" w:rsidRPr="00B20FAB">
        <w:rPr>
          <w:sz w:val="20"/>
        </w:rPr>
        <w:t xml:space="preserve"> election </w:t>
      </w:r>
      <w:r w:rsidR="003F77CB" w:rsidRPr="00B20FAB">
        <w:rPr>
          <w:sz w:val="20"/>
        </w:rPr>
        <w:t>within a district-regime</w:t>
      </w:r>
      <w:r w:rsidR="00452215" w:rsidRPr="00B20FAB">
        <w:rPr>
          <w:sz w:val="20"/>
        </w:rPr>
        <w:t>, or any two elections held at the same time in the same district,</w:t>
      </w:r>
      <w:r w:rsidR="003F77CB" w:rsidRPr="00B20FAB">
        <w:rPr>
          <w:sz w:val="20"/>
        </w:rPr>
        <w:t xml:space="preserve"> </w:t>
      </w:r>
      <w:r w:rsidR="00452215" w:rsidRPr="00B20FAB">
        <w:rPr>
          <w:sz w:val="20"/>
        </w:rPr>
        <w:t xml:space="preserve">have </w:t>
      </w:r>
      <w:r w:rsidR="00DD777D" w:rsidRPr="00B20FAB">
        <w:rPr>
          <w:sz w:val="20"/>
        </w:rPr>
        <w:t xml:space="preserve">different term lengths </w:t>
      </w:r>
      <w:r w:rsidR="00FC67D3" w:rsidRPr="00B20FAB">
        <w:rPr>
          <w:sz w:val="20"/>
        </w:rPr>
        <w:t>(recorded in the variable “</w:t>
      </w:r>
      <w:r w:rsidR="00F500BB" w:rsidRPr="00B20FAB">
        <w:rPr>
          <w:sz w:val="20"/>
        </w:rPr>
        <w:t>term</w:t>
      </w:r>
      <w:r w:rsidR="00FC67D3" w:rsidRPr="00B20FAB">
        <w:rPr>
          <w:sz w:val="20"/>
        </w:rPr>
        <w:t>z”)</w:t>
      </w:r>
      <w:r w:rsidR="003F77CB" w:rsidRPr="00B20FAB">
        <w:rPr>
          <w:sz w:val="20"/>
        </w:rPr>
        <w:t xml:space="preserve"> for </w:t>
      </w:r>
      <w:r w:rsidR="00452215" w:rsidRPr="00B20FAB">
        <w:rPr>
          <w:sz w:val="20"/>
        </w:rPr>
        <w:t>any of its winning candidates</w:t>
      </w:r>
      <w:r w:rsidR="00DD777D" w:rsidRPr="00B20FAB">
        <w:rPr>
          <w:sz w:val="20"/>
        </w:rPr>
        <w:t xml:space="preserve">.  </w:t>
      </w:r>
    </w:p>
    <w:p w14:paraId="2E9CE3F5" w14:textId="77777777" w:rsidR="00F924CA" w:rsidRPr="00B20FAB" w:rsidRDefault="00F924CA" w:rsidP="003F77CB">
      <w:pPr>
        <w:ind w:firstLine="720"/>
        <w:rPr>
          <w:sz w:val="20"/>
        </w:rPr>
      </w:pPr>
      <w:r w:rsidRPr="00B20FAB">
        <w:rPr>
          <w:sz w:val="20"/>
        </w:rPr>
        <w:t>Sometimes districts that utilize free-for-all multimember rules to designate winners have special elections for only one of the seats.  When such special elections are held at a time other than election day of even numbered years (or odd numbered years for states having regularly scheduled elections in odd numbered years), “</w:t>
      </w:r>
      <w:r w:rsidR="00824B48" w:rsidRPr="00B20FAB">
        <w:rPr>
          <w:sz w:val="20"/>
        </w:rPr>
        <w:t>dtype</w:t>
      </w:r>
      <w:r w:rsidRPr="00B20FAB">
        <w:rPr>
          <w:sz w:val="20"/>
        </w:rPr>
        <w:t xml:space="preserve">” is given the same code as the district has in general elections.  </w:t>
      </w:r>
    </w:p>
    <w:p w14:paraId="53E1EBBE" w14:textId="77777777" w:rsidR="00EF0672" w:rsidRPr="00B20FAB" w:rsidRDefault="00EF0672" w:rsidP="00EF0672">
      <w:pPr>
        <w:ind w:firstLine="720"/>
        <w:rPr>
          <w:sz w:val="20"/>
        </w:rPr>
      </w:pPr>
      <w:r w:rsidRPr="00B20FAB">
        <w:rPr>
          <w:sz w:val="20"/>
        </w:rPr>
        <w:t xml:space="preserve">UOA: </w:t>
      </w:r>
      <w:r w:rsidR="00DF527B" w:rsidRPr="00B20FAB">
        <w:rPr>
          <w:sz w:val="20"/>
        </w:rPr>
        <w:t>An election.  A</w:t>
      </w:r>
      <w:r w:rsidRPr="00B20FAB">
        <w:rPr>
          <w:sz w:val="20"/>
        </w:rPr>
        <w:t xml:space="preserve"> district-regime is almost always the unit of analysis, with the exception of district-regimes that have a mix of 4, 5 and/or 6 and Maryland for the districts affected by the resident delegate rule.  </w:t>
      </w:r>
      <w:r w:rsidR="00DF527B" w:rsidRPr="00B20FAB">
        <w:rPr>
          <w:sz w:val="20"/>
        </w:rPr>
        <w:t xml:space="preserve">These exceptions mean that the unit of analysis is an election.  </w:t>
      </w:r>
      <w:r w:rsidRPr="00B20FAB">
        <w:rPr>
          <w:sz w:val="20"/>
        </w:rPr>
        <w:t xml:space="preserve">Aside from these exceptions, whether a district has an alternating component or not is an attribute of a district-regime. </w:t>
      </w:r>
      <w:r w:rsidR="00DF527B" w:rsidRPr="00B20FAB">
        <w:rPr>
          <w:sz w:val="20"/>
        </w:rPr>
        <w:t xml:space="preserve"> </w:t>
      </w:r>
    </w:p>
    <w:p w14:paraId="1D1DCBA4" w14:textId="77777777" w:rsidR="00432FFF" w:rsidRPr="00B20FAB" w:rsidRDefault="00432FFF" w:rsidP="00DF367E">
      <w:pPr>
        <w:rPr>
          <w:sz w:val="20"/>
        </w:rPr>
      </w:pPr>
    </w:p>
    <w:p w14:paraId="1B1A1079" w14:textId="77777777" w:rsidR="00792EA2" w:rsidRPr="00B20FAB" w:rsidRDefault="00824B48" w:rsidP="00792EA2">
      <w:pPr>
        <w:rPr>
          <w:sz w:val="20"/>
          <w:u w:val="single"/>
        </w:rPr>
      </w:pPr>
      <w:r w:rsidRPr="00B20FAB">
        <w:rPr>
          <w:sz w:val="20"/>
          <w:u w:val="single"/>
        </w:rPr>
        <w:t>dseats</w:t>
      </w:r>
    </w:p>
    <w:p w14:paraId="51F6A6C8" w14:textId="77777777" w:rsidR="00792EA2" w:rsidRPr="00B20FAB" w:rsidRDefault="00792EA2" w:rsidP="00792EA2">
      <w:pPr>
        <w:rPr>
          <w:sz w:val="20"/>
        </w:rPr>
      </w:pPr>
      <w:r w:rsidRPr="00B20FAB">
        <w:rPr>
          <w:sz w:val="20"/>
        </w:rPr>
        <w:tab/>
        <w:t>Number of seats in a district.</w:t>
      </w:r>
    </w:p>
    <w:p w14:paraId="7E6922AA" w14:textId="77777777" w:rsidR="00E149D2" w:rsidRPr="00B20FAB" w:rsidRDefault="00E149D2" w:rsidP="00E149D2">
      <w:pPr>
        <w:rPr>
          <w:sz w:val="20"/>
        </w:rPr>
      </w:pPr>
      <w:r w:rsidRPr="00B20FAB">
        <w:rPr>
          <w:sz w:val="20"/>
        </w:rPr>
        <w:tab/>
        <w:t>UOA: a district-regime (</w:t>
      </w:r>
      <w:r w:rsidR="006D696A" w:rsidRPr="00B20FAB">
        <w:rPr>
          <w:sz w:val="20"/>
        </w:rPr>
        <w:t>dname</w:t>
      </w:r>
      <w:r w:rsidRPr="00B20FAB">
        <w:rPr>
          <w:sz w:val="20"/>
        </w:rPr>
        <w:t>-</w:t>
      </w:r>
      <w:r w:rsidR="008B7760" w:rsidRPr="00B20FAB">
        <w:rPr>
          <w:sz w:val="20"/>
        </w:rPr>
        <w:t>dno</w:t>
      </w:r>
      <w:r w:rsidRPr="00B20FAB">
        <w:rPr>
          <w:sz w:val="20"/>
        </w:rPr>
        <w:t>-</w:t>
      </w:r>
      <w:r w:rsidR="00874B64" w:rsidRPr="00B20FAB">
        <w:rPr>
          <w:sz w:val="20"/>
        </w:rPr>
        <w:t>geopost</w:t>
      </w:r>
      <w:r w:rsidRPr="00B20FAB">
        <w:rPr>
          <w:sz w:val="20"/>
        </w:rPr>
        <w:t>-regime)</w:t>
      </w:r>
      <w:r w:rsidR="002D51EA" w:rsidRPr="00B20FAB">
        <w:rPr>
          <w:sz w:val="20"/>
        </w:rPr>
        <w:t xml:space="preserve">.  </w:t>
      </w:r>
    </w:p>
    <w:p w14:paraId="2263D60F" w14:textId="77777777" w:rsidR="00EA0E89" w:rsidRPr="00B20FAB" w:rsidRDefault="00EA0E89" w:rsidP="00792EA2">
      <w:pPr>
        <w:rPr>
          <w:sz w:val="20"/>
        </w:rPr>
      </w:pPr>
      <w:r w:rsidRPr="00B20FAB">
        <w:rPr>
          <w:sz w:val="20"/>
        </w:rPr>
        <w:tab/>
        <w:t>This is not the same as the number of seats reported in “</w:t>
      </w:r>
      <w:r w:rsidR="00FD6F15" w:rsidRPr="00B20FAB">
        <w:rPr>
          <w:sz w:val="20"/>
        </w:rPr>
        <w:t>eseats</w:t>
      </w:r>
      <w:r w:rsidRPr="00B20FAB">
        <w:rPr>
          <w:sz w:val="20"/>
        </w:rPr>
        <w:t>” because “</w:t>
      </w:r>
      <w:r w:rsidR="00FD6F15" w:rsidRPr="00B20FAB">
        <w:rPr>
          <w:sz w:val="20"/>
        </w:rPr>
        <w:t>eseats</w:t>
      </w:r>
      <w:r w:rsidRPr="00B20FAB">
        <w:rPr>
          <w:sz w:val="20"/>
        </w:rPr>
        <w:t xml:space="preserve">” is an attribute of an mmd-post within a district if there are multiple mmd-posts, or if not all seats in the election are up because of an alternating component.  </w:t>
      </w:r>
    </w:p>
    <w:p w14:paraId="6B17D27E" w14:textId="77777777" w:rsidR="00792EA2" w:rsidRPr="00B20FAB" w:rsidRDefault="00792EA2" w:rsidP="00792EA2">
      <w:pPr>
        <w:rPr>
          <w:sz w:val="20"/>
        </w:rPr>
      </w:pPr>
      <w:r w:rsidRPr="00B20FAB">
        <w:rPr>
          <w:sz w:val="20"/>
        </w:rPr>
        <w:tab/>
        <w:t xml:space="preserve">Note: </w:t>
      </w:r>
      <w:r w:rsidR="004A0064" w:rsidRPr="00B20FAB">
        <w:rPr>
          <w:sz w:val="20"/>
        </w:rPr>
        <w:t>For floterial districts, t</w:t>
      </w:r>
      <w:r w:rsidRPr="00B20FAB">
        <w:rPr>
          <w:sz w:val="20"/>
        </w:rPr>
        <w:t xml:space="preserve">his </w:t>
      </w:r>
      <w:r w:rsidR="007C0CDD" w:rsidRPr="00B20FAB">
        <w:rPr>
          <w:sz w:val="20"/>
        </w:rPr>
        <w:t xml:space="preserve">variable </w:t>
      </w:r>
      <w:r w:rsidRPr="00B20FAB">
        <w:rPr>
          <w:sz w:val="20"/>
        </w:rPr>
        <w:t xml:space="preserve">does not count the districts that </w:t>
      </w:r>
      <w:r w:rsidR="004A0064" w:rsidRPr="00B20FAB">
        <w:rPr>
          <w:sz w:val="20"/>
        </w:rPr>
        <w:t xml:space="preserve">it “floats” over / </w:t>
      </w:r>
      <w:r w:rsidRPr="00B20FAB">
        <w:rPr>
          <w:sz w:val="20"/>
        </w:rPr>
        <w:t xml:space="preserve">are nested within </w:t>
      </w:r>
      <w:r w:rsidR="004A0064" w:rsidRPr="00B20FAB">
        <w:rPr>
          <w:sz w:val="20"/>
        </w:rPr>
        <w:t>it</w:t>
      </w:r>
      <w:r w:rsidR="00326766" w:rsidRPr="00B20FAB">
        <w:rPr>
          <w:sz w:val="20"/>
        </w:rPr>
        <w:t xml:space="preserve">.  </w:t>
      </w:r>
      <w:r w:rsidR="00947455" w:rsidRPr="00B20FAB">
        <w:rPr>
          <w:sz w:val="20"/>
        </w:rPr>
        <w:t>Accordingly, i</w:t>
      </w:r>
      <w:r w:rsidR="00326766" w:rsidRPr="00B20FAB">
        <w:rPr>
          <w:sz w:val="20"/>
        </w:rPr>
        <w:t>f a district has</w:t>
      </w:r>
      <w:r w:rsidR="00947455" w:rsidRPr="00B20FAB">
        <w:rPr>
          <w:sz w:val="20"/>
        </w:rPr>
        <w:t xml:space="preserve"> “7” as </w:t>
      </w:r>
      <w:r w:rsidR="00326766" w:rsidRPr="00B20FAB">
        <w:rPr>
          <w:sz w:val="20"/>
        </w:rPr>
        <w:t>a value of “</w:t>
      </w:r>
      <w:r w:rsidR="00824B48" w:rsidRPr="00B20FAB">
        <w:rPr>
          <w:sz w:val="20"/>
        </w:rPr>
        <w:t>dtype</w:t>
      </w:r>
      <w:r w:rsidR="00C50FC1" w:rsidRPr="00B20FAB">
        <w:rPr>
          <w:sz w:val="20"/>
        </w:rPr>
        <w:t>,”</w:t>
      </w:r>
      <w:r w:rsidRPr="00B20FAB">
        <w:rPr>
          <w:sz w:val="20"/>
        </w:rPr>
        <w:t xml:space="preserve"> </w:t>
      </w:r>
      <w:r w:rsidR="00326766" w:rsidRPr="00B20FAB">
        <w:rPr>
          <w:sz w:val="20"/>
        </w:rPr>
        <w:t>this variable will be coded “</w:t>
      </w:r>
      <w:r w:rsidRPr="00B20FAB">
        <w:rPr>
          <w:sz w:val="20"/>
        </w:rPr>
        <w:t>1</w:t>
      </w:r>
      <w:r w:rsidR="00C50FC1" w:rsidRPr="00B20FAB">
        <w:rPr>
          <w:sz w:val="20"/>
        </w:rPr>
        <w:t>.”</w:t>
      </w:r>
      <w:r w:rsidRPr="00B20FAB">
        <w:rPr>
          <w:sz w:val="20"/>
        </w:rPr>
        <w:t xml:space="preserve">  </w:t>
      </w:r>
    </w:p>
    <w:p w14:paraId="0BF30BD6" w14:textId="77777777" w:rsidR="00792EA2" w:rsidRPr="00B20FAB" w:rsidRDefault="00792EA2" w:rsidP="00792EA2">
      <w:pPr>
        <w:rPr>
          <w:sz w:val="20"/>
        </w:rPr>
      </w:pPr>
    </w:p>
    <w:p w14:paraId="0619BF20" w14:textId="77777777" w:rsidR="00792EA2" w:rsidRPr="00B20FAB" w:rsidRDefault="00792EA2" w:rsidP="00792EA2">
      <w:pPr>
        <w:rPr>
          <w:sz w:val="20"/>
          <w:u w:val="single"/>
        </w:rPr>
      </w:pPr>
      <w:r w:rsidRPr="00B20FAB">
        <w:rPr>
          <w:sz w:val="20"/>
          <w:u w:val="single"/>
        </w:rPr>
        <w:t>popnum</w:t>
      </w:r>
    </w:p>
    <w:p w14:paraId="24C5F2D0" w14:textId="77777777" w:rsidR="00792EA2" w:rsidRPr="00B20FAB" w:rsidRDefault="00792EA2" w:rsidP="00792EA2">
      <w:pPr>
        <w:rPr>
          <w:sz w:val="20"/>
        </w:rPr>
      </w:pPr>
      <w:r w:rsidRPr="00B20FAB">
        <w:rPr>
          <w:sz w:val="20"/>
        </w:rPr>
        <w:tab/>
      </w:r>
      <w:r w:rsidR="00861F26" w:rsidRPr="00B20FAB">
        <w:rPr>
          <w:sz w:val="20"/>
        </w:rPr>
        <w:t>Short for “population numerator” and e</w:t>
      </w:r>
      <w:r w:rsidRPr="00B20FAB">
        <w:rPr>
          <w:sz w:val="20"/>
        </w:rPr>
        <w:t>nables computation of a district's ideal population.</w:t>
      </w:r>
    </w:p>
    <w:p w14:paraId="5900D447" w14:textId="77777777" w:rsidR="00792EA2" w:rsidRPr="00B20FAB" w:rsidRDefault="006F3094" w:rsidP="00792EA2">
      <w:pPr>
        <w:rPr>
          <w:sz w:val="20"/>
        </w:rPr>
      </w:pPr>
      <w:r w:rsidRPr="00B20FAB">
        <w:rPr>
          <w:sz w:val="20"/>
        </w:rPr>
        <w:tab/>
        <w:t>UOA: a district-regime (</w:t>
      </w:r>
      <w:r w:rsidR="006D696A" w:rsidRPr="00B20FAB">
        <w:rPr>
          <w:sz w:val="20"/>
        </w:rPr>
        <w:t>dname</w:t>
      </w:r>
      <w:r w:rsidRPr="00B20FAB">
        <w:rPr>
          <w:sz w:val="20"/>
        </w:rPr>
        <w:t>-</w:t>
      </w:r>
      <w:r w:rsidR="008B7760" w:rsidRPr="00B20FAB">
        <w:rPr>
          <w:sz w:val="20"/>
        </w:rPr>
        <w:t>dno</w:t>
      </w:r>
      <w:r w:rsidRPr="00B20FAB">
        <w:rPr>
          <w:sz w:val="20"/>
        </w:rPr>
        <w:t>-</w:t>
      </w:r>
      <w:r w:rsidR="00874B64" w:rsidRPr="00B20FAB">
        <w:rPr>
          <w:sz w:val="20"/>
        </w:rPr>
        <w:t>geopost</w:t>
      </w:r>
      <w:r w:rsidRPr="00B20FAB">
        <w:rPr>
          <w:sz w:val="20"/>
        </w:rPr>
        <w:t xml:space="preserve">-regime).  </w:t>
      </w:r>
    </w:p>
    <w:p w14:paraId="0FDC82E9" w14:textId="77777777" w:rsidR="00792EA2" w:rsidRPr="00B20FAB" w:rsidRDefault="00792EA2" w:rsidP="00792EA2">
      <w:pPr>
        <w:rPr>
          <w:sz w:val="20"/>
        </w:rPr>
      </w:pPr>
      <w:r w:rsidRPr="00B20FAB">
        <w:rPr>
          <w:sz w:val="20"/>
        </w:rPr>
        <w:tab/>
      </w:r>
      <w:r w:rsidR="006F3094" w:rsidRPr="00B20FAB">
        <w:rPr>
          <w:sz w:val="20"/>
        </w:rPr>
        <w:t xml:space="preserve">It is </w:t>
      </w:r>
      <w:r w:rsidRPr="00B20FAB">
        <w:rPr>
          <w:sz w:val="20"/>
        </w:rPr>
        <w:t xml:space="preserve">X in the following formula.  </w:t>
      </w:r>
    </w:p>
    <w:p w14:paraId="1996D354" w14:textId="77777777" w:rsidR="00792EA2" w:rsidRPr="00B20FAB" w:rsidRDefault="00792EA2" w:rsidP="006F3094">
      <w:pPr>
        <w:ind w:firstLine="720"/>
        <w:rPr>
          <w:sz w:val="20"/>
        </w:rPr>
      </w:pPr>
      <w:r w:rsidRPr="00B20FAB">
        <w:rPr>
          <w:sz w:val="20"/>
        </w:rPr>
        <w:t xml:space="preserve">(X / (number of seats in a chamber) ) * state population = </w:t>
      </w:r>
      <w:r w:rsidR="00B928F6" w:rsidRPr="00B20FAB">
        <w:rPr>
          <w:sz w:val="20"/>
        </w:rPr>
        <w:t xml:space="preserve">“ideal population” / </w:t>
      </w:r>
      <w:r w:rsidRPr="00B20FAB">
        <w:rPr>
          <w:sz w:val="20"/>
        </w:rPr>
        <w:t>district population if there was no malapportionment.</w:t>
      </w:r>
    </w:p>
    <w:p w14:paraId="4A35F736" w14:textId="77777777" w:rsidR="00792EA2" w:rsidRPr="00B20FAB" w:rsidRDefault="00792EA2" w:rsidP="006F3094">
      <w:pPr>
        <w:ind w:firstLine="720"/>
        <w:rPr>
          <w:sz w:val="20"/>
        </w:rPr>
      </w:pPr>
      <w:r w:rsidRPr="00B20FAB">
        <w:rPr>
          <w:sz w:val="20"/>
        </w:rPr>
        <w:t xml:space="preserve">This variable is the same as </w:t>
      </w:r>
      <w:r w:rsidR="00824B48" w:rsidRPr="00B20FAB">
        <w:rPr>
          <w:sz w:val="20"/>
        </w:rPr>
        <w:t>dseats</w:t>
      </w:r>
      <w:r w:rsidRPr="00B20FAB">
        <w:rPr>
          <w:sz w:val="20"/>
        </w:rPr>
        <w:t xml:space="preserve"> when the district in question is not a floterial district or </w:t>
      </w:r>
      <w:r w:rsidR="007C251B" w:rsidRPr="00B20FAB">
        <w:rPr>
          <w:sz w:val="20"/>
        </w:rPr>
        <w:t xml:space="preserve">encompassed </w:t>
      </w:r>
      <w:r w:rsidRPr="00B20FAB">
        <w:rPr>
          <w:sz w:val="20"/>
        </w:rPr>
        <w:t xml:space="preserve">by a floterial district.  </w:t>
      </w:r>
    </w:p>
    <w:p w14:paraId="1359A737" w14:textId="77777777" w:rsidR="00792EA2" w:rsidRPr="00B20FAB" w:rsidRDefault="009A01F4" w:rsidP="006F3094">
      <w:pPr>
        <w:ind w:firstLine="720"/>
        <w:rPr>
          <w:sz w:val="20"/>
        </w:rPr>
      </w:pPr>
      <w:r w:rsidRPr="00B20FAB">
        <w:rPr>
          <w:sz w:val="20"/>
        </w:rPr>
        <w:t xml:space="preserve">For </w:t>
      </w:r>
      <w:r w:rsidR="00792EA2" w:rsidRPr="00B20FAB">
        <w:rPr>
          <w:sz w:val="20"/>
        </w:rPr>
        <w:t>floterial district</w:t>
      </w:r>
      <w:r w:rsidRPr="00B20FAB">
        <w:rPr>
          <w:sz w:val="20"/>
        </w:rPr>
        <w:t>s</w:t>
      </w:r>
      <w:r w:rsidR="00792EA2" w:rsidRPr="00B20FAB">
        <w:rPr>
          <w:sz w:val="20"/>
        </w:rPr>
        <w:t>, the formula is as follows.</w:t>
      </w:r>
    </w:p>
    <w:p w14:paraId="71709F3A" w14:textId="77777777" w:rsidR="00792EA2" w:rsidRPr="00B20FAB" w:rsidRDefault="00792EA2" w:rsidP="006F3094">
      <w:pPr>
        <w:ind w:firstLine="720"/>
        <w:rPr>
          <w:sz w:val="20"/>
        </w:rPr>
      </w:pPr>
      <w:r w:rsidRPr="00B20FAB">
        <w:rPr>
          <w:sz w:val="20"/>
        </w:rPr>
        <w:t xml:space="preserve">X=A+B, where A is the number of seats in the floterial district, and B is the number of seats in the non-floterial districts that are </w:t>
      </w:r>
      <w:r w:rsidR="009A01F4" w:rsidRPr="00B20FAB">
        <w:rPr>
          <w:sz w:val="20"/>
        </w:rPr>
        <w:t xml:space="preserve">encompassed by </w:t>
      </w:r>
      <w:r w:rsidRPr="00B20FAB">
        <w:rPr>
          <w:sz w:val="20"/>
        </w:rPr>
        <w:t xml:space="preserve">the floterial district.  </w:t>
      </w:r>
    </w:p>
    <w:p w14:paraId="08996165" w14:textId="77777777" w:rsidR="00792EA2" w:rsidRPr="00B20FAB" w:rsidRDefault="00792EA2" w:rsidP="006F3094">
      <w:pPr>
        <w:ind w:firstLine="720"/>
        <w:rPr>
          <w:sz w:val="20"/>
        </w:rPr>
      </w:pPr>
      <w:r w:rsidRPr="00B20FAB">
        <w:rPr>
          <w:sz w:val="20"/>
        </w:rPr>
        <w:t xml:space="preserve">For non-floterial districts that are </w:t>
      </w:r>
      <w:r w:rsidR="009A01F4" w:rsidRPr="00B20FAB">
        <w:rPr>
          <w:sz w:val="20"/>
        </w:rPr>
        <w:t xml:space="preserve">encompassed by </w:t>
      </w:r>
      <w:r w:rsidRPr="00B20FAB">
        <w:rPr>
          <w:sz w:val="20"/>
        </w:rPr>
        <w:t xml:space="preserve">a floterial district, the formula is as follows.  </w:t>
      </w:r>
    </w:p>
    <w:p w14:paraId="7F3A13C3" w14:textId="77777777" w:rsidR="00792EA2" w:rsidRPr="00B20FAB" w:rsidRDefault="00792EA2" w:rsidP="006F3094">
      <w:pPr>
        <w:ind w:firstLine="720"/>
        <w:rPr>
          <w:sz w:val="20"/>
        </w:rPr>
      </w:pPr>
      <w:r w:rsidRPr="00B20FAB">
        <w:rPr>
          <w:sz w:val="20"/>
        </w:rPr>
        <w:t xml:space="preserve">X=[(A+B)/B]*C, where A and B are defined as before, and C is the number of seats in the non-floterial district in question.  </w:t>
      </w:r>
    </w:p>
    <w:p w14:paraId="72152941" w14:textId="77777777" w:rsidR="00792EA2" w:rsidRPr="00B20FAB" w:rsidRDefault="00792EA2" w:rsidP="006F3094">
      <w:pPr>
        <w:ind w:firstLine="720"/>
        <w:rPr>
          <w:sz w:val="20"/>
        </w:rPr>
      </w:pPr>
      <w:r w:rsidRPr="00B20FAB">
        <w:rPr>
          <w:sz w:val="20"/>
        </w:rPr>
        <w:t xml:space="preserve">The situation </w:t>
      </w:r>
      <w:r w:rsidR="009A01F4" w:rsidRPr="00B20FAB">
        <w:rPr>
          <w:sz w:val="20"/>
        </w:rPr>
        <w:t>would become</w:t>
      </w:r>
      <w:r w:rsidRPr="00B20FAB">
        <w:rPr>
          <w:sz w:val="20"/>
        </w:rPr>
        <w:t xml:space="preserve"> more complex </w:t>
      </w:r>
      <w:r w:rsidR="009A01F4" w:rsidRPr="00B20FAB">
        <w:rPr>
          <w:sz w:val="20"/>
        </w:rPr>
        <w:t xml:space="preserve">if </w:t>
      </w:r>
      <w:r w:rsidRPr="00B20FAB">
        <w:rPr>
          <w:sz w:val="20"/>
        </w:rPr>
        <w:t xml:space="preserve">a floterial district does not neatly nest the non-floterial districts that have some area inside of it, and a simple formula </w:t>
      </w:r>
      <w:r w:rsidR="009A01F4" w:rsidRPr="00B20FAB">
        <w:rPr>
          <w:sz w:val="20"/>
        </w:rPr>
        <w:t xml:space="preserve">will not </w:t>
      </w:r>
      <w:r w:rsidRPr="00B20FAB">
        <w:rPr>
          <w:sz w:val="20"/>
        </w:rPr>
        <w:t xml:space="preserve">do.  </w:t>
      </w:r>
      <w:r w:rsidR="009A01F4" w:rsidRPr="00B20FAB">
        <w:rPr>
          <w:sz w:val="20"/>
        </w:rPr>
        <w:t xml:space="preserve">I am </w:t>
      </w:r>
      <w:r w:rsidRPr="00B20FAB">
        <w:rPr>
          <w:sz w:val="20"/>
        </w:rPr>
        <w:t xml:space="preserve">not aware of any </w:t>
      </w:r>
      <w:r w:rsidR="002D2C97" w:rsidRPr="00B20FAB">
        <w:rPr>
          <w:sz w:val="20"/>
        </w:rPr>
        <w:t xml:space="preserve">such </w:t>
      </w:r>
      <w:r w:rsidRPr="00B20FAB">
        <w:rPr>
          <w:sz w:val="20"/>
        </w:rPr>
        <w:t xml:space="preserve">floterial districts.  </w:t>
      </w:r>
    </w:p>
    <w:p w14:paraId="30DCA7E9" w14:textId="77777777" w:rsidR="00792EA2" w:rsidRPr="00B20FAB" w:rsidRDefault="006F3094" w:rsidP="006F3094">
      <w:pPr>
        <w:ind w:firstLine="720"/>
        <w:rPr>
          <w:sz w:val="20"/>
        </w:rPr>
      </w:pPr>
      <w:r w:rsidRPr="00B20FAB">
        <w:rPr>
          <w:sz w:val="20"/>
        </w:rPr>
        <w:lastRenderedPageBreak/>
        <w:t>Note that i</w:t>
      </w:r>
      <w:r w:rsidR="009C21BD" w:rsidRPr="00B20FAB">
        <w:rPr>
          <w:sz w:val="20"/>
        </w:rPr>
        <w:t xml:space="preserve">f </w:t>
      </w:r>
      <w:r w:rsidR="00360A66" w:rsidRPr="00B20FAB">
        <w:rPr>
          <w:sz w:val="20"/>
        </w:rPr>
        <w:t xml:space="preserve">these fractions </w:t>
      </w:r>
      <w:r w:rsidR="00792EA2" w:rsidRPr="00B20FAB">
        <w:rPr>
          <w:sz w:val="20"/>
        </w:rPr>
        <w:t xml:space="preserve">get rounded to a different number of decimals from each other, </w:t>
      </w:r>
      <w:r w:rsidR="009C21BD" w:rsidRPr="00B20FAB">
        <w:rPr>
          <w:sz w:val="20"/>
        </w:rPr>
        <w:t xml:space="preserve">problems may result </w:t>
      </w:r>
      <w:r w:rsidRPr="00B20FAB">
        <w:rPr>
          <w:sz w:val="20"/>
        </w:rPr>
        <w:t xml:space="preserve">when </w:t>
      </w:r>
      <w:r w:rsidR="009C21BD" w:rsidRPr="00B20FAB">
        <w:rPr>
          <w:sz w:val="20"/>
        </w:rPr>
        <w:t>collapsing the data</w:t>
      </w:r>
      <w:r w:rsidR="00792EA2" w:rsidRPr="00B20FAB">
        <w:rPr>
          <w:sz w:val="20"/>
        </w:rPr>
        <w:t xml:space="preserve">.  </w:t>
      </w:r>
    </w:p>
    <w:p w14:paraId="1C2274E2" w14:textId="77777777" w:rsidR="0050750D" w:rsidRPr="00B20FAB" w:rsidRDefault="0050750D" w:rsidP="00DF367E">
      <w:pPr>
        <w:rPr>
          <w:sz w:val="20"/>
        </w:rPr>
      </w:pPr>
    </w:p>
    <w:p w14:paraId="70EAB068" w14:textId="77777777" w:rsidR="00487346" w:rsidRPr="00B20FAB" w:rsidRDefault="00487346" w:rsidP="00DF367E">
      <w:pPr>
        <w:rPr>
          <w:sz w:val="20"/>
          <w:u w:val="single"/>
        </w:rPr>
      </w:pPr>
      <w:r w:rsidRPr="00B20FAB">
        <w:rPr>
          <w:sz w:val="20"/>
          <w:u w:val="single"/>
        </w:rPr>
        <w:t>REDISTRICTING VARIABLES</w:t>
      </w:r>
    </w:p>
    <w:p w14:paraId="767E695C" w14:textId="77777777" w:rsidR="00487346" w:rsidRPr="00B20FAB" w:rsidRDefault="00487346" w:rsidP="00DF367E">
      <w:pPr>
        <w:rPr>
          <w:sz w:val="20"/>
        </w:rPr>
      </w:pPr>
    </w:p>
    <w:p w14:paraId="6A9CD7B2" w14:textId="77777777" w:rsidR="00EC48F1" w:rsidRPr="00B20FAB" w:rsidRDefault="00EC48F1" w:rsidP="00EC48F1">
      <w:pPr>
        <w:rPr>
          <w:sz w:val="20"/>
        </w:rPr>
      </w:pPr>
      <w:r w:rsidRPr="00B20FAB">
        <w:rPr>
          <w:sz w:val="20"/>
          <w:u w:val="single"/>
        </w:rPr>
        <w:t>redist</w:t>
      </w:r>
    </w:p>
    <w:p w14:paraId="1E0BA973" w14:textId="77777777" w:rsidR="009A5FC2" w:rsidRPr="00B20FAB" w:rsidRDefault="00795D14" w:rsidP="00EC48F1">
      <w:pPr>
        <w:rPr>
          <w:sz w:val="20"/>
        </w:rPr>
      </w:pPr>
      <w:r w:rsidRPr="00B20FAB">
        <w:rPr>
          <w:sz w:val="20"/>
        </w:rPr>
        <w:tab/>
        <w:t xml:space="preserve">Code indicates whether </w:t>
      </w:r>
      <w:r w:rsidR="00D1148D" w:rsidRPr="00B20FAB">
        <w:rPr>
          <w:sz w:val="20"/>
        </w:rPr>
        <w:t xml:space="preserve">a </w:t>
      </w:r>
      <w:r w:rsidRPr="00B20FAB">
        <w:rPr>
          <w:sz w:val="20"/>
        </w:rPr>
        <w:t xml:space="preserve">district been redrawn since the last time the seat </w:t>
      </w:r>
      <w:r w:rsidR="00D1148D" w:rsidRPr="00B20FAB">
        <w:rPr>
          <w:sz w:val="20"/>
        </w:rPr>
        <w:t>up for election had an election.</w:t>
      </w:r>
    </w:p>
    <w:p w14:paraId="407055D4" w14:textId="77777777" w:rsidR="007B250D" w:rsidRPr="00B20FAB" w:rsidRDefault="00EC48F1" w:rsidP="00892E43">
      <w:pPr>
        <w:ind w:firstLine="720"/>
        <w:rPr>
          <w:sz w:val="20"/>
        </w:rPr>
      </w:pPr>
      <w:r w:rsidRPr="00B20FAB">
        <w:rPr>
          <w:sz w:val="20"/>
        </w:rPr>
        <w:t>1</w:t>
      </w:r>
      <w:r w:rsidR="005E2630" w:rsidRPr="00B20FAB">
        <w:rPr>
          <w:sz w:val="20"/>
        </w:rPr>
        <w:t>:</w:t>
      </w:r>
      <w:r w:rsidRPr="00B20FAB">
        <w:rPr>
          <w:sz w:val="20"/>
        </w:rPr>
        <w:t xml:space="preserve"> </w:t>
      </w:r>
      <w:r w:rsidR="00892E43" w:rsidRPr="00B20FAB">
        <w:rPr>
          <w:sz w:val="20"/>
        </w:rPr>
        <w:t xml:space="preserve">boundaries of the </w:t>
      </w:r>
      <w:r w:rsidRPr="00B20FAB">
        <w:rPr>
          <w:sz w:val="20"/>
        </w:rPr>
        <w:t xml:space="preserve">district </w:t>
      </w:r>
      <w:r w:rsidR="00892E43" w:rsidRPr="00B20FAB">
        <w:rPr>
          <w:sz w:val="20"/>
        </w:rPr>
        <w:t>were altered</w:t>
      </w:r>
      <w:r w:rsidRPr="00B20FAB">
        <w:rPr>
          <w:sz w:val="20"/>
        </w:rPr>
        <w:t xml:space="preserve"> since the last time the seat </w:t>
      </w:r>
      <w:r w:rsidR="00DF0FB4" w:rsidRPr="00B20FAB">
        <w:rPr>
          <w:sz w:val="20"/>
        </w:rPr>
        <w:t xml:space="preserve">or seats </w:t>
      </w:r>
      <w:r w:rsidRPr="00B20FAB">
        <w:rPr>
          <w:sz w:val="20"/>
        </w:rPr>
        <w:t xml:space="preserve">up for election in that district </w:t>
      </w:r>
      <w:r w:rsidR="00B724D6" w:rsidRPr="00B20FAB">
        <w:rPr>
          <w:sz w:val="20"/>
        </w:rPr>
        <w:t xml:space="preserve">in that election cycle </w:t>
      </w:r>
      <w:r w:rsidRPr="00B20FAB">
        <w:rPr>
          <w:sz w:val="20"/>
        </w:rPr>
        <w:t>had an election</w:t>
      </w:r>
      <w:r w:rsidR="00764369" w:rsidRPr="00B20FAB">
        <w:rPr>
          <w:sz w:val="20"/>
        </w:rPr>
        <w:t xml:space="preserve">, but it is not the result of “holdover redistricting” (codes 6 and 7 below).  </w:t>
      </w:r>
    </w:p>
    <w:p w14:paraId="30997092" w14:textId="77777777" w:rsidR="00622A4B" w:rsidRPr="00B20FAB" w:rsidRDefault="00B434E2" w:rsidP="00D1148D">
      <w:pPr>
        <w:ind w:firstLine="720"/>
        <w:rPr>
          <w:sz w:val="20"/>
        </w:rPr>
      </w:pPr>
      <w:r w:rsidRPr="00B20FAB">
        <w:rPr>
          <w:sz w:val="20"/>
        </w:rPr>
        <w:t>F</w:t>
      </w:r>
      <w:r w:rsidR="00622A4B" w:rsidRPr="00B20FAB">
        <w:rPr>
          <w:sz w:val="20"/>
        </w:rPr>
        <w:t xml:space="preserve">or some </w:t>
      </w:r>
      <w:r w:rsidR="00892E43" w:rsidRPr="00B20FAB">
        <w:rPr>
          <w:sz w:val="20"/>
        </w:rPr>
        <w:t>years</w:t>
      </w:r>
      <w:r w:rsidR="00622A4B" w:rsidRPr="00B20FAB">
        <w:rPr>
          <w:sz w:val="20"/>
        </w:rPr>
        <w:t xml:space="preserve">, if a district still had 99% or more of its previous population after </w:t>
      </w:r>
      <w:r w:rsidR="00892E43" w:rsidRPr="00B20FAB">
        <w:rPr>
          <w:sz w:val="20"/>
        </w:rPr>
        <w:t>having its boundaries changed</w:t>
      </w:r>
      <w:r w:rsidR="00622A4B" w:rsidRPr="00B20FAB">
        <w:rPr>
          <w:sz w:val="20"/>
        </w:rPr>
        <w:t>, the district was not coded as having been redistricted (</w:t>
      </w:r>
      <w:r w:rsidR="001D1BA6" w:rsidRPr="00B20FAB">
        <w:rPr>
          <w:sz w:val="20"/>
        </w:rPr>
        <w:t>for example,</w:t>
      </w:r>
      <w:r w:rsidR="00622A4B" w:rsidRPr="00B20FAB">
        <w:rPr>
          <w:sz w:val="20"/>
        </w:rPr>
        <w:t xml:space="preserve"> </w:t>
      </w:r>
      <w:r w:rsidR="00BF3793" w:rsidRPr="00B20FAB">
        <w:rPr>
          <w:sz w:val="20"/>
        </w:rPr>
        <w:t xml:space="preserve">some altered districts in the </w:t>
      </w:r>
      <w:r w:rsidR="00622A4B" w:rsidRPr="00B20FAB">
        <w:rPr>
          <w:sz w:val="20"/>
        </w:rPr>
        <w:t xml:space="preserve">GA 2014 Senate, </w:t>
      </w:r>
      <w:r w:rsidR="00BF3793" w:rsidRPr="00B20FAB">
        <w:rPr>
          <w:sz w:val="20"/>
        </w:rPr>
        <w:t xml:space="preserve">the </w:t>
      </w:r>
      <w:r w:rsidR="00622A4B" w:rsidRPr="00B20FAB">
        <w:rPr>
          <w:sz w:val="20"/>
        </w:rPr>
        <w:t xml:space="preserve">GA 2016 House, </w:t>
      </w:r>
      <w:r w:rsidR="00BF3793" w:rsidRPr="00B20FAB">
        <w:rPr>
          <w:sz w:val="20"/>
        </w:rPr>
        <w:t xml:space="preserve">and the </w:t>
      </w:r>
      <w:r w:rsidR="00622A4B" w:rsidRPr="00B20FAB">
        <w:rPr>
          <w:sz w:val="20"/>
        </w:rPr>
        <w:t xml:space="preserve">TX 2014 House).  </w:t>
      </w:r>
    </w:p>
    <w:p w14:paraId="0980609E" w14:textId="77777777" w:rsidR="00EC48F1" w:rsidRPr="00B20FAB" w:rsidRDefault="00EC48F1" w:rsidP="00D1148D">
      <w:pPr>
        <w:ind w:firstLine="720"/>
        <w:rPr>
          <w:sz w:val="20"/>
        </w:rPr>
      </w:pPr>
      <w:r w:rsidRPr="00B20FAB">
        <w:rPr>
          <w:sz w:val="20"/>
        </w:rPr>
        <w:t>2</w:t>
      </w:r>
      <w:r w:rsidR="005E2630" w:rsidRPr="00B20FAB">
        <w:rPr>
          <w:sz w:val="20"/>
        </w:rPr>
        <w:t>:</w:t>
      </w:r>
      <w:r w:rsidRPr="00B20FAB">
        <w:rPr>
          <w:sz w:val="20"/>
        </w:rPr>
        <w:t xml:space="preserve"> </w:t>
      </w:r>
      <w:r w:rsidR="00D8438B" w:rsidRPr="00B20FAB">
        <w:rPr>
          <w:sz w:val="20"/>
        </w:rPr>
        <w:t xml:space="preserve">This code identifies two situations.  In the first, the </w:t>
      </w:r>
      <w:r w:rsidR="00892E43" w:rsidRPr="00B20FAB">
        <w:rPr>
          <w:sz w:val="20"/>
        </w:rPr>
        <w:t xml:space="preserve">boundaries of a </w:t>
      </w:r>
      <w:r w:rsidRPr="00B20FAB">
        <w:rPr>
          <w:sz w:val="20"/>
        </w:rPr>
        <w:t xml:space="preserve">district </w:t>
      </w:r>
      <w:r w:rsidR="00892E43" w:rsidRPr="00B20FAB">
        <w:rPr>
          <w:sz w:val="20"/>
        </w:rPr>
        <w:t xml:space="preserve">are </w:t>
      </w:r>
      <w:r w:rsidR="00D8438B" w:rsidRPr="00B20FAB">
        <w:rPr>
          <w:sz w:val="20"/>
        </w:rPr>
        <w:t xml:space="preserve">identical to what </w:t>
      </w:r>
      <w:r w:rsidR="00892E43" w:rsidRPr="00B20FAB">
        <w:rPr>
          <w:sz w:val="20"/>
        </w:rPr>
        <w:t xml:space="preserve">they were </w:t>
      </w:r>
      <w:r w:rsidR="00D8438B" w:rsidRPr="00B20FAB">
        <w:rPr>
          <w:sz w:val="20"/>
        </w:rPr>
        <w:t xml:space="preserve">before </w:t>
      </w:r>
      <w:r w:rsidR="00892E43" w:rsidRPr="00B20FAB">
        <w:rPr>
          <w:sz w:val="20"/>
        </w:rPr>
        <w:t>the election in question</w:t>
      </w:r>
      <w:r w:rsidR="00D8438B" w:rsidRPr="00B20FAB">
        <w:rPr>
          <w:sz w:val="20"/>
        </w:rPr>
        <w:t xml:space="preserve">, but the district designation </w:t>
      </w:r>
      <w:r w:rsidRPr="00B20FAB">
        <w:rPr>
          <w:sz w:val="20"/>
        </w:rPr>
        <w:t xml:space="preserve">has changed.  For example, </w:t>
      </w:r>
      <w:r w:rsidR="00DF0FB4" w:rsidRPr="00B20FAB">
        <w:rPr>
          <w:sz w:val="20"/>
        </w:rPr>
        <w:t>Alaska</w:t>
      </w:r>
      <w:r w:rsidRPr="00B20FAB">
        <w:rPr>
          <w:sz w:val="20"/>
        </w:rPr>
        <w:t xml:space="preserve"> Sen</w:t>
      </w:r>
      <w:r w:rsidR="00DF0FB4" w:rsidRPr="00B20FAB">
        <w:rPr>
          <w:sz w:val="20"/>
        </w:rPr>
        <w:t>ate</w:t>
      </w:r>
      <w:r w:rsidRPr="00B20FAB">
        <w:rPr>
          <w:sz w:val="20"/>
        </w:rPr>
        <w:t xml:space="preserve"> District T in 2004 was the same geographic </w:t>
      </w:r>
      <w:r w:rsidR="003F09AA" w:rsidRPr="00B20FAB">
        <w:rPr>
          <w:sz w:val="20"/>
        </w:rPr>
        <w:t xml:space="preserve">area </w:t>
      </w:r>
      <w:r w:rsidRPr="00B20FAB">
        <w:rPr>
          <w:sz w:val="20"/>
        </w:rPr>
        <w:t xml:space="preserve">as District S in 2000.  </w:t>
      </w:r>
      <w:r w:rsidR="003B2980" w:rsidRPr="00B20FAB">
        <w:rPr>
          <w:sz w:val="20"/>
        </w:rPr>
        <w:t>In the second situation</w:t>
      </w:r>
      <w:r w:rsidRPr="00B20FAB">
        <w:rPr>
          <w:sz w:val="20"/>
        </w:rPr>
        <w:t xml:space="preserve">, districts </w:t>
      </w:r>
      <w:r w:rsidR="003B2980" w:rsidRPr="00B20FAB">
        <w:rPr>
          <w:sz w:val="20"/>
        </w:rPr>
        <w:t xml:space="preserve">in a chamber </w:t>
      </w:r>
      <w:r w:rsidRPr="00B20FAB">
        <w:rPr>
          <w:sz w:val="20"/>
        </w:rPr>
        <w:t xml:space="preserve">generally have been </w:t>
      </w:r>
      <w:r w:rsidR="00892E43" w:rsidRPr="00B20FAB">
        <w:rPr>
          <w:sz w:val="20"/>
        </w:rPr>
        <w:t>redrawn</w:t>
      </w:r>
      <w:r w:rsidRPr="00B20FAB">
        <w:rPr>
          <w:sz w:val="20"/>
        </w:rPr>
        <w:t xml:space="preserve">, but not the district in question, and its district designation has not changed.  </w:t>
      </w:r>
      <w:r w:rsidR="00421F6E" w:rsidRPr="00B20FAB">
        <w:rPr>
          <w:sz w:val="20"/>
        </w:rPr>
        <w:t>However, a code of “2” is not given if a situation of “holdover redistricting” is involved</w:t>
      </w:r>
      <w:r w:rsidR="00D95342" w:rsidRPr="00B20FAB">
        <w:rPr>
          <w:sz w:val="20"/>
        </w:rPr>
        <w:t xml:space="preserve">, which would result in a code of “7” (see below).  </w:t>
      </w:r>
    </w:p>
    <w:p w14:paraId="1D073D21" w14:textId="77777777" w:rsidR="009A5FC2" w:rsidRPr="00B20FAB" w:rsidRDefault="00EC48F1" w:rsidP="00D1148D">
      <w:pPr>
        <w:ind w:firstLine="720"/>
        <w:rPr>
          <w:sz w:val="20"/>
        </w:rPr>
      </w:pPr>
      <w:r w:rsidRPr="00B20FAB">
        <w:rPr>
          <w:sz w:val="20"/>
        </w:rPr>
        <w:t>3</w:t>
      </w:r>
      <w:r w:rsidR="005E2630" w:rsidRPr="00B20FAB">
        <w:rPr>
          <w:sz w:val="20"/>
        </w:rPr>
        <w:t>:</w:t>
      </w:r>
      <w:r w:rsidRPr="00B20FAB">
        <w:rPr>
          <w:sz w:val="20"/>
        </w:rPr>
        <w:t xml:space="preserve"> district represents the same geographic locale as it did in the past, but district type has changed (</w:t>
      </w:r>
      <w:r w:rsidR="00824B48" w:rsidRPr="00B20FAB">
        <w:rPr>
          <w:sz w:val="20"/>
        </w:rPr>
        <w:t>dtype</w:t>
      </w:r>
      <w:r w:rsidRPr="00B20FAB">
        <w:rPr>
          <w:sz w:val="20"/>
        </w:rPr>
        <w:t>) or the number of legislators elected from the geographic locale has changed (</w:t>
      </w:r>
      <w:r w:rsidR="00824B48" w:rsidRPr="00B20FAB">
        <w:rPr>
          <w:sz w:val="20"/>
        </w:rPr>
        <w:t>dseats</w:t>
      </w:r>
      <w:r w:rsidRPr="00B20FAB">
        <w:rPr>
          <w:sz w:val="20"/>
        </w:rPr>
        <w:t xml:space="preserve">).  </w:t>
      </w:r>
      <w:r w:rsidR="003C7E26" w:rsidRPr="00B20FAB">
        <w:rPr>
          <w:sz w:val="20"/>
        </w:rPr>
        <w:t>However, a dtype change between 4 and 5</w:t>
      </w:r>
      <w:r w:rsidR="00266D0B" w:rsidRPr="00B20FAB">
        <w:rPr>
          <w:sz w:val="20"/>
        </w:rPr>
        <w:t>, 5 and 4, 4 and 6 or 6 and 4</w:t>
      </w:r>
      <w:r w:rsidR="003C7E26" w:rsidRPr="00B20FAB">
        <w:rPr>
          <w:sz w:val="20"/>
        </w:rPr>
        <w:t xml:space="preserve"> would not be enough to bring about a code of “3</w:t>
      </w:r>
      <w:r w:rsidR="00266D0B" w:rsidRPr="00B20FAB">
        <w:rPr>
          <w:sz w:val="20"/>
        </w:rPr>
        <w:t>.</w:t>
      </w:r>
      <w:r w:rsidR="003C7E26" w:rsidRPr="00B20FAB">
        <w:rPr>
          <w:sz w:val="20"/>
        </w:rPr>
        <w:t xml:space="preserve">”  </w:t>
      </w:r>
    </w:p>
    <w:p w14:paraId="39C0E984" w14:textId="77777777" w:rsidR="009A5FC2" w:rsidRPr="00B20FAB" w:rsidRDefault="00EC48F1" w:rsidP="00D1148D">
      <w:pPr>
        <w:ind w:firstLine="720"/>
        <w:rPr>
          <w:sz w:val="20"/>
        </w:rPr>
      </w:pPr>
      <w:r w:rsidRPr="00B20FAB">
        <w:rPr>
          <w:sz w:val="20"/>
        </w:rPr>
        <w:t>4</w:t>
      </w:r>
      <w:r w:rsidR="005E2630" w:rsidRPr="00B20FAB">
        <w:rPr>
          <w:sz w:val="20"/>
        </w:rPr>
        <w:t>:</w:t>
      </w:r>
      <w:r w:rsidRPr="00B20FAB">
        <w:rPr>
          <w:sz w:val="20"/>
        </w:rPr>
        <w:t xml:space="preserve"> </w:t>
      </w:r>
      <w:r w:rsidR="0033661C" w:rsidRPr="00B20FAB">
        <w:rPr>
          <w:sz w:val="20"/>
        </w:rPr>
        <w:t>situations that involve the elements of the situations that bring about both a code of “2” and a code of “3</w:t>
      </w:r>
      <w:r w:rsidR="00C50FC1" w:rsidRPr="00B20FAB">
        <w:rPr>
          <w:sz w:val="20"/>
        </w:rPr>
        <w:t>.”</w:t>
      </w:r>
      <w:r w:rsidRPr="00B20FAB">
        <w:rPr>
          <w:sz w:val="20"/>
        </w:rPr>
        <w:t xml:space="preserve">  </w:t>
      </w:r>
    </w:p>
    <w:p w14:paraId="38CB2E37" w14:textId="77777777" w:rsidR="00FF1DCB" w:rsidRPr="00B20FAB" w:rsidRDefault="00151138" w:rsidP="00D1148D">
      <w:pPr>
        <w:ind w:firstLine="720"/>
        <w:rPr>
          <w:sz w:val="20"/>
        </w:rPr>
      </w:pPr>
      <w:r w:rsidRPr="00B20FAB">
        <w:rPr>
          <w:sz w:val="20"/>
        </w:rPr>
        <w:t xml:space="preserve">5: Nothing about the district has changed since the last election, but it is </w:t>
      </w:r>
      <w:r w:rsidR="00506422" w:rsidRPr="00B20FAB">
        <w:rPr>
          <w:sz w:val="20"/>
        </w:rPr>
        <w:t xml:space="preserve">in a relationship with </w:t>
      </w:r>
      <w:r w:rsidR="006A4021" w:rsidRPr="00B20FAB">
        <w:rPr>
          <w:sz w:val="20"/>
        </w:rPr>
        <w:t xml:space="preserve">another </w:t>
      </w:r>
      <w:r w:rsidR="00506422" w:rsidRPr="00B20FAB">
        <w:rPr>
          <w:sz w:val="20"/>
        </w:rPr>
        <w:t>district</w:t>
      </w:r>
      <w:r w:rsidR="00FF1DCB" w:rsidRPr="00B20FAB">
        <w:rPr>
          <w:sz w:val="20"/>
        </w:rPr>
        <w:t xml:space="preserve">—such as </w:t>
      </w:r>
      <w:r w:rsidR="00286A84" w:rsidRPr="00B20FAB">
        <w:rPr>
          <w:sz w:val="20"/>
        </w:rPr>
        <w:t xml:space="preserve">a </w:t>
      </w:r>
      <w:r w:rsidR="00FF1DCB" w:rsidRPr="00B20FAB">
        <w:rPr>
          <w:sz w:val="20"/>
        </w:rPr>
        <w:t xml:space="preserve">nested relationship or a floterial relationship—that </w:t>
      </w:r>
      <w:r w:rsidR="00286A84" w:rsidRPr="00B20FAB">
        <w:rPr>
          <w:sz w:val="20"/>
        </w:rPr>
        <w:t xml:space="preserve">has </w:t>
      </w:r>
      <w:r w:rsidR="004D040C" w:rsidRPr="00B20FAB">
        <w:rPr>
          <w:sz w:val="20"/>
        </w:rPr>
        <w:t xml:space="preserve">either been redrawn, </w:t>
      </w:r>
      <w:r w:rsidR="00286A84" w:rsidRPr="00B20FAB">
        <w:rPr>
          <w:sz w:val="20"/>
        </w:rPr>
        <w:t xml:space="preserve">changed its </w:t>
      </w:r>
      <w:r w:rsidR="004D040C" w:rsidRPr="00B20FAB">
        <w:rPr>
          <w:sz w:val="20"/>
        </w:rPr>
        <w:t xml:space="preserve">number of seats, or </w:t>
      </w:r>
      <w:r w:rsidR="00286A84" w:rsidRPr="00B20FAB">
        <w:rPr>
          <w:sz w:val="20"/>
        </w:rPr>
        <w:t>has</w:t>
      </w:r>
      <w:r w:rsidR="004D040C" w:rsidRPr="00B20FAB">
        <w:rPr>
          <w:sz w:val="20"/>
        </w:rPr>
        <w:t xml:space="preserve"> switch</w:t>
      </w:r>
      <w:r w:rsidR="00286A84" w:rsidRPr="00B20FAB">
        <w:rPr>
          <w:sz w:val="20"/>
        </w:rPr>
        <w:t>ed</w:t>
      </w:r>
      <w:r w:rsidR="004D040C" w:rsidRPr="00B20FAB">
        <w:rPr>
          <w:sz w:val="20"/>
        </w:rPr>
        <w:t xml:space="preserve"> to or from an FFA </w:t>
      </w:r>
      <w:r w:rsidR="00286A84" w:rsidRPr="00B20FAB">
        <w:rPr>
          <w:sz w:val="20"/>
        </w:rPr>
        <w:t>method of determining winners</w:t>
      </w:r>
      <w:r w:rsidR="004D040C" w:rsidRPr="00B20FAB">
        <w:rPr>
          <w:sz w:val="20"/>
        </w:rPr>
        <w:t xml:space="preserve">.  </w:t>
      </w:r>
    </w:p>
    <w:p w14:paraId="65B8D5D6" w14:textId="77777777" w:rsidR="00764369" w:rsidRPr="00B20FAB" w:rsidRDefault="00764369" w:rsidP="00FF1DCB">
      <w:pPr>
        <w:ind w:firstLine="720"/>
        <w:rPr>
          <w:sz w:val="20"/>
        </w:rPr>
      </w:pPr>
      <w:r w:rsidRPr="00B20FAB">
        <w:rPr>
          <w:sz w:val="20"/>
        </w:rPr>
        <w:t>6: Holdover redistricting: District has been redistricted since the last time the seat or seats up in this election were up.  However, district was redistricted because of a new map put in place before the last election.  For example, a new map was created in 1981, half the state senate seats were up in 1982, and the other half were up in 1984, while the map was not changed between the 1982 and 1984 elections.  The districts having elections in 1984 would be coded “6</w:t>
      </w:r>
      <w:r w:rsidR="00C50FC1" w:rsidRPr="00B20FAB">
        <w:rPr>
          <w:sz w:val="20"/>
        </w:rPr>
        <w:t>.”</w:t>
      </w:r>
      <w:r w:rsidRPr="00B20FAB">
        <w:rPr>
          <w:sz w:val="20"/>
        </w:rPr>
        <w:t xml:space="preserve">  </w:t>
      </w:r>
    </w:p>
    <w:p w14:paraId="7EF0551F" w14:textId="77777777" w:rsidR="00965B38" w:rsidRPr="00B20FAB" w:rsidRDefault="00965B38" w:rsidP="00764369">
      <w:pPr>
        <w:ind w:firstLine="720"/>
        <w:rPr>
          <w:sz w:val="20"/>
        </w:rPr>
      </w:pPr>
      <w:r w:rsidRPr="00B20FAB">
        <w:rPr>
          <w:sz w:val="20"/>
        </w:rPr>
        <w:t>7: Same as a code of “2” except has the properties of holdover redistricting described for code “6</w:t>
      </w:r>
      <w:r w:rsidR="00C50FC1" w:rsidRPr="00B20FAB">
        <w:rPr>
          <w:sz w:val="20"/>
        </w:rPr>
        <w:t>.”</w:t>
      </w:r>
      <w:r w:rsidRPr="00B20FAB">
        <w:rPr>
          <w:sz w:val="20"/>
        </w:rPr>
        <w:t xml:space="preserve">  </w:t>
      </w:r>
    </w:p>
    <w:p w14:paraId="64FE730E" w14:textId="77777777" w:rsidR="003233F0" w:rsidRPr="00B20FAB" w:rsidRDefault="008825A1" w:rsidP="00971849">
      <w:pPr>
        <w:ind w:firstLine="720"/>
        <w:rPr>
          <w:sz w:val="20"/>
        </w:rPr>
      </w:pPr>
      <w:r w:rsidRPr="00B20FAB">
        <w:rPr>
          <w:sz w:val="20"/>
        </w:rPr>
        <w:t>8: Holdover redistricting for alternating seats: District has been redistricted since the last time the seat or seats up in this election were up.  However, district was redistricted because of a new map put in place before the last election</w:t>
      </w:r>
      <w:r w:rsidR="008847EB" w:rsidRPr="00B20FAB">
        <w:rPr>
          <w:sz w:val="20"/>
        </w:rPr>
        <w:t xml:space="preserve"> and the district in question has alternating seats, one of which </w:t>
      </w:r>
      <w:r w:rsidR="00971849" w:rsidRPr="00B20FAB">
        <w:rPr>
          <w:sz w:val="20"/>
        </w:rPr>
        <w:t xml:space="preserve">has </w:t>
      </w:r>
      <w:r w:rsidR="008847EB" w:rsidRPr="00B20FAB">
        <w:rPr>
          <w:sz w:val="20"/>
        </w:rPr>
        <w:t xml:space="preserve">already </w:t>
      </w:r>
      <w:r w:rsidR="00971849" w:rsidRPr="00B20FAB">
        <w:rPr>
          <w:sz w:val="20"/>
        </w:rPr>
        <w:t xml:space="preserve">had an election </w:t>
      </w:r>
      <w:r w:rsidR="008847EB" w:rsidRPr="00B20FAB">
        <w:rPr>
          <w:sz w:val="20"/>
        </w:rPr>
        <w:t xml:space="preserve">immediately after </w:t>
      </w:r>
      <w:r w:rsidR="00971849" w:rsidRPr="00B20FAB">
        <w:rPr>
          <w:sz w:val="20"/>
        </w:rPr>
        <w:t>the district was redrawn</w:t>
      </w:r>
      <w:r w:rsidR="00F56EB2" w:rsidRPr="00B20FAB">
        <w:rPr>
          <w:sz w:val="20"/>
        </w:rPr>
        <w:t xml:space="preserve">.  </w:t>
      </w:r>
      <w:r w:rsidR="003233F0" w:rsidRPr="00B20FAB">
        <w:rPr>
          <w:sz w:val="20"/>
        </w:rPr>
        <w:t xml:space="preserve">For example, </w:t>
      </w:r>
      <w:r w:rsidR="00971849" w:rsidRPr="00B20FAB">
        <w:rPr>
          <w:sz w:val="20"/>
        </w:rPr>
        <w:t xml:space="preserve">a new map was put in place for the 1982 elections to the </w:t>
      </w:r>
      <w:r w:rsidR="003233F0" w:rsidRPr="00B20FAB">
        <w:rPr>
          <w:sz w:val="20"/>
        </w:rPr>
        <w:t>WV State Senate</w:t>
      </w:r>
      <w:r w:rsidR="00971849" w:rsidRPr="00B20FAB">
        <w:rPr>
          <w:sz w:val="20"/>
        </w:rPr>
        <w:t xml:space="preserve">, where each district has two state senators with alternating seats.  Elections in </w:t>
      </w:r>
      <w:r w:rsidR="003233F0" w:rsidRPr="00B20FAB">
        <w:rPr>
          <w:sz w:val="20"/>
        </w:rPr>
        <w:t xml:space="preserve">1984 </w:t>
      </w:r>
      <w:r w:rsidR="00971849" w:rsidRPr="00B20FAB">
        <w:rPr>
          <w:sz w:val="20"/>
        </w:rPr>
        <w:t xml:space="preserve">then receive codes of “8” for redist (assuming that seat was not up two years before, which might be the case if a vacancy is involved).  </w:t>
      </w:r>
    </w:p>
    <w:p w14:paraId="1090D667" w14:textId="77777777" w:rsidR="00971849" w:rsidRPr="00B20FAB" w:rsidRDefault="00971849" w:rsidP="00971849">
      <w:pPr>
        <w:ind w:firstLine="720"/>
        <w:rPr>
          <w:sz w:val="20"/>
        </w:rPr>
      </w:pPr>
      <w:r w:rsidRPr="00B20FAB">
        <w:rPr>
          <w:sz w:val="20"/>
        </w:rPr>
        <w:t>Codes of “8” also result because of etype=“gs” elections in the redistricting year for one seat in a district that is usually an FFA-MMD.  For example, in the ND Sen 1972 there was one seat up in district #5 in a etype=“gs</w:t>
      </w:r>
      <w:r w:rsidR="00C50FC1" w:rsidRPr="00B20FAB">
        <w:rPr>
          <w:sz w:val="20"/>
        </w:rPr>
        <w:t>,”</w:t>
      </w:r>
      <w:r w:rsidRPr="00B20FAB">
        <w:rPr>
          <w:sz w:val="20"/>
        </w:rPr>
        <w:t xml:space="preserve"> a four member FFA-MMD, and then all four seats were up in 1974.  In 1974, all four seats received a score of “2</w:t>
      </w:r>
      <w:r w:rsidR="00C50FC1" w:rsidRPr="00B20FAB">
        <w:rPr>
          <w:sz w:val="20"/>
        </w:rPr>
        <w:t>.”</w:t>
      </w:r>
    </w:p>
    <w:p w14:paraId="1F7DD9A1" w14:textId="77777777" w:rsidR="004C1189" w:rsidRPr="00B20FAB" w:rsidRDefault="004C1189" w:rsidP="004C1189">
      <w:pPr>
        <w:ind w:firstLine="720"/>
        <w:rPr>
          <w:sz w:val="20"/>
        </w:rPr>
      </w:pPr>
      <w:r w:rsidRPr="00B20FAB">
        <w:rPr>
          <w:sz w:val="20"/>
        </w:rPr>
        <w:t>9: Same as a code of “2” except has the properties of holdover redistricting described for code “8</w:t>
      </w:r>
      <w:r w:rsidR="00C50FC1" w:rsidRPr="00B20FAB">
        <w:rPr>
          <w:sz w:val="20"/>
        </w:rPr>
        <w:t>.”</w:t>
      </w:r>
      <w:r w:rsidRPr="00B20FAB">
        <w:rPr>
          <w:sz w:val="20"/>
        </w:rPr>
        <w:t xml:space="preserve">  </w:t>
      </w:r>
    </w:p>
    <w:p w14:paraId="3A12AF69" w14:textId="77777777" w:rsidR="00EC48F1" w:rsidRPr="00B20FAB" w:rsidRDefault="00EC48F1" w:rsidP="00D1148D">
      <w:pPr>
        <w:ind w:firstLine="720"/>
        <w:rPr>
          <w:sz w:val="20"/>
        </w:rPr>
      </w:pPr>
      <w:r w:rsidRPr="00B20FAB">
        <w:rPr>
          <w:sz w:val="20"/>
        </w:rPr>
        <w:t>0</w:t>
      </w:r>
      <w:r w:rsidR="005E2630" w:rsidRPr="00B20FAB">
        <w:rPr>
          <w:sz w:val="20"/>
        </w:rPr>
        <w:t>:</w:t>
      </w:r>
      <w:r w:rsidRPr="00B20FAB">
        <w:rPr>
          <w:sz w:val="20"/>
        </w:rPr>
        <w:t xml:space="preserve"> else.  </w:t>
      </w:r>
    </w:p>
    <w:p w14:paraId="79E01247" w14:textId="77777777" w:rsidR="00622A4B" w:rsidRPr="00B20FAB" w:rsidRDefault="00622A4B" w:rsidP="00622A4B">
      <w:pPr>
        <w:ind w:firstLine="720"/>
        <w:rPr>
          <w:sz w:val="20"/>
        </w:rPr>
      </w:pPr>
      <w:r w:rsidRPr="00B20FAB">
        <w:rPr>
          <w:sz w:val="20"/>
        </w:rPr>
        <w:t xml:space="preserve">Note: this definition means that the primary and general elections for one seat would both receive the same redist code in the same year (or more accurately, in the same election cycle), as would the runoff after such a general election if one occurred.  </w:t>
      </w:r>
    </w:p>
    <w:p w14:paraId="242A2468" w14:textId="77777777" w:rsidR="000B7A42" w:rsidRPr="00B20FAB" w:rsidRDefault="000B7A42" w:rsidP="00D1148D">
      <w:pPr>
        <w:ind w:firstLine="720"/>
        <w:rPr>
          <w:sz w:val="20"/>
        </w:rPr>
      </w:pPr>
      <w:r w:rsidRPr="00B20FAB">
        <w:rPr>
          <w:sz w:val="20"/>
        </w:rPr>
        <w:t>UOA: a district</w:t>
      </w:r>
      <w:r w:rsidR="001C5B6F" w:rsidRPr="00B20FAB">
        <w:rPr>
          <w:sz w:val="20"/>
        </w:rPr>
        <w:t>-post</w:t>
      </w:r>
      <w:r w:rsidRPr="00B20FAB">
        <w:rPr>
          <w:sz w:val="20"/>
        </w:rPr>
        <w:t xml:space="preserve">-election </w:t>
      </w:r>
      <w:r w:rsidR="00DA7BE7" w:rsidRPr="00B20FAB">
        <w:rPr>
          <w:sz w:val="20"/>
        </w:rPr>
        <w:t xml:space="preserve">period </w:t>
      </w:r>
      <w:r w:rsidRPr="00B20FAB">
        <w:rPr>
          <w:sz w:val="20"/>
        </w:rPr>
        <w:t xml:space="preserve">(i.e., </w:t>
      </w:r>
      <w:r w:rsidR="0062437C" w:rsidRPr="00B20FAB">
        <w:rPr>
          <w:sz w:val="20"/>
        </w:rPr>
        <w:t>sid</w:t>
      </w:r>
      <w:r w:rsidRPr="00B20FAB">
        <w:rPr>
          <w:sz w:val="20"/>
        </w:rPr>
        <w:t xml:space="preserve"> sen </w:t>
      </w:r>
      <w:r w:rsidR="006D696A" w:rsidRPr="00B20FAB">
        <w:rPr>
          <w:sz w:val="20"/>
        </w:rPr>
        <w:t>dname</w:t>
      </w:r>
      <w:r w:rsidRPr="00B20FAB">
        <w:rPr>
          <w:sz w:val="20"/>
        </w:rPr>
        <w:t xml:space="preserve"> </w:t>
      </w:r>
      <w:r w:rsidR="008B7760" w:rsidRPr="00B20FAB">
        <w:rPr>
          <w:sz w:val="20"/>
        </w:rPr>
        <w:t>dno</w:t>
      </w:r>
      <w:r w:rsidRPr="00B20FAB">
        <w:rPr>
          <w:sz w:val="20"/>
        </w:rPr>
        <w:t xml:space="preserve"> </w:t>
      </w:r>
      <w:r w:rsidR="00874B64" w:rsidRPr="00B20FAB">
        <w:rPr>
          <w:sz w:val="20"/>
        </w:rPr>
        <w:t>geopost</w:t>
      </w:r>
      <w:r w:rsidRPr="00B20FAB">
        <w:rPr>
          <w:sz w:val="20"/>
        </w:rPr>
        <w:t xml:space="preserve"> </w:t>
      </w:r>
      <w:r w:rsidR="00FD6F15" w:rsidRPr="00B20FAB">
        <w:rPr>
          <w:sz w:val="20"/>
        </w:rPr>
        <w:t>mmdpost</w:t>
      </w:r>
      <w:r w:rsidR="00DA7BE7" w:rsidRPr="00B20FAB">
        <w:rPr>
          <w:sz w:val="20"/>
        </w:rPr>
        <w:t xml:space="preserve"> year if no special elections are involved, and excepting early Louisiana elections</w:t>
      </w:r>
      <w:r w:rsidRPr="00B20FAB">
        <w:rPr>
          <w:sz w:val="20"/>
        </w:rPr>
        <w:t>)</w:t>
      </w:r>
      <w:r w:rsidR="0060150C" w:rsidRPr="00B20FAB">
        <w:rPr>
          <w:sz w:val="20"/>
        </w:rPr>
        <w:t>.</w:t>
      </w:r>
    </w:p>
    <w:p w14:paraId="7FC371EF" w14:textId="77777777" w:rsidR="00EC48F1" w:rsidRPr="00B20FAB" w:rsidRDefault="00EC48F1" w:rsidP="00EC48F1">
      <w:pPr>
        <w:rPr>
          <w:sz w:val="20"/>
        </w:rPr>
      </w:pPr>
    </w:p>
    <w:p w14:paraId="07F6DAF5" w14:textId="77777777" w:rsidR="00EC48F1" w:rsidRPr="00B20FAB" w:rsidRDefault="007E5C70" w:rsidP="00EC48F1">
      <w:pPr>
        <w:rPr>
          <w:sz w:val="20"/>
          <w:u w:val="single"/>
        </w:rPr>
      </w:pPr>
      <w:r w:rsidRPr="00B20FAB">
        <w:rPr>
          <w:sz w:val="20"/>
          <w:u w:val="single"/>
        </w:rPr>
        <w:t>redist1</w:t>
      </w:r>
      <w:r w:rsidR="004D2ABC" w:rsidRPr="00B20FAB">
        <w:rPr>
          <w:sz w:val="20"/>
          <w:u w:val="single"/>
        </w:rPr>
        <w:t xml:space="preserve">, </w:t>
      </w:r>
      <w:r w:rsidRPr="00B20FAB">
        <w:rPr>
          <w:sz w:val="20"/>
          <w:u w:val="single"/>
        </w:rPr>
        <w:t>redist2</w:t>
      </w:r>
      <w:r w:rsidR="004D2ABC" w:rsidRPr="00B20FAB">
        <w:rPr>
          <w:sz w:val="20"/>
          <w:u w:val="single"/>
        </w:rPr>
        <w:t xml:space="preserve"> and </w:t>
      </w:r>
      <w:r w:rsidRPr="00B20FAB">
        <w:rPr>
          <w:sz w:val="20"/>
          <w:u w:val="single"/>
        </w:rPr>
        <w:t>redist3</w:t>
      </w:r>
    </w:p>
    <w:p w14:paraId="243AA9AB" w14:textId="77777777" w:rsidR="00990E23" w:rsidRPr="00B20FAB" w:rsidRDefault="00EC48F1" w:rsidP="00EC48F1">
      <w:pPr>
        <w:rPr>
          <w:sz w:val="20"/>
        </w:rPr>
      </w:pPr>
      <w:r w:rsidRPr="00B20FAB">
        <w:rPr>
          <w:sz w:val="20"/>
        </w:rPr>
        <w:tab/>
      </w:r>
      <w:r w:rsidR="004D2ABC" w:rsidRPr="00B20FAB">
        <w:rPr>
          <w:sz w:val="20"/>
        </w:rPr>
        <w:t>These record the district designation the district was called before redistricting if its borders were unchanged.  In other words, if the variable “</w:t>
      </w:r>
      <w:r w:rsidRPr="00B20FAB">
        <w:rPr>
          <w:sz w:val="20"/>
        </w:rPr>
        <w:t>redist</w:t>
      </w:r>
      <w:r w:rsidR="004D2ABC" w:rsidRPr="00B20FAB">
        <w:rPr>
          <w:sz w:val="20"/>
        </w:rPr>
        <w:t>” has a code of “2</w:t>
      </w:r>
      <w:r w:rsidR="00C50FC1" w:rsidRPr="00B20FAB">
        <w:rPr>
          <w:sz w:val="20"/>
        </w:rPr>
        <w:t>,”</w:t>
      </w:r>
      <w:r w:rsidR="004D2ABC" w:rsidRPr="00B20FAB">
        <w:rPr>
          <w:sz w:val="20"/>
        </w:rPr>
        <w:t xml:space="preserve"> “4”</w:t>
      </w:r>
      <w:r w:rsidR="00874459" w:rsidRPr="00B20FAB">
        <w:rPr>
          <w:sz w:val="20"/>
        </w:rPr>
        <w:t xml:space="preserve"> or “5</w:t>
      </w:r>
      <w:r w:rsidR="00C50FC1" w:rsidRPr="00B20FAB">
        <w:rPr>
          <w:sz w:val="20"/>
        </w:rPr>
        <w:t>,”</w:t>
      </w:r>
      <w:r w:rsidR="004D2ABC" w:rsidRPr="00B20FAB">
        <w:rPr>
          <w:sz w:val="20"/>
        </w:rPr>
        <w:t xml:space="preserve"> this set of variables records a district designation.  “</w:t>
      </w:r>
      <w:r w:rsidR="007E5C70" w:rsidRPr="00B20FAB">
        <w:rPr>
          <w:sz w:val="20"/>
        </w:rPr>
        <w:t>redist1</w:t>
      </w:r>
      <w:r w:rsidR="004D2ABC" w:rsidRPr="00B20FAB">
        <w:rPr>
          <w:sz w:val="20"/>
        </w:rPr>
        <w:t>” records the “</w:t>
      </w:r>
      <w:r w:rsidR="006D696A" w:rsidRPr="00B20FAB">
        <w:rPr>
          <w:sz w:val="20"/>
        </w:rPr>
        <w:t>dname</w:t>
      </w:r>
      <w:r w:rsidR="004D2ABC" w:rsidRPr="00B20FAB">
        <w:rPr>
          <w:sz w:val="20"/>
        </w:rPr>
        <w:t>” of such a district, “</w:t>
      </w:r>
      <w:r w:rsidR="007E5C70" w:rsidRPr="00B20FAB">
        <w:rPr>
          <w:sz w:val="20"/>
        </w:rPr>
        <w:t>redist2</w:t>
      </w:r>
      <w:r w:rsidR="004D2ABC" w:rsidRPr="00B20FAB">
        <w:rPr>
          <w:sz w:val="20"/>
        </w:rPr>
        <w:t>” records the “</w:t>
      </w:r>
      <w:r w:rsidR="008B7760" w:rsidRPr="00B20FAB">
        <w:rPr>
          <w:sz w:val="20"/>
        </w:rPr>
        <w:t>dno</w:t>
      </w:r>
      <w:r w:rsidR="00C50FC1" w:rsidRPr="00B20FAB">
        <w:rPr>
          <w:sz w:val="20"/>
        </w:rPr>
        <w:t>,”</w:t>
      </w:r>
      <w:r w:rsidR="004D2ABC" w:rsidRPr="00B20FAB">
        <w:rPr>
          <w:sz w:val="20"/>
        </w:rPr>
        <w:t xml:space="preserve"> and “</w:t>
      </w:r>
      <w:r w:rsidR="007E5C70" w:rsidRPr="00B20FAB">
        <w:rPr>
          <w:sz w:val="20"/>
        </w:rPr>
        <w:t>redist3</w:t>
      </w:r>
      <w:r w:rsidR="004D2ABC" w:rsidRPr="00B20FAB">
        <w:rPr>
          <w:sz w:val="20"/>
        </w:rPr>
        <w:t>” records the “</w:t>
      </w:r>
      <w:r w:rsidR="00874B64" w:rsidRPr="00B20FAB">
        <w:rPr>
          <w:sz w:val="20"/>
        </w:rPr>
        <w:t>geopost</w:t>
      </w:r>
      <w:r w:rsidR="00C50FC1" w:rsidRPr="00B20FAB">
        <w:rPr>
          <w:sz w:val="20"/>
        </w:rPr>
        <w:t>,”</w:t>
      </w:r>
      <w:r w:rsidR="004D2ABC" w:rsidRPr="00B20FAB">
        <w:rPr>
          <w:sz w:val="20"/>
        </w:rPr>
        <w:t xml:space="preserve"> as appropriate.  </w:t>
      </w:r>
    </w:p>
    <w:p w14:paraId="798BD597" w14:textId="77777777" w:rsidR="00EC48F1" w:rsidRPr="00B20FAB" w:rsidRDefault="00EC48F1" w:rsidP="00EC48F1">
      <w:pPr>
        <w:rPr>
          <w:sz w:val="20"/>
        </w:rPr>
      </w:pPr>
      <w:r w:rsidRPr="00B20FAB">
        <w:rPr>
          <w:sz w:val="20"/>
        </w:rPr>
        <w:tab/>
      </w:r>
      <w:r w:rsidR="001A2C6E" w:rsidRPr="00B20FAB">
        <w:rPr>
          <w:sz w:val="20"/>
        </w:rPr>
        <w:t xml:space="preserve">Be forewarned: </w:t>
      </w:r>
      <w:r w:rsidRPr="00B20FAB">
        <w:rPr>
          <w:sz w:val="20"/>
        </w:rPr>
        <w:t xml:space="preserve">sometimes a district changes its district designation, represents the same geographic locale as a prior differently designated district, but in between when those two districts were up, another district with the </w:t>
      </w:r>
      <w:r w:rsidRPr="00B20FAB">
        <w:rPr>
          <w:sz w:val="20"/>
        </w:rPr>
        <w:lastRenderedPageBreak/>
        <w:t xml:space="preserve">same name as the district designation that was earlier in time was up.  For example, in 1972, district F was up in the AK senate.  In 1976, district K, that represented the exact same geographic local as 1972 district F was up.  But District F was also up in 1974, although representing a different geographic locale than District F in 1972 and District K in 1976.  If </w:t>
      </w:r>
      <w:r w:rsidR="009714E7" w:rsidRPr="00B20FAB">
        <w:rPr>
          <w:sz w:val="20"/>
        </w:rPr>
        <w:t>year+</w:t>
      </w:r>
      <w:r w:rsidR="00F500BB" w:rsidRPr="00B20FAB">
        <w:rPr>
          <w:sz w:val="20"/>
        </w:rPr>
        <w:t>term</w:t>
      </w:r>
      <w:r w:rsidR="009714E7" w:rsidRPr="00B20FAB">
        <w:rPr>
          <w:sz w:val="20"/>
        </w:rPr>
        <w:t>z</w:t>
      </w:r>
      <w:r w:rsidRPr="00B20FAB">
        <w:rPr>
          <w:sz w:val="20"/>
        </w:rPr>
        <w:t xml:space="preserve"> is used in the code</w:t>
      </w:r>
      <w:r w:rsidR="00600236" w:rsidRPr="00B20FAB">
        <w:rPr>
          <w:sz w:val="20"/>
        </w:rPr>
        <w:t xml:space="preserve"> when creating lagged variables</w:t>
      </w:r>
      <w:r w:rsidRPr="00B20FAB">
        <w:rPr>
          <w:sz w:val="20"/>
        </w:rPr>
        <w:t xml:space="preserve">, this </w:t>
      </w:r>
      <w:r w:rsidR="009714E7" w:rsidRPr="00B20FAB">
        <w:rPr>
          <w:sz w:val="20"/>
        </w:rPr>
        <w:t xml:space="preserve">should not </w:t>
      </w:r>
      <w:r w:rsidR="00C2301F" w:rsidRPr="00B20FAB">
        <w:rPr>
          <w:sz w:val="20"/>
        </w:rPr>
        <w:t xml:space="preserve">cause </w:t>
      </w:r>
      <w:r w:rsidRPr="00B20FAB">
        <w:rPr>
          <w:sz w:val="20"/>
        </w:rPr>
        <w:t>problem</w:t>
      </w:r>
      <w:r w:rsidR="00C2301F" w:rsidRPr="00B20FAB">
        <w:rPr>
          <w:sz w:val="20"/>
        </w:rPr>
        <w:t>s</w:t>
      </w:r>
      <w:r w:rsidRPr="00B20FAB">
        <w:rPr>
          <w:sz w:val="20"/>
        </w:rPr>
        <w:t xml:space="preserve">.  </w:t>
      </w:r>
    </w:p>
    <w:p w14:paraId="048E0535" w14:textId="77777777" w:rsidR="00EC48F1" w:rsidRPr="00B20FAB" w:rsidRDefault="00EC48F1" w:rsidP="00EC48F1">
      <w:pPr>
        <w:rPr>
          <w:sz w:val="20"/>
        </w:rPr>
      </w:pPr>
    </w:p>
    <w:p w14:paraId="576A85C3" w14:textId="77777777" w:rsidR="00285326" w:rsidRPr="00B20FAB" w:rsidRDefault="00285326" w:rsidP="00285326">
      <w:pPr>
        <w:rPr>
          <w:sz w:val="20"/>
          <w:u w:val="single"/>
        </w:rPr>
      </w:pPr>
      <w:r w:rsidRPr="00B20FAB">
        <w:rPr>
          <w:sz w:val="20"/>
          <w:u w:val="single"/>
        </w:rPr>
        <w:t>regime</w:t>
      </w:r>
    </w:p>
    <w:p w14:paraId="2C9A7CEE" w14:textId="77777777" w:rsidR="00285326" w:rsidRPr="00B20FAB" w:rsidRDefault="00285326" w:rsidP="00285326">
      <w:pPr>
        <w:rPr>
          <w:sz w:val="20"/>
        </w:rPr>
      </w:pPr>
      <w:r w:rsidRPr="00B20FAB">
        <w:rPr>
          <w:sz w:val="20"/>
        </w:rPr>
        <w:tab/>
        <w:t>Short for “redistricting regime</w:t>
      </w:r>
      <w:r w:rsidR="00C50FC1" w:rsidRPr="00B20FAB">
        <w:rPr>
          <w:sz w:val="20"/>
        </w:rPr>
        <w:t>.”</w:t>
      </w:r>
      <w:r w:rsidRPr="00B20FAB">
        <w:rPr>
          <w:sz w:val="20"/>
        </w:rPr>
        <w:t xml:space="preserve">  </w:t>
      </w:r>
    </w:p>
    <w:p w14:paraId="3DB7904D" w14:textId="77777777" w:rsidR="00285326" w:rsidRPr="00B20FAB" w:rsidRDefault="00285326" w:rsidP="002C62A4">
      <w:pPr>
        <w:ind w:firstLine="720"/>
        <w:rPr>
          <w:sz w:val="20"/>
        </w:rPr>
      </w:pPr>
      <w:r w:rsidRPr="00B20FAB">
        <w:rPr>
          <w:sz w:val="20"/>
        </w:rPr>
        <w:t>G</w:t>
      </w:r>
      <w:r w:rsidR="003E3B56" w:rsidRPr="00B20FAB">
        <w:rPr>
          <w:sz w:val="20"/>
        </w:rPr>
        <w:t>enerally, g</w:t>
      </w:r>
      <w:r w:rsidRPr="00B20FAB">
        <w:rPr>
          <w:sz w:val="20"/>
        </w:rPr>
        <w:t xml:space="preserve">ives the year of the first general election </w:t>
      </w:r>
      <w:r w:rsidR="005E472D" w:rsidRPr="00B20FAB">
        <w:rPr>
          <w:sz w:val="20"/>
        </w:rPr>
        <w:t xml:space="preserve">held under a new map </w:t>
      </w:r>
      <w:r w:rsidRPr="00B20FAB">
        <w:rPr>
          <w:sz w:val="20"/>
        </w:rPr>
        <w:t xml:space="preserve">the district </w:t>
      </w:r>
      <w:r w:rsidR="005E472D" w:rsidRPr="00B20FAB">
        <w:rPr>
          <w:sz w:val="20"/>
        </w:rPr>
        <w:t>in question was redrawn in</w:t>
      </w:r>
      <w:r w:rsidRPr="00B20FAB">
        <w:rPr>
          <w:sz w:val="20"/>
        </w:rPr>
        <w:t xml:space="preserve">.  The same year appears for this variable in every election the district has until it is redistricted again.  </w:t>
      </w:r>
      <w:r w:rsidR="005E472D" w:rsidRPr="00B20FAB">
        <w:rPr>
          <w:sz w:val="20"/>
        </w:rPr>
        <w:t>Note</w:t>
      </w:r>
      <w:r w:rsidRPr="00B20FAB">
        <w:rPr>
          <w:sz w:val="20"/>
        </w:rPr>
        <w:t xml:space="preserve"> the specific district may not have had an election in that year</w:t>
      </w:r>
      <w:r w:rsidR="005E472D" w:rsidRPr="00B20FAB">
        <w:rPr>
          <w:sz w:val="20"/>
        </w:rPr>
        <w:t xml:space="preserve">.  </w:t>
      </w:r>
      <w:r w:rsidRPr="00B20FAB">
        <w:rPr>
          <w:sz w:val="20"/>
        </w:rPr>
        <w:t>For example, senate district #14 in CA was up in 1990 and 1994, but since redistricting occurred in CA for the 1992 elections, it is given a score of 1992</w:t>
      </w:r>
      <w:r w:rsidR="00F335FC" w:rsidRPr="00B20FAB">
        <w:rPr>
          <w:sz w:val="20"/>
        </w:rPr>
        <w:t xml:space="preserve"> for 1994 and 1998 cases.  </w:t>
      </w:r>
    </w:p>
    <w:p w14:paraId="4627ABA5" w14:textId="77777777" w:rsidR="00F33CCA" w:rsidRPr="00B20FAB" w:rsidRDefault="00D01612" w:rsidP="00DD2508">
      <w:pPr>
        <w:ind w:firstLine="720"/>
        <w:rPr>
          <w:sz w:val="20"/>
        </w:rPr>
      </w:pPr>
      <w:r w:rsidRPr="00B20FAB">
        <w:rPr>
          <w:sz w:val="20"/>
        </w:rPr>
        <w:t xml:space="preserve">Specifically, if </w:t>
      </w:r>
      <w:r w:rsidR="005B23F0" w:rsidRPr="00B20FAB">
        <w:rPr>
          <w:sz w:val="20"/>
        </w:rPr>
        <w:t>the variable</w:t>
      </w:r>
      <w:r w:rsidRPr="00B20FAB">
        <w:rPr>
          <w:sz w:val="20"/>
        </w:rPr>
        <w:t xml:space="preserve"> “redist” </w:t>
      </w:r>
      <w:r w:rsidR="005B23F0" w:rsidRPr="00B20FAB">
        <w:rPr>
          <w:sz w:val="20"/>
        </w:rPr>
        <w:t xml:space="preserve">has </w:t>
      </w:r>
      <w:r w:rsidR="00F33CCA" w:rsidRPr="00B20FAB">
        <w:rPr>
          <w:sz w:val="20"/>
        </w:rPr>
        <w:t xml:space="preserve">scores of between </w:t>
      </w:r>
      <w:r w:rsidR="00F60A42" w:rsidRPr="00B20FAB">
        <w:rPr>
          <w:sz w:val="20"/>
        </w:rPr>
        <w:t>“1” and “</w:t>
      </w:r>
      <w:r w:rsidR="00925AB5" w:rsidRPr="00B20FAB">
        <w:rPr>
          <w:sz w:val="20"/>
        </w:rPr>
        <w:t>5</w:t>
      </w:r>
      <w:r w:rsidR="00F60A42" w:rsidRPr="00B20FAB">
        <w:rPr>
          <w:sz w:val="20"/>
        </w:rPr>
        <w:t xml:space="preserve">” </w:t>
      </w:r>
      <w:r w:rsidR="00925AB5" w:rsidRPr="00B20FAB">
        <w:rPr>
          <w:sz w:val="20"/>
        </w:rPr>
        <w:t xml:space="preserve">for a state chamber in an election year, that election year is assigned as the score for “regime” for the rest of the decade for those districts, if there is no further redistricting.  If districts </w:t>
      </w:r>
      <w:r w:rsidR="0053553E" w:rsidRPr="00B20FAB">
        <w:rPr>
          <w:sz w:val="20"/>
        </w:rPr>
        <w:t xml:space="preserve">in the chamber </w:t>
      </w:r>
      <w:r w:rsidR="00925AB5" w:rsidRPr="00B20FAB">
        <w:rPr>
          <w:sz w:val="20"/>
        </w:rPr>
        <w:t xml:space="preserve">are up in the next election that were not up in the first election </w:t>
      </w:r>
      <w:r w:rsidR="0053553E" w:rsidRPr="00B20FAB">
        <w:rPr>
          <w:sz w:val="20"/>
        </w:rPr>
        <w:t>after a map has been redrawn</w:t>
      </w:r>
      <w:r w:rsidR="00925AB5" w:rsidRPr="00B20FAB">
        <w:rPr>
          <w:sz w:val="20"/>
        </w:rPr>
        <w:t>, and they have “redist” scores of “6</w:t>
      </w:r>
      <w:r w:rsidR="00C50FC1" w:rsidRPr="00B20FAB">
        <w:rPr>
          <w:sz w:val="20"/>
        </w:rPr>
        <w:t>,”</w:t>
      </w:r>
      <w:r w:rsidR="00925AB5" w:rsidRPr="00B20FAB">
        <w:rPr>
          <w:sz w:val="20"/>
        </w:rPr>
        <w:t xml:space="preserve"> “7” or “8</w:t>
      </w:r>
      <w:r w:rsidR="00C50FC1" w:rsidRPr="00B20FAB">
        <w:rPr>
          <w:sz w:val="20"/>
        </w:rPr>
        <w:t>,”</w:t>
      </w:r>
      <w:r w:rsidR="00925AB5" w:rsidRPr="00B20FAB">
        <w:rPr>
          <w:sz w:val="20"/>
        </w:rPr>
        <w:t xml:space="preserve"> the</w:t>
      </w:r>
      <w:r w:rsidR="0053553E" w:rsidRPr="00B20FAB">
        <w:rPr>
          <w:sz w:val="20"/>
        </w:rPr>
        <w:t xml:space="preserve">se are assigned the “regime” year that the districts up two years prior have.  </w:t>
      </w:r>
    </w:p>
    <w:p w14:paraId="7AF0B254" w14:textId="77777777" w:rsidR="00285326" w:rsidRPr="00B20FAB" w:rsidRDefault="00285326" w:rsidP="002C62A4">
      <w:pPr>
        <w:ind w:firstLine="720"/>
        <w:rPr>
          <w:sz w:val="20"/>
        </w:rPr>
      </w:pPr>
      <w:r w:rsidRPr="00B20FAB">
        <w:rPr>
          <w:sz w:val="20"/>
        </w:rPr>
        <w:t xml:space="preserve">Note: when there is a small amount of redistricting in a state between Censuses (i.e., “re-redistricting” that isn’t statewide), the newly drawn district takes on a value of </w:t>
      </w:r>
      <w:r w:rsidR="00C64FC8" w:rsidRPr="00B20FAB">
        <w:rPr>
          <w:sz w:val="20"/>
        </w:rPr>
        <w:t>“</w:t>
      </w:r>
      <w:r w:rsidRPr="00B20FAB">
        <w:rPr>
          <w:sz w:val="20"/>
        </w:rPr>
        <w:t>regime</w:t>
      </w:r>
      <w:r w:rsidR="00C64FC8" w:rsidRPr="00B20FAB">
        <w:rPr>
          <w:sz w:val="20"/>
        </w:rPr>
        <w:t>”</w:t>
      </w:r>
      <w:r w:rsidRPr="00B20FAB">
        <w:rPr>
          <w:sz w:val="20"/>
        </w:rPr>
        <w:t xml:space="preserve"> that </w:t>
      </w:r>
      <w:r w:rsidR="00C64FC8" w:rsidRPr="00B20FAB">
        <w:rPr>
          <w:sz w:val="20"/>
        </w:rPr>
        <w:t xml:space="preserve">does not </w:t>
      </w:r>
      <w:r w:rsidRPr="00B20FAB">
        <w:rPr>
          <w:sz w:val="20"/>
        </w:rPr>
        <w:t xml:space="preserve">match the other districts in the same chamber and year.  </w:t>
      </w:r>
    </w:p>
    <w:p w14:paraId="7EF6351A" w14:textId="77777777" w:rsidR="00285326" w:rsidRPr="00B20FAB" w:rsidRDefault="00285326" w:rsidP="002C62A4">
      <w:pPr>
        <w:ind w:firstLine="720"/>
        <w:rPr>
          <w:sz w:val="20"/>
        </w:rPr>
      </w:pPr>
      <w:r w:rsidRPr="00B20FAB">
        <w:rPr>
          <w:sz w:val="20"/>
        </w:rPr>
        <w:t xml:space="preserve">Note: an implication of </w:t>
      </w:r>
      <w:r w:rsidR="009A0D24" w:rsidRPr="00B20FAB">
        <w:rPr>
          <w:sz w:val="20"/>
        </w:rPr>
        <w:t>these coding rules</w:t>
      </w:r>
      <w:r w:rsidRPr="00B20FAB">
        <w:rPr>
          <w:sz w:val="20"/>
        </w:rPr>
        <w:t xml:space="preserve"> is that </w:t>
      </w:r>
      <w:r w:rsidR="001E5F0D" w:rsidRPr="00B20FAB">
        <w:rPr>
          <w:sz w:val="20"/>
        </w:rPr>
        <w:t xml:space="preserve">state senates </w:t>
      </w:r>
      <w:r w:rsidRPr="00B20FAB">
        <w:rPr>
          <w:sz w:val="20"/>
        </w:rPr>
        <w:t xml:space="preserve">with four-year non-staggered terms </w:t>
      </w:r>
      <w:r w:rsidR="001B32CD" w:rsidRPr="00B20FAB">
        <w:rPr>
          <w:sz w:val="20"/>
        </w:rPr>
        <w:t xml:space="preserve">that have two year terms for the state house </w:t>
      </w:r>
      <w:r w:rsidRPr="00B20FAB">
        <w:rPr>
          <w:sz w:val="20"/>
        </w:rPr>
        <w:t xml:space="preserve">(i.e., KS, MI, NM, SC, VA), when the state senate is up two years after the first election in which the entire state </w:t>
      </w:r>
      <w:r w:rsidR="004112C3" w:rsidRPr="00B20FAB">
        <w:rPr>
          <w:sz w:val="20"/>
        </w:rPr>
        <w:t xml:space="preserve">house </w:t>
      </w:r>
      <w:r w:rsidRPr="00B20FAB">
        <w:rPr>
          <w:sz w:val="20"/>
        </w:rPr>
        <w:t xml:space="preserve">has been redistricted, the entire </w:t>
      </w:r>
      <w:r w:rsidR="004112C3" w:rsidRPr="00B20FAB">
        <w:rPr>
          <w:sz w:val="20"/>
        </w:rPr>
        <w:t xml:space="preserve">house </w:t>
      </w:r>
      <w:r w:rsidRPr="00B20FAB">
        <w:rPr>
          <w:sz w:val="20"/>
        </w:rPr>
        <w:t xml:space="preserve">gets a value </w:t>
      </w:r>
      <w:r w:rsidR="007E4844" w:rsidRPr="00B20FAB">
        <w:rPr>
          <w:sz w:val="20"/>
        </w:rPr>
        <w:t>for</w:t>
      </w:r>
      <w:r w:rsidRPr="00B20FAB">
        <w:rPr>
          <w:sz w:val="20"/>
        </w:rPr>
        <w:t xml:space="preserve"> </w:t>
      </w:r>
      <w:r w:rsidR="00A359F2" w:rsidRPr="00B20FAB">
        <w:rPr>
          <w:sz w:val="20"/>
        </w:rPr>
        <w:t xml:space="preserve">“regime” </w:t>
      </w:r>
      <w:r w:rsidRPr="00B20FAB">
        <w:rPr>
          <w:sz w:val="20"/>
        </w:rPr>
        <w:t xml:space="preserve">that is different than the </w:t>
      </w:r>
      <w:r w:rsidR="00A359F2" w:rsidRPr="00B20FAB">
        <w:rPr>
          <w:sz w:val="20"/>
        </w:rPr>
        <w:t>value the senate receives</w:t>
      </w:r>
      <w:r w:rsidRPr="00B20FAB">
        <w:rPr>
          <w:sz w:val="20"/>
        </w:rPr>
        <w:t xml:space="preserve">.  For example, for the 2000s, the VA HS gets a value of 2001 while the VA Sen gets a value of 2003.  </w:t>
      </w:r>
    </w:p>
    <w:p w14:paraId="46601890" w14:textId="77777777" w:rsidR="00285326" w:rsidRPr="00B20FAB" w:rsidRDefault="00D66D94" w:rsidP="002C62A4">
      <w:pPr>
        <w:ind w:firstLine="720"/>
        <w:rPr>
          <w:sz w:val="20"/>
        </w:rPr>
      </w:pPr>
      <w:r w:rsidRPr="00B20FAB">
        <w:rPr>
          <w:sz w:val="20"/>
        </w:rPr>
        <w:t xml:space="preserve">A potential complication for code is caused by the following oddity.  </w:t>
      </w:r>
      <w:r w:rsidR="00285326" w:rsidRPr="00B20FAB">
        <w:rPr>
          <w:sz w:val="20"/>
        </w:rPr>
        <w:t>Sometimes a state senate district is redistricted that has nested districts inside of it</w:t>
      </w:r>
      <w:r w:rsidRPr="00B20FAB">
        <w:rPr>
          <w:sz w:val="20"/>
        </w:rPr>
        <w:t xml:space="preserve"> mid-decade</w:t>
      </w:r>
      <w:r w:rsidR="00285326" w:rsidRPr="00B20FAB">
        <w:rPr>
          <w:sz w:val="20"/>
        </w:rPr>
        <w:t xml:space="preserve">.  Sometimes one </w:t>
      </w:r>
      <w:r w:rsidR="00A60198" w:rsidRPr="00B20FAB">
        <w:rPr>
          <w:sz w:val="20"/>
        </w:rPr>
        <w:t xml:space="preserve">or all </w:t>
      </w:r>
      <w:r w:rsidR="00285326" w:rsidRPr="00B20FAB">
        <w:rPr>
          <w:sz w:val="20"/>
        </w:rPr>
        <w:t xml:space="preserve">of those nested districts are not redistricted.  When this happens, </w:t>
      </w:r>
      <w:r w:rsidR="000F0AC8" w:rsidRPr="00B20FAB">
        <w:rPr>
          <w:sz w:val="20"/>
        </w:rPr>
        <w:t>the variable “redist” is given a code of “5” for the district that was not altered, as explained in the description of “redist</w:t>
      </w:r>
      <w:r w:rsidR="00C50FC1" w:rsidRPr="00B20FAB">
        <w:rPr>
          <w:sz w:val="20"/>
        </w:rPr>
        <w:t>,”</w:t>
      </w:r>
      <w:r w:rsidR="000F0AC8" w:rsidRPr="00B20FAB">
        <w:rPr>
          <w:sz w:val="20"/>
        </w:rPr>
        <w:t xml:space="preserve"> which gives them both the same regime score.  This practice facilitates comparison between nested house and senate districts in this situation</w:t>
      </w:r>
      <w:r w:rsidR="00285326" w:rsidRPr="00B20FAB">
        <w:rPr>
          <w:sz w:val="20"/>
        </w:rPr>
        <w:t xml:space="preserve">.  </w:t>
      </w:r>
      <w:r w:rsidR="000F0AC8" w:rsidRPr="00B20FAB">
        <w:rPr>
          <w:sz w:val="20"/>
        </w:rPr>
        <w:t xml:space="preserve">A similar oddity occurs once with a floterial district.  </w:t>
      </w:r>
    </w:p>
    <w:p w14:paraId="6F9B185D" w14:textId="77777777" w:rsidR="00234548" w:rsidRPr="00B20FAB" w:rsidRDefault="00234548" w:rsidP="002C62A4">
      <w:pPr>
        <w:ind w:firstLine="720"/>
        <w:rPr>
          <w:sz w:val="20"/>
        </w:rPr>
      </w:pPr>
      <w:r w:rsidRPr="00B20FAB">
        <w:rPr>
          <w:sz w:val="20"/>
        </w:rPr>
        <w:t xml:space="preserve">UOA: </w:t>
      </w:r>
      <w:r w:rsidR="003F56E6" w:rsidRPr="00B20FAB">
        <w:rPr>
          <w:sz w:val="20"/>
        </w:rPr>
        <w:t xml:space="preserve">the highest level of aggregation that </w:t>
      </w:r>
      <w:r w:rsidR="00C15410" w:rsidRPr="00B20FAB">
        <w:rPr>
          <w:sz w:val="20"/>
        </w:rPr>
        <w:t xml:space="preserve">are never </w:t>
      </w:r>
      <w:r w:rsidR="003F56E6" w:rsidRPr="00B20FAB">
        <w:rPr>
          <w:sz w:val="20"/>
        </w:rPr>
        <w:t xml:space="preserve">split by a district-regime are </w:t>
      </w:r>
      <w:r w:rsidR="00806469" w:rsidRPr="00B20FAB">
        <w:rPr>
          <w:sz w:val="20"/>
        </w:rPr>
        <w:t xml:space="preserve">groups of cases defined by an </w:t>
      </w:r>
      <w:r w:rsidR="00AC10FE" w:rsidRPr="00B20FAB">
        <w:rPr>
          <w:sz w:val="20"/>
        </w:rPr>
        <w:t xml:space="preserve">election (i.e., by </w:t>
      </w:r>
      <w:r w:rsidR="00627C82" w:rsidRPr="00B20FAB">
        <w:rPr>
          <w:sz w:val="20"/>
        </w:rPr>
        <w:t xml:space="preserve">year month day </w:t>
      </w:r>
      <w:r w:rsidR="0062437C" w:rsidRPr="00B20FAB">
        <w:rPr>
          <w:sz w:val="20"/>
        </w:rPr>
        <w:t>sid</w:t>
      </w:r>
      <w:r w:rsidR="00AC10FE" w:rsidRPr="00B20FAB">
        <w:rPr>
          <w:sz w:val="20"/>
        </w:rPr>
        <w:t xml:space="preserve"> sen </w:t>
      </w:r>
      <w:r w:rsidR="006D696A" w:rsidRPr="00B20FAB">
        <w:rPr>
          <w:sz w:val="20"/>
        </w:rPr>
        <w:t>dname</w:t>
      </w:r>
      <w:r w:rsidR="00AC10FE" w:rsidRPr="00B20FAB">
        <w:rPr>
          <w:sz w:val="20"/>
        </w:rPr>
        <w:t xml:space="preserve"> </w:t>
      </w:r>
      <w:r w:rsidR="008B7760" w:rsidRPr="00B20FAB">
        <w:rPr>
          <w:sz w:val="20"/>
        </w:rPr>
        <w:t>dno</w:t>
      </w:r>
      <w:r w:rsidR="00AC10FE" w:rsidRPr="00B20FAB">
        <w:rPr>
          <w:sz w:val="20"/>
        </w:rPr>
        <w:t xml:space="preserve"> </w:t>
      </w:r>
      <w:r w:rsidR="00874B64" w:rsidRPr="00B20FAB">
        <w:rPr>
          <w:sz w:val="20"/>
        </w:rPr>
        <w:t>geopost</w:t>
      </w:r>
      <w:r w:rsidR="00AC10FE" w:rsidRPr="00B20FAB">
        <w:rPr>
          <w:sz w:val="20"/>
        </w:rPr>
        <w:t xml:space="preserve"> </w:t>
      </w:r>
      <w:r w:rsidR="00FD6F15" w:rsidRPr="00B20FAB">
        <w:rPr>
          <w:sz w:val="20"/>
        </w:rPr>
        <w:t>mmdpost</w:t>
      </w:r>
      <w:r w:rsidR="00627C82" w:rsidRPr="00B20FAB">
        <w:rPr>
          <w:sz w:val="20"/>
        </w:rPr>
        <w:t xml:space="preserve"> </w:t>
      </w:r>
      <w:r w:rsidR="00D32D57" w:rsidRPr="00B20FAB">
        <w:rPr>
          <w:sz w:val="20"/>
        </w:rPr>
        <w:t>etype</w:t>
      </w:r>
      <w:r w:rsidR="00627C82" w:rsidRPr="00B20FAB">
        <w:rPr>
          <w:sz w:val="20"/>
        </w:rPr>
        <w:t>)</w:t>
      </w:r>
      <w:r w:rsidR="00806469" w:rsidRPr="00B20FAB">
        <w:rPr>
          <w:sz w:val="20"/>
        </w:rPr>
        <w:t xml:space="preserve">.  </w:t>
      </w:r>
      <w:r w:rsidR="008C6275" w:rsidRPr="00B20FAB">
        <w:rPr>
          <w:sz w:val="20"/>
        </w:rPr>
        <w:t>District-r</w:t>
      </w:r>
      <w:r w:rsidR="005909E2" w:rsidRPr="00B20FAB">
        <w:rPr>
          <w:sz w:val="20"/>
        </w:rPr>
        <w:t xml:space="preserve">egimes are in turn nested inside of </w:t>
      </w:r>
      <w:r w:rsidR="00B96725" w:rsidRPr="00B20FAB">
        <w:rPr>
          <w:sz w:val="20"/>
        </w:rPr>
        <w:t xml:space="preserve">districts (i.e., groups of cases defined by </w:t>
      </w:r>
      <w:r w:rsidR="0062437C" w:rsidRPr="00B20FAB">
        <w:rPr>
          <w:sz w:val="20"/>
        </w:rPr>
        <w:t>sid</w:t>
      </w:r>
      <w:r w:rsidR="00B96725" w:rsidRPr="00B20FAB">
        <w:rPr>
          <w:sz w:val="20"/>
        </w:rPr>
        <w:t xml:space="preserve">, sen, dname, </w:t>
      </w:r>
      <w:r w:rsidR="008B7760" w:rsidRPr="00B20FAB">
        <w:rPr>
          <w:sz w:val="20"/>
        </w:rPr>
        <w:t>dno</w:t>
      </w:r>
      <w:r w:rsidR="00B96725" w:rsidRPr="00B20FAB">
        <w:rPr>
          <w:sz w:val="20"/>
        </w:rPr>
        <w:t>, geopost)</w:t>
      </w:r>
      <w:r w:rsidR="005909E2" w:rsidRPr="00B20FAB">
        <w:rPr>
          <w:sz w:val="20"/>
        </w:rPr>
        <w:t xml:space="preserve">.  </w:t>
      </w:r>
    </w:p>
    <w:p w14:paraId="2C028FA3" w14:textId="77777777" w:rsidR="00487346" w:rsidRPr="00B20FAB" w:rsidRDefault="00487346" w:rsidP="00285326">
      <w:pPr>
        <w:rPr>
          <w:sz w:val="20"/>
        </w:rPr>
      </w:pPr>
    </w:p>
    <w:p w14:paraId="794D30C2" w14:textId="77777777" w:rsidR="00487346" w:rsidRPr="00B20FAB" w:rsidRDefault="00487346" w:rsidP="00285326">
      <w:pPr>
        <w:rPr>
          <w:sz w:val="20"/>
          <w:u w:val="single"/>
        </w:rPr>
      </w:pPr>
      <w:r w:rsidRPr="00B20FAB">
        <w:rPr>
          <w:sz w:val="20"/>
          <w:u w:val="single"/>
        </w:rPr>
        <w:t>DISTRICT RELATIONSHIP VARIABLES</w:t>
      </w:r>
    </w:p>
    <w:p w14:paraId="21548CCC" w14:textId="77777777" w:rsidR="00487346" w:rsidRPr="00B20FAB" w:rsidRDefault="00487346" w:rsidP="00285326">
      <w:pPr>
        <w:rPr>
          <w:sz w:val="20"/>
        </w:rPr>
      </w:pPr>
    </w:p>
    <w:p w14:paraId="43AA2D93" w14:textId="77777777" w:rsidR="00EC48F1" w:rsidRPr="00B20FAB" w:rsidRDefault="00EC48F1" w:rsidP="00EC48F1">
      <w:pPr>
        <w:rPr>
          <w:sz w:val="20"/>
          <w:u w:val="single"/>
        </w:rPr>
      </w:pPr>
      <w:r w:rsidRPr="00B20FAB">
        <w:rPr>
          <w:sz w:val="20"/>
          <w:u w:val="single"/>
        </w:rPr>
        <w:t>flot</w:t>
      </w:r>
    </w:p>
    <w:p w14:paraId="72A33478" w14:textId="77777777" w:rsidR="00EC48F1" w:rsidRPr="00B20FAB" w:rsidRDefault="00EC48F1" w:rsidP="00EC48F1">
      <w:pPr>
        <w:rPr>
          <w:sz w:val="20"/>
        </w:rPr>
      </w:pPr>
      <w:r w:rsidRPr="00B20FAB">
        <w:rPr>
          <w:sz w:val="20"/>
        </w:rPr>
        <w:tab/>
      </w:r>
      <w:r w:rsidR="008B743B" w:rsidRPr="00B20FAB">
        <w:rPr>
          <w:sz w:val="20"/>
        </w:rPr>
        <w:t>Codes of “</w:t>
      </w:r>
      <w:r w:rsidRPr="00B20FAB">
        <w:rPr>
          <w:sz w:val="20"/>
        </w:rPr>
        <w:t>1</w:t>
      </w:r>
      <w:r w:rsidR="008B743B" w:rsidRPr="00B20FAB">
        <w:rPr>
          <w:sz w:val="20"/>
        </w:rPr>
        <w:t xml:space="preserve">” mean that the district </w:t>
      </w:r>
      <w:r w:rsidR="00DB31D5" w:rsidRPr="00B20FAB">
        <w:rPr>
          <w:sz w:val="20"/>
        </w:rPr>
        <w:t xml:space="preserve">an election is in </w:t>
      </w:r>
      <w:r w:rsidR="008B743B" w:rsidRPr="00B20FAB">
        <w:rPr>
          <w:sz w:val="20"/>
        </w:rPr>
        <w:t>is a floterial district.  Codes of “2” mean that a district is encompassed by a floterial district</w:t>
      </w:r>
      <w:r w:rsidRPr="00B20FAB">
        <w:rPr>
          <w:sz w:val="20"/>
        </w:rPr>
        <w:t xml:space="preserve">.  </w:t>
      </w:r>
      <w:r w:rsidR="00DB31D5" w:rsidRPr="00B20FAB">
        <w:rPr>
          <w:sz w:val="20"/>
        </w:rPr>
        <w:t xml:space="preserve">Other cases are </w:t>
      </w:r>
      <w:r w:rsidR="008B1303" w:rsidRPr="00B20FAB">
        <w:rPr>
          <w:sz w:val="20"/>
        </w:rPr>
        <w:t>coded “0</w:t>
      </w:r>
      <w:r w:rsidRPr="00B20FAB">
        <w:rPr>
          <w:sz w:val="20"/>
        </w:rPr>
        <w:t>.</w:t>
      </w:r>
      <w:r w:rsidR="008B1303" w:rsidRPr="00B20FAB">
        <w:rPr>
          <w:sz w:val="20"/>
        </w:rPr>
        <w:t>”</w:t>
      </w:r>
      <w:r w:rsidRPr="00B20FAB">
        <w:rPr>
          <w:sz w:val="20"/>
        </w:rPr>
        <w:t xml:space="preserve">  </w:t>
      </w:r>
    </w:p>
    <w:p w14:paraId="7A20D826" w14:textId="77777777" w:rsidR="00FF45E5" w:rsidRPr="00B20FAB" w:rsidRDefault="00FF45E5" w:rsidP="00EC48F1">
      <w:pPr>
        <w:rPr>
          <w:sz w:val="20"/>
        </w:rPr>
      </w:pPr>
      <w:r w:rsidRPr="00B20FAB">
        <w:rPr>
          <w:sz w:val="20"/>
        </w:rPr>
        <w:tab/>
        <w:t xml:space="preserve">UOA: a district-regime.  </w:t>
      </w:r>
    </w:p>
    <w:p w14:paraId="5911340C" w14:textId="77777777" w:rsidR="00BD7105" w:rsidRPr="00B20FAB" w:rsidRDefault="00BD7105" w:rsidP="00EC48F1">
      <w:pPr>
        <w:rPr>
          <w:sz w:val="20"/>
          <w:u w:val="single"/>
        </w:rPr>
      </w:pPr>
    </w:p>
    <w:p w14:paraId="04068F26" w14:textId="77777777" w:rsidR="00EC48F1" w:rsidRPr="00B20FAB" w:rsidRDefault="007E5C70" w:rsidP="00EC48F1">
      <w:pPr>
        <w:rPr>
          <w:sz w:val="20"/>
          <w:u w:val="single"/>
        </w:rPr>
      </w:pPr>
      <w:r w:rsidRPr="00B20FAB">
        <w:rPr>
          <w:sz w:val="20"/>
          <w:u w:val="single"/>
        </w:rPr>
        <w:t>flot1</w:t>
      </w:r>
      <w:r w:rsidR="00BD7105" w:rsidRPr="00B20FAB">
        <w:rPr>
          <w:sz w:val="20"/>
          <w:u w:val="single"/>
        </w:rPr>
        <w:t xml:space="preserve">, </w:t>
      </w:r>
      <w:r w:rsidRPr="00B20FAB">
        <w:rPr>
          <w:sz w:val="20"/>
          <w:u w:val="single"/>
        </w:rPr>
        <w:t>flot2</w:t>
      </w:r>
      <w:r w:rsidR="00BD7105" w:rsidRPr="00B20FAB">
        <w:rPr>
          <w:sz w:val="20"/>
          <w:u w:val="single"/>
        </w:rPr>
        <w:t xml:space="preserve"> and </w:t>
      </w:r>
      <w:r w:rsidRPr="00B20FAB">
        <w:rPr>
          <w:sz w:val="20"/>
          <w:u w:val="single"/>
        </w:rPr>
        <w:t>flot3</w:t>
      </w:r>
    </w:p>
    <w:p w14:paraId="0AAE4FAB" w14:textId="77777777" w:rsidR="00FB7644" w:rsidRPr="00B20FAB" w:rsidRDefault="00EC48F1" w:rsidP="00FB7644">
      <w:pPr>
        <w:rPr>
          <w:sz w:val="20"/>
        </w:rPr>
      </w:pPr>
      <w:r w:rsidRPr="00B20FAB">
        <w:rPr>
          <w:sz w:val="20"/>
        </w:rPr>
        <w:tab/>
        <w:t xml:space="preserve">Relevant </w:t>
      </w:r>
      <w:r w:rsidR="00DE746D" w:rsidRPr="00B20FAB">
        <w:rPr>
          <w:sz w:val="20"/>
        </w:rPr>
        <w:t xml:space="preserve">district </w:t>
      </w:r>
      <w:r w:rsidRPr="00B20FAB">
        <w:rPr>
          <w:sz w:val="20"/>
        </w:rPr>
        <w:t xml:space="preserve">designation of floterial district </w:t>
      </w:r>
      <w:r w:rsidR="003A0942" w:rsidRPr="00B20FAB">
        <w:rPr>
          <w:sz w:val="20"/>
        </w:rPr>
        <w:t xml:space="preserve">the </w:t>
      </w:r>
      <w:r w:rsidRPr="00B20FAB">
        <w:rPr>
          <w:sz w:val="20"/>
        </w:rPr>
        <w:t xml:space="preserve">district </w:t>
      </w:r>
      <w:r w:rsidR="003A0942" w:rsidRPr="00B20FAB">
        <w:rPr>
          <w:sz w:val="20"/>
        </w:rPr>
        <w:t xml:space="preserve">at hand </w:t>
      </w:r>
      <w:r w:rsidRPr="00B20FAB">
        <w:rPr>
          <w:sz w:val="20"/>
        </w:rPr>
        <w:t xml:space="preserve">is nested inside of.  </w:t>
      </w:r>
      <w:r w:rsidR="00FB7644" w:rsidRPr="00B20FAB">
        <w:rPr>
          <w:sz w:val="20"/>
        </w:rPr>
        <w:t>“</w:t>
      </w:r>
      <w:r w:rsidR="007E5C70" w:rsidRPr="00B20FAB">
        <w:rPr>
          <w:sz w:val="20"/>
        </w:rPr>
        <w:t>flot1</w:t>
      </w:r>
      <w:r w:rsidR="00FB7644" w:rsidRPr="00B20FAB">
        <w:rPr>
          <w:sz w:val="20"/>
        </w:rPr>
        <w:t>” records the “</w:t>
      </w:r>
      <w:r w:rsidR="006D696A" w:rsidRPr="00B20FAB">
        <w:rPr>
          <w:sz w:val="20"/>
        </w:rPr>
        <w:t>dname</w:t>
      </w:r>
      <w:r w:rsidR="00FB7644" w:rsidRPr="00B20FAB">
        <w:rPr>
          <w:sz w:val="20"/>
        </w:rPr>
        <w:t>” of such a district, “</w:t>
      </w:r>
      <w:r w:rsidR="007E5C70" w:rsidRPr="00B20FAB">
        <w:rPr>
          <w:sz w:val="20"/>
        </w:rPr>
        <w:t>flot2</w:t>
      </w:r>
      <w:r w:rsidR="00FB7644" w:rsidRPr="00B20FAB">
        <w:rPr>
          <w:sz w:val="20"/>
        </w:rPr>
        <w:t>” records the “</w:t>
      </w:r>
      <w:r w:rsidR="008B7760" w:rsidRPr="00B20FAB">
        <w:rPr>
          <w:sz w:val="20"/>
        </w:rPr>
        <w:t>dno</w:t>
      </w:r>
      <w:r w:rsidR="00C50FC1" w:rsidRPr="00B20FAB">
        <w:rPr>
          <w:sz w:val="20"/>
        </w:rPr>
        <w:t>,”</w:t>
      </w:r>
      <w:r w:rsidR="00FB7644" w:rsidRPr="00B20FAB">
        <w:rPr>
          <w:sz w:val="20"/>
        </w:rPr>
        <w:t xml:space="preserve"> and “</w:t>
      </w:r>
      <w:r w:rsidR="007E5C70" w:rsidRPr="00B20FAB">
        <w:rPr>
          <w:sz w:val="20"/>
        </w:rPr>
        <w:t>flot3</w:t>
      </w:r>
      <w:r w:rsidR="00FB7644" w:rsidRPr="00B20FAB">
        <w:rPr>
          <w:sz w:val="20"/>
        </w:rPr>
        <w:t>” records the “</w:t>
      </w:r>
      <w:r w:rsidR="00874B64" w:rsidRPr="00B20FAB">
        <w:rPr>
          <w:sz w:val="20"/>
        </w:rPr>
        <w:t>geopost</w:t>
      </w:r>
      <w:r w:rsidR="00C50FC1" w:rsidRPr="00B20FAB">
        <w:rPr>
          <w:sz w:val="20"/>
        </w:rPr>
        <w:t>.”</w:t>
      </w:r>
      <w:r w:rsidR="00FB7644" w:rsidRPr="00B20FAB">
        <w:rPr>
          <w:sz w:val="20"/>
        </w:rPr>
        <w:t xml:space="preserve">  </w:t>
      </w:r>
      <w:r w:rsidR="006B2842" w:rsidRPr="00B20FAB">
        <w:rPr>
          <w:sz w:val="20"/>
        </w:rPr>
        <w:t>These variables are only observed for cases in districts that are nested inside of a floterial district</w:t>
      </w:r>
      <w:r w:rsidR="00CE0365" w:rsidRPr="00B20FAB">
        <w:rPr>
          <w:sz w:val="20"/>
        </w:rPr>
        <w:t xml:space="preserve"> (i.e., the variable “flot” has a code of “2”)</w:t>
      </w:r>
      <w:r w:rsidR="006B2842" w:rsidRPr="00B20FAB">
        <w:rPr>
          <w:sz w:val="20"/>
        </w:rPr>
        <w:t xml:space="preserve">.  </w:t>
      </w:r>
    </w:p>
    <w:p w14:paraId="5C3302B3" w14:textId="77777777" w:rsidR="00CE0365" w:rsidRPr="00B20FAB" w:rsidRDefault="00CE0365" w:rsidP="00CE0365">
      <w:pPr>
        <w:rPr>
          <w:sz w:val="20"/>
        </w:rPr>
      </w:pPr>
      <w:r w:rsidRPr="00B20FAB">
        <w:rPr>
          <w:sz w:val="20"/>
        </w:rPr>
        <w:tab/>
        <w:t xml:space="preserve">UOA: a district-regime.  </w:t>
      </w:r>
    </w:p>
    <w:p w14:paraId="2BFB73FB" w14:textId="77777777" w:rsidR="00EC48F1" w:rsidRPr="00B20FAB" w:rsidRDefault="00EC48F1" w:rsidP="00EC48F1">
      <w:pPr>
        <w:rPr>
          <w:sz w:val="20"/>
        </w:rPr>
      </w:pPr>
    </w:p>
    <w:p w14:paraId="689D2DB0" w14:textId="77777777" w:rsidR="00517E22" w:rsidRPr="00B20FAB" w:rsidRDefault="00517E22" w:rsidP="00517E22">
      <w:pPr>
        <w:rPr>
          <w:sz w:val="20"/>
          <w:u w:val="single"/>
        </w:rPr>
      </w:pPr>
      <w:r w:rsidRPr="00B20FAB">
        <w:rPr>
          <w:sz w:val="20"/>
          <w:u w:val="single"/>
        </w:rPr>
        <w:t>nest</w:t>
      </w:r>
    </w:p>
    <w:p w14:paraId="70EE9A0B" w14:textId="77777777" w:rsidR="00517E22" w:rsidRPr="00B20FAB" w:rsidRDefault="00517E22" w:rsidP="00517E22">
      <w:pPr>
        <w:rPr>
          <w:sz w:val="20"/>
        </w:rPr>
      </w:pPr>
      <w:r w:rsidRPr="00B20FAB">
        <w:rPr>
          <w:sz w:val="20"/>
        </w:rPr>
        <w:tab/>
        <w:t xml:space="preserve">Code for the relationship between state house and senate districts, involving nesting or identical districts.   </w:t>
      </w:r>
    </w:p>
    <w:p w14:paraId="0C98816C" w14:textId="77777777" w:rsidR="00517E22" w:rsidRPr="00B20FAB" w:rsidRDefault="00517E22" w:rsidP="00517E22">
      <w:pPr>
        <w:rPr>
          <w:sz w:val="20"/>
        </w:rPr>
      </w:pPr>
      <w:r w:rsidRPr="00B20FAB">
        <w:rPr>
          <w:sz w:val="20"/>
        </w:rPr>
        <w:tab/>
        <w:t xml:space="preserve">A code of “1” means the district in question is either a house or senate district that is identical to a district in the other chamber.  </w:t>
      </w:r>
    </w:p>
    <w:p w14:paraId="51A9D597" w14:textId="77777777" w:rsidR="00517E22" w:rsidRPr="00B20FAB" w:rsidRDefault="00517E22" w:rsidP="00517E22">
      <w:pPr>
        <w:rPr>
          <w:sz w:val="20"/>
        </w:rPr>
      </w:pPr>
      <w:r w:rsidRPr="00B20FAB">
        <w:rPr>
          <w:sz w:val="20"/>
        </w:rPr>
        <w:tab/>
        <w:t xml:space="preserve">A code of “2” means that a district is part of a nested relationship between state house districts and a state senate district.  In a nested relationship, two or more state house districts are inside of the state senate district, and together define an area equal to the senate district.  According to this definition, a house district is not nested even if </w:t>
      </w:r>
      <w:r w:rsidRPr="00B20FAB">
        <w:rPr>
          <w:sz w:val="20"/>
        </w:rPr>
        <w:lastRenderedPageBreak/>
        <w:t xml:space="preserve">it is completely included inside a senate district, if any of the other house districts that appear in that senate district are not entirely encompassed by the senate district.  </w:t>
      </w:r>
    </w:p>
    <w:p w14:paraId="7B73D506" w14:textId="77777777" w:rsidR="00517E22" w:rsidRPr="00B20FAB" w:rsidRDefault="00517E22" w:rsidP="00517E22">
      <w:pPr>
        <w:rPr>
          <w:sz w:val="20"/>
        </w:rPr>
      </w:pPr>
      <w:r w:rsidRPr="00B20FAB">
        <w:rPr>
          <w:sz w:val="20"/>
        </w:rPr>
        <w:tab/>
        <w:t xml:space="preserve">A code of “3” means one of two things.  The first is that a state senate district is identical to a state house district, but that it also nests two or more other state house districts inside of it.  This is only observed in the New Jersey State Senate in 1971.  A second meaning of a code of “3” is that a state house district is identical to one state senate district, but along with one or more other state house districts is nested inside of a different state senate district.  This is only observed in the Nevada Assembly in 1968 and 1970.  Both situations are only possible when a floterial district in the other chamber is involved.  In the latter case, which State Senate district nests state Assembly districts can only be inferred from examining flot1-flot2-flot3 along with nest1-nest2-nest3.  </w:t>
      </w:r>
    </w:p>
    <w:p w14:paraId="25C038D9" w14:textId="77777777" w:rsidR="00B006D3" w:rsidRPr="00B20FAB" w:rsidRDefault="00B006D3" w:rsidP="00517E22">
      <w:pPr>
        <w:rPr>
          <w:sz w:val="20"/>
        </w:rPr>
      </w:pPr>
      <w:r w:rsidRPr="00B20FAB">
        <w:rPr>
          <w:sz w:val="20"/>
        </w:rPr>
        <w:tab/>
        <w:t xml:space="preserve">A code of “0” indicates that there is no identical or nested relationship between the district in question and districts in the other chamber.  </w:t>
      </w:r>
    </w:p>
    <w:p w14:paraId="5A51A570" w14:textId="77777777" w:rsidR="00517E22" w:rsidRPr="00B20FAB" w:rsidRDefault="00517E22" w:rsidP="00517E22">
      <w:pPr>
        <w:rPr>
          <w:sz w:val="20"/>
        </w:rPr>
      </w:pPr>
    </w:p>
    <w:p w14:paraId="094493E8" w14:textId="77777777" w:rsidR="00517E22" w:rsidRPr="00B20FAB" w:rsidRDefault="00517E22" w:rsidP="00517E22">
      <w:pPr>
        <w:rPr>
          <w:sz w:val="20"/>
          <w:u w:val="single"/>
        </w:rPr>
      </w:pPr>
      <w:r w:rsidRPr="00B20FAB">
        <w:rPr>
          <w:sz w:val="20"/>
          <w:u w:val="single"/>
        </w:rPr>
        <w:t>nest1, nest2 and nest3</w:t>
      </w:r>
    </w:p>
    <w:p w14:paraId="26EAD312" w14:textId="77777777" w:rsidR="00517E22" w:rsidRPr="00B20FAB" w:rsidRDefault="00517E22" w:rsidP="00517E22">
      <w:pPr>
        <w:rPr>
          <w:sz w:val="20"/>
        </w:rPr>
      </w:pPr>
      <w:r w:rsidRPr="00B20FAB">
        <w:rPr>
          <w:sz w:val="20"/>
        </w:rPr>
        <w:tab/>
        <w:t xml:space="preserve">Relevant district designation of state senate district a state house district is nested inside of or identical to.  These variables are only observed if nest has a value.  “nest1” records the “dname” of such a district, “nest2” records the “dno”, and “nest3” records the “geopost”.  </w:t>
      </w:r>
    </w:p>
    <w:p w14:paraId="19B01E53" w14:textId="77777777" w:rsidR="00517E22" w:rsidRPr="00B20FAB" w:rsidRDefault="00517E22" w:rsidP="00517E22">
      <w:pPr>
        <w:ind w:firstLine="720"/>
        <w:rPr>
          <w:sz w:val="20"/>
        </w:rPr>
      </w:pPr>
      <w:r w:rsidRPr="00B20FAB">
        <w:rPr>
          <w:sz w:val="20"/>
        </w:rPr>
        <w:t xml:space="preserve">When the variable “nest” is “3” and the case in question is in the state house, only the designation of the state senate district the state house district is identical to is reported.  Which state senate district those districts are nested inside of can be inferred by examining flot1, flot2 and flot3.  </w:t>
      </w:r>
    </w:p>
    <w:p w14:paraId="14882641" w14:textId="77777777" w:rsidR="00F95B01" w:rsidRPr="00B20FAB" w:rsidRDefault="00F95B01" w:rsidP="00DF367E">
      <w:pPr>
        <w:rPr>
          <w:sz w:val="20"/>
        </w:rPr>
      </w:pPr>
    </w:p>
    <w:p w14:paraId="463045C2" w14:textId="77777777" w:rsidR="0050750D" w:rsidRPr="00B20FAB" w:rsidRDefault="0050750D" w:rsidP="00DF367E">
      <w:pPr>
        <w:rPr>
          <w:sz w:val="20"/>
          <w:u w:val="single"/>
        </w:rPr>
      </w:pPr>
      <w:r w:rsidRPr="00B20FAB">
        <w:rPr>
          <w:sz w:val="20"/>
          <w:u w:val="single"/>
        </w:rPr>
        <w:t>ELECTION ATTRIBUTES</w:t>
      </w:r>
    </w:p>
    <w:p w14:paraId="44F0FB84" w14:textId="77777777" w:rsidR="00C81B33" w:rsidRPr="00B20FAB" w:rsidRDefault="00C81B33" w:rsidP="00DF367E">
      <w:pPr>
        <w:rPr>
          <w:sz w:val="20"/>
        </w:rPr>
      </w:pPr>
      <w:r w:rsidRPr="00B20FAB">
        <w:rPr>
          <w:sz w:val="20"/>
        </w:rPr>
        <w:tab/>
      </w:r>
    </w:p>
    <w:p w14:paraId="6BEDE133" w14:textId="77777777" w:rsidR="00362BB6" w:rsidRPr="00B20FAB" w:rsidRDefault="00D32D57" w:rsidP="0050750D">
      <w:pPr>
        <w:rPr>
          <w:sz w:val="20"/>
          <w:u w:val="single"/>
        </w:rPr>
      </w:pPr>
      <w:r w:rsidRPr="00B20FAB">
        <w:rPr>
          <w:sz w:val="20"/>
          <w:u w:val="single"/>
        </w:rPr>
        <w:t>etype</w:t>
      </w:r>
    </w:p>
    <w:p w14:paraId="1FE55119" w14:textId="77777777" w:rsidR="0050750D" w:rsidRPr="00B20FAB" w:rsidRDefault="0050750D" w:rsidP="00C21888">
      <w:pPr>
        <w:ind w:firstLine="720"/>
        <w:rPr>
          <w:sz w:val="20"/>
        </w:rPr>
      </w:pPr>
      <w:r w:rsidRPr="00B20FAB">
        <w:rPr>
          <w:sz w:val="20"/>
        </w:rPr>
        <w:t>Election Type code</w:t>
      </w:r>
    </w:p>
    <w:p w14:paraId="3B64F164" w14:textId="77777777" w:rsidR="00E569B2" w:rsidRPr="00B20FAB" w:rsidRDefault="0050750D" w:rsidP="00C21888">
      <w:pPr>
        <w:ind w:firstLine="720"/>
        <w:rPr>
          <w:sz w:val="20"/>
        </w:rPr>
      </w:pPr>
      <w:r w:rsidRPr="00B20FAB">
        <w:rPr>
          <w:sz w:val="20"/>
        </w:rPr>
        <w:t xml:space="preserve">UOA: </w:t>
      </w:r>
      <w:r w:rsidR="006F286F" w:rsidRPr="00B20FAB">
        <w:rPr>
          <w:sz w:val="20"/>
        </w:rPr>
        <w:t xml:space="preserve">an election / </w:t>
      </w:r>
      <w:r w:rsidRPr="00B20FAB">
        <w:rPr>
          <w:sz w:val="20"/>
        </w:rPr>
        <w:t>a district-post-regime-year-month-day</w:t>
      </w:r>
      <w:r w:rsidR="00A032DF" w:rsidRPr="00B20FAB">
        <w:rPr>
          <w:sz w:val="20"/>
        </w:rPr>
        <w:t xml:space="preserve"> (i.e., year month day regime </w:t>
      </w:r>
      <w:r w:rsidR="0062437C" w:rsidRPr="00B20FAB">
        <w:rPr>
          <w:sz w:val="20"/>
        </w:rPr>
        <w:t>sid</w:t>
      </w:r>
      <w:r w:rsidR="00A032DF" w:rsidRPr="00B20FAB">
        <w:rPr>
          <w:sz w:val="20"/>
        </w:rPr>
        <w:t xml:space="preserve"> sen </w:t>
      </w:r>
      <w:r w:rsidR="006D696A" w:rsidRPr="00B20FAB">
        <w:rPr>
          <w:sz w:val="20"/>
        </w:rPr>
        <w:t>dname</w:t>
      </w:r>
      <w:r w:rsidR="00A032DF" w:rsidRPr="00B20FAB">
        <w:rPr>
          <w:sz w:val="20"/>
        </w:rPr>
        <w:t xml:space="preserve"> </w:t>
      </w:r>
      <w:r w:rsidR="008B7760" w:rsidRPr="00B20FAB">
        <w:rPr>
          <w:sz w:val="20"/>
        </w:rPr>
        <w:t>dno</w:t>
      </w:r>
      <w:r w:rsidR="00A032DF" w:rsidRPr="00B20FAB">
        <w:rPr>
          <w:sz w:val="20"/>
        </w:rPr>
        <w:t xml:space="preserve"> </w:t>
      </w:r>
      <w:r w:rsidR="00874B64" w:rsidRPr="00B20FAB">
        <w:rPr>
          <w:sz w:val="20"/>
        </w:rPr>
        <w:t>geopost</w:t>
      </w:r>
      <w:r w:rsidR="00A032DF" w:rsidRPr="00B20FAB">
        <w:rPr>
          <w:sz w:val="20"/>
        </w:rPr>
        <w:t xml:space="preserve"> </w:t>
      </w:r>
      <w:r w:rsidR="00FD6F15" w:rsidRPr="00B20FAB">
        <w:rPr>
          <w:sz w:val="20"/>
        </w:rPr>
        <w:t>mmdpost</w:t>
      </w:r>
      <w:r w:rsidR="00A032DF" w:rsidRPr="00B20FAB">
        <w:rPr>
          <w:sz w:val="20"/>
        </w:rPr>
        <w:t xml:space="preserve">).  </w:t>
      </w:r>
    </w:p>
    <w:p w14:paraId="2A8D63D8" w14:textId="77777777" w:rsidR="00DB4CD4" w:rsidRPr="00B20FAB" w:rsidRDefault="00E569B2" w:rsidP="00C21888">
      <w:pPr>
        <w:ind w:firstLine="720"/>
        <w:rPr>
          <w:sz w:val="20"/>
        </w:rPr>
      </w:pPr>
      <w:r w:rsidRPr="00B20FAB">
        <w:rPr>
          <w:rFonts w:eastAsia="MS Mincho"/>
          <w:sz w:val="20"/>
        </w:rPr>
        <w:t xml:space="preserve">It might seem unnecessary that “regime” must also be used to define what the unit of analysis of this variable is.  However, sometimes special elections from a previous map are held concurrently with the first general election of a new redistricting regime to fill a vacancy.  </w:t>
      </w:r>
      <w:r w:rsidR="00473F7E" w:rsidRPr="00B20FAB">
        <w:rPr>
          <w:sz w:val="20"/>
        </w:rPr>
        <w:t>The variable “regime” differentiate</w:t>
      </w:r>
      <w:r w:rsidR="005D2203" w:rsidRPr="00B20FAB">
        <w:rPr>
          <w:sz w:val="20"/>
        </w:rPr>
        <w:t>s</w:t>
      </w:r>
      <w:r w:rsidR="00473F7E" w:rsidRPr="00B20FAB">
        <w:rPr>
          <w:sz w:val="20"/>
        </w:rPr>
        <w:t xml:space="preserve"> the two groups of cases in </w:t>
      </w:r>
      <w:r w:rsidR="005D2203" w:rsidRPr="00B20FAB">
        <w:rPr>
          <w:sz w:val="20"/>
        </w:rPr>
        <w:t xml:space="preserve">this </w:t>
      </w:r>
      <w:r w:rsidR="00473F7E" w:rsidRPr="00B20FAB">
        <w:rPr>
          <w:sz w:val="20"/>
        </w:rPr>
        <w:t xml:space="preserve">instance.  </w:t>
      </w:r>
    </w:p>
    <w:p w14:paraId="0D3C1922" w14:textId="77777777" w:rsidR="00DB4CD4" w:rsidRPr="00B20FAB" w:rsidRDefault="00DB4CD4" w:rsidP="00EF3CAF">
      <w:pPr>
        <w:ind w:firstLine="720"/>
        <w:rPr>
          <w:sz w:val="20"/>
        </w:rPr>
      </w:pPr>
      <w:r w:rsidRPr="00B20FAB">
        <w:rPr>
          <w:sz w:val="20"/>
        </w:rPr>
        <w:t>By design, all codes involving a general election start with the letter “g</w:t>
      </w:r>
      <w:r w:rsidR="00C50FC1" w:rsidRPr="00B20FAB">
        <w:rPr>
          <w:sz w:val="20"/>
        </w:rPr>
        <w:t>,”</w:t>
      </w:r>
      <w:r w:rsidR="00E525DE" w:rsidRPr="00B20FAB">
        <w:rPr>
          <w:sz w:val="20"/>
        </w:rPr>
        <w:t xml:space="preserve"> with the exception of codes of “ssg”</w:t>
      </w:r>
      <w:r w:rsidRPr="00B20FAB">
        <w:rPr>
          <w:sz w:val="20"/>
        </w:rPr>
        <w:t xml:space="preserve"> and no code associated with a </w:t>
      </w:r>
      <w:r w:rsidR="009057B5" w:rsidRPr="00B20FAB">
        <w:rPr>
          <w:sz w:val="20"/>
        </w:rPr>
        <w:t>non-</w:t>
      </w:r>
      <w:r w:rsidRPr="00B20FAB">
        <w:rPr>
          <w:sz w:val="20"/>
        </w:rPr>
        <w:t>general election starts with a “g</w:t>
      </w:r>
      <w:r w:rsidR="00C50FC1" w:rsidRPr="00B20FAB">
        <w:rPr>
          <w:sz w:val="20"/>
        </w:rPr>
        <w:t>.”</w:t>
      </w:r>
      <w:r w:rsidRPr="00B20FAB">
        <w:rPr>
          <w:sz w:val="20"/>
        </w:rPr>
        <w:t xml:space="preserve">  Similarly, by design, </w:t>
      </w:r>
      <w:r w:rsidR="009057B5" w:rsidRPr="00B20FAB">
        <w:rPr>
          <w:sz w:val="20"/>
        </w:rPr>
        <w:t xml:space="preserve">all </w:t>
      </w:r>
      <w:r w:rsidRPr="00B20FAB">
        <w:rPr>
          <w:sz w:val="20"/>
        </w:rPr>
        <w:t xml:space="preserve">codes </w:t>
      </w:r>
      <w:r w:rsidR="009057B5" w:rsidRPr="00B20FAB">
        <w:rPr>
          <w:sz w:val="20"/>
        </w:rPr>
        <w:t xml:space="preserve">involving </w:t>
      </w:r>
      <w:r w:rsidRPr="00B20FAB">
        <w:rPr>
          <w:sz w:val="20"/>
        </w:rPr>
        <w:t xml:space="preserve">a special election start with </w:t>
      </w:r>
      <w:r w:rsidR="009057B5" w:rsidRPr="00B20FAB">
        <w:rPr>
          <w:sz w:val="20"/>
        </w:rPr>
        <w:t>the letter “s</w:t>
      </w:r>
      <w:r w:rsidR="00C50FC1" w:rsidRPr="00B20FAB">
        <w:rPr>
          <w:sz w:val="20"/>
        </w:rPr>
        <w:t>,”</w:t>
      </w:r>
      <w:r w:rsidR="00E525DE" w:rsidRPr="00B20FAB">
        <w:rPr>
          <w:sz w:val="20"/>
        </w:rPr>
        <w:t xml:space="preserve"> with the exception of codes of “gs”</w:t>
      </w:r>
      <w:r w:rsidR="009057B5" w:rsidRPr="00B20FAB">
        <w:rPr>
          <w:sz w:val="20"/>
        </w:rPr>
        <w:t xml:space="preserve"> and no code associated with a non-special election starts with an “s</w:t>
      </w:r>
      <w:r w:rsidR="00C50FC1" w:rsidRPr="00B20FAB">
        <w:rPr>
          <w:sz w:val="20"/>
        </w:rPr>
        <w:t>.”</w:t>
      </w:r>
      <w:r w:rsidR="009057B5" w:rsidRPr="00B20FAB">
        <w:rPr>
          <w:sz w:val="20"/>
        </w:rPr>
        <w:t xml:space="preserve">  </w:t>
      </w:r>
    </w:p>
    <w:p w14:paraId="559CE1A7" w14:textId="77777777" w:rsidR="001C6E28" w:rsidRPr="00B20FAB" w:rsidRDefault="0050750D" w:rsidP="00EF3CAF">
      <w:pPr>
        <w:ind w:firstLine="720"/>
        <w:rPr>
          <w:sz w:val="20"/>
        </w:rPr>
      </w:pPr>
      <w:r w:rsidRPr="00B20FAB">
        <w:rPr>
          <w:sz w:val="20"/>
        </w:rPr>
        <w:t xml:space="preserve">The most </w:t>
      </w:r>
      <w:r w:rsidR="006276A6" w:rsidRPr="00B20FAB">
        <w:rPr>
          <w:sz w:val="20"/>
        </w:rPr>
        <w:t xml:space="preserve">common </w:t>
      </w:r>
      <w:r w:rsidRPr="00B20FAB">
        <w:rPr>
          <w:sz w:val="20"/>
        </w:rPr>
        <w:t xml:space="preserve">codes </w:t>
      </w:r>
      <w:r w:rsidR="006276A6" w:rsidRPr="00B20FAB">
        <w:rPr>
          <w:sz w:val="20"/>
        </w:rPr>
        <w:t xml:space="preserve">for this variable </w:t>
      </w:r>
      <w:r w:rsidRPr="00B20FAB">
        <w:rPr>
          <w:sz w:val="20"/>
        </w:rPr>
        <w:t>are as follows</w:t>
      </w:r>
    </w:p>
    <w:p w14:paraId="7E899543" w14:textId="77777777" w:rsidR="0050750D" w:rsidRPr="00B20FAB" w:rsidRDefault="0050750D" w:rsidP="00EF3CAF">
      <w:pPr>
        <w:ind w:firstLine="720"/>
        <w:rPr>
          <w:sz w:val="20"/>
        </w:rPr>
      </w:pPr>
      <w:r w:rsidRPr="00B20FAB">
        <w:rPr>
          <w:sz w:val="20"/>
        </w:rPr>
        <w:t>g: general election</w:t>
      </w:r>
    </w:p>
    <w:p w14:paraId="7F30241F" w14:textId="77777777" w:rsidR="0050750D" w:rsidRPr="00B20FAB" w:rsidRDefault="0050750D" w:rsidP="00EF3CAF">
      <w:pPr>
        <w:pStyle w:val="PlainText"/>
        <w:ind w:firstLine="720"/>
        <w:rPr>
          <w:rFonts w:ascii="Times New Roman" w:eastAsia="MS Mincho" w:hAnsi="Times New Roman" w:cs="Times New Roman"/>
        </w:rPr>
      </w:pPr>
      <w:r w:rsidRPr="00B20FAB">
        <w:rPr>
          <w:rFonts w:ascii="Times New Roman" w:eastAsia="MS Mincho" w:hAnsi="Times New Roman" w:cs="Times New Roman"/>
        </w:rPr>
        <w:t>s: special election</w:t>
      </w:r>
    </w:p>
    <w:p w14:paraId="74E6B1F8" w14:textId="77777777" w:rsidR="0050750D" w:rsidRPr="00B20FAB" w:rsidRDefault="00A32431" w:rsidP="00EF3CAF">
      <w:pPr>
        <w:pStyle w:val="PlainText"/>
        <w:ind w:firstLine="720"/>
        <w:rPr>
          <w:rFonts w:ascii="Times New Roman" w:eastAsia="MS Mincho" w:hAnsi="Times New Roman" w:cs="Times New Roman"/>
        </w:rPr>
      </w:pPr>
      <w:r w:rsidRPr="00B20FAB">
        <w:rPr>
          <w:rFonts w:ascii="Times New Roman" w:eastAsia="MS Mincho" w:hAnsi="Times New Roman" w:cs="Times New Roman"/>
        </w:rPr>
        <w:t>gs</w:t>
      </w:r>
      <w:r w:rsidR="0050750D" w:rsidRPr="00B20FAB">
        <w:rPr>
          <w:rFonts w:ascii="Times New Roman" w:eastAsia="MS Mincho" w:hAnsi="Times New Roman" w:cs="Times New Roman"/>
        </w:rPr>
        <w:t xml:space="preserve">: Special election held concurrently with general elections </w:t>
      </w:r>
      <w:r w:rsidR="006A54F5" w:rsidRPr="00B20FAB">
        <w:rPr>
          <w:rFonts w:ascii="Times New Roman" w:eastAsia="MS Mincho" w:hAnsi="Times New Roman" w:cs="Times New Roman"/>
        </w:rPr>
        <w:t xml:space="preserve">in other districts </w:t>
      </w:r>
      <w:r w:rsidR="0050750D" w:rsidRPr="00B20FAB">
        <w:rPr>
          <w:rFonts w:ascii="Times New Roman" w:eastAsia="MS Mincho" w:hAnsi="Times New Roman" w:cs="Times New Roman"/>
        </w:rPr>
        <w:t xml:space="preserve">for the remainder of a term that would not normally be up (i.e., a senate seat with a four-year term has an election two years after the last election).  </w:t>
      </w:r>
      <w:r w:rsidR="00A2658D" w:rsidRPr="00B20FAB">
        <w:rPr>
          <w:rFonts w:ascii="Times New Roman" w:eastAsia="MS Mincho" w:hAnsi="Times New Roman" w:cs="Times New Roman"/>
        </w:rPr>
        <w:t xml:space="preserve">Note: this would also include a state senate election up after two years in an even year November election when there are four year non-staggered terms present.  </w:t>
      </w:r>
    </w:p>
    <w:p w14:paraId="514668E9" w14:textId="77777777" w:rsidR="0050750D" w:rsidRPr="00B20FAB" w:rsidRDefault="00E525DE" w:rsidP="00EF3CAF">
      <w:pPr>
        <w:pStyle w:val="PlainText"/>
        <w:ind w:firstLine="720"/>
        <w:rPr>
          <w:rFonts w:ascii="Times New Roman" w:eastAsia="MS Mincho" w:hAnsi="Times New Roman" w:cs="Times New Roman"/>
        </w:rPr>
      </w:pPr>
      <w:r w:rsidRPr="00B20FAB">
        <w:rPr>
          <w:rFonts w:ascii="Times New Roman" w:eastAsia="MS Mincho" w:hAnsi="Times New Roman" w:cs="Times New Roman"/>
        </w:rPr>
        <w:t>ssg</w:t>
      </w:r>
      <w:r w:rsidR="0050750D" w:rsidRPr="00B20FAB">
        <w:rPr>
          <w:rFonts w:ascii="Times New Roman" w:eastAsia="MS Mincho" w:hAnsi="Times New Roman" w:cs="Times New Roman"/>
        </w:rPr>
        <w:t xml:space="preserve">: special statewide general election.  All seats in a chamber are up, but not at a normally scheduled time.  Usually by court order.  </w:t>
      </w:r>
    </w:p>
    <w:p w14:paraId="15338931" w14:textId="77777777" w:rsidR="005A4607" w:rsidRPr="00B20FAB" w:rsidRDefault="00C82362" w:rsidP="00EF3CAF">
      <w:pPr>
        <w:ind w:firstLine="720"/>
        <w:rPr>
          <w:rFonts w:cs="System"/>
          <w:bCs/>
          <w:sz w:val="20"/>
          <w:szCs w:val="20"/>
        </w:rPr>
      </w:pPr>
      <w:r w:rsidRPr="00B20FAB">
        <w:rPr>
          <w:rFonts w:cs="System"/>
          <w:bCs/>
          <w:sz w:val="20"/>
          <w:szCs w:val="20"/>
        </w:rPr>
        <w:t>t</w:t>
      </w:r>
      <w:r w:rsidR="005A4607" w:rsidRPr="00B20FAB">
        <w:rPr>
          <w:rFonts w:cs="System"/>
          <w:bCs/>
          <w:sz w:val="20"/>
          <w:szCs w:val="20"/>
        </w:rPr>
        <w:t>tp</w:t>
      </w:r>
      <w:r w:rsidRPr="00B20FAB">
        <w:rPr>
          <w:rFonts w:cs="System"/>
          <w:bCs/>
          <w:sz w:val="20"/>
          <w:szCs w:val="20"/>
        </w:rPr>
        <w:t>:</w:t>
      </w:r>
      <w:r w:rsidR="005A4607" w:rsidRPr="00B20FAB">
        <w:rPr>
          <w:rFonts w:cs="System"/>
          <w:bCs/>
          <w:sz w:val="20"/>
          <w:szCs w:val="20"/>
        </w:rPr>
        <w:t xml:space="preserve"> Top two primary.  Top two vote getters go on to general election, regardless of party.  Observed in CA, NE and WA.  </w:t>
      </w:r>
    </w:p>
    <w:p w14:paraId="7522C868" w14:textId="77777777" w:rsidR="0050750D" w:rsidRPr="00B20FAB" w:rsidRDefault="00415469" w:rsidP="00EF3CAF">
      <w:pPr>
        <w:ind w:firstLine="720"/>
        <w:rPr>
          <w:rFonts w:cs="System"/>
          <w:bCs/>
          <w:sz w:val="20"/>
          <w:szCs w:val="20"/>
        </w:rPr>
      </w:pPr>
      <w:r w:rsidRPr="00B20FAB">
        <w:rPr>
          <w:rFonts w:cs="System"/>
          <w:bCs/>
          <w:sz w:val="20"/>
          <w:szCs w:val="20"/>
        </w:rPr>
        <w:t xml:space="preserve">nps: non-partisan special election.  </w:t>
      </w:r>
    </w:p>
    <w:p w14:paraId="526F330B" w14:textId="77777777" w:rsidR="0050750D" w:rsidRPr="00B20FAB" w:rsidRDefault="004B64A8" w:rsidP="00EF3CAF">
      <w:pPr>
        <w:ind w:firstLine="720"/>
        <w:rPr>
          <w:sz w:val="20"/>
        </w:rPr>
      </w:pPr>
      <w:r w:rsidRPr="00B20FAB">
        <w:rPr>
          <w:sz w:val="20"/>
        </w:rPr>
        <w:t>The following codes are combined with other codes for the same case</w:t>
      </w:r>
      <w:r w:rsidR="0050750D" w:rsidRPr="00B20FAB">
        <w:rPr>
          <w:sz w:val="20"/>
        </w:rPr>
        <w:t xml:space="preserve">.  The prefixes to </w:t>
      </w:r>
      <w:r w:rsidR="00614AAA" w:rsidRPr="00B20FAB">
        <w:rPr>
          <w:sz w:val="20"/>
        </w:rPr>
        <w:t xml:space="preserve">such </w:t>
      </w:r>
      <w:r w:rsidR="0050750D" w:rsidRPr="00B20FAB">
        <w:rPr>
          <w:sz w:val="20"/>
        </w:rPr>
        <w:t>codes are as follows.</w:t>
      </w:r>
    </w:p>
    <w:p w14:paraId="0F06112E" w14:textId="77777777" w:rsidR="0050750D" w:rsidRPr="00B20FAB" w:rsidRDefault="0050750D" w:rsidP="00EF3CAF">
      <w:pPr>
        <w:ind w:firstLine="720"/>
        <w:rPr>
          <w:sz w:val="20"/>
        </w:rPr>
      </w:pPr>
      <w:r w:rsidRPr="00B20FAB">
        <w:rPr>
          <w:sz w:val="20"/>
        </w:rPr>
        <w:t>dp: Democratic primary</w:t>
      </w:r>
    </w:p>
    <w:p w14:paraId="76CDBF90" w14:textId="77777777" w:rsidR="0050750D" w:rsidRPr="00B20FAB" w:rsidRDefault="0050750D" w:rsidP="00EF3CAF">
      <w:pPr>
        <w:ind w:firstLine="720"/>
        <w:rPr>
          <w:sz w:val="20"/>
        </w:rPr>
      </w:pPr>
      <w:r w:rsidRPr="00B20FAB">
        <w:rPr>
          <w:sz w:val="20"/>
        </w:rPr>
        <w:t>rp: Republican primary</w:t>
      </w:r>
    </w:p>
    <w:p w14:paraId="4E3AFDCF" w14:textId="77777777" w:rsidR="004B64A8" w:rsidRPr="00B20FAB" w:rsidRDefault="0050750D" w:rsidP="00EF3CAF">
      <w:pPr>
        <w:ind w:firstLine="720"/>
        <w:rPr>
          <w:sz w:val="20"/>
        </w:rPr>
      </w:pPr>
      <w:r w:rsidRPr="00B20FAB">
        <w:rPr>
          <w:sz w:val="20"/>
        </w:rPr>
        <w:t>la: System of elections utilized in Louisiana</w:t>
      </w:r>
    </w:p>
    <w:p w14:paraId="4827C9D6" w14:textId="77777777" w:rsidR="0050750D" w:rsidRPr="00B20FAB" w:rsidRDefault="0050750D" w:rsidP="001C15EF">
      <w:pPr>
        <w:ind w:firstLine="720"/>
        <w:rPr>
          <w:sz w:val="20"/>
        </w:rPr>
      </w:pPr>
      <w:r w:rsidRPr="00B20FAB">
        <w:rPr>
          <w:sz w:val="20"/>
        </w:rPr>
        <w:t xml:space="preserve">For </w:t>
      </w:r>
      <w:r w:rsidR="008A3B11" w:rsidRPr="00B20FAB">
        <w:rPr>
          <w:sz w:val="20"/>
        </w:rPr>
        <w:t>special election primaries</w:t>
      </w:r>
      <w:r w:rsidRPr="00B20FAB">
        <w:rPr>
          <w:sz w:val="20"/>
        </w:rPr>
        <w:t>, the code for th</w:t>
      </w:r>
      <w:r w:rsidR="00DA04BD" w:rsidRPr="00B20FAB">
        <w:rPr>
          <w:sz w:val="20"/>
        </w:rPr>
        <w:t>e</w:t>
      </w:r>
      <w:r w:rsidRPr="00B20FAB">
        <w:rPr>
          <w:sz w:val="20"/>
        </w:rPr>
        <w:t xml:space="preserve"> </w:t>
      </w:r>
      <w:r w:rsidR="00DA04BD" w:rsidRPr="00B20FAB">
        <w:rPr>
          <w:sz w:val="20"/>
        </w:rPr>
        <w:t xml:space="preserve">special </w:t>
      </w:r>
      <w:r w:rsidRPr="00B20FAB">
        <w:rPr>
          <w:sz w:val="20"/>
        </w:rPr>
        <w:t xml:space="preserve">election </w:t>
      </w:r>
      <w:r w:rsidR="00DA04BD" w:rsidRPr="00B20FAB">
        <w:rPr>
          <w:sz w:val="20"/>
        </w:rPr>
        <w:t xml:space="preserve">is placed </w:t>
      </w:r>
      <w:r w:rsidR="004B64A8" w:rsidRPr="00B20FAB">
        <w:rPr>
          <w:sz w:val="20"/>
        </w:rPr>
        <w:t xml:space="preserve">in front of the party’s primary for that special election.  </w:t>
      </w:r>
      <w:r w:rsidRPr="00B20FAB">
        <w:rPr>
          <w:sz w:val="20"/>
        </w:rPr>
        <w:t xml:space="preserve">For example, “sdp” is a Democratic primary for a special election.  </w:t>
      </w:r>
    </w:p>
    <w:p w14:paraId="3976F634" w14:textId="77777777" w:rsidR="002F3F12" w:rsidRPr="00B20FAB" w:rsidRDefault="002F3F12" w:rsidP="001C15EF">
      <w:pPr>
        <w:ind w:firstLine="720"/>
        <w:rPr>
          <w:sz w:val="20"/>
        </w:rPr>
      </w:pPr>
      <w:r w:rsidRPr="00B20FAB">
        <w:rPr>
          <w:sz w:val="20"/>
        </w:rPr>
        <w:t xml:space="preserve">The following codes sometimes follow the code prefix, but only appear for 1) primaries elections in states where primaries can have a runoff, 2) special elections in states where special elections can have a runoff 3) a few </w:t>
      </w:r>
      <w:r w:rsidRPr="00B20FAB">
        <w:rPr>
          <w:sz w:val="20"/>
        </w:rPr>
        <w:lastRenderedPageBreak/>
        <w:t xml:space="preserve">general elections in Georgia that had runoffs, 4) a general election in Vermont that had a tie for second place, resulting in a runoff and 5) in Louisiana.  </w:t>
      </w:r>
    </w:p>
    <w:p w14:paraId="23CFEC1A" w14:textId="77777777" w:rsidR="009F6777" w:rsidRPr="00B20FAB" w:rsidRDefault="002F3F12" w:rsidP="00EF3CAF">
      <w:pPr>
        <w:ind w:firstLine="720"/>
        <w:rPr>
          <w:sz w:val="20"/>
        </w:rPr>
      </w:pPr>
      <w:r w:rsidRPr="00B20FAB">
        <w:rPr>
          <w:sz w:val="20"/>
        </w:rPr>
        <w:t xml:space="preserve">fsettled: first round settled / first round where a runoff is possible, but a runoff did not occur.  </w:t>
      </w:r>
    </w:p>
    <w:p w14:paraId="7AA178A9" w14:textId="77777777" w:rsidR="009F6777" w:rsidRPr="00B20FAB" w:rsidRDefault="002F3F12" w:rsidP="00EF3CAF">
      <w:pPr>
        <w:ind w:firstLine="720"/>
        <w:rPr>
          <w:sz w:val="20"/>
        </w:rPr>
      </w:pPr>
      <w:r w:rsidRPr="00B20FAB">
        <w:rPr>
          <w:sz w:val="20"/>
        </w:rPr>
        <w:t>funset: first round unsettled / first round where a runoff occurred after this election.</w:t>
      </w:r>
    </w:p>
    <w:p w14:paraId="1F9ED5B8" w14:textId="77777777" w:rsidR="009F6777" w:rsidRPr="00B20FAB" w:rsidRDefault="002F3F12" w:rsidP="00EF3CAF">
      <w:pPr>
        <w:ind w:firstLine="720"/>
        <w:rPr>
          <w:sz w:val="20"/>
        </w:rPr>
      </w:pPr>
      <w:r w:rsidRPr="00B20FAB">
        <w:rPr>
          <w:sz w:val="20"/>
        </w:rPr>
        <w:t xml:space="preserve">fpartunset: first round partially unsettled / first round where a runoff occurred after this election, but where some candidates in the current election did obtain enough votes to “place” (i.e., usually be put on the general election ticket of a party).  For example, in a primary for a free-for-all multimember district with two seats, one candidate in the primary might obtain enough votes to qualify to run in the general election for their party, but no other candidate does.  In that case, the second and third top vote getters would go on to a runoff, while the top vote getter would not.  </w:t>
      </w:r>
    </w:p>
    <w:p w14:paraId="2B79C418" w14:textId="77777777" w:rsidR="002F3F12" w:rsidRPr="00B20FAB" w:rsidRDefault="002F3F12" w:rsidP="00EF3CAF">
      <w:pPr>
        <w:ind w:firstLine="720"/>
        <w:rPr>
          <w:sz w:val="20"/>
        </w:rPr>
      </w:pPr>
      <w:r w:rsidRPr="00B20FAB">
        <w:rPr>
          <w:sz w:val="20"/>
        </w:rPr>
        <w:t>runoff: primary, special or general election runoff</w:t>
      </w:r>
    </w:p>
    <w:p w14:paraId="796494CC" w14:textId="77777777" w:rsidR="0050750D" w:rsidRPr="00B20FAB" w:rsidRDefault="00894CF7" w:rsidP="00EF3CAF">
      <w:pPr>
        <w:ind w:firstLine="720"/>
        <w:rPr>
          <w:sz w:val="20"/>
        </w:rPr>
      </w:pPr>
      <w:r w:rsidRPr="00B20FAB">
        <w:rPr>
          <w:sz w:val="20"/>
        </w:rPr>
        <w:t>N</w:t>
      </w:r>
      <w:r w:rsidR="0050750D" w:rsidRPr="00B20FAB">
        <w:rPr>
          <w:sz w:val="20"/>
        </w:rPr>
        <w:t>on-major party primaries</w:t>
      </w:r>
      <w:r w:rsidRPr="00B20FAB">
        <w:rPr>
          <w:sz w:val="20"/>
        </w:rPr>
        <w:t xml:space="preserve"> </w:t>
      </w:r>
      <w:r w:rsidR="0050750D" w:rsidRPr="00B20FAB">
        <w:rPr>
          <w:sz w:val="20"/>
        </w:rPr>
        <w:t xml:space="preserve">are </w:t>
      </w:r>
      <w:r w:rsidRPr="00B20FAB">
        <w:rPr>
          <w:sz w:val="20"/>
        </w:rPr>
        <w:t>assigned codes as follows.  The</w:t>
      </w:r>
      <w:r w:rsidR="002B14AF" w:rsidRPr="00B20FAB">
        <w:rPr>
          <w:sz w:val="20"/>
        </w:rPr>
        <w:t xml:space="preserve"> codes</w:t>
      </w:r>
      <w:r w:rsidRPr="00B20FAB">
        <w:rPr>
          <w:sz w:val="20"/>
        </w:rPr>
        <w:t xml:space="preserve"> start with the </w:t>
      </w:r>
      <w:r w:rsidR="0050750D" w:rsidRPr="00B20FAB">
        <w:rPr>
          <w:sz w:val="20"/>
        </w:rPr>
        <w:t>name of the party</w:t>
      </w:r>
      <w:r w:rsidR="005C4613" w:rsidRPr="00B20FAB">
        <w:rPr>
          <w:sz w:val="20"/>
        </w:rPr>
        <w:t xml:space="preserve">, </w:t>
      </w:r>
      <w:r w:rsidR="0050750D" w:rsidRPr="00B20FAB">
        <w:rPr>
          <w:sz w:val="20"/>
        </w:rPr>
        <w:t>all lower case</w:t>
      </w:r>
      <w:r w:rsidR="002B14AF" w:rsidRPr="00B20FAB">
        <w:rPr>
          <w:sz w:val="20"/>
        </w:rPr>
        <w:t>, but sometimes abbreviated</w:t>
      </w:r>
      <w:r w:rsidR="005C4613" w:rsidRPr="00B20FAB">
        <w:rPr>
          <w:sz w:val="20"/>
        </w:rPr>
        <w:t xml:space="preserve"> (see below</w:t>
      </w:r>
      <w:r w:rsidR="0050750D" w:rsidRPr="00B20FAB">
        <w:rPr>
          <w:sz w:val="20"/>
        </w:rPr>
        <w:t>), followed by “p</w:t>
      </w:r>
      <w:r w:rsidR="00C50FC1" w:rsidRPr="00B20FAB">
        <w:rPr>
          <w:sz w:val="20"/>
        </w:rPr>
        <w:t>,”</w:t>
      </w:r>
      <w:r w:rsidR="0050750D" w:rsidRPr="00B20FAB">
        <w:rPr>
          <w:sz w:val="20"/>
        </w:rPr>
        <w:t xml:space="preserve"> followed by “first” (if appropriate) and followed by “settled” (if appropriate).  Coding non-major party primaries </w:t>
      </w:r>
      <w:r w:rsidRPr="00B20FAB">
        <w:rPr>
          <w:sz w:val="20"/>
        </w:rPr>
        <w:t xml:space="preserve">in this way is necessary because sometimes there are two or more of these primaries at the same time in the same district.  </w:t>
      </w:r>
      <w:r w:rsidR="0050750D" w:rsidRPr="00B20FAB">
        <w:rPr>
          <w:sz w:val="20"/>
        </w:rPr>
        <w:t xml:space="preserve">The following abbreviations were used for this purpose.  </w:t>
      </w:r>
    </w:p>
    <w:p w14:paraId="22AD4C46" w14:textId="77777777" w:rsidR="0050750D" w:rsidRPr="00B20FAB" w:rsidRDefault="0050750D" w:rsidP="00EF3CAF">
      <w:pPr>
        <w:ind w:firstLine="720"/>
        <w:rPr>
          <w:sz w:val="20"/>
        </w:rPr>
      </w:pPr>
      <w:r w:rsidRPr="00B20FAB">
        <w:rPr>
          <w:sz w:val="20"/>
        </w:rPr>
        <w:t>independence</w:t>
      </w:r>
      <w:r w:rsidRPr="00B20FAB">
        <w:rPr>
          <w:sz w:val="20"/>
        </w:rPr>
        <w:tab/>
        <w:t xml:space="preserve">indep </w:t>
      </w:r>
    </w:p>
    <w:p w14:paraId="6D53DE23" w14:textId="77777777" w:rsidR="0050750D" w:rsidRPr="00B20FAB" w:rsidRDefault="0050750D" w:rsidP="00EF3CAF">
      <w:pPr>
        <w:ind w:firstLine="720"/>
        <w:rPr>
          <w:sz w:val="20"/>
        </w:rPr>
      </w:pPr>
      <w:r w:rsidRPr="00B20FAB">
        <w:rPr>
          <w:sz w:val="20"/>
        </w:rPr>
        <w:t>independent</w:t>
      </w:r>
      <w:r w:rsidRPr="00B20FAB">
        <w:rPr>
          <w:sz w:val="20"/>
        </w:rPr>
        <w:tab/>
        <w:t>indep</w:t>
      </w:r>
    </w:p>
    <w:p w14:paraId="457DD435" w14:textId="77777777" w:rsidR="0050750D" w:rsidRPr="00B20FAB" w:rsidRDefault="0050750D" w:rsidP="00EF3CAF">
      <w:pPr>
        <w:ind w:firstLine="720"/>
        <w:rPr>
          <w:sz w:val="20"/>
        </w:rPr>
      </w:pPr>
      <w:r w:rsidRPr="00B20FAB">
        <w:rPr>
          <w:sz w:val="20"/>
        </w:rPr>
        <w:t>american</w:t>
      </w:r>
      <w:r w:rsidRPr="00B20FAB">
        <w:rPr>
          <w:sz w:val="20"/>
        </w:rPr>
        <w:tab/>
        <w:t>amer</w:t>
      </w:r>
    </w:p>
    <w:p w14:paraId="0742D9E3" w14:textId="77777777" w:rsidR="0050750D" w:rsidRPr="00B20FAB" w:rsidRDefault="0050750D" w:rsidP="00EF3CAF">
      <w:pPr>
        <w:ind w:firstLine="720"/>
        <w:rPr>
          <w:sz w:val="20"/>
        </w:rPr>
      </w:pPr>
      <w:r w:rsidRPr="00B20FAB">
        <w:rPr>
          <w:sz w:val="20"/>
        </w:rPr>
        <w:t>constitution</w:t>
      </w:r>
      <w:r w:rsidRPr="00B20FAB">
        <w:rPr>
          <w:sz w:val="20"/>
        </w:rPr>
        <w:tab/>
        <w:t>const</w:t>
      </w:r>
    </w:p>
    <w:p w14:paraId="2AAD8AC5" w14:textId="77777777" w:rsidR="0050750D" w:rsidRPr="00B20FAB" w:rsidRDefault="0050750D" w:rsidP="00EF3CAF">
      <w:pPr>
        <w:ind w:firstLine="720"/>
        <w:rPr>
          <w:sz w:val="20"/>
        </w:rPr>
      </w:pPr>
      <w:r w:rsidRPr="00B20FAB">
        <w:rPr>
          <w:sz w:val="20"/>
        </w:rPr>
        <w:t>constitutional</w:t>
      </w:r>
      <w:r w:rsidRPr="00B20FAB">
        <w:rPr>
          <w:sz w:val="20"/>
        </w:rPr>
        <w:tab/>
        <w:t>const</w:t>
      </w:r>
    </w:p>
    <w:p w14:paraId="5EB16EF9" w14:textId="77777777" w:rsidR="0050750D" w:rsidRPr="00B20FAB" w:rsidRDefault="0050750D" w:rsidP="00EF3CAF">
      <w:pPr>
        <w:ind w:firstLine="720"/>
        <w:rPr>
          <w:sz w:val="20"/>
        </w:rPr>
      </w:pPr>
      <w:r w:rsidRPr="00B20FAB">
        <w:rPr>
          <w:sz w:val="20"/>
        </w:rPr>
        <w:t>libertarian</w:t>
      </w:r>
      <w:r w:rsidRPr="00B20FAB">
        <w:rPr>
          <w:sz w:val="20"/>
        </w:rPr>
        <w:tab/>
        <w:t>liber</w:t>
      </w:r>
    </w:p>
    <w:p w14:paraId="57FB2444" w14:textId="77777777" w:rsidR="0050750D" w:rsidRPr="00B20FAB" w:rsidRDefault="0050750D" w:rsidP="00EF3CAF">
      <w:pPr>
        <w:ind w:firstLine="720"/>
        <w:rPr>
          <w:sz w:val="20"/>
        </w:rPr>
      </w:pPr>
      <w:r w:rsidRPr="00B20FAB">
        <w:rPr>
          <w:sz w:val="20"/>
        </w:rPr>
        <w:t>progressive</w:t>
      </w:r>
      <w:r w:rsidRPr="00B20FAB">
        <w:rPr>
          <w:sz w:val="20"/>
        </w:rPr>
        <w:tab/>
        <w:t>prog</w:t>
      </w:r>
    </w:p>
    <w:p w14:paraId="58AB2E6D" w14:textId="77777777" w:rsidR="0050750D" w:rsidRPr="00B20FAB" w:rsidRDefault="0050750D" w:rsidP="00EF3CAF">
      <w:pPr>
        <w:ind w:firstLine="720"/>
        <w:rPr>
          <w:sz w:val="20"/>
        </w:rPr>
      </w:pPr>
      <w:r w:rsidRPr="00B20FAB">
        <w:rPr>
          <w:sz w:val="20"/>
        </w:rPr>
        <w:t>workingfamilies</w:t>
      </w:r>
      <w:r w:rsidRPr="00B20FAB">
        <w:rPr>
          <w:sz w:val="20"/>
        </w:rPr>
        <w:tab/>
        <w:t>work</w:t>
      </w:r>
    </w:p>
    <w:p w14:paraId="3A20F0C0" w14:textId="77777777" w:rsidR="0050750D" w:rsidRPr="00B20FAB" w:rsidRDefault="0050750D" w:rsidP="00EF3CAF">
      <w:pPr>
        <w:pStyle w:val="PlainText"/>
        <w:ind w:firstLine="720"/>
        <w:rPr>
          <w:rFonts w:ascii="Times New Roman" w:eastAsia="MS Mincho" w:hAnsi="Times New Roman" w:cs="Times New Roman"/>
        </w:rPr>
      </w:pPr>
      <w:r w:rsidRPr="00B20FAB">
        <w:rPr>
          <w:rFonts w:ascii="Times New Roman" w:eastAsia="MS Mincho" w:hAnsi="Times New Roman" w:cs="Times New Roman"/>
        </w:rPr>
        <w:t xml:space="preserve">upf. Primary of unknown type (observed in LA in 1967 and 1971), first round.  Probably a Democratic primary.  </w:t>
      </w:r>
    </w:p>
    <w:p w14:paraId="1CC0D7D5" w14:textId="77777777" w:rsidR="0050750D" w:rsidRPr="00B20FAB" w:rsidRDefault="0050750D" w:rsidP="00EF3CAF">
      <w:pPr>
        <w:pStyle w:val="PlainText"/>
        <w:ind w:firstLine="720"/>
        <w:rPr>
          <w:rFonts w:ascii="Times New Roman" w:eastAsia="MS Mincho" w:hAnsi="Times New Roman" w:cs="Times New Roman"/>
        </w:rPr>
      </w:pPr>
      <w:r w:rsidRPr="00B20FAB">
        <w:rPr>
          <w:rFonts w:ascii="Times New Roman" w:eastAsia="MS Mincho" w:hAnsi="Times New Roman" w:cs="Times New Roman"/>
        </w:rPr>
        <w:t xml:space="preserve">uprunoff. Primary of unknown type (observed in LA in 1967 and 1971), runoff.  Probably a Democratic primary.  </w:t>
      </w:r>
    </w:p>
    <w:p w14:paraId="2D24D74E" w14:textId="77777777" w:rsidR="0050750D" w:rsidRPr="00B20FAB" w:rsidRDefault="0050750D" w:rsidP="0050750D">
      <w:pPr>
        <w:pStyle w:val="PlainText"/>
        <w:rPr>
          <w:rFonts w:ascii="Times New Roman" w:eastAsia="MS Mincho" w:hAnsi="Times New Roman" w:cs="Times New Roman"/>
        </w:rPr>
      </w:pPr>
    </w:p>
    <w:p w14:paraId="79648567" w14:textId="77777777" w:rsidR="0050750D" w:rsidRPr="00B20FAB" w:rsidRDefault="0050750D" w:rsidP="0050750D">
      <w:pPr>
        <w:rPr>
          <w:rFonts w:eastAsia="MS Mincho"/>
          <w:sz w:val="20"/>
        </w:rPr>
      </w:pPr>
      <w:r w:rsidRPr="00B20FAB">
        <w:rPr>
          <w:rFonts w:eastAsia="MS Mincho"/>
          <w:sz w:val="20"/>
        </w:rPr>
        <w:t>Minutia</w:t>
      </w:r>
    </w:p>
    <w:p w14:paraId="205EB7DB" w14:textId="77777777" w:rsidR="00857DAF" w:rsidRPr="00B20FAB" w:rsidRDefault="00857DAF" w:rsidP="00765810">
      <w:pPr>
        <w:pStyle w:val="PlainText"/>
        <w:ind w:firstLine="720"/>
        <w:rPr>
          <w:rFonts w:ascii="Times New Roman" w:eastAsia="MS Mincho" w:hAnsi="Times New Roman" w:cs="Times New Roman"/>
        </w:rPr>
      </w:pPr>
      <w:r w:rsidRPr="00B20FAB">
        <w:rPr>
          <w:rFonts w:ascii="Times New Roman" w:eastAsia="MS Mincho" w:hAnsi="Times New Roman" w:cs="Times New Roman"/>
        </w:rPr>
        <w:t>When a candidate was unopposed in Louisiana for the year 1975, the state of Louisiana reported them in the returns as running in the second round, and so are given codes of “larunoff</w:t>
      </w:r>
      <w:r w:rsidR="00C50FC1" w:rsidRPr="00B20FAB">
        <w:rPr>
          <w:rFonts w:ascii="Times New Roman" w:eastAsia="MS Mincho" w:hAnsi="Times New Roman" w:cs="Times New Roman"/>
        </w:rPr>
        <w:t>.”</w:t>
      </w:r>
      <w:r w:rsidRPr="00B20FAB">
        <w:rPr>
          <w:rFonts w:ascii="Times New Roman" w:eastAsia="MS Mincho" w:hAnsi="Times New Roman" w:cs="Times New Roman"/>
        </w:rPr>
        <w:t xml:space="preserve">  When a candidate was unopposed in Louisiana for the years 1979 to present, they were not put on the ballot, and are given codes of “lafsettled</w:t>
      </w:r>
      <w:r w:rsidR="00C50FC1" w:rsidRPr="00B20FAB">
        <w:rPr>
          <w:rFonts w:ascii="Times New Roman" w:eastAsia="MS Mincho" w:hAnsi="Times New Roman" w:cs="Times New Roman"/>
        </w:rPr>
        <w:t>.”</w:t>
      </w:r>
      <w:r w:rsidRPr="00B20FAB">
        <w:rPr>
          <w:rFonts w:ascii="Times New Roman" w:eastAsia="MS Mincho" w:hAnsi="Times New Roman" w:cs="Times New Roman"/>
        </w:rPr>
        <w:t xml:space="preserve">  </w:t>
      </w:r>
    </w:p>
    <w:p w14:paraId="6CC014B6" w14:textId="77777777" w:rsidR="0050750D" w:rsidRPr="00B20FAB" w:rsidRDefault="0050750D" w:rsidP="00765810">
      <w:pPr>
        <w:ind w:firstLine="720"/>
        <w:rPr>
          <w:sz w:val="20"/>
        </w:rPr>
      </w:pPr>
      <w:r w:rsidRPr="00B20FAB">
        <w:rPr>
          <w:sz w:val="20"/>
        </w:rPr>
        <w:t>Some states list independent candidates among the primary results merely because they filed to run, not because they had to compete in a primary to obtain access to the general election.  If two or more such candidates appear in a district-post’s “primary</w:t>
      </w:r>
      <w:r w:rsidR="00C50FC1" w:rsidRPr="00B20FAB">
        <w:rPr>
          <w:sz w:val="20"/>
        </w:rPr>
        <w:t>,”</w:t>
      </w:r>
      <w:r w:rsidRPr="00B20FAB">
        <w:rPr>
          <w:sz w:val="20"/>
        </w:rPr>
        <w:t xml:space="preserve"> numbers are given to these candidates’ codes to differentiate their “primaries</w:t>
      </w:r>
      <w:r w:rsidR="00C50FC1" w:rsidRPr="00B20FAB">
        <w:rPr>
          <w:sz w:val="20"/>
        </w:rPr>
        <w:t>.”</w:t>
      </w:r>
    </w:p>
    <w:p w14:paraId="1FE78740" w14:textId="77777777" w:rsidR="0050750D" w:rsidRPr="00B20FAB" w:rsidRDefault="0050750D" w:rsidP="00765810">
      <w:pPr>
        <w:pStyle w:val="PlainText"/>
        <w:ind w:firstLine="720"/>
        <w:rPr>
          <w:rFonts w:ascii="Times New Roman" w:eastAsia="MS Mincho" w:hAnsi="Times New Roman" w:cs="Times New Roman"/>
        </w:rPr>
      </w:pPr>
      <w:r w:rsidRPr="00B20FAB">
        <w:rPr>
          <w:rFonts w:ascii="Times New Roman" w:eastAsia="MS Mincho" w:hAnsi="Times New Roman" w:cs="Times New Roman"/>
        </w:rPr>
        <w:t xml:space="preserve">Codes of “dpf” and “rpf” are associated with cases that need to be looked into more.  </w:t>
      </w:r>
    </w:p>
    <w:p w14:paraId="103C62EB" w14:textId="77777777" w:rsidR="0050750D" w:rsidRPr="00B20FAB" w:rsidRDefault="0050750D" w:rsidP="00765810">
      <w:pPr>
        <w:ind w:firstLine="720"/>
        <w:rPr>
          <w:sz w:val="20"/>
        </w:rPr>
      </w:pPr>
      <w:r w:rsidRPr="00B20FAB">
        <w:rPr>
          <w:sz w:val="20"/>
        </w:rPr>
        <w:t xml:space="preserve">Some primaries have no filed candidates but despite that write-in candidates are reported, even if none of those write-ins win the right to run on the party’s label the primary is for.  When this occurs, the string “doesnotcount” is added to the primary designation (i.e., “dpdoesnotcount” or “rpdoesnotcount”).  These cases appear in New Hampshire and Tennessee.  </w:t>
      </w:r>
    </w:p>
    <w:p w14:paraId="77AB7B7A" w14:textId="77777777" w:rsidR="0050750D" w:rsidRPr="00B20FAB" w:rsidRDefault="0050750D" w:rsidP="0050750D">
      <w:pPr>
        <w:pStyle w:val="PlainText"/>
        <w:rPr>
          <w:rFonts w:ascii="Times New Roman" w:eastAsia="MS Mincho" w:hAnsi="Times New Roman" w:cs="Times New Roman"/>
        </w:rPr>
      </w:pPr>
    </w:p>
    <w:p w14:paraId="08ACFAAC" w14:textId="77777777" w:rsidR="0050750D" w:rsidRPr="00B20FAB" w:rsidRDefault="0050750D" w:rsidP="0050750D">
      <w:pPr>
        <w:rPr>
          <w:sz w:val="20"/>
          <w:u w:val="single"/>
        </w:rPr>
      </w:pPr>
      <w:r w:rsidRPr="00B20FAB">
        <w:rPr>
          <w:sz w:val="20"/>
          <w:u w:val="single"/>
        </w:rPr>
        <w:t>deter</w:t>
      </w:r>
    </w:p>
    <w:p w14:paraId="6F195BFE" w14:textId="77777777" w:rsidR="0050750D" w:rsidRPr="00B20FAB" w:rsidRDefault="002444CB" w:rsidP="00531404">
      <w:pPr>
        <w:ind w:firstLine="720"/>
        <w:rPr>
          <w:sz w:val="20"/>
        </w:rPr>
      </w:pPr>
      <w:r w:rsidRPr="00B20FAB">
        <w:rPr>
          <w:sz w:val="20"/>
        </w:rPr>
        <w:t xml:space="preserve">Dummy: A “1” is assigned to elections </w:t>
      </w:r>
      <w:r w:rsidR="0050750D" w:rsidRPr="00B20FAB">
        <w:rPr>
          <w:sz w:val="20"/>
        </w:rPr>
        <w:t xml:space="preserve">whose winner goes to sit in the legislature at the beginning of the legislative session.  </w:t>
      </w:r>
      <w:r w:rsidRPr="00B20FAB">
        <w:rPr>
          <w:sz w:val="20"/>
        </w:rPr>
        <w:t>For other cases this variable is coded “0</w:t>
      </w:r>
      <w:r w:rsidR="00C50FC1" w:rsidRPr="00B20FAB">
        <w:rPr>
          <w:sz w:val="20"/>
        </w:rPr>
        <w:t>.”</w:t>
      </w:r>
      <w:r w:rsidR="00B925AC" w:rsidRPr="00B20FAB">
        <w:rPr>
          <w:sz w:val="20"/>
        </w:rPr>
        <w:t xml:space="preserve">   By design, a score of “1” is assigned to elections in such a way that all seats in the legislature are accounted for when both “year</w:t>
      </w:r>
      <w:r w:rsidR="00C50FC1" w:rsidRPr="00B20FAB">
        <w:rPr>
          <w:sz w:val="20"/>
        </w:rPr>
        <w:t>,”</w:t>
      </w:r>
      <w:r w:rsidR="00B925AC" w:rsidRPr="00B20FAB">
        <w:rPr>
          <w:sz w:val="20"/>
        </w:rPr>
        <w:t xml:space="preserve"> “</w:t>
      </w:r>
      <w:r w:rsidR="00F500BB" w:rsidRPr="00B20FAB">
        <w:rPr>
          <w:sz w:val="20"/>
        </w:rPr>
        <w:t>term</w:t>
      </w:r>
      <w:r w:rsidR="00B925AC" w:rsidRPr="00B20FAB">
        <w:rPr>
          <w:sz w:val="20"/>
        </w:rPr>
        <w:t>z” and “outcome” are taken into account.</w:t>
      </w:r>
    </w:p>
    <w:p w14:paraId="3AEB125D" w14:textId="77777777" w:rsidR="0050750D" w:rsidRPr="00B20FAB" w:rsidRDefault="0050750D" w:rsidP="00531404">
      <w:pPr>
        <w:ind w:firstLine="720"/>
        <w:rPr>
          <w:sz w:val="20"/>
        </w:rPr>
      </w:pPr>
      <w:r w:rsidRPr="00B20FAB">
        <w:rPr>
          <w:sz w:val="20"/>
        </w:rPr>
        <w:t>If a candidate was running in a general election (</w:t>
      </w:r>
      <w:r w:rsidR="00D32D57" w:rsidRPr="00B20FAB">
        <w:rPr>
          <w:sz w:val="20"/>
        </w:rPr>
        <w:t>etype</w:t>
      </w:r>
      <w:r w:rsidRPr="00B20FAB">
        <w:rPr>
          <w:sz w:val="20"/>
        </w:rPr>
        <w:t xml:space="preserve"> =g) this variable is almost always coded “1</w:t>
      </w:r>
      <w:r w:rsidR="00C50FC1" w:rsidRPr="00B20FAB">
        <w:rPr>
          <w:sz w:val="20"/>
        </w:rPr>
        <w:t>.”</w:t>
      </w:r>
      <w:r w:rsidRPr="00B20FAB">
        <w:rPr>
          <w:sz w:val="20"/>
        </w:rPr>
        <w:t xml:space="preserve">  It is also generally coded “1” when “</w:t>
      </w:r>
      <w:r w:rsidR="00D32D57" w:rsidRPr="00B20FAB">
        <w:rPr>
          <w:sz w:val="20"/>
        </w:rPr>
        <w:t>etype</w:t>
      </w:r>
      <w:r w:rsidRPr="00B20FAB">
        <w:rPr>
          <w:sz w:val="20"/>
        </w:rPr>
        <w:t xml:space="preserve">” is coded </w:t>
      </w:r>
      <w:r w:rsidR="009B3673" w:rsidRPr="00B20FAB">
        <w:rPr>
          <w:sz w:val="20"/>
        </w:rPr>
        <w:t>“gs</w:t>
      </w:r>
      <w:r w:rsidR="00C50FC1" w:rsidRPr="00B20FAB">
        <w:rPr>
          <w:sz w:val="20"/>
        </w:rPr>
        <w:t>.”</w:t>
      </w:r>
    </w:p>
    <w:p w14:paraId="672C539F" w14:textId="77777777" w:rsidR="00DA6CAE" w:rsidRPr="00B20FAB" w:rsidRDefault="002444CB" w:rsidP="00531404">
      <w:pPr>
        <w:ind w:firstLine="720"/>
        <w:rPr>
          <w:sz w:val="20"/>
        </w:rPr>
      </w:pPr>
      <w:r w:rsidRPr="00B20FAB">
        <w:rPr>
          <w:sz w:val="20"/>
        </w:rPr>
        <w:t>R</w:t>
      </w:r>
      <w:r w:rsidR="0050750D" w:rsidRPr="00B20FAB">
        <w:rPr>
          <w:sz w:val="20"/>
        </w:rPr>
        <w:t>arely, a special election (</w:t>
      </w:r>
      <w:r w:rsidR="00D32D57" w:rsidRPr="00B20FAB">
        <w:rPr>
          <w:sz w:val="20"/>
        </w:rPr>
        <w:t>etype</w:t>
      </w:r>
      <w:r w:rsidR="0050750D" w:rsidRPr="00B20FAB">
        <w:rPr>
          <w:sz w:val="20"/>
        </w:rPr>
        <w:t>=s) will be coded “1” for this variable.  Th</w:t>
      </w:r>
      <w:r w:rsidR="00507AD6" w:rsidRPr="00B20FAB">
        <w:rPr>
          <w:sz w:val="20"/>
        </w:rPr>
        <w:t>is</w:t>
      </w:r>
      <w:r w:rsidR="0050750D" w:rsidRPr="00B20FAB">
        <w:rPr>
          <w:sz w:val="20"/>
        </w:rPr>
        <w:t xml:space="preserve"> is the case when the election was used to fill a seat that was vacant because the results of a general election were indecisive (for example, if the normally scheduled general election was not held because of a death, if the results of the general election were thrown out, or if there was a tied vote).  </w:t>
      </w:r>
    </w:p>
    <w:p w14:paraId="2A90F2CC" w14:textId="77777777" w:rsidR="0050750D" w:rsidRPr="00B20FAB" w:rsidRDefault="0050750D" w:rsidP="00531404">
      <w:pPr>
        <w:ind w:firstLine="720"/>
        <w:rPr>
          <w:sz w:val="20"/>
        </w:rPr>
      </w:pPr>
      <w:r w:rsidRPr="00B20FAB">
        <w:rPr>
          <w:sz w:val="20"/>
        </w:rPr>
        <w:t>For cases that represent the first round of an election in Louisiana from 1975 through present (“</w:t>
      </w:r>
      <w:r w:rsidR="00D32D57" w:rsidRPr="00B20FAB">
        <w:rPr>
          <w:sz w:val="20"/>
        </w:rPr>
        <w:t>etype</w:t>
      </w:r>
      <w:r w:rsidRPr="00B20FAB">
        <w:rPr>
          <w:sz w:val="20"/>
        </w:rPr>
        <w:t xml:space="preserve">”=laf), this variable is coded “1” when the first round did not result in a runoff and “0” when it did.  The second round of </w:t>
      </w:r>
      <w:r w:rsidRPr="00B20FAB">
        <w:rPr>
          <w:sz w:val="20"/>
        </w:rPr>
        <w:lastRenderedPageBreak/>
        <w:t>Louisiana elections (“</w:t>
      </w:r>
      <w:r w:rsidR="00D32D57" w:rsidRPr="00B20FAB">
        <w:rPr>
          <w:sz w:val="20"/>
        </w:rPr>
        <w:t>etype</w:t>
      </w:r>
      <w:r w:rsidRPr="00B20FAB">
        <w:rPr>
          <w:sz w:val="20"/>
        </w:rPr>
        <w:t>”=lar) are always coded “1</w:t>
      </w:r>
      <w:r w:rsidR="00C50FC1" w:rsidRPr="00B20FAB">
        <w:rPr>
          <w:sz w:val="20"/>
        </w:rPr>
        <w:t>.”</w:t>
      </w:r>
      <w:r w:rsidRPr="00B20FAB">
        <w:rPr>
          <w:sz w:val="20"/>
        </w:rPr>
        <w:t xml:space="preserve">  </w:t>
      </w:r>
      <w:r w:rsidR="00DA6CAE" w:rsidRPr="00B20FAB">
        <w:rPr>
          <w:sz w:val="20"/>
        </w:rPr>
        <w:t xml:space="preserve">The same goes for any general election for which the first round was not decisive (a small number of Georgia and Vermont elections).  </w:t>
      </w:r>
    </w:p>
    <w:p w14:paraId="15BF5580" w14:textId="77777777" w:rsidR="00DA40B7" w:rsidRPr="00B20FAB" w:rsidRDefault="00DA40B7" w:rsidP="00531404">
      <w:pPr>
        <w:ind w:firstLine="720"/>
        <w:rPr>
          <w:sz w:val="20"/>
        </w:rPr>
      </w:pPr>
      <w:r w:rsidRPr="00B20FAB">
        <w:rPr>
          <w:sz w:val="20"/>
        </w:rPr>
        <w:t>UOA: an election</w:t>
      </w:r>
    </w:p>
    <w:p w14:paraId="683FDDB9" w14:textId="77777777" w:rsidR="0050750D" w:rsidRPr="00B20FAB" w:rsidRDefault="0050750D" w:rsidP="0050750D">
      <w:pPr>
        <w:rPr>
          <w:sz w:val="20"/>
        </w:rPr>
      </w:pPr>
    </w:p>
    <w:p w14:paraId="7529F452" w14:textId="77777777" w:rsidR="000043BB" w:rsidRPr="00B20FAB" w:rsidRDefault="00FD6F15" w:rsidP="00DF367E">
      <w:pPr>
        <w:rPr>
          <w:sz w:val="20"/>
          <w:u w:val="single"/>
        </w:rPr>
      </w:pPr>
      <w:r w:rsidRPr="00B20FAB">
        <w:rPr>
          <w:sz w:val="20"/>
          <w:u w:val="single"/>
        </w:rPr>
        <w:t>eseats</w:t>
      </w:r>
    </w:p>
    <w:p w14:paraId="658EE021" w14:textId="77777777" w:rsidR="002068A7" w:rsidRPr="00B20FAB" w:rsidRDefault="007C0BC3" w:rsidP="00531404">
      <w:pPr>
        <w:ind w:firstLine="720"/>
        <w:rPr>
          <w:sz w:val="20"/>
        </w:rPr>
      </w:pPr>
      <w:r w:rsidRPr="00B20FAB">
        <w:rPr>
          <w:sz w:val="20"/>
        </w:rPr>
        <w:t xml:space="preserve">For </w:t>
      </w:r>
      <w:r w:rsidR="002068A7" w:rsidRPr="00B20FAB">
        <w:rPr>
          <w:sz w:val="20"/>
        </w:rPr>
        <w:t>general election</w:t>
      </w:r>
      <w:r w:rsidRPr="00B20FAB">
        <w:rPr>
          <w:sz w:val="20"/>
        </w:rPr>
        <w:t>s</w:t>
      </w:r>
      <w:r w:rsidR="00F20729" w:rsidRPr="00B20FAB">
        <w:rPr>
          <w:sz w:val="20"/>
        </w:rPr>
        <w:t xml:space="preserve"> outside of Louisiana</w:t>
      </w:r>
      <w:r w:rsidR="002068A7" w:rsidRPr="00B20FAB">
        <w:rPr>
          <w:sz w:val="20"/>
        </w:rPr>
        <w:t xml:space="preserve">, </w:t>
      </w:r>
      <w:r w:rsidR="00DC5BCA" w:rsidRPr="00B20FAB">
        <w:rPr>
          <w:sz w:val="20"/>
        </w:rPr>
        <w:t xml:space="preserve">this reports </w:t>
      </w:r>
      <w:r w:rsidR="002068A7" w:rsidRPr="00B20FAB">
        <w:rPr>
          <w:sz w:val="20"/>
        </w:rPr>
        <w:t xml:space="preserve">the number of legislative seats to be filled in </w:t>
      </w:r>
      <w:r w:rsidR="00DC5BCA" w:rsidRPr="00B20FAB">
        <w:rPr>
          <w:sz w:val="20"/>
        </w:rPr>
        <w:t xml:space="preserve">an </w:t>
      </w:r>
      <w:r w:rsidR="002068A7" w:rsidRPr="00B20FAB">
        <w:rPr>
          <w:sz w:val="20"/>
        </w:rPr>
        <w:t>election.  If it is a partisan primary, it is the number of positions on the ballot to be filled by that party</w:t>
      </w:r>
      <w:r w:rsidRPr="00B20FAB">
        <w:rPr>
          <w:sz w:val="20"/>
        </w:rPr>
        <w:t xml:space="preserve">, unless a runoff situation is involved.  </w:t>
      </w:r>
    </w:p>
    <w:p w14:paraId="35393305" w14:textId="77777777" w:rsidR="002068A7" w:rsidRPr="00B20FAB" w:rsidRDefault="003B3F6C" w:rsidP="00531404">
      <w:pPr>
        <w:ind w:firstLine="720"/>
        <w:rPr>
          <w:sz w:val="20"/>
        </w:rPr>
      </w:pPr>
      <w:r w:rsidRPr="00B20FAB">
        <w:rPr>
          <w:sz w:val="20"/>
        </w:rPr>
        <w:t>If this is a post-MMD district (</w:t>
      </w:r>
      <w:r w:rsidR="006C466B" w:rsidRPr="00B20FAB">
        <w:rPr>
          <w:sz w:val="20"/>
        </w:rPr>
        <w:t>“</w:t>
      </w:r>
      <w:r w:rsidR="00824B48" w:rsidRPr="00B20FAB">
        <w:rPr>
          <w:sz w:val="20"/>
        </w:rPr>
        <w:t>dtype</w:t>
      </w:r>
      <w:r w:rsidR="006C466B" w:rsidRPr="00B20FAB">
        <w:rPr>
          <w:sz w:val="20"/>
        </w:rPr>
        <w:t>”</w:t>
      </w:r>
      <w:r w:rsidR="004F1942" w:rsidRPr="00B20FAB">
        <w:rPr>
          <w:sz w:val="20"/>
        </w:rPr>
        <w:t>=</w:t>
      </w:r>
      <w:r w:rsidRPr="00B20FAB">
        <w:rPr>
          <w:sz w:val="20"/>
        </w:rPr>
        <w:t xml:space="preserve">2), this </w:t>
      </w:r>
      <w:r w:rsidR="00E73A84" w:rsidRPr="00B20FAB">
        <w:rPr>
          <w:sz w:val="20"/>
        </w:rPr>
        <w:t xml:space="preserve">variable </w:t>
      </w:r>
      <w:r w:rsidRPr="00B20FAB">
        <w:rPr>
          <w:sz w:val="20"/>
        </w:rPr>
        <w:t xml:space="preserve">is coded “1” as there is only one winner </w:t>
      </w:r>
      <w:r w:rsidR="007C0BC3" w:rsidRPr="00B20FAB">
        <w:rPr>
          <w:sz w:val="20"/>
        </w:rPr>
        <w:t xml:space="preserve">for </w:t>
      </w:r>
      <w:r w:rsidRPr="00B20FAB">
        <w:rPr>
          <w:sz w:val="20"/>
        </w:rPr>
        <w:t xml:space="preserve">that particular post.  </w:t>
      </w:r>
    </w:p>
    <w:p w14:paraId="6E672945" w14:textId="77777777" w:rsidR="00F145D3" w:rsidRPr="00B20FAB" w:rsidRDefault="00F41CB0" w:rsidP="00531404">
      <w:pPr>
        <w:ind w:firstLine="720"/>
        <w:rPr>
          <w:sz w:val="20"/>
        </w:rPr>
      </w:pPr>
      <w:r w:rsidRPr="00B20FAB">
        <w:rPr>
          <w:sz w:val="20"/>
        </w:rPr>
        <w:t xml:space="preserve">For top two primaries (i.e., </w:t>
      </w:r>
      <w:r w:rsidR="00230514" w:rsidRPr="00B20FAB">
        <w:rPr>
          <w:sz w:val="20"/>
        </w:rPr>
        <w:t>“</w:t>
      </w:r>
      <w:r w:rsidR="00D32D57" w:rsidRPr="00B20FAB">
        <w:rPr>
          <w:sz w:val="20"/>
        </w:rPr>
        <w:t>etype</w:t>
      </w:r>
      <w:r w:rsidR="00230514" w:rsidRPr="00B20FAB">
        <w:rPr>
          <w:sz w:val="20"/>
        </w:rPr>
        <w:t>”</w:t>
      </w:r>
      <w:r w:rsidRPr="00B20FAB">
        <w:rPr>
          <w:sz w:val="20"/>
        </w:rPr>
        <w:t>=</w:t>
      </w:r>
      <w:r w:rsidR="00F851ED" w:rsidRPr="00B20FAB">
        <w:rPr>
          <w:sz w:val="20"/>
        </w:rPr>
        <w:t>ttp</w:t>
      </w:r>
      <w:r w:rsidRPr="00B20FAB">
        <w:rPr>
          <w:sz w:val="20"/>
        </w:rPr>
        <w:t xml:space="preserve">), </w:t>
      </w:r>
      <w:r w:rsidR="00C50283" w:rsidRPr="00B20FAB">
        <w:rPr>
          <w:sz w:val="20"/>
        </w:rPr>
        <w:t xml:space="preserve">this variable </w:t>
      </w:r>
      <w:r w:rsidRPr="00B20FAB">
        <w:rPr>
          <w:sz w:val="20"/>
        </w:rPr>
        <w:t xml:space="preserve">is coded “2” </w:t>
      </w:r>
      <w:r w:rsidR="00C50283" w:rsidRPr="00B20FAB">
        <w:rPr>
          <w:sz w:val="20"/>
        </w:rPr>
        <w:t>because t</w:t>
      </w:r>
      <w:r w:rsidRPr="00B20FAB">
        <w:rPr>
          <w:sz w:val="20"/>
        </w:rPr>
        <w:t xml:space="preserve">he top two vote getters go on to the general election.  </w:t>
      </w:r>
    </w:p>
    <w:p w14:paraId="06A72FD6" w14:textId="77777777" w:rsidR="007C0BC3" w:rsidRPr="00B20FAB" w:rsidRDefault="00610925" w:rsidP="007C0BC3">
      <w:pPr>
        <w:ind w:firstLine="720"/>
        <w:rPr>
          <w:sz w:val="20"/>
        </w:rPr>
      </w:pPr>
      <w:r w:rsidRPr="00B20FAB">
        <w:rPr>
          <w:sz w:val="20"/>
        </w:rPr>
        <w:t xml:space="preserve">Some states require runoffs </w:t>
      </w:r>
      <w:r w:rsidR="007C0BC3" w:rsidRPr="00B20FAB">
        <w:rPr>
          <w:sz w:val="20"/>
        </w:rPr>
        <w:t>for primaries, with different rules about the conditions that require a runoff</w:t>
      </w:r>
      <w:r w:rsidRPr="00B20FAB">
        <w:rPr>
          <w:sz w:val="20"/>
        </w:rPr>
        <w:t xml:space="preserve">.  </w:t>
      </w:r>
    </w:p>
    <w:p w14:paraId="56E2CA48" w14:textId="77777777" w:rsidR="002F51F7" w:rsidRPr="00B20FAB" w:rsidRDefault="007C0BC3" w:rsidP="007C0BC3">
      <w:pPr>
        <w:ind w:firstLine="720"/>
        <w:rPr>
          <w:sz w:val="20"/>
        </w:rPr>
      </w:pPr>
      <w:r w:rsidRPr="00B20FAB">
        <w:rPr>
          <w:sz w:val="20"/>
        </w:rPr>
        <w:t xml:space="preserve">Georgia and Vermont </w:t>
      </w:r>
      <w:r w:rsidR="004828BB" w:rsidRPr="00B20FAB">
        <w:rPr>
          <w:sz w:val="20"/>
        </w:rPr>
        <w:t xml:space="preserve">also have provisions for runoff elections for general elections, although </w:t>
      </w:r>
      <w:r w:rsidR="0072572C" w:rsidRPr="00B20FAB">
        <w:rPr>
          <w:sz w:val="20"/>
        </w:rPr>
        <w:t>this only occurs twice in Georgia and one in Vermont</w:t>
      </w:r>
      <w:r w:rsidR="004828BB" w:rsidRPr="00B20FAB">
        <w:rPr>
          <w:sz w:val="20"/>
        </w:rPr>
        <w:t xml:space="preserve">.  </w:t>
      </w:r>
      <w:r w:rsidR="0072572C" w:rsidRPr="00B20FAB">
        <w:rPr>
          <w:sz w:val="20"/>
        </w:rPr>
        <w:t xml:space="preserve">In Vermont, runoffs only occur in the case of a tie.  </w:t>
      </w:r>
      <w:r w:rsidR="00610925" w:rsidRPr="00B20FAB">
        <w:rPr>
          <w:sz w:val="20"/>
        </w:rPr>
        <w:t xml:space="preserve">In the 1986 Vermont general election to Orleans #3, an FFA-MMD election </w:t>
      </w:r>
      <w:r w:rsidR="0072572C" w:rsidRPr="00B20FAB">
        <w:rPr>
          <w:sz w:val="20"/>
        </w:rPr>
        <w:t xml:space="preserve">with </w:t>
      </w:r>
      <w:r w:rsidR="00610925" w:rsidRPr="00B20FAB">
        <w:rPr>
          <w:sz w:val="20"/>
        </w:rPr>
        <w:t xml:space="preserve">two seats, there was a tie for second place.  In this situation, </w:t>
      </w:r>
      <w:r w:rsidR="006C466B" w:rsidRPr="00B20FAB">
        <w:rPr>
          <w:sz w:val="20"/>
        </w:rPr>
        <w:t>“</w:t>
      </w:r>
      <w:r w:rsidR="00FD6F15" w:rsidRPr="00B20FAB">
        <w:rPr>
          <w:sz w:val="20"/>
        </w:rPr>
        <w:t>eseats</w:t>
      </w:r>
      <w:r w:rsidR="006C466B" w:rsidRPr="00B20FAB">
        <w:rPr>
          <w:sz w:val="20"/>
        </w:rPr>
        <w:t>”</w:t>
      </w:r>
      <w:r w:rsidR="00610925" w:rsidRPr="00B20FAB">
        <w:rPr>
          <w:sz w:val="20"/>
        </w:rPr>
        <w:t xml:space="preserve"> is coded “3” for the first round, and “1” for the second round.  </w:t>
      </w:r>
    </w:p>
    <w:p w14:paraId="55770612" w14:textId="77777777" w:rsidR="00F41CB0" w:rsidRPr="00B20FAB" w:rsidRDefault="00F145D3" w:rsidP="00531404">
      <w:pPr>
        <w:ind w:firstLine="720"/>
        <w:rPr>
          <w:sz w:val="20"/>
        </w:rPr>
      </w:pPr>
      <w:r w:rsidRPr="00B20FAB">
        <w:rPr>
          <w:sz w:val="20"/>
        </w:rPr>
        <w:t xml:space="preserve">For </w:t>
      </w:r>
      <w:r w:rsidR="005230F0" w:rsidRPr="00B20FAB">
        <w:rPr>
          <w:sz w:val="20"/>
        </w:rPr>
        <w:t>the first</w:t>
      </w:r>
      <w:r w:rsidR="00BB6B35" w:rsidRPr="00B20FAB">
        <w:rPr>
          <w:sz w:val="20"/>
        </w:rPr>
        <w:t>-</w:t>
      </w:r>
      <w:r w:rsidR="005230F0" w:rsidRPr="00B20FAB">
        <w:rPr>
          <w:sz w:val="20"/>
        </w:rPr>
        <w:t xml:space="preserve">round election </w:t>
      </w:r>
      <w:r w:rsidR="00B94D6B" w:rsidRPr="00B20FAB">
        <w:rPr>
          <w:sz w:val="20"/>
        </w:rPr>
        <w:t xml:space="preserve">for an SMD </w:t>
      </w:r>
      <w:r w:rsidR="005230F0" w:rsidRPr="00B20FAB">
        <w:rPr>
          <w:sz w:val="20"/>
        </w:rPr>
        <w:t xml:space="preserve">in a state where </w:t>
      </w:r>
      <w:r w:rsidRPr="00B20FAB">
        <w:rPr>
          <w:sz w:val="20"/>
        </w:rPr>
        <w:t xml:space="preserve">primaries have a runoff if the top candidate fails to obtain a sufficient percentage of votes, a “1” is put in </w:t>
      </w:r>
      <w:r w:rsidR="005230F0" w:rsidRPr="00B20FAB">
        <w:rPr>
          <w:sz w:val="20"/>
        </w:rPr>
        <w:t xml:space="preserve">if </w:t>
      </w:r>
      <w:r w:rsidRPr="00B20FAB">
        <w:rPr>
          <w:sz w:val="20"/>
        </w:rPr>
        <w:t xml:space="preserve">the first round is decisive </w:t>
      </w:r>
      <w:r w:rsidR="005230F0" w:rsidRPr="00B20FAB">
        <w:rPr>
          <w:sz w:val="20"/>
        </w:rPr>
        <w:t xml:space="preserve">and a “2” </w:t>
      </w:r>
      <w:r w:rsidR="003F778E" w:rsidRPr="00B20FAB">
        <w:rPr>
          <w:sz w:val="20"/>
        </w:rPr>
        <w:t xml:space="preserve">is </w:t>
      </w:r>
      <w:r w:rsidR="005230F0" w:rsidRPr="00B20FAB">
        <w:rPr>
          <w:sz w:val="20"/>
        </w:rPr>
        <w:t>put in if the first</w:t>
      </w:r>
      <w:r w:rsidR="003A585F" w:rsidRPr="00B20FAB">
        <w:rPr>
          <w:sz w:val="20"/>
        </w:rPr>
        <w:t xml:space="preserve"> </w:t>
      </w:r>
      <w:r w:rsidR="005230F0" w:rsidRPr="00B20FAB">
        <w:rPr>
          <w:sz w:val="20"/>
        </w:rPr>
        <w:t xml:space="preserve">round results in </w:t>
      </w:r>
      <w:r w:rsidR="003F778E" w:rsidRPr="00B20FAB">
        <w:rPr>
          <w:sz w:val="20"/>
        </w:rPr>
        <w:t xml:space="preserve">a runoff.  </w:t>
      </w:r>
      <w:r w:rsidR="008172CB" w:rsidRPr="00B20FAB">
        <w:rPr>
          <w:sz w:val="20"/>
        </w:rPr>
        <w:t xml:space="preserve">Louisiana’s elections are coded in the same way.  </w:t>
      </w:r>
      <w:r w:rsidR="00B94D6B" w:rsidRPr="00B20FAB">
        <w:rPr>
          <w:sz w:val="20"/>
        </w:rPr>
        <w:t>This is a corollary to the more general rule that if you add the “r” and “w” candidates together in a round, that will equal “</w:t>
      </w:r>
      <w:r w:rsidR="00FD6F15" w:rsidRPr="00B20FAB">
        <w:rPr>
          <w:sz w:val="20"/>
        </w:rPr>
        <w:t>eseats</w:t>
      </w:r>
      <w:r w:rsidR="00C50FC1" w:rsidRPr="00B20FAB">
        <w:rPr>
          <w:sz w:val="20"/>
        </w:rPr>
        <w:t>.”</w:t>
      </w:r>
      <w:r w:rsidR="00B94D6B" w:rsidRPr="00B20FAB">
        <w:rPr>
          <w:sz w:val="20"/>
        </w:rPr>
        <w:t xml:space="preserve">  </w:t>
      </w:r>
    </w:p>
    <w:p w14:paraId="5230B92E" w14:textId="77777777" w:rsidR="00F924CA" w:rsidRPr="00B20FAB" w:rsidRDefault="00F924CA" w:rsidP="00531404">
      <w:pPr>
        <w:ind w:firstLine="720"/>
        <w:rPr>
          <w:sz w:val="20"/>
        </w:rPr>
      </w:pPr>
      <w:r w:rsidRPr="00B20FAB">
        <w:rPr>
          <w:sz w:val="20"/>
        </w:rPr>
        <w:t xml:space="preserve">Some primaries have no filed candidates but despite that write-in candidates are reported, even if none of those write-ins win the right to run on the party’s label the primary is for.  When this occurs, </w:t>
      </w:r>
      <w:r w:rsidR="006C466B" w:rsidRPr="00B20FAB">
        <w:rPr>
          <w:sz w:val="20"/>
        </w:rPr>
        <w:t>“</w:t>
      </w:r>
      <w:r w:rsidR="00FD6F15" w:rsidRPr="00B20FAB">
        <w:rPr>
          <w:sz w:val="20"/>
        </w:rPr>
        <w:t>eseats</w:t>
      </w:r>
      <w:r w:rsidR="006C466B" w:rsidRPr="00B20FAB">
        <w:rPr>
          <w:sz w:val="20"/>
        </w:rPr>
        <w:t>”</w:t>
      </w:r>
      <w:r w:rsidRPr="00B20FAB">
        <w:rPr>
          <w:sz w:val="20"/>
        </w:rPr>
        <w:t xml:space="preserve"> is coded “0</w:t>
      </w:r>
      <w:r w:rsidR="00C50FC1" w:rsidRPr="00B20FAB">
        <w:rPr>
          <w:sz w:val="20"/>
        </w:rPr>
        <w:t>.”</w:t>
      </w:r>
      <w:r w:rsidRPr="00B20FAB">
        <w:rPr>
          <w:sz w:val="20"/>
        </w:rPr>
        <w:t xml:space="preserve">  </w:t>
      </w:r>
      <w:r w:rsidR="006F23AE" w:rsidRPr="00B20FAB">
        <w:rPr>
          <w:sz w:val="20"/>
        </w:rPr>
        <w:t xml:space="preserve">These cases appear </w:t>
      </w:r>
      <w:r w:rsidR="00106AAF" w:rsidRPr="00B20FAB">
        <w:rPr>
          <w:sz w:val="20"/>
        </w:rPr>
        <w:t xml:space="preserve">mostly </w:t>
      </w:r>
      <w:r w:rsidR="006F23AE" w:rsidRPr="00B20FAB">
        <w:rPr>
          <w:sz w:val="20"/>
        </w:rPr>
        <w:t xml:space="preserve">in </w:t>
      </w:r>
      <w:r w:rsidR="00106AAF" w:rsidRPr="00B20FAB">
        <w:rPr>
          <w:sz w:val="20"/>
        </w:rPr>
        <w:t xml:space="preserve">New Hampshire and </w:t>
      </w:r>
      <w:r w:rsidR="006F23AE" w:rsidRPr="00B20FAB">
        <w:rPr>
          <w:sz w:val="20"/>
        </w:rPr>
        <w:t xml:space="preserve">Tennessee.  </w:t>
      </w:r>
    </w:p>
    <w:p w14:paraId="323CEEFB" w14:textId="77777777" w:rsidR="00816481" w:rsidRPr="00B20FAB" w:rsidRDefault="00816481" w:rsidP="00531404">
      <w:pPr>
        <w:ind w:firstLine="720"/>
        <w:rPr>
          <w:sz w:val="20"/>
        </w:rPr>
      </w:pPr>
      <w:r w:rsidRPr="00B20FAB">
        <w:rPr>
          <w:sz w:val="20"/>
        </w:rPr>
        <w:t>UOA: an election</w:t>
      </w:r>
    </w:p>
    <w:p w14:paraId="66A8E1C8" w14:textId="77777777" w:rsidR="000D612D" w:rsidRPr="00B20FAB" w:rsidRDefault="000D612D" w:rsidP="00DF367E">
      <w:pPr>
        <w:rPr>
          <w:sz w:val="20"/>
        </w:rPr>
      </w:pPr>
    </w:p>
    <w:p w14:paraId="77EAA43F" w14:textId="77777777" w:rsidR="000043BB" w:rsidRPr="00B20FAB" w:rsidRDefault="00F500BB" w:rsidP="00DF367E">
      <w:pPr>
        <w:rPr>
          <w:sz w:val="20"/>
          <w:u w:val="single"/>
        </w:rPr>
      </w:pPr>
      <w:r w:rsidRPr="00B20FAB">
        <w:rPr>
          <w:sz w:val="20"/>
          <w:u w:val="single"/>
        </w:rPr>
        <w:t>term</w:t>
      </w:r>
    </w:p>
    <w:p w14:paraId="7FAC08FB" w14:textId="77777777" w:rsidR="004D75D3" w:rsidRPr="00B20FAB" w:rsidRDefault="004D75D3" w:rsidP="00DF367E">
      <w:pPr>
        <w:rPr>
          <w:sz w:val="20"/>
        </w:rPr>
      </w:pPr>
      <w:r w:rsidRPr="00B20FAB">
        <w:rPr>
          <w:sz w:val="20"/>
        </w:rPr>
        <w:tab/>
      </w:r>
      <w:r w:rsidR="00590066" w:rsidRPr="00B20FAB">
        <w:rPr>
          <w:sz w:val="20"/>
        </w:rPr>
        <w:t xml:space="preserve">Anticipated </w:t>
      </w:r>
      <w:r w:rsidRPr="00B20FAB">
        <w:rPr>
          <w:sz w:val="20"/>
        </w:rPr>
        <w:t>Length of Term</w:t>
      </w:r>
    </w:p>
    <w:p w14:paraId="05E18E62" w14:textId="77777777" w:rsidR="00302750" w:rsidRPr="00B20FAB" w:rsidRDefault="00DA5AFD" w:rsidP="00531404">
      <w:pPr>
        <w:ind w:firstLine="720"/>
        <w:rPr>
          <w:sz w:val="20"/>
        </w:rPr>
      </w:pPr>
      <w:r w:rsidRPr="00B20FAB">
        <w:rPr>
          <w:sz w:val="20"/>
        </w:rPr>
        <w:t xml:space="preserve">Measures </w:t>
      </w:r>
      <w:r w:rsidR="004D75D3" w:rsidRPr="00B20FAB">
        <w:rPr>
          <w:sz w:val="20"/>
        </w:rPr>
        <w:t>the length of the term</w:t>
      </w:r>
      <w:r w:rsidR="00945C69" w:rsidRPr="00B20FAB">
        <w:rPr>
          <w:sz w:val="20"/>
        </w:rPr>
        <w:t>, in years,</w:t>
      </w:r>
      <w:r w:rsidR="004D75D3" w:rsidRPr="00B20FAB">
        <w:rPr>
          <w:sz w:val="20"/>
        </w:rPr>
        <w:t xml:space="preserve"> for which a candidate is running.  This variable is based on the normal expected term length for that particular seat at that particular time.  </w:t>
      </w:r>
    </w:p>
    <w:p w14:paraId="391FE931" w14:textId="77777777" w:rsidR="00302750" w:rsidRPr="00B20FAB" w:rsidRDefault="003A2E3E" w:rsidP="00531404">
      <w:pPr>
        <w:ind w:firstLine="720"/>
        <w:rPr>
          <w:sz w:val="20"/>
        </w:rPr>
      </w:pPr>
      <w:r w:rsidRPr="00B20FAB">
        <w:rPr>
          <w:sz w:val="20"/>
        </w:rPr>
        <w:t xml:space="preserve">For </w:t>
      </w:r>
      <w:r w:rsidR="004D75D3" w:rsidRPr="00B20FAB">
        <w:rPr>
          <w:sz w:val="20"/>
        </w:rPr>
        <w:t xml:space="preserve">special elections, the term length </w:t>
      </w:r>
      <w:r w:rsidRPr="00B20FAB">
        <w:rPr>
          <w:sz w:val="20"/>
        </w:rPr>
        <w:t xml:space="preserve">is still </w:t>
      </w:r>
      <w:r w:rsidR="004D75D3" w:rsidRPr="00B20FAB">
        <w:rPr>
          <w:sz w:val="20"/>
        </w:rPr>
        <w:t xml:space="preserve">recorded as the full length of the term for the seat being filled and </w:t>
      </w:r>
      <w:r w:rsidR="000E4D29" w:rsidRPr="00B20FAB">
        <w:rPr>
          <w:sz w:val="20"/>
        </w:rPr>
        <w:t xml:space="preserve">not </w:t>
      </w:r>
      <w:r w:rsidR="004D75D3" w:rsidRPr="00B20FAB">
        <w:rPr>
          <w:sz w:val="20"/>
        </w:rPr>
        <w:t xml:space="preserve">as the fraction of the term remaining.  </w:t>
      </w:r>
      <w:r w:rsidR="0055605D" w:rsidRPr="00B20FAB">
        <w:rPr>
          <w:sz w:val="20"/>
        </w:rPr>
        <w:t>Ho</w:t>
      </w:r>
      <w:r w:rsidRPr="00B20FAB">
        <w:rPr>
          <w:sz w:val="20"/>
        </w:rPr>
        <w:t xml:space="preserve">wever, for instances where </w:t>
      </w:r>
      <w:r w:rsidR="00230514" w:rsidRPr="00B20FAB">
        <w:rPr>
          <w:sz w:val="20"/>
        </w:rPr>
        <w:t>“</w:t>
      </w:r>
      <w:r w:rsidR="00D32D57" w:rsidRPr="00B20FAB">
        <w:rPr>
          <w:sz w:val="20"/>
        </w:rPr>
        <w:t>etype</w:t>
      </w:r>
      <w:r w:rsidR="00230514" w:rsidRPr="00B20FAB">
        <w:rPr>
          <w:sz w:val="20"/>
        </w:rPr>
        <w:t>”</w:t>
      </w:r>
      <w:r w:rsidR="004F1942" w:rsidRPr="00B20FAB">
        <w:rPr>
          <w:sz w:val="20"/>
        </w:rPr>
        <w:t xml:space="preserve"> is coded “</w:t>
      </w:r>
      <w:r w:rsidR="009B3673" w:rsidRPr="00B20FAB">
        <w:rPr>
          <w:sz w:val="20"/>
        </w:rPr>
        <w:t>gs</w:t>
      </w:r>
      <w:r w:rsidR="00C50FC1" w:rsidRPr="00B20FAB">
        <w:rPr>
          <w:sz w:val="20"/>
        </w:rPr>
        <w:t>,”</w:t>
      </w:r>
      <w:r w:rsidR="0055605D" w:rsidRPr="00B20FAB">
        <w:rPr>
          <w:sz w:val="20"/>
        </w:rPr>
        <w:t xml:space="preserve"> this variable is coded “</w:t>
      </w:r>
      <w:r w:rsidR="007732F4" w:rsidRPr="00B20FAB">
        <w:rPr>
          <w:sz w:val="20"/>
        </w:rPr>
        <w:t>2</w:t>
      </w:r>
      <w:r w:rsidR="00C50FC1" w:rsidRPr="00B20FAB">
        <w:rPr>
          <w:sz w:val="20"/>
        </w:rPr>
        <w:t>,”</w:t>
      </w:r>
      <w:r w:rsidR="007732F4" w:rsidRPr="00B20FAB">
        <w:rPr>
          <w:sz w:val="20"/>
        </w:rPr>
        <w:t xml:space="preserve"> and not “4</w:t>
      </w:r>
      <w:r w:rsidR="00C50FC1" w:rsidRPr="00B20FAB">
        <w:rPr>
          <w:sz w:val="20"/>
        </w:rPr>
        <w:t>.”</w:t>
      </w:r>
      <w:r w:rsidR="00CB2D3B" w:rsidRPr="00B20FAB">
        <w:rPr>
          <w:sz w:val="20"/>
        </w:rPr>
        <w:t xml:space="preserve">  </w:t>
      </w:r>
    </w:p>
    <w:p w14:paraId="1841E15B" w14:textId="77777777" w:rsidR="00480939" w:rsidRPr="00B20FAB" w:rsidRDefault="00DA5AFD" w:rsidP="00531404">
      <w:pPr>
        <w:ind w:firstLine="720"/>
        <w:rPr>
          <w:sz w:val="20"/>
        </w:rPr>
      </w:pPr>
      <w:r w:rsidRPr="00B20FAB">
        <w:rPr>
          <w:sz w:val="20"/>
        </w:rPr>
        <w:t xml:space="preserve">A code of “9” is given for this variable when term length is not known during an election.  This occurs in </w:t>
      </w:r>
      <w:r w:rsidR="00302750" w:rsidRPr="00B20FAB">
        <w:rPr>
          <w:sz w:val="20"/>
        </w:rPr>
        <w:t>state</w:t>
      </w:r>
      <w:r w:rsidRPr="00B20FAB">
        <w:rPr>
          <w:sz w:val="20"/>
        </w:rPr>
        <w:t>s</w:t>
      </w:r>
      <w:r w:rsidR="00302750" w:rsidRPr="00B20FAB">
        <w:rPr>
          <w:sz w:val="20"/>
        </w:rPr>
        <w:t xml:space="preserve"> where all senators are up in years that end in “2” and then term lengths are randomly assigned after the election (Arkansas).  Nor is it accurately measured in states where a senator’s term length is uncertain when they are elected in years that end in “0” because their term length may be contingent on whether their district will be redrawn for the elections in the year ending in “2” (Alaska).  Nor is it accurate for state senators elected in years ending in “0” where odd numbered districts are up in one </w:t>
      </w:r>
      <w:r w:rsidR="007C36B7" w:rsidRPr="00B20FAB">
        <w:rPr>
          <w:sz w:val="20"/>
        </w:rPr>
        <w:t xml:space="preserve">election </w:t>
      </w:r>
      <w:r w:rsidR="00302750" w:rsidRPr="00B20FAB">
        <w:rPr>
          <w:sz w:val="20"/>
        </w:rPr>
        <w:t>and even numbered districts are up in the next election, and senators who are assigned to a district with the opposite type of number (odd or even) must run after a two</w:t>
      </w:r>
      <w:r w:rsidR="007C36B7" w:rsidRPr="00B20FAB">
        <w:rPr>
          <w:sz w:val="20"/>
        </w:rPr>
        <w:t>-</w:t>
      </w:r>
      <w:r w:rsidR="00302750" w:rsidRPr="00B20FAB">
        <w:rPr>
          <w:sz w:val="20"/>
        </w:rPr>
        <w:t>year term (Iowa</w:t>
      </w:r>
      <w:r w:rsidR="00D367FD" w:rsidRPr="00B20FAB">
        <w:rPr>
          <w:sz w:val="20"/>
        </w:rPr>
        <w:t xml:space="preserve"> </w:t>
      </w:r>
      <w:r w:rsidR="003C7D66" w:rsidRPr="00B20FAB">
        <w:rPr>
          <w:sz w:val="20"/>
        </w:rPr>
        <w:t>in 2002 and before</w:t>
      </w:r>
      <w:r w:rsidR="00302750" w:rsidRPr="00B20FAB">
        <w:rPr>
          <w:sz w:val="20"/>
        </w:rPr>
        <w:t xml:space="preserve">).  </w:t>
      </w:r>
      <w:r w:rsidR="00B06BC6" w:rsidRPr="00B20FAB">
        <w:rPr>
          <w:sz w:val="20"/>
        </w:rPr>
        <w:t>They are also assigned a “9</w:t>
      </w:r>
      <w:r w:rsidR="00C50FC1" w:rsidRPr="00B20FAB">
        <w:rPr>
          <w:sz w:val="20"/>
        </w:rPr>
        <w:t>.”</w:t>
      </w:r>
      <w:r w:rsidR="00B06BC6" w:rsidRPr="00B20FAB">
        <w:rPr>
          <w:sz w:val="20"/>
        </w:rPr>
        <w:t xml:space="preserve">  </w:t>
      </w:r>
    </w:p>
    <w:p w14:paraId="326F30C2" w14:textId="77777777" w:rsidR="00361702" w:rsidRPr="00B20FAB" w:rsidRDefault="00361702" w:rsidP="00531404">
      <w:pPr>
        <w:ind w:firstLine="720"/>
        <w:rPr>
          <w:sz w:val="20"/>
        </w:rPr>
      </w:pPr>
      <w:r w:rsidRPr="00B20FAB">
        <w:rPr>
          <w:sz w:val="20"/>
        </w:rPr>
        <w:t xml:space="preserve">For a few cases where a general election does not fill a seat—for example, in the case of an election where only one candidate is running, but that candidate dies and no replacement is provided for the general election—and the seat is filled in the next calendar year, .5 is subtracted from the standard term length.  For example, in the election for Florida House district #13, the single candidate for that seat did not run in the general election of November of 2014.  A special election was held to fill that seat on February 17, 2015.  </w:t>
      </w:r>
      <w:r w:rsidR="00233714" w:rsidRPr="00B20FAB">
        <w:rPr>
          <w:sz w:val="20"/>
        </w:rPr>
        <w:t>“</w:t>
      </w:r>
      <w:r w:rsidR="00F500BB" w:rsidRPr="00B20FAB">
        <w:rPr>
          <w:sz w:val="20"/>
        </w:rPr>
        <w:t>term</w:t>
      </w:r>
      <w:r w:rsidR="00233714" w:rsidRPr="00B20FAB">
        <w:rPr>
          <w:sz w:val="20"/>
        </w:rPr>
        <w:t>z”</w:t>
      </w:r>
      <w:r w:rsidRPr="00B20FAB">
        <w:rPr>
          <w:sz w:val="20"/>
        </w:rPr>
        <w:t xml:space="preserve"> is coded “1.5” for that election instead of “2</w:t>
      </w:r>
      <w:r w:rsidR="00C50FC1" w:rsidRPr="00B20FAB">
        <w:rPr>
          <w:sz w:val="20"/>
        </w:rPr>
        <w:t>.”</w:t>
      </w:r>
    </w:p>
    <w:p w14:paraId="6EAE4E00" w14:textId="77777777" w:rsidR="0048696B" w:rsidRPr="00B20FAB" w:rsidRDefault="0048696B" w:rsidP="00531404">
      <w:pPr>
        <w:ind w:firstLine="720"/>
        <w:rPr>
          <w:sz w:val="20"/>
        </w:rPr>
      </w:pPr>
      <w:r w:rsidRPr="00B20FAB">
        <w:rPr>
          <w:sz w:val="20"/>
        </w:rPr>
        <w:t xml:space="preserve">UOA: </w:t>
      </w:r>
      <w:r w:rsidR="00FD29BB" w:rsidRPr="00B20FAB">
        <w:rPr>
          <w:sz w:val="20"/>
        </w:rPr>
        <w:t>a district-post-regime-year-month-day</w:t>
      </w:r>
    </w:p>
    <w:p w14:paraId="2FF359CD" w14:textId="77777777" w:rsidR="0048696B" w:rsidRPr="00B20FAB" w:rsidRDefault="0048696B" w:rsidP="00DF367E">
      <w:pPr>
        <w:rPr>
          <w:sz w:val="20"/>
        </w:rPr>
      </w:pPr>
    </w:p>
    <w:p w14:paraId="25C8D46F" w14:textId="77777777" w:rsidR="000043BB" w:rsidRPr="00B20FAB" w:rsidRDefault="00F500BB" w:rsidP="00DF367E">
      <w:pPr>
        <w:rPr>
          <w:sz w:val="20"/>
          <w:u w:val="single"/>
        </w:rPr>
      </w:pPr>
      <w:r w:rsidRPr="00B20FAB">
        <w:rPr>
          <w:sz w:val="20"/>
          <w:u w:val="single"/>
        </w:rPr>
        <w:t>term</w:t>
      </w:r>
      <w:r w:rsidR="000043BB" w:rsidRPr="00B20FAB">
        <w:rPr>
          <w:sz w:val="20"/>
          <w:u w:val="single"/>
        </w:rPr>
        <w:t>z</w:t>
      </w:r>
    </w:p>
    <w:p w14:paraId="248A5A54" w14:textId="77777777" w:rsidR="00704FE4" w:rsidRPr="00B20FAB" w:rsidRDefault="004C131C" w:rsidP="00DF367E">
      <w:pPr>
        <w:rPr>
          <w:sz w:val="20"/>
        </w:rPr>
      </w:pPr>
      <w:r w:rsidRPr="00B20FAB">
        <w:rPr>
          <w:sz w:val="20"/>
        </w:rPr>
        <w:tab/>
        <w:t xml:space="preserve">Actual </w:t>
      </w:r>
      <w:r w:rsidR="003974CF" w:rsidRPr="00B20FAB">
        <w:rPr>
          <w:sz w:val="20"/>
        </w:rPr>
        <w:t>l</w:t>
      </w:r>
      <w:r w:rsidRPr="00B20FAB">
        <w:rPr>
          <w:sz w:val="20"/>
        </w:rPr>
        <w:t xml:space="preserve">ength of </w:t>
      </w:r>
      <w:r w:rsidR="003974CF" w:rsidRPr="00B20FAB">
        <w:rPr>
          <w:sz w:val="20"/>
        </w:rPr>
        <w:t>t</w:t>
      </w:r>
      <w:r w:rsidRPr="00B20FAB">
        <w:rPr>
          <w:sz w:val="20"/>
        </w:rPr>
        <w:t>erm</w:t>
      </w:r>
      <w:r w:rsidR="003974CF" w:rsidRPr="00B20FAB">
        <w:rPr>
          <w:sz w:val="20"/>
        </w:rPr>
        <w:t xml:space="preserve">, in years.  </w:t>
      </w:r>
    </w:p>
    <w:p w14:paraId="6AB7FE3D" w14:textId="77777777" w:rsidR="00C15D56" w:rsidRPr="00B20FAB" w:rsidRDefault="00C32CED" w:rsidP="003974CF">
      <w:pPr>
        <w:ind w:firstLine="720"/>
        <w:rPr>
          <w:sz w:val="20"/>
        </w:rPr>
      </w:pPr>
      <w:r w:rsidRPr="00B20FAB">
        <w:rPr>
          <w:sz w:val="20"/>
        </w:rPr>
        <w:t xml:space="preserve">This variable represents the number of years between the election represented by the case </w:t>
      </w:r>
      <w:r w:rsidR="0087433A" w:rsidRPr="00B20FAB">
        <w:rPr>
          <w:sz w:val="20"/>
        </w:rPr>
        <w:t>and either</w:t>
      </w:r>
      <w:r w:rsidR="00945C69" w:rsidRPr="00B20FAB">
        <w:rPr>
          <w:sz w:val="20"/>
        </w:rPr>
        <w:t>:</w:t>
      </w:r>
      <w:r w:rsidR="0087433A" w:rsidRPr="00B20FAB">
        <w:rPr>
          <w:sz w:val="20"/>
        </w:rPr>
        <w:t xml:space="preserve"> 1) </w:t>
      </w:r>
      <w:r w:rsidRPr="00B20FAB">
        <w:rPr>
          <w:sz w:val="20"/>
        </w:rPr>
        <w:t>the next time the winning candidate is up for election after continuously serving in office</w:t>
      </w:r>
      <w:r w:rsidR="00945C69" w:rsidRPr="00B20FAB">
        <w:rPr>
          <w:sz w:val="20"/>
        </w:rPr>
        <w:t>;</w:t>
      </w:r>
      <w:r w:rsidR="0087433A" w:rsidRPr="00B20FAB">
        <w:rPr>
          <w:sz w:val="20"/>
        </w:rPr>
        <w:t xml:space="preserve"> or 2) the time at which the winning candidate leaves office before their term is up</w:t>
      </w:r>
      <w:r w:rsidR="00B33D48" w:rsidRPr="00B20FAB">
        <w:rPr>
          <w:sz w:val="20"/>
        </w:rPr>
        <w:t xml:space="preserve"> </w:t>
      </w:r>
      <w:r w:rsidR="007E32BF" w:rsidRPr="00B20FAB">
        <w:rPr>
          <w:sz w:val="20"/>
        </w:rPr>
        <w:t xml:space="preserve">but only </w:t>
      </w:r>
      <w:r w:rsidR="003B0BCA" w:rsidRPr="00B20FAB">
        <w:rPr>
          <w:sz w:val="20"/>
        </w:rPr>
        <w:t xml:space="preserve">when a </w:t>
      </w:r>
      <w:r w:rsidR="00230514" w:rsidRPr="00B20FAB">
        <w:rPr>
          <w:sz w:val="20"/>
        </w:rPr>
        <w:t>“</w:t>
      </w:r>
      <w:r w:rsidR="00D32D57" w:rsidRPr="00B20FAB">
        <w:rPr>
          <w:sz w:val="20"/>
        </w:rPr>
        <w:t>etype</w:t>
      </w:r>
      <w:r w:rsidR="00230514" w:rsidRPr="00B20FAB">
        <w:rPr>
          <w:sz w:val="20"/>
        </w:rPr>
        <w:t>”</w:t>
      </w:r>
      <w:r w:rsidR="003B0BCA" w:rsidRPr="00B20FAB">
        <w:rPr>
          <w:sz w:val="20"/>
        </w:rPr>
        <w:t>=</w:t>
      </w:r>
      <w:r w:rsidR="009B3673" w:rsidRPr="00B20FAB">
        <w:rPr>
          <w:sz w:val="20"/>
        </w:rPr>
        <w:t>“gs”</w:t>
      </w:r>
      <w:r w:rsidR="003B0BCA" w:rsidRPr="00B20FAB">
        <w:rPr>
          <w:sz w:val="20"/>
        </w:rPr>
        <w:t xml:space="preserve"> election fills that vacant seat (this is only a small proportion of </w:t>
      </w:r>
      <w:r w:rsidR="00C91B7C" w:rsidRPr="00B20FAB">
        <w:rPr>
          <w:sz w:val="20"/>
        </w:rPr>
        <w:t xml:space="preserve">times in reality </w:t>
      </w:r>
      <w:r w:rsidR="003B0BCA" w:rsidRPr="00B20FAB">
        <w:rPr>
          <w:sz w:val="20"/>
        </w:rPr>
        <w:t xml:space="preserve">where a legislator leaves office early).  </w:t>
      </w:r>
      <w:r w:rsidR="002D134A" w:rsidRPr="00B20FAB">
        <w:rPr>
          <w:sz w:val="20"/>
        </w:rPr>
        <w:t xml:space="preserve">Records of legislators leaving office early </w:t>
      </w:r>
      <w:r w:rsidR="003B0BCA" w:rsidRPr="00B20FAB">
        <w:rPr>
          <w:sz w:val="20"/>
        </w:rPr>
        <w:t xml:space="preserve">for the vast majority of cases have not been </w:t>
      </w:r>
      <w:r w:rsidR="00443852" w:rsidRPr="00B20FAB">
        <w:rPr>
          <w:sz w:val="20"/>
        </w:rPr>
        <w:t xml:space="preserve">brought </w:t>
      </w:r>
      <w:r w:rsidR="003B0BCA" w:rsidRPr="00B20FAB">
        <w:rPr>
          <w:sz w:val="20"/>
        </w:rPr>
        <w:t>into the database yet</w:t>
      </w:r>
      <w:r w:rsidR="002D134A" w:rsidRPr="00B20FAB">
        <w:rPr>
          <w:sz w:val="20"/>
        </w:rPr>
        <w:t>.</w:t>
      </w:r>
      <w:r w:rsidRPr="00B20FAB">
        <w:rPr>
          <w:sz w:val="20"/>
        </w:rPr>
        <w:t xml:space="preserve">  </w:t>
      </w:r>
    </w:p>
    <w:p w14:paraId="2FA14D11" w14:textId="77777777" w:rsidR="00310B49" w:rsidRPr="00B20FAB" w:rsidRDefault="00263BCE" w:rsidP="003974CF">
      <w:pPr>
        <w:ind w:firstLine="720"/>
        <w:rPr>
          <w:sz w:val="20"/>
        </w:rPr>
      </w:pPr>
      <w:r w:rsidRPr="00B20FAB">
        <w:rPr>
          <w:sz w:val="20"/>
        </w:rPr>
        <w:lastRenderedPageBreak/>
        <w:t xml:space="preserve">Note: This term length merely takes that seat to the next time it was up.  If, say, a legislator left office one year after election, that isn’t registered in this variable.  In the case of a state </w:t>
      </w:r>
      <w:r w:rsidR="007E32BF" w:rsidRPr="00B20FAB">
        <w:rPr>
          <w:sz w:val="20"/>
        </w:rPr>
        <w:t xml:space="preserve">with </w:t>
      </w:r>
      <w:r w:rsidR="005274AD" w:rsidRPr="00B20FAB">
        <w:rPr>
          <w:sz w:val="20"/>
        </w:rPr>
        <w:t>four-year</w:t>
      </w:r>
      <w:r w:rsidR="007E32BF" w:rsidRPr="00B20FAB">
        <w:rPr>
          <w:sz w:val="20"/>
        </w:rPr>
        <w:t xml:space="preserve"> state senate terms </w:t>
      </w:r>
      <w:r w:rsidRPr="00B20FAB">
        <w:rPr>
          <w:sz w:val="20"/>
        </w:rPr>
        <w:t xml:space="preserve">that </w:t>
      </w:r>
      <w:r w:rsidR="00EA4E37" w:rsidRPr="00B20FAB">
        <w:rPr>
          <w:sz w:val="20"/>
        </w:rPr>
        <w:t xml:space="preserve">do not </w:t>
      </w:r>
      <w:r w:rsidRPr="00B20FAB">
        <w:rPr>
          <w:sz w:val="20"/>
        </w:rPr>
        <w:t xml:space="preserve">have </w:t>
      </w:r>
      <w:r w:rsidR="00230514" w:rsidRPr="00B20FAB">
        <w:rPr>
          <w:sz w:val="20"/>
        </w:rPr>
        <w:t>“</w:t>
      </w:r>
      <w:r w:rsidR="00D32D57" w:rsidRPr="00B20FAB">
        <w:rPr>
          <w:sz w:val="20"/>
        </w:rPr>
        <w:t>etype</w:t>
      </w:r>
      <w:r w:rsidR="00230514" w:rsidRPr="00B20FAB">
        <w:rPr>
          <w:sz w:val="20"/>
        </w:rPr>
        <w:t>”</w:t>
      </w:r>
      <w:r w:rsidRPr="00B20FAB">
        <w:rPr>
          <w:sz w:val="20"/>
        </w:rPr>
        <w:t>=</w:t>
      </w:r>
      <w:r w:rsidR="009B3673" w:rsidRPr="00B20FAB">
        <w:rPr>
          <w:sz w:val="20"/>
        </w:rPr>
        <w:t>”</w:t>
      </w:r>
      <w:r w:rsidR="00840D6D" w:rsidRPr="00B20FAB">
        <w:rPr>
          <w:sz w:val="20"/>
        </w:rPr>
        <w:t>g</w:t>
      </w:r>
      <w:r w:rsidR="009B3673" w:rsidRPr="00B20FAB">
        <w:rPr>
          <w:sz w:val="20"/>
        </w:rPr>
        <w:t>s”</w:t>
      </w:r>
      <w:r w:rsidRPr="00B20FAB">
        <w:rPr>
          <w:sz w:val="20"/>
        </w:rPr>
        <w:t xml:space="preserve"> elections, a state senator that leaves before two years are up, and is replaced by gubernatorial appointment or a special election that </w:t>
      </w:r>
      <w:r w:rsidR="00EA4E37" w:rsidRPr="00B20FAB">
        <w:rPr>
          <w:sz w:val="20"/>
        </w:rPr>
        <w:t xml:space="preserve">does not </w:t>
      </w:r>
      <w:r w:rsidRPr="00B20FAB">
        <w:rPr>
          <w:sz w:val="20"/>
        </w:rPr>
        <w:t xml:space="preserve">take place in November of an even numbered year (or an odd-year in the case of odd-year election states) is still given a “4” for this variable.  </w:t>
      </w:r>
    </w:p>
    <w:p w14:paraId="5A165606" w14:textId="77777777" w:rsidR="00263BCE" w:rsidRPr="00B20FAB" w:rsidRDefault="00310B49" w:rsidP="003974CF">
      <w:pPr>
        <w:ind w:firstLine="720"/>
        <w:rPr>
          <w:sz w:val="20"/>
        </w:rPr>
      </w:pPr>
      <w:r w:rsidRPr="00B20FAB">
        <w:rPr>
          <w:sz w:val="20"/>
        </w:rPr>
        <w:t xml:space="preserve">By design, </w:t>
      </w:r>
      <w:r w:rsidR="00233714" w:rsidRPr="00B20FAB">
        <w:rPr>
          <w:sz w:val="20"/>
        </w:rPr>
        <w:t>“year</w:t>
      </w:r>
      <w:r w:rsidR="00C50FC1" w:rsidRPr="00B20FAB">
        <w:rPr>
          <w:sz w:val="20"/>
        </w:rPr>
        <w:t>,”</w:t>
      </w:r>
      <w:r w:rsidR="008D1582" w:rsidRPr="00B20FAB">
        <w:rPr>
          <w:sz w:val="20"/>
        </w:rPr>
        <w:t xml:space="preserve"> </w:t>
      </w:r>
      <w:r w:rsidR="00233714" w:rsidRPr="00B20FAB">
        <w:rPr>
          <w:sz w:val="20"/>
        </w:rPr>
        <w:t>“</w:t>
      </w:r>
      <w:r w:rsidR="00F500BB" w:rsidRPr="00B20FAB">
        <w:rPr>
          <w:sz w:val="20"/>
        </w:rPr>
        <w:t>term</w:t>
      </w:r>
      <w:r w:rsidR="00233714" w:rsidRPr="00B20FAB">
        <w:rPr>
          <w:sz w:val="20"/>
        </w:rPr>
        <w:t>z</w:t>
      </w:r>
      <w:r w:rsidR="00C50FC1" w:rsidRPr="00B20FAB">
        <w:rPr>
          <w:sz w:val="20"/>
        </w:rPr>
        <w:t>,”</w:t>
      </w:r>
      <w:r w:rsidRPr="00B20FAB">
        <w:rPr>
          <w:sz w:val="20"/>
        </w:rPr>
        <w:t xml:space="preserve"> </w:t>
      </w:r>
      <w:r w:rsidR="007736D5" w:rsidRPr="00B20FAB">
        <w:rPr>
          <w:sz w:val="20"/>
        </w:rPr>
        <w:t>“deter”</w:t>
      </w:r>
      <w:r w:rsidRPr="00B20FAB">
        <w:rPr>
          <w:sz w:val="20"/>
        </w:rPr>
        <w:t xml:space="preserve"> </w:t>
      </w:r>
      <w:r w:rsidR="008D1582" w:rsidRPr="00B20FAB">
        <w:rPr>
          <w:sz w:val="20"/>
        </w:rPr>
        <w:t xml:space="preserve">and </w:t>
      </w:r>
      <w:r w:rsidR="007736D5" w:rsidRPr="00B20FAB">
        <w:rPr>
          <w:sz w:val="20"/>
        </w:rPr>
        <w:t>“out</w:t>
      </w:r>
      <w:r w:rsidR="00570689" w:rsidRPr="00B20FAB">
        <w:rPr>
          <w:sz w:val="20"/>
        </w:rPr>
        <w:t>come</w:t>
      </w:r>
      <w:r w:rsidR="007736D5" w:rsidRPr="00B20FAB">
        <w:rPr>
          <w:sz w:val="20"/>
        </w:rPr>
        <w:t>”</w:t>
      </w:r>
      <w:r w:rsidR="008D1582" w:rsidRPr="00B20FAB">
        <w:rPr>
          <w:sz w:val="20"/>
        </w:rPr>
        <w:t xml:space="preserve"> </w:t>
      </w:r>
      <w:r w:rsidRPr="00B20FAB">
        <w:rPr>
          <w:sz w:val="20"/>
        </w:rPr>
        <w:t xml:space="preserve">used in conjunction </w:t>
      </w:r>
      <w:r w:rsidR="008D1582" w:rsidRPr="00B20FAB">
        <w:rPr>
          <w:sz w:val="20"/>
        </w:rPr>
        <w:t xml:space="preserve">to create lists of state legislators in each calendar year </w:t>
      </w:r>
      <w:r w:rsidRPr="00B20FAB">
        <w:rPr>
          <w:sz w:val="20"/>
        </w:rPr>
        <w:t xml:space="preserve">will always result in a number of </w:t>
      </w:r>
      <w:r w:rsidR="008D1582" w:rsidRPr="00B20FAB">
        <w:rPr>
          <w:sz w:val="20"/>
        </w:rPr>
        <w:t xml:space="preserve">legislators </w:t>
      </w:r>
      <w:r w:rsidRPr="00B20FAB">
        <w:rPr>
          <w:sz w:val="20"/>
        </w:rPr>
        <w:t xml:space="preserve">that matches the number of seats in the legislative chamber.  </w:t>
      </w:r>
    </w:p>
    <w:p w14:paraId="25EEFDA5" w14:textId="77777777" w:rsidR="008A359F" w:rsidRPr="00B20FAB" w:rsidRDefault="00361702" w:rsidP="003974CF">
      <w:pPr>
        <w:ind w:firstLine="720"/>
        <w:rPr>
          <w:sz w:val="20"/>
        </w:rPr>
      </w:pPr>
      <w:r w:rsidRPr="00B20FAB">
        <w:rPr>
          <w:sz w:val="20"/>
        </w:rPr>
        <w:t xml:space="preserve">As with </w:t>
      </w:r>
      <w:r w:rsidR="00233714" w:rsidRPr="00B20FAB">
        <w:rPr>
          <w:sz w:val="20"/>
        </w:rPr>
        <w:t>“</w:t>
      </w:r>
      <w:r w:rsidR="00F500BB" w:rsidRPr="00B20FAB">
        <w:rPr>
          <w:sz w:val="20"/>
        </w:rPr>
        <w:t>term</w:t>
      </w:r>
      <w:r w:rsidR="00C50FC1" w:rsidRPr="00B20FAB">
        <w:rPr>
          <w:sz w:val="20"/>
        </w:rPr>
        <w:t>,”</w:t>
      </w:r>
      <w:r w:rsidRPr="00B20FAB">
        <w:rPr>
          <w:sz w:val="20"/>
        </w:rPr>
        <w:t xml:space="preserve"> .5 is subtracted from </w:t>
      </w:r>
      <w:r w:rsidR="00233714" w:rsidRPr="00B20FAB">
        <w:rPr>
          <w:sz w:val="20"/>
        </w:rPr>
        <w:t>“</w:t>
      </w:r>
      <w:r w:rsidR="00F500BB" w:rsidRPr="00B20FAB">
        <w:rPr>
          <w:sz w:val="20"/>
        </w:rPr>
        <w:t>term</w:t>
      </w:r>
      <w:r w:rsidR="00233714" w:rsidRPr="00B20FAB">
        <w:rPr>
          <w:sz w:val="20"/>
        </w:rPr>
        <w:t>z”</w:t>
      </w:r>
      <w:r w:rsidRPr="00B20FAB">
        <w:rPr>
          <w:sz w:val="20"/>
        </w:rPr>
        <w:t xml:space="preserve"> when a general election does not fill a seat and a special election fills that seat early in the next calendar year.</w:t>
      </w:r>
    </w:p>
    <w:p w14:paraId="5C857822" w14:textId="77777777" w:rsidR="00801D2F" w:rsidRPr="00B20FAB" w:rsidRDefault="00801D2F" w:rsidP="003974CF">
      <w:pPr>
        <w:ind w:firstLine="720"/>
        <w:rPr>
          <w:sz w:val="20"/>
        </w:rPr>
      </w:pPr>
      <w:r w:rsidRPr="00B20FAB">
        <w:rPr>
          <w:sz w:val="20"/>
        </w:rPr>
        <w:t>UOA: an election-candidate</w:t>
      </w:r>
    </w:p>
    <w:p w14:paraId="075E9E5A" w14:textId="77777777" w:rsidR="00FD29BB" w:rsidRPr="00B20FAB" w:rsidRDefault="00FD29BB" w:rsidP="00DF367E">
      <w:pPr>
        <w:rPr>
          <w:sz w:val="20"/>
        </w:rPr>
      </w:pPr>
    </w:p>
    <w:p w14:paraId="53ED88AF" w14:textId="77777777" w:rsidR="0050750D" w:rsidRPr="00B20FAB" w:rsidRDefault="0050750D" w:rsidP="00DF367E">
      <w:pPr>
        <w:rPr>
          <w:sz w:val="20"/>
          <w:u w:val="single"/>
        </w:rPr>
      </w:pPr>
      <w:r w:rsidRPr="00B20FAB">
        <w:rPr>
          <w:sz w:val="20"/>
          <w:u w:val="single"/>
        </w:rPr>
        <w:t>CANDIDATE ATTRIBUTES</w:t>
      </w:r>
    </w:p>
    <w:p w14:paraId="5AA17EEF" w14:textId="77777777" w:rsidR="0050750D" w:rsidRPr="00B20FAB" w:rsidRDefault="0050750D" w:rsidP="00DF367E">
      <w:pPr>
        <w:rPr>
          <w:sz w:val="20"/>
        </w:rPr>
      </w:pPr>
    </w:p>
    <w:p w14:paraId="008F7D1B" w14:textId="77777777" w:rsidR="00487346" w:rsidRPr="00B20FAB" w:rsidRDefault="009C0028" w:rsidP="00DF367E">
      <w:pPr>
        <w:rPr>
          <w:sz w:val="20"/>
        </w:rPr>
      </w:pPr>
      <w:r w:rsidRPr="00B20FAB">
        <w:rPr>
          <w:sz w:val="20"/>
        </w:rPr>
        <w:t>cando</w:t>
      </w:r>
    </w:p>
    <w:p w14:paraId="1BBF25F7" w14:textId="77777777" w:rsidR="00487346" w:rsidRPr="00B20FAB" w:rsidRDefault="00487346" w:rsidP="00DF367E">
      <w:pPr>
        <w:rPr>
          <w:sz w:val="20"/>
        </w:rPr>
      </w:pPr>
      <w:r w:rsidRPr="00B20FAB">
        <w:rPr>
          <w:sz w:val="20"/>
        </w:rPr>
        <w:tab/>
        <w:t xml:space="preserve">Candidate name on returns.  </w:t>
      </w:r>
    </w:p>
    <w:p w14:paraId="0F202E34" w14:textId="77777777" w:rsidR="003974CF" w:rsidRPr="00B20FAB" w:rsidRDefault="003974CF" w:rsidP="003974CF">
      <w:pPr>
        <w:ind w:firstLine="720"/>
        <w:rPr>
          <w:sz w:val="20"/>
        </w:rPr>
      </w:pPr>
      <w:r w:rsidRPr="00B20FAB">
        <w:rPr>
          <w:sz w:val="20"/>
        </w:rPr>
        <w:t>UOA: an election-candidate</w:t>
      </w:r>
    </w:p>
    <w:p w14:paraId="60994C14" w14:textId="77777777" w:rsidR="003974CF" w:rsidRPr="00B20FAB" w:rsidRDefault="003974CF" w:rsidP="00DF367E">
      <w:pPr>
        <w:rPr>
          <w:sz w:val="20"/>
        </w:rPr>
      </w:pPr>
    </w:p>
    <w:p w14:paraId="740892E3" w14:textId="77777777" w:rsidR="00487346" w:rsidRPr="00B20FAB" w:rsidRDefault="00487346" w:rsidP="00DF367E">
      <w:pPr>
        <w:rPr>
          <w:sz w:val="20"/>
          <w:u w:val="single"/>
        </w:rPr>
      </w:pPr>
      <w:r w:rsidRPr="00B20FAB">
        <w:rPr>
          <w:sz w:val="20"/>
          <w:u w:val="single"/>
        </w:rPr>
        <w:t>candformat</w:t>
      </w:r>
    </w:p>
    <w:p w14:paraId="07F7FB1D" w14:textId="77777777" w:rsidR="00487346" w:rsidRPr="00B20FAB" w:rsidRDefault="00487346" w:rsidP="00DF367E">
      <w:pPr>
        <w:rPr>
          <w:sz w:val="20"/>
        </w:rPr>
      </w:pPr>
      <w:r w:rsidRPr="00B20FAB">
        <w:rPr>
          <w:sz w:val="20"/>
        </w:rPr>
        <w:tab/>
        <w:t xml:space="preserve">Format of candidate name in returns: </w:t>
      </w:r>
      <w:r w:rsidR="00DD5341" w:rsidRPr="00B20FAB">
        <w:rPr>
          <w:sz w:val="20"/>
        </w:rPr>
        <w:t>“</w:t>
      </w:r>
      <w:r w:rsidRPr="00B20FAB">
        <w:rPr>
          <w:sz w:val="20"/>
        </w:rPr>
        <w:t>first name first</w:t>
      </w:r>
      <w:r w:rsidR="00DD5341" w:rsidRPr="00B20FAB">
        <w:rPr>
          <w:sz w:val="20"/>
        </w:rPr>
        <w:t>”</w:t>
      </w:r>
      <w:r w:rsidRPr="00B20FAB">
        <w:rPr>
          <w:sz w:val="20"/>
        </w:rPr>
        <w:t xml:space="preserve"> or </w:t>
      </w:r>
      <w:r w:rsidR="00DD5341" w:rsidRPr="00B20FAB">
        <w:rPr>
          <w:sz w:val="20"/>
        </w:rPr>
        <w:t>“</w:t>
      </w:r>
      <w:r w:rsidRPr="00B20FAB">
        <w:rPr>
          <w:sz w:val="20"/>
        </w:rPr>
        <w:t>last name first</w:t>
      </w:r>
      <w:r w:rsidR="00C50FC1" w:rsidRPr="00B20FAB">
        <w:rPr>
          <w:sz w:val="20"/>
        </w:rPr>
        <w:t>.”</w:t>
      </w:r>
      <w:r w:rsidRPr="00B20FAB">
        <w:rPr>
          <w:sz w:val="20"/>
        </w:rPr>
        <w:t xml:space="preserve">  </w:t>
      </w:r>
    </w:p>
    <w:p w14:paraId="4F6949B2" w14:textId="77777777" w:rsidR="003974CF" w:rsidRPr="00B20FAB" w:rsidRDefault="003974CF" w:rsidP="003974CF">
      <w:pPr>
        <w:ind w:firstLine="720"/>
        <w:rPr>
          <w:sz w:val="20"/>
        </w:rPr>
      </w:pPr>
      <w:r w:rsidRPr="00B20FAB">
        <w:rPr>
          <w:sz w:val="20"/>
        </w:rPr>
        <w:t>UOA: an election-candidate</w:t>
      </w:r>
    </w:p>
    <w:p w14:paraId="153D1A6B" w14:textId="77777777" w:rsidR="00487346" w:rsidRPr="00B20FAB" w:rsidRDefault="00487346" w:rsidP="00DF367E">
      <w:pPr>
        <w:rPr>
          <w:sz w:val="20"/>
        </w:rPr>
      </w:pPr>
    </w:p>
    <w:p w14:paraId="642B2BCC" w14:textId="77777777" w:rsidR="00487346" w:rsidRPr="00B20FAB" w:rsidRDefault="00487346" w:rsidP="00487346">
      <w:pPr>
        <w:rPr>
          <w:sz w:val="20"/>
          <w:u w:val="single"/>
        </w:rPr>
      </w:pPr>
      <w:r w:rsidRPr="00B20FAB">
        <w:rPr>
          <w:sz w:val="20"/>
          <w:u w:val="single"/>
        </w:rPr>
        <w:t>cand</w:t>
      </w:r>
    </w:p>
    <w:p w14:paraId="673C2266" w14:textId="77777777" w:rsidR="00487346" w:rsidRPr="00B20FAB" w:rsidRDefault="00487346" w:rsidP="00794D5C">
      <w:pPr>
        <w:ind w:firstLine="720"/>
        <w:rPr>
          <w:sz w:val="20"/>
        </w:rPr>
      </w:pPr>
      <w:r w:rsidRPr="00B20FAB">
        <w:rPr>
          <w:sz w:val="20"/>
        </w:rPr>
        <w:t>Full standardized candidate name, a</w:t>
      </w:r>
      <w:r w:rsidRPr="00B20FAB">
        <w:rPr>
          <w:rFonts w:cs="System"/>
          <w:bCs/>
          <w:sz w:val="20"/>
          <w:szCs w:val="20"/>
        </w:rPr>
        <w:t xml:space="preserve">lways identical and unique for one individual within one state.  </w:t>
      </w:r>
    </w:p>
    <w:p w14:paraId="09009579" w14:textId="77777777" w:rsidR="00487346" w:rsidRPr="00B20FAB" w:rsidRDefault="00487346" w:rsidP="00794D5C">
      <w:pPr>
        <w:ind w:firstLine="720"/>
        <w:rPr>
          <w:sz w:val="20"/>
        </w:rPr>
      </w:pPr>
      <w:r w:rsidRPr="00B20FAB">
        <w:rPr>
          <w:sz w:val="20"/>
        </w:rPr>
        <w:t>“</w:t>
      </w:r>
      <w:r w:rsidR="00794D5C" w:rsidRPr="00B20FAB">
        <w:rPr>
          <w:sz w:val="20"/>
        </w:rPr>
        <w:t>writein</w:t>
      </w:r>
      <w:r w:rsidRPr="00B20FAB">
        <w:rPr>
          <w:sz w:val="20"/>
        </w:rPr>
        <w:t xml:space="preserve">” indicates votes cast for candidates identified in the official returns only as write-ins.  </w:t>
      </w:r>
    </w:p>
    <w:p w14:paraId="76730471" w14:textId="77777777" w:rsidR="003974CF" w:rsidRPr="00B20FAB" w:rsidRDefault="003974CF" w:rsidP="00794D5C">
      <w:pPr>
        <w:ind w:firstLine="720"/>
        <w:rPr>
          <w:sz w:val="20"/>
        </w:rPr>
      </w:pPr>
      <w:r w:rsidRPr="00B20FAB">
        <w:rPr>
          <w:sz w:val="20"/>
        </w:rPr>
        <w:t xml:space="preserve">The same values of this variable may be held by separate individuals, but only if they are in separate states.  By design, this value is made unique for one candidate within one state.  </w:t>
      </w:r>
    </w:p>
    <w:p w14:paraId="357E59D0" w14:textId="77777777" w:rsidR="003974CF" w:rsidRPr="00B20FAB" w:rsidRDefault="003974CF" w:rsidP="003974CF">
      <w:pPr>
        <w:ind w:firstLine="720"/>
        <w:rPr>
          <w:sz w:val="20"/>
        </w:rPr>
      </w:pPr>
      <w:r w:rsidRPr="00B20FAB">
        <w:rPr>
          <w:sz w:val="20"/>
        </w:rPr>
        <w:t>UOA: a candidate</w:t>
      </w:r>
    </w:p>
    <w:p w14:paraId="4B4856A8" w14:textId="77777777" w:rsidR="002B6BF6" w:rsidRPr="00B20FAB" w:rsidRDefault="002B6BF6" w:rsidP="002B6BF6">
      <w:pPr>
        <w:ind w:firstLine="720"/>
        <w:rPr>
          <w:sz w:val="20"/>
        </w:rPr>
      </w:pPr>
      <w:r w:rsidRPr="00B20FAB">
        <w:rPr>
          <w:sz w:val="20"/>
        </w:rPr>
        <w:t>The variables “cand</w:t>
      </w:r>
      <w:r w:rsidR="00C50FC1" w:rsidRPr="00B20FAB">
        <w:rPr>
          <w:sz w:val="20"/>
        </w:rPr>
        <w:t>,”</w:t>
      </w:r>
      <w:r w:rsidRPr="00B20FAB">
        <w:rPr>
          <w:sz w:val="20"/>
        </w:rPr>
        <w:t xml:space="preserve"> v38 and v39 have candidates’ full names.  v38 is the name of the candidate as originally entered in the ICPSR data set #8907.  It has observations for 1967 through 1989 only.  v38 attempts to record the name as it appeared on the election returns or newspaper accounts used for ICPSR’s original data gathering process for Study #8907.  The name as recorded by ICPSR in v38 included a high percentage of cases in which an individual who appears in the data set more than once had his/her name recorded differently across observations (e.g., Mary Jones &amp; Mary S. Jones).  These inconsistencies made it impossible to reliably track candidates over time.  v39 is the candidate name variable adjusted by Berry and Carsey for a prior release of the dataset so that each person who appears more than once has his/her name recorded in an identical manner across observations.  This “clean” version of the candidate name variable exists for virtually all observations in the data set.  A major portion of their work centered on the construction of v39 in order to provide a reliable indicator of whether each candidate appears elsewhere in the data set.  A more detailed discussion of the name cleaning process is provided in the codebook for ICPSR Study #3938.  In 2010-11, Klarner also engaged in a number of routines to check whether candidates across time in the earlier dataset were the same individual.  Part of this process involved assigning the various name components of candidates (i.e., last names, first names) to separate variables.  These name components can be found in variables with titles like “first</w:t>
      </w:r>
      <w:r w:rsidR="00C50FC1" w:rsidRPr="00B20FAB">
        <w:rPr>
          <w:sz w:val="20"/>
        </w:rPr>
        <w:t>,”</w:t>
      </w:r>
      <w:r w:rsidRPr="00B20FAB">
        <w:rPr>
          <w:sz w:val="20"/>
        </w:rPr>
        <w:t xml:space="preserve"> “last</w:t>
      </w:r>
      <w:r w:rsidR="00C50FC1" w:rsidRPr="00B20FAB">
        <w:rPr>
          <w:sz w:val="20"/>
        </w:rPr>
        <w:t>,”</w:t>
      </w:r>
      <w:r w:rsidRPr="00B20FAB">
        <w:rPr>
          <w:sz w:val="20"/>
        </w:rPr>
        <w:t xml:space="preserve"> “middle</w:t>
      </w:r>
      <w:r w:rsidR="00C50FC1" w:rsidRPr="00B20FAB">
        <w:rPr>
          <w:sz w:val="20"/>
        </w:rPr>
        <w:t>,”</w:t>
      </w:r>
      <w:r w:rsidRPr="00B20FAB">
        <w:rPr>
          <w:sz w:val="20"/>
        </w:rPr>
        <w:t xml:space="preserve"> etc.  “cand” is the variable containing the full name of a candidate for this version of the dataset, standardized over time so they are the same for a candidate who was judged to be the same individual.  These values are also unique to the individual they represent within one state.  The name component variables are often not standardized over time.  The original name components from the returns should have been saved without alteration alongside the standardized name components, but this was often not done.  Recollecting the entire dataset “from the ground up” would solve these problems, and with today’s technologies would be much easier than doing the same task in the past.  </w:t>
      </w:r>
    </w:p>
    <w:p w14:paraId="3131398F" w14:textId="77777777" w:rsidR="00487346" w:rsidRPr="00B20FAB" w:rsidRDefault="00487346" w:rsidP="00487346">
      <w:pPr>
        <w:rPr>
          <w:sz w:val="20"/>
        </w:rPr>
      </w:pPr>
    </w:p>
    <w:p w14:paraId="4879E436" w14:textId="77777777" w:rsidR="000043BB" w:rsidRPr="00B20FAB" w:rsidRDefault="000043BB" w:rsidP="00DF367E">
      <w:pPr>
        <w:rPr>
          <w:rFonts w:cs="System"/>
          <w:bCs/>
          <w:sz w:val="20"/>
          <w:szCs w:val="20"/>
          <w:u w:val="single"/>
        </w:rPr>
      </w:pPr>
      <w:r w:rsidRPr="00B20FAB">
        <w:rPr>
          <w:rFonts w:cs="System"/>
          <w:bCs/>
          <w:sz w:val="20"/>
          <w:szCs w:val="20"/>
          <w:u w:val="single"/>
        </w:rPr>
        <w:t>candid</w:t>
      </w:r>
    </w:p>
    <w:p w14:paraId="0734CD7A" w14:textId="77777777" w:rsidR="004D75D3" w:rsidRPr="00B20FAB" w:rsidRDefault="00CF213C" w:rsidP="00DF367E">
      <w:pPr>
        <w:rPr>
          <w:rFonts w:cs="System"/>
          <w:bCs/>
          <w:sz w:val="20"/>
          <w:szCs w:val="20"/>
        </w:rPr>
      </w:pPr>
      <w:r w:rsidRPr="00B20FAB">
        <w:rPr>
          <w:rFonts w:cs="System"/>
          <w:bCs/>
          <w:sz w:val="20"/>
          <w:szCs w:val="20"/>
        </w:rPr>
        <w:tab/>
      </w:r>
      <w:r w:rsidR="004D75D3" w:rsidRPr="00B20FAB">
        <w:rPr>
          <w:rFonts w:cs="System"/>
          <w:bCs/>
          <w:sz w:val="20"/>
          <w:szCs w:val="20"/>
        </w:rPr>
        <w:t xml:space="preserve">Unique identification number given to each candidate.  </w:t>
      </w:r>
    </w:p>
    <w:p w14:paraId="0FBB7D57" w14:textId="77777777" w:rsidR="00796079" w:rsidRPr="00B20FAB" w:rsidRDefault="004C3475" w:rsidP="00AC5805">
      <w:pPr>
        <w:ind w:firstLine="720"/>
        <w:rPr>
          <w:rFonts w:cs="System"/>
          <w:bCs/>
          <w:sz w:val="20"/>
          <w:szCs w:val="20"/>
        </w:rPr>
      </w:pPr>
      <w:r w:rsidRPr="00B20FAB">
        <w:rPr>
          <w:rFonts w:cs="System"/>
          <w:bCs/>
          <w:sz w:val="20"/>
          <w:szCs w:val="20"/>
        </w:rPr>
        <w:t xml:space="preserve">This variable </w:t>
      </w:r>
      <w:r w:rsidR="00FA43D9" w:rsidRPr="00B20FAB">
        <w:rPr>
          <w:rFonts w:cs="System"/>
          <w:bCs/>
          <w:sz w:val="20"/>
          <w:szCs w:val="20"/>
        </w:rPr>
        <w:t xml:space="preserve">is generally equal to </w:t>
      </w:r>
      <w:r w:rsidRPr="00B20FAB">
        <w:rPr>
          <w:rFonts w:cs="System"/>
          <w:bCs/>
          <w:sz w:val="20"/>
          <w:szCs w:val="20"/>
        </w:rPr>
        <w:t xml:space="preserve">the minimum of caseid for </w:t>
      </w:r>
      <w:r w:rsidR="00FA43D9" w:rsidRPr="00B20FAB">
        <w:rPr>
          <w:rFonts w:cs="System"/>
          <w:bCs/>
          <w:sz w:val="20"/>
          <w:szCs w:val="20"/>
        </w:rPr>
        <w:t xml:space="preserve">an </w:t>
      </w:r>
      <w:r w:rsidRPr="00B20FAB">
        <w:rPr>
          <w:rFonts w:cs="System"/>
          <w:bCs/>
          <w:sz w:val="20"/>
          <w:szCs w:val="20"/>
        </w:rPr>
        <w:t xml:space="preserve">individual.  </w:t>
      </w:r>
      <w:r w:rsidR="00796079" w:rsidRPr="00B20FAB">
        <w:rPr>
          <w:rFonts w:cs="System"/>
          <w:bCs/>
          <w:sz w:val="20"/>
          <w:szCs w:val="20"/>
        </w:rPr>
        <w:t xml:space="preserve">However, this rule does not always hold.  Since the last edition of SLERs, corrections have been made to whether two entries pertained to the same individual or two distinct individuals.  The strict application of this rule would result in values for “candid” that differed more than necessary between the version of SLERs (i.e., 1967-2010 versus 1967-2015).  Changes in </w:t>
      </w:r>
      <w:r w:rsidR="00796079" w:rsidRPr="00B20FAB">
        <w:rPr>
          <w:rFonts w:cs="System"/>
          <w:bCs/>
          <w:sz w:val="20"/>
          <w:szCs w:val="20"/>
        </w:rPr>
        <w:lastRenderedPageBreak/>
        <w:t>“candid” between the two versions of SLERs were minimized.  This was done to minimize the time necessary to merge candidate information for scholars whose data is linked to SLERs by the old version of “candid</w:t>
      </w:r>
      <w:r w:rsidR="00C50FC1" w:rsidRPr="00B20FAB">
        <w:rPr>
          <w:rFonts w:cs="System"/>
          <w:bCs/>
          <w:sz w:val="20"/>
          <w:szCs w:val="20"/>
        </w:rPr>
        <w:t>.”</w:t>
      </w:r>
      <w:r w:rsidR="00796079" w:rsidRPr="00B20FAB">
        <w:rPr>
          <w:rFonts w:cs="System"/>
          <w:bCs/>
          <w:sz w:val="20"/>
          <w:szCs w:val="20"/>
        </w:rPr>
        <w:t xml:space="preserve">  Note that this procedure caused a small number of candidates to have a value of “candid” that is equal to caseid for a case associated with a different candidate (although “candid” is never the same for two individuals).  Scholars utilizing the old version of “candid” for merging external data are cautioned to be aware that corrections to </w:t>
      </w:r>
      <w:r w:rsidR="0069097B" w:rsidRPr="00B20FAB">
        <w:rPr>
          <w:rFonts w:cs="System"/>
          <w:bCs/>
          <w:sz w:val="20"/>
          <w:szCs w:val="20"/>
        </w:rPr>
        <w:t>“cand”</w:t>
      </w:r>
      <w:r w:rsidR="00796079" w:rsidRPr="00B20FAB">
        <w:rPr>
          <w:rFonts w:cs="System"/>
          <w:bCs/>
          <w:sz w:val="20"/>
          <w:szCs w:val="20"/>
        </w:rPr>
        <w:t xml:space="preserve"> may cause errors in matching.</w:t>
      </w:r>
    </w:p>
    <w:p w14:paraId="26C4390A" w14:textId="77777777" w:rsidR="004C3475" w:rsidRPr="00B20FAB" w:rsidRDefault="00FA43D9" w:rsidP="00B10B7A">
      <w:pPr>
        <w:ind w:firstLine="720"/>
        <w:rPr>
          <w:rFonts w:cs="System"/>
          <w:bCs/>
          <w:sz w:val="20"/>
          <w:szCs w:val="20"/>
        </w:rPr>
      </w:pPr>
      <w:r w:rsidRPr="00B20FAB">
        <w:rPr>
          <w:rFonts w:cs="System"/>
          <w:bCs/>
          <w:sz w:val="20"/>
          <w:szCs w:val="20"/>
        </w:rPr>
        <w:t xml:space="preserve">For </w:t>
      </w:r>
      <w:r w:rsidR="00A73A3B" w:rsidRPr="00B20FAB">
        <w:rPr>
          <w:rFonts w:cs="System"/>
          <w:bCs/>
          <w:sz w:val="20"/>
          <w:szCs w:val="20"/>
        </w:rPr>
        <w:t>“scattering” and “writein</w:t>
      </w:r>
      <w:r w:rsidR="00C50FC1" w:rsidRPr="00B20FAB">
        <w:rPr>
          <w:rFonts w:cs="System"/>
          <w:bCs/>
          <w:sz w:val="20"/>
          <w:szCs w:val="20"/>
        </w:rPr>
        <w:t>,”</w:t>
      </w:r>
      <w:r w:rsidRPr="00B20FAB">
        <w:rPr>
          <w:rFonts w:cs="System"/>
          <w:bCs/>
          <w:sz w:val="20"/>
          <w:szCs w:val="20"/>
        </w:rPr>
        <w:t xml:space="preserve"> it is </w:t>
      </w:r>
      <w:r w:rsidR="004C39CD" w:rsidRPr="00B20FAB">
        <w:rPr>
          <w:rFonts w:cs="System"/>
          <w:bCs/>
          <w:sz w:val="20"/>
          <w:szCs w:val="20"/>
        </w:rPr>
        <w:t xml:space="preserve">the minimum of caseid within a group of cases defined by </w:t>
      </w:r>
      <w:r w:rsidR="0062437C" w:rsidRPr="00B20FAB">
        <w:rPr>
          <w:rFonts w:cs="System"/>
          <w:bCs/>
          <w:sz w:val="20"/>
          <w:szCs w:val="20"/>
        </w:rPr>
        <w:t>sid</w:t>
      </w:r>
      <w:r w:rsidR="004C39CD" w:rsidRPr="00B20FAB">
        <w:rPr>
          <w:rFonts w:cs="System"/>
          <w:bCs/>
          <w:sz w:val="20"/>
          <w:szCs w:val="20"/>
        </w:rPr>
        <w:t xml:space="preserve"> sen </w:t>
      </w:r>
      <w:r w:rsidR="006D696A" w:rsidRPr="00B20FAB">
        <w:rPr>
          <w:rFonts w:cs="System"/>
          <w:bCs/>
          <w:sz w:val="20"/>
          <w:szCs w:val="20"/>
        </w:rPr>
        <w:t>dname</w:t>
      </w:r>
      <w:r w:rsidR="004C39CD" w:rsidRPr="00B20FAB">
        <w:rPr>
          <w:rFonts w:cs="System"/>
          <w:bCs/>
          <w:sz w:val="20"/>
          <w:szCs w:val="20"/>
        </w:rPr>
        <w:t xml:space="preserve"> </w:t>
      </w:r>
      <w:r w:rsidR="008B7760" w:rsidRPr="00B20FAB">
        <w:rPr>
          <w:rFonts w:cs="System"/>
          <w:bCs/>
          <w:sz w:val="20"/>
          <w:szCs w:val="20"/>
        </w:rPr>
        <w:t>dno</w:t>
      </w:r>
      <w:r w:rsidR="004C39CD" w:rsidRPr="00B20FAB">
        <w:rPr>
          <w:rFonts w:cs="System"/>
          <w:bCs/>
          <w:sz w:val="20"/>
          <w:szCs w:val="20"/>
        </w:rPr>
        <w:t xml:space="preserve"> </w:t>
      </w:r>
      <w:r w:rsidR="00874B64" w:rsidRPr="00B20FAB">
        <w:rPr>
          <w:rFonts w:cs="System"/>
          <w:bCs/>
          <w:sz w:val="20"/>
          <w:szCs w:val="20"/>
        </w:rPr>
        <w:t>geopost</w:t>
      </w:r>
      <w:r w:rsidR="004C39CD" w:rsidRPr="00B20FAB">
        <w:rPr>
          <w:rFonts w:cs="System"/>
          <w:bCs/>
          <w:sz w:val="20"/>
          <w:szCs w:val="20"/>
        </w:rPr>
        <w:t xml:space="preserve"> </w:t>
      </w:r>
      <w:r w:rsidR="00FD6F15" w:rsidRPr="00B20FAB">
        <w:rPr>
          <w:rFonts w:cs="System"/>
          <w:bCs/>
          <w:sz w:val="20"/>
          <w:szCs w:val="20"/>
        </w:rPr>
        <w:t>mmdpost</w:t>
      </w:r>
      <w:r w:rsidR="004C39CD" w:rsidRPr="00B20FAB">
        <w:rPr>
          <w:rFonts w:cs="System"/>
          <w:bCs/>
          <w:sz w:val="20"/>
          <w:szCs w:val="20"/>
        </w:rPr>
        <w:t xml:space="preserve"> year etype.  This is almost always equal to </w:t>
      </w:r>
      <w:r w:rsidR="00A73A3B" w:rsidRPr="00B20FAB">
        <w:rPr>
          <w:rFonts w:cs="System"/>
          <w:bCs/>
          <w:sz w:val="20"/>
          <w:szCs w:val="20"/>
        </w:rPr>
        <w:t>caseid</w:t>
      </w:r>
      <w:r w:rsidR="00B52BDC" w:rsidRPr="00B20FAB">
        <w:rPr>
          <w:rFonts w:cs="System"/>
          <w:bCs/>
          <w:sz w:val="20"/>
          <w:szCs w:val="20"/>
        </w:rPr>
        <w:t xml:space="preserve"> for the case in question</w:t>
      </w:r>
      <w:r w:rsidR="004C39CD" w:rsidRPr="00B20FAB">
        <w:rPr>
          <w:rFonts w:cs="System"/>
          <w:bCs/>
          <w:sz w:val="20"/>
          <w:szCs w:val="20"/>
        </w:rPr>
        <w:t xml:space="preserve">, the exceptions being where “scattering” or “writein” appear when county breakdowns exist.  </w:t>
      </w:r>
    </w:p>
    <w:p w14:paraId="50CD0495" w14:textId="77777777" w:rsidR="00227D10" w:rsidRPr="00B20FAB" w:rsidRDefault="00227D10" w:rsidP="00227D10">
      <w:pPr>
        <w:ind w:firstLine="720"/>
        <w:rPr>
          <w:sz w:val="20"/>
        </w:rPr>
      </w:pPr>
      <w:r w:rsidRPr="00B20FAB">
        <w:rPr>
          <w:sz w:val="20"/>
        </w:rPr>
        <w:t>UOA: a candidate</w:t>
      </w:r>
    </w:p>
    <w:p w14:paraId="64359AB3" w14:textId="77777777" w:rsidR="004D75D3" w:rsidRPr="00B20FAB" w:rsidRDefault="004D75D3" w:rsidP="00DF367E">
      <w:pPr>
        <w:rPr>
          <w:rFonts w:cs="System"/>
          <w:bCs/>
          <w:sz w:val="20"/>
          <w:szCs w:val="20"/>
        </w:rPr>
      </w:pPr>
    </w:p>
    <w:p w14:paraId="777CA54F" w14:textId="77777777" w:rsidR="00CB2FAA" w:rsidRPr="00B20FAB" w:rsidRDefault="00B22F99" w:rsidP="00CB2FAA">
      <w:pPr>
        <w:rPr>
          <w:sz w:val="20"/>
          <w:u w:val="single"/>
        </w:rPr>
      </w:pPr>
      <w:r w:rsidRPr="00B20FAB">
        <w:rPr>
          <w:sz w:val="20"/>
          <w:u w:val="single"/>
        </w:rPr>
        <w:t>partyo</w:t>
      </w:r>
    </w:p>
    <w:p w14:paraId="03DEB134" w14:textId="77777777" w:rsidR="00CB2FAA" w:rsidRPr="00B20FAB" w:rsidRDefault="00CB2FAA" w:rsidP="00CB2FAA">
      <w:pPr>
        <w:rPr>
          <w:sz w:val="20"/>
        </w:rPr>
      </w:pPr>
      <w:r w:rsidRPr="00B20FAB">
        <w:rPr>
          <w:sz w:val="20"/>
        </w:rPr>
        <w:tab/>
        <w:t xml:space="preserve">Party designation of candidate on ballot, mostly unaltered from returns.  </w:t>
      </w:r>
    </w:p>
    <w:p w14:paraId="1140C1C7" w14:textId="77777777" w:rsidR="001C482C" w:rsidRPr="00B20FAB" w:rsidRDefault="001C482C" w:rsidP="00CB2FAA">
      <w:pPr>
        <w:rPr>
          <w:sz w:val="20"/>
        </w:rPr>
      </w:pPr>
      <w:r w:rsidRPr="00B20FAB">
        <w:rPr>
          <w:sz w:val="20"/>
        </w:rPr>
        <w:tab/>
        <w:t xml:space="preserve">When keys were available, I substituted party names for codes.  </w:t>
      </w:r>
    </w:p>
    <w:p w14:paraId="7C56B75F" w14:textId="77777777" w:rsidR="00CB2FAA" w:rsidRPr="00B20FAB" w:rsidRDefault="00CB2FAA" w:rsidP="00CB2FAA">
      <w:pPr>
        <w:rPr>
          <w:sz w:val="20"/>
        </w:rPr>
      </w:pPr>
      <w:r w:rsidRPr="00B20FAB">
        <w:rPr>
          <w:sz w:val="20"/>
        </w:rPr>
        <w:tab/>
        <w:t>Years available for: 2013-201</w:t>
      </w:r>
      <w:r w:rsidR="001C482C" w:rsidRPr="00B20FAB">
        <w:rPr>
          <w:sz w:val="20"/>
        </w:rPr>
        <w:t>6</w:t>
      </w:r>
    </w:p>
    <w:p w14:paraId="25C5ADAD" w14:textId="77777777" w:rsidR="00227D10" w:rsidRPr="00B20FAB" w:rsidRDefault="00227D10" w:rsidP="00227D10">
      <w:pPr>
        <w:ind w:firstLine="720"/>
        <w:rPr>
          <w:sz w:val="20"/>
        </w:rPr>
      </w:pPr>
      <w:r w:rsidRPr="00B20FAB">
        <w:rPr>
          <w:sz w:val="20"/>
        </w:rPr>
        <w:t>UOA: a candidate-election-party line</w:t>
      </w:r>
    </w:p>
    <w:p w14:paraId="2BA48A8F" w14:textId="77777777" w:rsidR="00CB2FAA" w:rsidRPr="00B20FAB" w:rsidRDefault="00CB2FAA" w:rsidP="00CB2FAA">
      <w:pPr>
        <w:rPr>
          <w:sz w:val="20"/>
        </w:rPr>
      </w:pPr>
    </w:p>
    <w:p w14:paraId="62645914" w14:textId="77777777" w:rsidR="000043BB" w:rsidRPr="00B20FAB" w:rsidRDefault="000043BB" w:rsidP="00DF367E">
      <w:pPr>
        <w:rPr>
          <w:sz w:val="20"/>
          <w:u w:val="single"/>
        </w:rPr>
      </w:pPr>
      <w:r w:rsidRPr="00B20FAB">
        <w:rPr>
          <w:sz w:val="20"/>
          <w:u w:val="single"/>
        </w:rPr>
        <w:t>p</w:t>
      </w:r>
      <w:r w:rsidR="00D04D7B" w:rsidRPr="00B20FAB">
        <w:rPr>
          <w:sz w:val="20"/>
          <w:u w:val="single"/>
        </w:rPr>
        <w:t>arty</w:t>
      </w:r>
    </w:p>
    <w:p w14:paraId="3EBA38E5" w14:textId="77777777" w:rsidR="003B3F6C" w:rsidRPr="00B20FAB" w:rsidRDefault="003B3F6C" w:rsidP="00B10B7A">
      <w:pPr>
        <w:ind w:firstLine="720"/>
        <w:rPr>
          <w:sz w:val="20"/>
        </w:rPr>
      </w:pPr>
      <w:r w:rsidRPr="00B20FAB">
        <w:rPr>
          <w:sz w:val="20"/>
        </w:rPr>
        <w:t xml:space="preserve">Detailed Party </w:t>
      </w:r>
      <w:r w:rsidR="000417D4" w:rsidRPr="00B20FAB">
        <w:rPr>
          <w:sz w:val="20"/>
        </w:rPr>
        <w:t>Name</w:t>
      </w:r>
    </w:p>
    <w:p w14:paraId="092580DC" w14:textId="77777777" w:rsidR="000108FB" w:rsidRPr="00B20FAB" w:rsidRDefault="000417D4" w:rsidP="00B10B7A">
      <w:pPr>
        <w:ind w:firstLine="720"/>
        <w:rPr>
          <w:sz w:val="20"/>
        </w:rPr>
      </w:pPr>
      <w:r w:rsidRPr="00B20FAB">
        <w:rPr>
          <w:sz w:val="20"/>
        </w:rPr>
        <w:t xml:space="preserve">In earlier editions of SLERs, a code was assigned to parties.  Many of these codes were ICPSR party codes.  </w:t>
      </w:r>
      <w:r w:rsidR="00BA79BF" w:rsidRPr="00B20FAB">
        <w:rPr>
          <w:sz w:val="20"/>
        </w:rPr>
        <w:t xml:space="preserve">Now that memory is less of an issue, </w:t>
      </w:r>
      <w:r w:rsidRPr="00B20FAB">
        <w:rPr>
          <w:sz w:val="20"/>
        </w:rPr>
        <w:t xml:space="preserve">the party names associated </w:t>
      </w:r>
      <w:r w:rsidR="00BA79BF" w:rsidRPr="00B20FAB">
        <w:rPr>
          <w:sz w:val="20"/>
        </w:rPr>
        <w:t xml:space="preserve">have replaced the codes to remove the need to look them up.  </w:t>
      </w:r>
      <w:r w:rsidRPr="00B20FAB">
        <w:rPr>
          <w:sz w:val="20"/>
        </w:rPr>
        <w:t xml:space="preserve">Some codes with lengthy explanations have been left in, and the descriptions of these codes appear </w:t>
      </w:r>
      <w:r w:rsidR="00826210" w:rsidRPr="00B20FAB">
        <w:rPr>
          <w:sz w:val="20"/>
        </w:rPr>
        <w:t>in Appendix C</w:t>
      </w:r>
      <w:r w:rsidRPr="00B20FAB">
        <w:rPr>
          <w:sz w:val="20"/>
        </w:rPr>
        <w:t xml:space="preserve">.  </w:t>
      </w:r>
    </w:p>
    <w:p w14:paraId="7ECD3F53" w14:textId="77777777" w:rsidR="00517FD4" w:rsidRPr="00B20FAB" w:rsidRDefault="001C011F" w:rsidP="00B10B7A">
      <w:pPr>
        <w:ind w:firstLine="720"/>
        <w:rPr>
          <w:sz w:val="20"/>
        </w:rPr>
      </w:pPr>
      <w:r w:rsidRPr="00B20FAB">
        <w:rPr>
          <w:sz w:val="20"/>
        </w:rPr>
        <w:t>T</w:t>
      </w:r>
      <w:r w:rsidR="000108FB" w:rsidRPr="00B20FAB">
        <w:rPr>
          <w:sz w:val="20"/>
        </w:rPr>
        <w:t>he</w:t>
      </w:r>
      <w:r w:rsidRPr="00B20FAB">
        <w:rPr>
          <w:sz w:val="20"/>
        </w:rPr>
        <w:t>se</w:t>
      </w:r>
      <w:r w:rsidR="000108FB" w:rsidRPr="00B20FAB">
        <w:rPr>
          <w:sz w:val="20"/>
        </w:rPr>
        <w:t xml:space="preserve"> party designations were changed to all lower case, </w:t>
      </w:r>
      <w:r w:rsidR="004758D0" w:rsidRPr="00B20FAB">
        <w:rPr>
          <w:sz w:val="20"/>
        </w:rPr>
        <w:t xml:space="preserve">all spaces and </w:t>
      </w:r>
      <w:r w:rsidR="00AE4D0C" w:rsidRPr="00B20FAB">
        <w:rPr>
          <w:sz w:val="20"/>
        </w:rPr>
        <w:t xml:space="preserve">all </w:t>
      </w:r>
      <w:r w:rsidR="004758D0" w:rsidRPr="00B20FAB">
        <w:rPr>
          <w:sz w:val="20"/>
        </w:rPr>
        <w:t xml:space="preserve">other non-alphabetic </w:t>
      </w:r>
      <w:r w:rsidR="00364D79" w:rsidRPr="00B20FAB">
        <w:rPr>
          <w:sz w:val="20"/>
        </w:rPr>
        <w:t xml:space="preserve">or non-numeric </w:t>
      </w:r>
      <w:r w:rsidR="004758D0" w:rsidRPr="00B20FAB">
        <w:rPr>
          <w:sz w:val="20"/>
        </w:rPr>
        <w:t>characters were removed</w:t>
      </w:r>
      <w:r w:rsidR="00AE4D0C" w:rsidRPr="00B20FAB">
        <w:rPr>
          <w:sz w:val="20"/>
        </w:rPr>
        <w:t xml:space="preserve"> (with the exception of forward slashes)</w:t>
      </w:r>
      <w:r w:rsidR="000108FB" w:rsidRPr="00B20FAB">
        <w:rPr>
          <w:sz w:val="20"/>
        </w:rPr>
        <w:t xml:space="preserve">, and the string “party” was </w:t>
      </w:r>
      <w:r w:rsidR="00517FD4" w:rsidRPr="00B20FAB">
        <w:rPr>
          <w:sz w:val="20"/>
        </w:rPr>
        <w:t xml:space="preserve">often </w:t>
      </w:r>
      <w:r w:rsidR="000108FB" w:rsidRPr="00B20FAB">
        <w:rPr>
          <w:sz w:val="20"/>
        </w:rPr>
        <w:t>removed</w:t>
      </w:r>
      <w:r w:rsidR="00517FD4" w:rsidRPr="00B20FAB">
        <w:rPr>
          <w:sz w:val="20"/>
        </w:rPr>
        <w:t>.</w:t>
      </w:r>
      <w:r w:rsidR="00A3493D" w:rsidRPr="00B20FAB">
        <w:rPr>
          <w:sz w:val="20"/>
        </w:rPr>
        <w:t xml:space="preserve">  When votes for two or more parties were reported on the same line for a candidate, the word “fused” was removed if it appeared, and forward slashes were put between the parties.  </w:t>
      </w:r>
    </w:p>
    <w:p w14:paraId="23035754" w14:textId="77777777" w:rsidR="009549C3" w:rsidRPr="00B20FAB" w:rsidRDefault="000417D4" w:rsidP="00B10B7A">
      <w:pPr>
        <w:ind w:firstLine="720"/>
        <w:rPr>
          <w:sz w:val="20"/>
        </w:rPr>
      </w:pPr>
      <w:r w:rsidRPr="00B20FAB">
        <w:rPr>
          <w:sz w:val="20"/>
        </w:rPr>
        <w:t xml:space="preserve">Furthermore, </w:t>
      </w:r>
      <w:r w:rsidR="00DD5A56" w:rsidRPr="00B20FAB">
        <w:rPr>
          <w:sz w:val="20"/>
        </w:rPr>
        <w:t xml:space="preserve">for the 2016 elections and on, </w:t>
      </w:r>
      <w:r w:rsidR="009549C3" w:rsidRPr="00B20FAB">
        <w:rPr>
          <w:sz w:val="20"/>
        </w:rPr>
        <w:t xml:space="preserve">detailed party codes </w:t>
      </w:r>
      <w:r w:rsidR="00DD5A56" w:rsidRPr="00B20FAB">
        <w:rPr>
          <w:sz w:val="20"/>
        </w:rPr>
        <w:t xml:space="preserve">stopped being assigned </w:t>
      </w:r>
      <w:r w:rsidR="009549C3" w:rsidRPr="00B20FAB">
        <w:rPr>
          <w:sz w:val="20"/>
        </w:rPr>
        <w:t>to new non-major party designation</w:t>
      </w:r>
      <w:r w:rsidR="00A040C3" w:rsidRPr="00B20FAB">
        <w:rPr>
          <w:sz w:val="20"/>
        </w:rPr>
        <w:t>s</w:t>
      </w:r>
      <w:r w:rsidR="009549C3" w:rsidRPr="00B20FAB">
        <w:rPr>
          <w:sz w:val="20"/>
        </w:rPr>
        <w:t xml:space="preserve"> </w:t>
      </w:r>
      <w:r w:rsidR="00A040C3" w:rsidRPr="00B20FAB">
        <w:rPr>
          <w:sz w:val="20"/>
        </w:rPr>
        <w:t xml:space="preserve">that appear in </w:t>
      </w:r>
      <w:r w:rsidR="00267160" w:rsidRPr="00B20FAB">
        <w:rPr>
          <w:sz w:val="20"/>
        </w:rPr>
        <w:t xml:space="preserve">the </w:t>
      </w:r>
      <w:r w:rsidR="00A040C3" w:rsidRPr="00B20FAB">
        <w:rPr>
          <w:sz w:val="20"/>
        </w:rPr>
        <w:t>returns</w:t>
      </w:r>
      <w:r w:rsidR="009549C3" w:rsidRPr="00B20FAB">
        <w:rPr>
          <w:sz w:val="20"/>
        </w:rPr>
        <w:t>.</w:t>
      </w:r>
      <w:r w:rsidR="00A040C3" w:rsidRPr="00B20FAB">
        <w:rPr>
          <w:sz w:val="20"/>
        </w:rPr>
        <w:t xml:space="preserve">  </w:t>
      </w:r>
    </w:p>
    <w:p w14:paraId="5239F4E0" w14:textId="77777777" w:rsidR="00227D10" w:rsidRPr="00B20FAB" w:rsidRDefault="00227D10" w:rsidP="00227D10">
      <w:pPr>
        <w:ind w:firstLine="720"/>
        <w:rPr>
          <w:sz w:val="20"/>
        </w:rPr>
      </w:pPr>
      <w:r w:rsidRPr="00B20FAB">
        <w:rPr>
          <w:sz w:val="20"/>
        </w:rPr>
        <w:t>UOA: a candidate-election-party line</w:t>
      </w:r>
    </w:p>
    <w:p w14:paraId="14741A88" w14:textId="77777777" w:rsidR="003B3F6C" w:rsidRPr="00B20FAB" w:rsidRDefault="003B3F6C" w:rsidP="00DF367E">
      <w:pPr>
        <w:rPr>
          <w:sz w:val="20"/>
        </w:rPr>
      </w:pPr>
    </w:p>
    <w:p w14:paraId="452A8F20" w14:textId="77777777" w:rsidR="000043BB" w:rsidRPr="00B20FAB" w:rsidRDefault="000043BB" w:rsidP="00DF367E">
      <w:pPr>
        <w:rPr>
          <w:sz w:val="20"/>
          <w:u w:val="single"/>
        </w:rPr>
      </w:pPr>
      <w:r w:rsidRPr="00B20FAB">
        <w:rPr>
          <w:sz w:val="20"/>
          <w:u w:val="single"/>
        </w:rPr>
        <w:t>p</w:t>
      </w:r>
      <w:r w:rsidR="00D04D7B" w:rsidRPr="00B20FAB">
        <w:rPr>
          <w:sz w:val="20"/>
          <w:u w:val="single"/>
        </w:rPr>
        <w:t>artyz</w:t>
      </w:r>
    </w:p>
    <w:p w14:paraId="0CC18F8D" w14:textId="77777777" w:rsidR="003B3F6C" w:rsidRPr="00B20FAB" w:rsidRDefault="003B3F6C" w:rsidP="00DF367E">
      <w:pPr>
        <w:rPr>
          <w:sz w:val="20"/>
        </w:rPr>
      </w:pPr>
      <w:r w:rsidRPr="00B20FAB">
        <w:rPr>
          <w:sz w:val="20"/>
        </w:rPr>
        <w:tab/>
        <w:t>Simplified Party Code</w:t>
      </w:r>
    </w:p>
    <w:p w14:paraId="78ACCE4A" w14:textId="77777777" w:rsidR="003B3F6C" w:rsidRPr="00B20FAB" w:rsidRDefault="003B5583" w:rsidP="00B10B7A">
      <w:pPr>
        <w:ind w:firstLine="720"/>
        <w:rPr>
          <w:sz w:val="20"/>
        </w:rPr>
      </w:pPr>
      <w:r w:rsidRPr="00B20FAB">
        <w:rPr>
          <w:sz w:val="20"/>
        </w:rPr>
        <w:t xml:space="preserve">The parties in the variable “party” </w:t>
      </w:r>
      <w:r w:rsidR="003B3F6C" w:rsidRPr="00B20FAB">
        <w:rPr>
          <w:sz w:val="20"/>
        </w:rPr>
        <w:t xml:space="preserve">were reduced to one of seven codes.  </w:t>
      </w:r>
      <w:r w:rsidR="00713AC4" w:rsidRPr="00B20FAB">
        <w:rPr>
          <w:sz w:val="20"/>
        </w:rPr>
        <w:t xml:space="preserve">Sometimes the same value in “party” would result in a different value in “partyz” based on extra </w:t>
      </w:r>
      <w:r w:rsidR="000B40E0" w:rsidRPr="00B20FAB">
        <w:rPr>
          <w:sz w:val="20"/>
        </w:rPr>
        <w:t>research</w:t>
      </w:r>
      <w:r w:rsidR="00713AC4" w:rsidRPr="00B20FAB">
        <w:rPr>
          <w:sz w:val="20"/>
        </w:rPr>
        <w:t>.  The</w:t>
      </w:r>
      <w:r w:rsidR="003B3F6C" w:rsidRPr="00B20FAB">
        <w:rPr>
          <w:sz w:val="20"/>
        </w:rPr>
        <w:t xml:space="preserve"> codes are as follows.  </w:t>
      </w:r>
    </w:p>
    <w:p w14:paraId="1872E452" w14:textId="77777777" w:rsidR="003B3F6C" w:rsidRPr="00B20FAB" w:rsidRDefault="00D04D7B" w:rsidP="00B10B7A">
      <w:pPr>
        <w:ind w:firstLine="720"/>
        <w:rPr>
          <w:sz w:val="20"/>
        </w:rPr>
      </w:pPr>
      <w:r w:rsidRPr="00B20FAB">
        <w:rPr>
          <w:sz w:val="20"/>
        </w:rPr>
        <w:t>d</w:t>
      </w:r>
      <w:r w:rsidR="003B3F6C" w:rsidRPr="00B20FAB">
        <w:rPr>
          <w:sz w:val="20"/>
        </w:rPr>
        <w:t xml:space="preserve"> = Democratic (includes instances where non-major parties fuse with a Democrat and the votes aren’t reported separately)</w:t>
      </w:r>
    </w:p>
    <w:p w14:paraId="0AADE5F3" w14:textId="77777777" w:rsidR="003B3F6C" w:rsidRPr="00B20FAB" w:rsidRDefault="00D04D7B" w:rsidP="00B10B7A">
      <w:pPr>
        <w:ind w:firstLine="720"/>
        <w:rPr>
          <w:sz w:val="20"/>
        </w:rPr>
      </w:pPr>
      <w:r w:rsidRPr="00B20FAB">
        <w:rPr>
          <w:sz w:val="20"/>
        </w:rPr>
        <w:t>r</w:t>
      </w:r>
      <w:r w:rsidR="003B3F6C" w:rsidRPr="00B20FAB">
        <w:rPr>
          <w:sz w:val="20"/>
        </w:rPr>
        <w:t xml:space="preserve"> = Republican (includes instances where non-major parties fuse with a Republican and the votes aren’t reported separately)</w:t>
      </w:r>
    </w:p>
    <w:p w14:paraId="4C5B4BAE" w14:textId="77777777" w:rsidR="003B3F6C" w:rsidRPr="00B20FAB" w:rsidRDefault="00D04D7B" w:rsidP="00B10B7A">
      <w:pPr>
        <w:ind w:firstLine="720"/>
        <w:rPr>
          <w:sz w:val="20"/>
        </w:rPr>
      </w:pPr>
      <w:r w:rsidRPr="00B20FAB">
        <w:rPr>
          <w:sz w:val="20"/>
        </w:rPr>
        <w:t>b</w:t>
      </w:r>
      <w:r w:rsidR="003B3F6C" w:rsidRPr="00B20FAB">
        <w:rPr>
          <w:sz w:val="20"/>
        </w:rPr>
        <w:t xml:space="preserve"> = Fused Democratic and Republican (NH and VT, some CA and MA)</w:t>
      </w:r>
    </w:p>
    <w:p w14:paraId="65733916" w14:textId="77777777" w:rsidR="003B3F6C" w:rsidRPr="00B20FAB" w:rsidRDefault="00A47F06" w:rsidP="00B10B7A">
      <w:pPr>
        <w:ind w:firstLine="720"/>
        <w:rPr>
          <w:sz w:val="20"/>
        </w:rPr>
      </w:pPr>
      <w:r w:rsidRPr="00B20FAB">
        <w:rPr>
          <w:sz w:val="20"/>
        </w:rPr>
        <w:t>nonmaj</w:t>
      </w:r>
      <w:r w:rsidR="003B3F6C" w:rsidRPr="00B20FAB">
        <w:rPr>
          <w:sz w:val="20"/>
        </w:rPr>
        <w:t xml:space="preserve"> = non-major party </w:t>
      </w:r>
      <w:r w:rsidR="00E04ACD" w:rsidRPr="00B20FAB">
        <w:rPr>
          <w:sz w:val="20"/>
        </w:rPr>
        <w:t xml:space="preserve">(third party or </w:t>
      </w:r>
      <w:r w:rsidR="003B3F6C" w:rsidRPr="00B20FAB">
        <w:rPr>
          <w:sz w:val="20"/>
        </w:rPr>
        <w:t>independent</w:t>
      </w:r>
      <w:r w:rsidR="00E04ACD" w:rsidRPr="00B20FAB">
        <w:rPr>
          <w:sz w:val="20"/>
        </w:rPr>
        <w:t>)</w:t>
      </w:r>
    </w:p>
    <w:p w14:paraId="1061E9E5" w14:textId="77777777" w:rsidR="003B3F6C" w:rsidRPr="00B20FAB" w:rsidRDefault="00A47F06" w:rsidP="00B10B7A">
      <w:pPr>
        <w:ind w:firstLine="720"/>
        <w:rPr>
          <w:sz w:val="20"/>
        </w:rPr>
      </w:pPr>
      <w:r w:rsidRPr="00B20FAB">
        <w:rPr>
          <w:sz w:val="20"/>
        </w:rPr>
        <w:t xml:space="preserve">nonpart </w:t>
      </w:r>
      <w:r w:rsidR="003B3F6C" w:rsidRPr="00B20FAB">
        <w:rPr>
          <w:sz w:val="20"/>
        </w:rPr>
        <w:t>= non-partisan election (i.e., Nebraska, Minnesota (1972 and before only), some special elections)</w:t>
      </w:r>
    </w:p>
    <w:p w14:paraId="1756B50F" w14:textId="77777777" w:rsidR="003B3F6C" w:rsidRPr="00B20FAB" w:rsidRDefault="00A47F06" w:rsidP="00B10B7A">
      <w:pPr>
        <w:ind w:firstLine="720"/>
        <w:rPr>
          <w:sz w:val="20"/>
        </w:rPr>
      </w:pPr>
      <w:r w:rsidRPr="00B20FAB">
        <w:rPr>
          <w:sz w:val="20"/>
        </w:rPr>
        <w:t xml:space="preserve">writein </w:t>
      </w:r>
      <w:r w:rsidR="003B3F6C" w:rsidRPr="00B20FAB">
        <w:rPr>
          <w:sz w:val="20"/>
        </w:rPr>
        <w:t>= write-in / scattering</w:t>
      </w:r>
    </w:p>
    <w:p w14:paraId="746CC322" w14:textId="77777777" w:rsidR="003B3F6C" w:rsidRPr="00B20FAB" w:rsidRDefault="00AB58B9" w:rsidP="00B10B7A">
      <w:pPr>
        <w:ind w:firstLine="720"/>
        <w:rPr>
          <w:sz w:val="20"/>
        </w:rPr>
      </w:pPr>
      <w:r w:rsidRPr="00B20FAB">
        <w:rPr>
          <w:sz w:val="20"/>
        </w:rPr>
        <w:t>partymiss</w:t>
      </w:r>
      <w:r w:rsidR="00A47F06" w:rsidRPr="00B20FAB">
        <w:rPr>
          <w:sz w:val="20"/>
        </w:rPr>
        <w:t xml:space="preserve"> </w:t>
      </w:r>
      <w:r w:rsidR="003B3F6C" w:rsidRPr="00B20FAB">
        <w:rPr>
          <w:sz w:val="20"/>
        </w:rPr>
        <w:t>= unidentified party</w:t>
      </w:r>
    </w:p>
    <w:p w14:paraId="0B86E285" w14:textId="77777777" w:rsidR="00227D10" w:rsidRPr="00B20FAB" w:rsidRDefault="00227D10" w:rsidP="00227D10">
      <w:pPr>
        <w:ind w:firstLine="720"/>
        <w:rPr>
          <w:sz w:val="20"/>
        </w:rPr>
      </w:pPr>
      <w:r w:rsidRPr="00B20FAB">
        <w:rPr>
          <w:sz w:val="20"/>
        </w:rPr>
        <w:t>UOA: a candidate-election-party line</w:t>
      </w:r>
    </w:p>
    <w:p w14:paraId="50ACC2D6" w14:textId="77777777" w:rsidR="003B3F6C" w:rsidRPr="00B20FAB" w:rsidRDefault="003B3F6C" w:rsidP="00DF367E">
      <w:pPr>
        <w:rPr>
          <w:sz w:val="20"/>
        </w:rPr>
      </w:pPr>
    </w:p>
    <w:p w14:paraId="0EBB6044" w14:textId="77777777" w:rsidR="00487346" w:rsidRPr="00B20FAB" w:rsidRDefault="00487346" w:rsidP="00487346">
      <w:pPr>
        <w:rPr>
          <w:sz w:val="20"/>
          <w:u w:val="single"/>
        </w:rPr>
      </w:pPr>
      <w:r w:rsidRPr="00B20FAB">
        <w:rPr>
          <w:sz w:val="20"/>
          <w:u w:val="single"/>
        </w:rPr>
        <w:t>party</w:t>
      </w:r>
      <w:r w:rsidR="00B34E9A" w:rsidRPr="00B20FAB">
        <w:rPr>
          <w:sz w:val="20"/>
          <w:u w:val="single"/>
        </w:rPr>
        <w:t>t</w:t>
      </w:r>
    </w:p>
    <w:p w14:paraId="4568BFFC" w14:textId="77777777" w:rsidR="00487346" w:rsidRPr="00B20FAB" w:rsidRDefault="00487346" w:rsidP="00487346">
      <w:pPr>
        <w:rPr>
          <w:sz w:val="20"/>
        </w:rPr>
      </w:pPr>
      <w:r w:rsidRPr="00B20FAB">
        <w:rPr>
          <w:sz w:val="20"/>
        </w:rPr>
        <w:tab/>
        <w:t>Assigns just one party to a candidate in one election season (i.e., the primary and general election in one year)</w:t>
      </w:r>
      <w:r w:rsidR="000D622C" w:rsidRPr="00B20FAB">
        <w:rPr>
          <w:sz w:val="20"/>
        </w:rPr>
        <w:t>, using the same seven codes used in partyz</w:t>
      </w:r>
      <w:r w:rsidRPr="00B20FAB">
        <w:rPr>
          <w:sz w:val="20"/>
        </w:rPr>
        <w:t xml:space="preserve">.  </w:t>
      </w:r>
    </w:p>
    <w:p w14:paraId="5E99F1A0" w14:textId="77777777" w:rsidR="00487346" w:rsidRPr="00B20FAB" w:rsidRDefault="00487346" w:rsidP="00487346">
      <w:pPr>
        <w:rPr>
          <w:sz w:val="20"/>
        </w:rPr>
      </w:pPr>
      <w:r w:rsidRPr="00B20FAB">
        <w:rPr>
          <w:sz w:val="20"/>
        </w:rPr>
        <w:tab/>
        <w:t xml:space="preserve">For example, a candidate running in NY with fusion as a Democrat and a Republican is assigned the party they are expected to caucus with in the state legislature, measured by how the end up caucusing in the state legislature.  </w:t>
      </w:r>
    </w:p>
    <w:p w14:paraId="52D7611D" w14:textId="77777777" w:rsidR="00487346" w:rsidRPr="00B20FAB" w:rsidRDefault="00487346" w:rsidP="00487346">
      <w:pPr>
        <w:rPr>
          <w:sz w:val="20"/>
        </w:rPr>
      </w:pPr>
      <w:r w:rsidRPr="00B20FAB">
        <w:rPr>
          <w:sz w:val="20"/>
        </w:rPr>
        <w:tab/>
        <w:t>For example, a candidate who files in a state primary as a Democrat, and then is written in by voters in the Republican primary, has “</w:t>
      </w:r>
      <w:r w:rsidR="000354E2" w:rsidRPr="00B20FAB">
        <w:rPr>
          <w:sz w:val="20"/>
        </w:rPr>
        <w:t>d</w:t>
      </w:r>
      <w:r w:rsidRPr="00B20FAB">
        <w:rPr>
          <w:sz w:val="20"/>
        </w:rPr>
        <w:t xml:space="preserve">” designated as their “true” party.  </w:t>
      </w:r>
    </w:p>
    <w:p w14:paraId="2BB57525" w14:textId="77777777" w:rsidR="00227D10" w:rsidRPr="00B20FAB" w:rsidRDefault="00227D10" w:rsidP="00227D10">
      <w:pPr>
        <w:ind w:firstLine="720"/>
        <w:rPr>
          <w:sz w:val="20"/>
        </w:rPr>
      </w:pPr>
      <w:r w:rsidRPr="00B20FAB">
        <w:rPr>
          <w:sz w:val="20"/>
        </w:rPr>
        <w:t>UOA: a candidate-election</w:t>
      </w:r>
    </w:p>
    <w:p w14:paraId="6B5BDD96" w14:textId="77777777" w:rsidR="00487346" w:rsidRPr="00B20FAB" w:rsidRDefault="00487346" w:rsidP="00487346">
      <w:pPr>
        <w:rPr>
          <w:sz w:val="20"/>
        </w:rPr>
      </w:pPr>
    </w:p>
    <w:p w14:paraId="3E50B8D5" w14:textId="77777777" w:rsidR="006D47DE" w:rsidRPr="00B20FAB" w:rsidRDefault="00E24D9C" w:rsidP="006D47DE">
      <w:pPr>
        <w:rPr>
          <w:sz w:val="20"/>
          <w:u w:val="single"/>
        </w:rPr>
      </w:pPr>
      <w:r w:rsidRPr="00B20FAB">
        <w:rPr>
          <w:sz w:val="20"/>
          <w:u w:val="single"/>
        </w:rPr>
        <w:lastRenderedPageBreak/>
        <w:t>partytsource</w:t>
      </w:r>
    </w:p>
    <w:p w14:paraId="39CF883D" w14:textId="77777777" w:rsidR="006D47DE" w:rsidRPr="00B20FAB" w:rsidRDefault="006D47DE" w:rsidP="006D47DE">
      <w:pPr>
        <w:rPr>
          <w:sz w:val="20"/>
        </w:rPr>
      </w:pPr>
      <w:r w:rsidRPr="00B20FAB">
        <w:rPr>
          <w:sz w:val="20"/>
        </w:rPr>
        <w:tab/>
        <w:t xml:space="preserve">Brief description of decision to code “trueparty” </w:t>
      </w:r>
      <w:r w:rsidR="00823293" w:rsidRPr="00B20FAB">
        <w:rPr>
          <w:sz w:val="20"/>
        </w:rPr>
        <w:t xml:space="preserve">the way </w:t>
      </w:r>
      <w:r w:rsidRPr="00B20FAB">
        <w:rPr>
          <w:sz w:val="20"/>
        </w:rPr>
        <w:t>it was</w:t>
      </w:r>
      <w:r w:rsidR="00B745CC" w:rsidRPr="00B20FAB">
        <w:rPr>
          <w:sz w:val="20"/>
        </w:rPr>
        <w:t>, when a candidate ran as both a Democrat and a Republican in the same election</w:t>
      </w:r>
      <w:r w:rsidRPr="00B20FAB">
        <w:rPr>
          <w:sz w:val="20"/>
        </w:rPr>
        <w:t xml:space="preserve">.  </w:t>
      </w:r>
      <w:r w:rsidR="00E24D9C" w:rsidRPr="00B20FAB">
        <w:rPr>
          <w:sz w:val="20"/>
        </w:rPr>
        <w:t xml:space="preserve">Also gives source of external information and “d,” “r,” “dr,” or “rd” when the Council of State Governments Directory I (or Supplement #1 to the Book of the States) identifies the candidate as such.  </w:t>
      </w:r>
    </w:p>
    <w:p w14:paraId="69AA633A" w14:textId="77777777" w:rsidR="00E24D9C" w:rsidRPr="00B20FAB" w:rsidRDefault="00E24D9C" w:rsidP="006D47DE">
      <w:pPr>
        <w:rPr>
          <w:sz w:val="20"/>
        </w:rPr>
      </w:pPr>
      <w:r w:rsidRPr="00B20FAB">
        <w:rPr>
          <w:sz w:val="20"/>
        </w:rPr>
        <w:tab/>
        <w:t xml:space="preserve">Values only exist for this variable for candidates who ran as both a Democrat and a Republican (fusion).  </w:t>
      </w:r>
    </w:p>
    <w:p w14:paraId="48AD8475" w14:textId="77777777" w:rsidR="00227D10" w:rsidRPr="00B20FAB" w:rsidRDefault="00227D10" w:rsidP="00227D10">
      <w:pPr>
        <w:ind w:firstLine="720"/>
        <w:rPr>
          <w:sz w:val="20"/>
        </w:rPr>
      </w:pPr>
      <w:r w:rsidRPr="00B20FAB">
        <w:rPr>
          <w:sz w:val="20"/>
        </w:rPr>
        <w:t>UOA: a candidate-election</w:t>
      </w:r>
    </w:p>
    <w:p w14:paraId="43BF54EB" w14:textId="77777777" w:rsidR="006D47DE" w:rsidRPr="00B20FAB" w:rsidRDefault="006D47DE" w:rsidP="006D47DE">
      <w:pPr>
        <w:rPr>
          <w:sz w:val="20"/>
        </w:rPr>
      </w:pPr>
    </w:p>
    <w:p w14:paraId="1E29A21A" w14:textId="77777777" w:rsidR="002C641E" w:rsidRPr="00B20FAB" w:rsidRDefault="002C641E" w:rsidP="002C641E">
      <w:pPr>
        <w:rPr>
          <w:sz w:val="20"/>
          <w:u w:val="single"/>
        </w:rPr>
      </w:pPr>
      <w:r w:rsidRPr="00B20FAB">
        <w:rPr>
          <w:sz w:val="20"/>
          <w:u w:val="single"/>
        </w:rPr>
        <w:t>firstcase</w:t>
      </w:r>
    </w:p>
    <w:p w14:paraId="3E3C740C" w14:textId="77777777" w:rsidR="002C641E" w:rsidRPr="00B20FAB" w:rsidRDefault="004C30BC" w:rsidP="002C641E">
      <w:pPr>
        <w:rPr>
          <w:sz w:val="20"/>
        </w:rPr>
      </w:pPr>
      <w:r w:rsidRPr="00B20FAB">
        <w:rPr>
          <w:sz w:val="20"/>
        </w:rPr>
        <w:tab/>
        <w:t xml:space="preserve">Indicates whether incumbency and tenure in the other chamber of the legislature cannot be observed because the case is in the beginning of the dataset.  </w:t>
      </w:r>
    </w:p>
    <w:p w14:paraId="303CB778" w14:textId="77777777" w:rsidR="002C641E" w:rsidRPr="00B20FAB" w:rsidRDefault="002C641E" w:rsidP="00B10B7A">
      <w:pPr>
        <w:ind w:firstLine="720"/>
        <w:rPr>
          <w:sz w:val="20"/>
        </w:rPr>
      </w:pPr>
      <w:r w:rsidRPr="00B20FAB">
        <w:rPr>
          <w:sz w:val="20"/>
        </w:rPr>
        <w:t xml:space="preserve">This variable is coded “1” if it is not possible to observe whether a candidate is an incumbent and it is also not possible to observe whether a candidate has served in the other chamber immediately before the election because the case is in the beginning of the dataset.  A score of “2” is given to situations where it is possible to observe whether a candidate served in the other chamber immediately before the election, but it is still not possible to observe whether they were an incumbent or not.  All other cases are </w:t>
      </w:r>
      <w:r w:rsidR="00F51A5E" w:rsidRPr="00B20FAB">
        <w:rPr>
          <w:sz w:val="20"/>
        </w:rPr>
        <w:t>system missing</w:t>
      </w:r>
      <w:r w:rsidRPr="00B20FAB">
        <w:rPr>
          <w:sz w:val="20"/>
        </w:rPr>
        <w:t xml:space="preserve">.  </w:t>
      </w:r>
    </w:p>
    <w:p w14:paraId="24573888" w14:textId="77777777" w:rsidR="002C641E" w:rsidRPr="00B20FAB" w:rsidRDefault="002C641E" w:rsidP="00B10B7A">
      <w:pPr>
        <w:ind w:firstLine="720"/>
        <w:rPr>
          <w:sz w:val="20"/>
        </w:rPr>
      </w:pPr>
      <w:r w:rsidRPr="00B20FAB">
        <w:rPr>
          <w:sz w:val="20"/>
        </w:rPr>
        <w:t>All cases in the first year a chamber has general elections are coded “1” for this variable.  For the second year in which a chamber with staggered seats has elections, cases are often “2</w:t>
      </w:r>
      <w:r w:rsidR="00C50FC1" w:rsidRPr="00B20FAB">
        <w:rPr>
          <w:sz w:val="20"/>
        </w:rPr>
        <w:t>,”</w:t>
      </w:r>
      <w:r w:rsidRPr="00B20FAB">
        <w:rPr>
          <w:sz w:val="20"/>
        </w:rPr>
        <w:t xml:space="preserve"> are sometimes “1” and are sometimes </w:t>
      </w:r>
      <w:r w:rsidR="007953F1" w:rsidRPr="00B20FAB">
        <w:rPr>
          <w:sz w:val="20"/>
        </w:rPr>
        <w:t>“</w:t>
      </w:r>
      <w:r w:rsidR="00444E8F" w:rsidRPr="00B20FAB">
        <w:rPr>
          <w:sz w:val="20"/>
        </w:rPr>
        <w:t>0</w:t>
      </w:r>
      <w:r w:rsidRPr="00B20FAB">
        <w:rPr>
          <w:sz w:val="20"/>
        </w:rPr>
        <w:t>.</w:t>
      </w:r>
      <w:r w:rsidR="00444E8F" w:rsidRPr="00B20FAB">
        <w:rPr>
          <w:sz w:val="20"/>
        </w:rPr>
        <w:t>”</w:t>
      </w:r>
      <w:r w:rsidRPr="00B20FAB">
        <w:rPr>
          <w:sz w:val="20"/>
        </w:rPr>
        <w:t xml:space="preserve">  Chambers that do not have staggered seats are all </w:t>
      </w:r>
      <w:r w:rsidR="00444E8F" w:rsidRPr="00B20FAB">
        <w:rPr>
          <w:sz w:val="20"/>
        </w:rPr>
        <w:t>“0”</w:t>
      </w:r>
      <w:r w:rsidRPr="00B20FAB">
        <w:rPr>
          <w:sz w:val="20"/>
        </w:rPr>
        <w:t xml:space="preserve"> in the second year they have elections.  A score of “2” generally results in the second year a state senate with staggered seats has elections.  </w:t>
      </w:r>
    </w:p>
    <w:p w14:paraId="41208D40" w14:textId="77777777" w:rsidR="002C641E" w:rsidRPr="00B20FAB" w:rsidRDefault="002C641E" w:rsidP="00B10B7A">
      <w:pPr>
        <w:ind w:firstLine="720"/>
        <w:rPr>
          <w:sz w:val="20"/>
        </w:rPr>
      </w:pPr>
      <w:r w:rsidRPr="00B20FAB">
        <w:rPr>
          <w:sz w:val="20"/>
        </w:rPr>
        <w:t xml:space="preserve">If a candidate runs in a </w:t>
      </w:r>
      <w:r w:rsidR="004C30BC" w:rsidRPr="00B20FAB">
        <w:rPr>
          <w:sz w:val="20"/>
        </w:rPr>
        <w:t>general</w:t>
      </w:r>
      <w:r w:rsidRPr="00B20FAB">
        <w:rPr>
          <w:sz w:val="20"/>
        </w:rPr>
        <w:t xml:space="preserve"> election, and then runs again in another seat in that chamber, the case will be coded “</w:t>
      </w:r>
      <w:r w:rsidR="00281FDA" w:rsidRPr="00B20FAB">
        <w:rPr>
          <w:sz w:val="20"/>
        </w:rPr>
        <w:t>0</w:t>
      </w:r>
      <w:r w:rsidRPr="00B20FAB">
        <w:rPr>
          <w:sz w:val="20"/>
        </w:rPr>
        <w:t>” for them even if that is the first time the later seat was up for election.  For example, if a state senate candidate loses an election in 1968, and then runs again in a different district in 1970, even though that district has not been up for election yet, that candidate will be coded “</w:t>
      </w:r>
      <w:r w:rsidR="00281FDA" w:rsidRPr="00B20FAB">
        <w:rPr>
          <w:sz w:val="20"/>
        </w:rPr>
        <w:t>0</w:t>
      </w:r>
      <w:r w:rsidRPr="00B20FAB">
        <w:rPr>
          <w:sz w:val="20"/>
        </w:rPr>
        <w:t xml:space="preserve">” for this variable in 1970, although their opponent may not be.  </w:t>
      </w:r>
    </w:p>
    <w:p w14:paraId="18D7B3E8" w14:textId="77777777" w:rsidR="002C641E" w:rsidRPr="00B20FAB" w:rsidRDefault="002C641E" w:rsidP="00B10B7A">
      <w:pPr>
        <w:ind w:firstLine="720"/>
        <w:rPr>
          <w:sz w:val="20"/>
        </w:rPr>
      </w:pPr>
      <w:r w:rsidRPr="00B20FAB">
        <w:rPr>
          <w:sz w:val="20"/>
        </w:rPr>
        <w:t>Cases are often coded “2” in the case of posts for alternating seats with four-year terms the second time a post is up in the dataset.  For example, w</w:t>
      </w:r>
      <w:r w:rsidR="003C10A4" w:rsidRPr="00B20FAB">
        <w:rPr>
          <w:sz w:val="20"/>
        </w:rPr>
        <w:t>hat is designated “post 1” (</w:t>
      </w:r>
      <w:r w:rsidR="00FD6F15" w:rsidRPr="00B20FAB">
        <w:rPr>
          <w:sz w:val="20"/>
        </w:rPr>
        <w:t>mmdpost</w:t>
      </w:r>
      <w:r w:rsidRPr="00B20FAB">
        <w:rPr>
          <w:sz w:val="20"/>
        </w:rPr>
        <w:t>) of district #1 of the WV state senate was up in 1968.  “Post 2” of that same district was up in 1970 and is coded “2” because it is possible one of the two candidates is an incumbent</w:t>
      </w:r>
      <w:r w:rsidR="0094614C" w:rsidRPr="00B20FAB">
        <w:rPr>
          <w:sz w:val="20"/>
        </w:rPr>
        <w:t xml:space="preserve"> </w:t>
      </w:r>
      <w:r w:rsidR="002053F9" w:rsidRPr="00B20FAB">
        <w:rPr>
          <w:sz w:val="20"/>
        </w:rPr>
        <w:t xml:space="preserve">and this </w:t>
      </w:r>
      <w:r w:rsidR="0094614C" w:rsidRPr="00B20FAB">
        <w:rPr>
          <w:sz w:val="20"/>
        </w:rPr>
        <w:t>cannot be known from SLERs</w:t>
      </w:r>
      <w:r w:rsidRPr="00B20FAB">
        <w:rPr>
          <w:sz w:val="20"/>
        </w:rPr>
        <w:t>, although whether they served in the West Virginia House of Delegates via election in 1968 is known.</w:t>
      </w:r>
    </w:p>
    <w:p w14:paraId="261D9516" w14:textId="77777777" w:rsidR="00227D10" w:rsidRPr="00B20FAB" w:rsidRDefault="00227D10" w:rsidP="00227D10">
      <w:pPr>
        <w:ind w:firstLine="720"/>
        <w:rPr>
          <w:sz w:val="20"/>
        </w:rPr>
      </w:pPr>
      <w:r w:rsidRPr="00B20FAB">
        <w:rPr>
          <w:sz w:val="20"/>
        </w:rPr>
        <w:t>UOA: a candidate-election</w:t>
      </w:r>
    </w:p>
    <w:p w14:paraId="57ED439C" w14:textId="77777777" w:rsidR="002C641E" w:rsidRPr="00B20FAB" w:rsidRDefault="002C641E" w:rsidP="002C641E">
      <w:pPr>
        <w:rPr>
          <w:sz w:val="20"/>
        </w:rPr>
      </w:pPr>
    </w:p>
    <w:p w14:paraId="4447909D" w14:textId="77777777" w:rsidR="002C641E" w:rsidRPr="00B20FAB" w:rsidRDefault="002C641E" w:rsidP="002C641E">
      <w:pPr>
        <w:rPr>
          <w:sz w:val="20"/>
          <w:u w:val="single"/>
        </w:rPr>
      </w:pPr>
      <w:r w:rsidRPr="00B20FAB">
        <w:rPr>
          <w:sz w:val="20"/>
          <w:u w:val="single"/>
        </w:rPr>
        <w:t>prior1</w:t>
      </w:r>
    </w:p>
    <w:p w14:paraId="0883A1D1" w14:textId="77777777" w:rsidR="002C641E" w:rsidRPr="00B20FAB" w:rsidRDefault="002C641E" w:rsidP="002C641E">
      <w:pPr>
        <w:rPr>
          <w:sz w:val="20"/>
        </w:rPr>
      </w:pPr>
      <w:r w:rsidRPr="00B20FAB">
        <w:rPr>
          <w:sz w:val="20"/>
        </w:rPr>
        <w:tab/>
        <w:t>This variable reports the election year before SLERs begins that resulted in continuous tenure in the legislative chamber a candidate was running for.  If they had no prior tenure in the chamber, they are given a value of "0</w:t>
      </w:r>
      <w:r w:rsidR="00C50FC1" w:rsidRPr="00B20FAB">
        <w:rPr>
          <w:sz w:val="20"/>
        </w:rPr>
        <w:t>.”</w:t>
      </w:r>
      <w:r w:rsidRPr="00B20FAB">
        <w:rPr>
          <w:sz w:val="20"/>
        </w:rPr>
        <w:t xml:space="preserve">  </w:t>
      </w:r>
    </w:p>
    <w:p w14:paraId="3CE38D0B" w14:textId="77777777" w:rsidR="002C641E" w:rsidRPr="00B20FAB" w:rsidRDefault="002C641E" w:rsidP="002C641E">
      <w:pPr>
        <w:rPr>
          <w:sz w:val="20"/>
        </w:rPr>
      </w:pPr>
      <w:r w:rsidRPr="00B20FAB">
        <w:rPr>
          <w:sz w:val="20"/>
        </w:rPr>
        <w:tab/>
        <w:t>This variable is only observed for candidates who appear in the beginning of the dataset.  In other words, this variable only has values if firstcase is "1" or "2" and is system missing when firstcase has a value of "</w:t>
      </w:r>
      <w:r w:rsidR="00C904AC" w:rsidRPr="00B20FAB">
        <w:rPr>
          <w:sz w:val="20"/>
        </w:rPr>
        <w:t>system missing</w:t>
      </w:r>
      <w:r w:rsidR="00C50FC1" w:rsidRPr="00B20FAB">
        <w:rPr>
          <w:sz w:val="20"/>
        </w:rPr>
        <w:t>.”</w:t>
      </w:r>
    </w:p>
    <w:p w14:paraId="00A6A8BB" w14:textId="77777777" w:rsidR="002C641E" w:rsidRPr="00B20FAB" w:rsidRDefault="002C641E" w:rsidP="002C641E">
      <w:pPr>
        <w:rPr>
          <w:sz w:val="20"/>
        </w:rPr>
      </w:pPr>
      <w:r w:rsidRPr="00B20FAB">
        <w:rPr>
          <w:sz w:val="20"/>
        </w:rPr>
        <w:tab/>
        <w:t>Note that if there is a gap in service in the chamber before SLERs begins, the first election year in which the legislator won after the last such gap is what is recorded.</w:t>
      </w:r>
    </w:p>
    <w:p w14:paraId="14A3B739" w14:textId="77777777" w:rsidR="002C641E" w:rsidRPr="00B20FAB" w:rsidRDefault="002C641E" w:rsidP="002C641E">
      <w:pPr>
        <w:rPr>
          <w:sz w:val="20"/>
        </w:rPr>
      </w:pPr>
      <w:r w:rsidRPr="00B20FAB">
        <w:rPr>
          <w:sz w:val="20"/>
        </w:rPr>
        <w:tab/>
        <w:t xml:space="preserve">To code this variable, it was assumed that a state senator with a </w:t>
      </w:r>
      <w:r w:rsidR="005274AD" w:rsidRPr="00B20FAB">
        <w:rPr>
          <w:sz w:val="20"/>
        </w:rPr>
        <w:t>four-year</w:t>
      </w:r>
      <w:r w:rsidRPr="00B20FAB">
        <w:rPr>
          <w:sz w:val="20"/>
        </w:rPr>
        <w:t xml:space="preserve"> term would not run for the state house two years into their term.  For example, if a candidate ran for the state house in 1968, lost that election, and then ran for the state senate in 1970, it was assumed they were not an incumbent state senator in 1970.  </w:t>
      </w:r>
    </w:p>
    <w:p w14:paraId="67B8BC67" w14:textId="77777777" w:rsidR="00227D10" w:rsidRPr="00B20FAB" w:rsidRDefault="00227D10" w:rsidP="00227D10">
      <w:pPr>
        <w:ind w:firstLine="720"/>
        <w:rPr>
          <w:sz w:val="20"/>
        </w:rPr>
      </w:pPr>
      <w:r w:rsidRPr="00B20FAB">
        <w:rPr>
          <w:sz w:val="20"/>
        </w:rPr>
        <w:t>UOA: a candidate-election</w:t>
      </w:r>
    </w:p>
    <w:p w14:paraId="3520B7B0" w14:textId="77777777" w:rsidR="002C641E" w:rsidRPr="00B20FAB" w:rsidRDefault="002C641E" w:rsidP="002C641E">
      <w:pPr>
        <w:rPr>
          <w:sz w:val="20"/>
        </w:rPr>
      </w:pPr>
    </w:p>
    <w:p w14:paraId="4333AB43" w14:textId="77777777" w:rsidR="002C641E" w:rsidRPr="00B20FAB" w:rsidRDefault="002C641E" w:rsidP="002C641E">
      <w:pPr>
        <w:rPr>
          <w:sz w:val="20"/>
          <w:u w:val="single"/>
        </w:rPr>
      </w:pPr>
      <w:r w:rsidRPr="00B20FAB">
        <w:rPr>
          <w:sz w:val="20"/>
          <w:u w:val="single"/>
        </w:rPr>
        <w:t>prior2</w:t>
      </w:r>
    </w:p>
    <w:p w14:paraId="303DF864" w14:textId="77777777" w:rsidR="002C641E" w:rsidRPr="00B20FAB" w:rsidRDefault="002C641E" w:rsidP="002C641E">
      <w:pPr>
        <w:rPr>
          <w:sz w:val="20"/>
        </w:rPr>
      </w:pPr>
      <w:r w:rsidRPr="00B20FAB">
        <w:rPr>
          <w:sz w:val="20"/>
        </w:rPr>
        <w:tab/>
        <w:t xml:space="preserve">This variable is only observed for candidates who appear in the beginning of the dataset (i.e., have values of “2” for “firstcase”).  </w:t>
      </w:r>
    </w:p>
    <w:p w14:paraId="546EE001" w14:textId="77777777" w:rsidR="002C641E" w:rsidRPr="00B20FAB" w:rsidRDefault="002C641E" w:rsidP="002C641E">
      <w:pPr>
        <w:rPr>
          <w:sz w:val="20"/>
        </w:rPr>
      </w:pPr>
      <w:r w:rsidRPr="00B20FAB">
        <w:rPr>
          <w:sz w:val="20"/>
        </w:rPr>
        <w:tab/>
        <w:t xml:space="preserve">It reports the election year before SLERs begins that resulted in continuous tenure in the legislature up to when the election the case in question was in occurred.  </w:t>
      </w:r>
    </w:p>
    <w:p w14:paraId="3C9471BC" w14:textId="77777777" w:rsidR="002C641E" w:rsidRPr="00B20FAB" w:rsidRDefault="002C641E" w:rsidP="002C641E">
      <w:pPr>
        <w:rPr>
          <w:sz w:val="20"/>
        </w:rPr>
      </w:pPr>
      <w:r w:rsidRPr="00B20FAB">
        <w:rPr>
          <w:sz w:val="20"/>
        </w:rPr>
        <w:tab/>
        <w:t>Note that if there is a gap in legislative service before SLERs begins, the first election year in which the legislator won after the last such gap is what is recorded.</w:t>
      </w:r>
    </w:p>
    <w:p w14:paraId="25DC1E4D" w14:textId="77777777" w:rsidR="002C641E" w:rsidRPr="00B20FAB" w:rsidRDefault="002C641E" w:rsidP="002C641E">
      <w:pPr>
        <w:rPr>
          <w:sz w:val="20"/>
        </w:rPr>
      </w:pPr>
      <w:r w:rsidRPr="00B20FAB">
        <w:rPr>
          <w:sz w:val="20"/>
        </w:rPr>
        <w:tab/>
        <w:t xml:space="preserve">To code this variable, it was assumed that a state senator with a </w:t>
      </w:r>
      <w:r w:rsidR="005274AD" w:rsidRPr="00B20FAB">
        <w:rPr>
          <w:sz w:val="20"/>
        </w:rPr>
        <w:t>four-year</w:t>
      </w:r>
      <w:r w:rsidRPr="00B20FAB">
        <w:rPr>
          <w:sz w:val="20"/>
        </w:rPr>
        <w:t xml:space="preserve"> term would not run for the state house two years into their term.</w:t>
      </w:r>
    </w:p>
    <w:p w14:paraId="0883441F" w14:textId="77777777" w:rsidR="002C641E" w:rsidRPr="00B20FAB" w:rsidRDefault="002C641E" w:rsidP="002C641E">
      <w:pPr>
        <w:rPr>
          <w:sz w:val="20"/>
        </w:rPr>
      </w:pPr>
      <w:r w:rsidRPr="00B20FAB">
        <w:rPr>
          <w:sz w:val="20"/>
        </w:rPr>
        <w:lastRenderedPageBreak/>
        <w:tab/>
        <w:t>If this variable reports a year, and prior1 has a value of "0</w:t>
      </w:r>
      <w:r w:rsidR="00C50FC1" w:rsidRPr="00B20FAB">
        <w:rPr>
          <w:sz w:val="20"/>
        </w:rPr>
        <w:t>,”</w:t>
      </w:r>
      <w:r w:rsidRPr="00B20FAB">
        <w:rPr>
          <w:sz w:val="20"/>
        </w:rPr>
        <w:t xml:space="preserve"> the candidate it is associated with has an "exper" value of "other</w:t>
      </w:r>
      <w:r w:rsidR="00C50FC1" w:rsidRPr="00B20FAB">
        <w:rPr>
          <w:sz w:val="20"/>
        </w:rPr>
        <w:t>.”</w:t>
      </w:r>
    </w:p>
    <w:p w14:paraId="2ED90C11" w14:textId="77777777" w:rsidR="00227D10" w:rsidRPr="00B20FAB" w:rsidRDefault="00227D10" w:rsidP="00227D10">
      <w:pPr>
        <w:ind w:firstLine="720"/>
        <w:rPr>
          <w:sz w:val="20"/>
        </w:rPr>
      </w:pPr>
      <w:r w:rsidRPr="00B20FAB">
        <w:rPr>
          <w:sz w:val="20"/>
        </w:rPr>
        <w:t>UOA: a candidate-election</w:t>
      </w:r>
    </w:p>
    <w:p w14:paraId="57B0A17F" w14:textId="77777777" w:rsidR="002C641E" w:rsidRPr="00B20FAB" w:rsidRDefault="002C641E" w:rsidP="00DF367E">
      <w:pPr>
        <w:rPr>
          <w:sz w:val="20"/>
        </w:rPr>
      </w:pPr>
    </w:p>
    <w:p w14:paraId="2E305D41" w14:textId="77777777" w:rsidR="004C3752" w:rsidRPr="00B20FAB" w:rsidRDefault="004C3752" w:rsidP="00DF367E">
      <w:pPr>
        <w:rPr>
          <w:sz w:val="20"/>
          <w:u w:val="single"/>
        </w:rPr>
      </w:pPr>
      <w:r w:rsidRPr="00B20FAB">
        <w:rPr>
          <w:sz w:val="20"/>
          <w:u w:val="single"/>
        </w:rPr>
        <w:t>exper</w:t>
      </w:r>
    </w:p>
    <w:p w14:paraId="10765178" w14:textId="77777777" w:rsidR="00207748" w:rsidRPr="00B20FAB" w:rsidRDefault="003B3F6C" w:rsidP="00DF367E">
      <w:pPr>
        <w:rPr>
          <w:sz w:val="20"/>
        </w:rPr>
      </w:pPr>
      <w:r w:rsidRPr="00B20FAB">
        <w:rPr>
          <w:sz w:val="20"/>
        </w:rPr>
        <w:tab/>
      </w:r>
      <w:r w:rsidR="00B10B7A" w:rsidRPr="00B20FAB">
        <w:rPr>
          <w:sz w:val="20"/>
        </w:rPr>
        <w:t>Code for p</w:t>
      </w:r>
      <w:r w:rsidR="004C3752" w:rsidRPr="00B20FAB">
        <w:rPr>
          <w:sz w:val="20"/>
        </w:rPr>
        <w:t xml:space="preserve">rior </w:t>
      </w:r>
      <w:r w:rsidR="00B10B7A" w:rsidRPr="00B20FAB">
        <w:rPr>
          <w:sz w:val="20"/>
        </w:rPr>
        <w:t xml:space="preserve">state </w:t>
      </w:r>
      <w:r w:rsidR="00207748" w:rsidRPr="00B20FAB">
        <w:rPr>
          <w:sz w:val="20"/>
        </w:rPr>
        <w:t>legislative experience of candidate.</w:t>
      </w:r>
    </w:p>
    <w:p w14:paraId="26202DAE" w14:textId="77777777" w:rsidR="00AF582A" w:rsidRPr="00B20FAB" w:rsidRDefault="00AF582A" w:rsidP="00DF367E">
      <w:pPr>
        <w:rPr>
          <w:sz w:val="20"/>
        </w:rPr>
      </w:pPr>
      <w:r w:rsidRPr="00B20FAB">
        <w:rPr>
          <w:sz w:val="20"/>
        </w:rPr>
        <w:tab/>
        <w:t xml:space="preserve">Brief descriptions of this variables five possible codes are as follows.  </w:t>
      </w:r>
    </w:p>
    <w:p w14:paraId="3B8531D2" w14:textId="77777777" w:rsidR="00207748" w:rsidRPr="00B20FAB" w:rsidRDefault="001A6B48" w:rsidP="001A6B48">
      <w:pPr>
        <w:ind w:firstLine="720"/>
        <w:rPr>
          <w:sz w:val="20"/>
        </w:rPr>
      </w:pPr>
      <w:r w:rsidRPr="00B20FAB">
        <w:rPr>
          <w:sz w:val="20"/>
        </w:rPr>
        <w:t>i</w:t>
      </w:r>
      <w:r w:rsidR="00207748" w:rsidRPr="00B20FAB">
        <w:rPr>
          <w:sz w:val="20"/>
        </w:rPr>
        <w:t>nc</w:t>
      </w:r>
      <w:r w:rsidRPr="00B20FAB">
        <w:rPr>
          <w:sz w:val="20"/>
        </w:rPr>
        <w:t>: i</w:t>
      </w:r>
      <w:r w:rsidR="00207748" w:rsidRPr="00B20FAB">
        <w:rPr>
          <w:sz w:val="20"/>
        </w:rPr>
        <w:t>ncumbent: served in chamber running for immediately before the election</w:t>
      </w:r>
    </w:p>
    <w:p w14:paraId="7FD5154F" w14:textId="77777777" w:rsidR="00207748" w:rsidRPr="00B20FAB" w:rsidRDefault="001A6B48" w:rsidP="001A6B48">
      <w:pPr>
        <w:ind w:firstLine="720"/>
        <w:rPr>
          <w:sz w:val="20"/>
        </w:rPr>
      </w:pPr>
      <w:r w:rsidRPr="00B20FAB">
        <w:rPr>
          <w:sz w:val="20"/>
        </w:rPr>
        <w:t>o</w:t>
      </w:r>
      <w:r w:rsidR="00207748" w:rsidRPr="00B20FAB">
        <w:rPr>
          <w:sz w:val="20"/>
        </w:rPr>
        <w:t>th</w:t>
      </w:r>
      <w:r w:rsidRPr="00B20FAB">
        <w:rPr>
          <w:sz w:val="20"/>
        </w:rPr>
        <w:t>: s</w:t>
      </w:r>
      <w:r w:rsidR="00207748" w:rsidRPr="00B20FAB">
        <w:rPr>
          <w:sz w:val="20"/>
        </w:rPr>
        <w:t>erved in the other chamber immediately before the election.</w:t>
      </w:r>
    </w:p>
    <w:p w14:paraId="2C9F779A" w14:textId="77777777" w:rsidR="00207748" w:rsidRPr="00B20FAB" w:rsidRDefault="001A6B48" w:rsidP="001A6B48">
      <w:pPr>
        <w:ind w:firstLine="720"/>
        <w:rPr>
          <w:sz w:val="20"/>
        </w:rPr>
      </w:pPr>
      <w:r w:rsidRPr="00B20FAB">
        <w:rPr>
          <w:sz w:val="20"/>
        </w:rPr>
        <w:t>p</w:t>
      </w:r>
      <w:r w:rsidR="00207748" w:rsidRPr="00B20FAB">
        <w:rPr>
          <w:sz w:val="20"/>
        </w:rPr>
        <w:t>astinc</w:t>
      </w:r>
      <w:r w:rsidRPr="00B20FAB">
        <w:rPr>
          <w:sz w:val="20"/>
        </w:rPr>
        <w:t>: s</w:t>
      </w:r>
      <w:r w:rsidR="00207748" w:rsidRPr="00B20FAB">
        <w:rPr>
          <w:sz w:val="20"/>
        </w:rPr>
        <w:t xml:space="preserve">erved in the chamber before the election, but not immediately before.  </w:t>
      </w:r>
    </w:p>
    <w:p w14:paraId="7CBC2B2E" w14:textId="77777777" w:rsidR="00207748" w:rsidRPr="00B20FAB" w:rsidRDefault="001A6B48" w:rsidP="001A6B48">
      <w:pPr>
        <w:ind w:firstLine="720"/>
        <w:rPr>
          <w:sz w:val="20"/>
        </w:rPr>
      </w:pPr>
      <w:r w:rsidRPr="00B20FAB">
        <w:rPr>
          <w:sz w:val="20"/>
        </w:rPr>
        <w:t>p</w:t>
      </w:r>
      <w:r w:rsidR="00207748" w:rsidRPr="00B20FAB">
        <w:rPr>
          <w:sz w:val="20"/>
        </w:rPr>
        <w:t>astoth</w:t>
      </w:r>
      <w:r w:rsidRPr="00B20FAB">
        <w:rPr>
          <w:sz w:val="20"/>
        </w:rPr>
        <w:t>: s</w:t>
      </w:r>
      <w:r w:rsidR="00207748" w:rsidRPr="00B20FAB">
        <w:rPr>
          <w:sz w:val="20"/>
        </w:rPr>
        <w:t xml:space="preserve">erved in the other chamber before the election, but not immediately before.  </w:t>
      </w:r>
    </w:p>
    <w:p w14:paraId="59D1748D" w14:textId="77777777" w:rsidR="00875B27" w:rsidRPr="00B20FAB" w:rsidRDefault="001A6B48" w:rsidP="001A6B48">
      <w:pPr>
        <w:ind w:firstLine="720"/>
        <w:rPr>
          <w:sz w:val="20"/>
        </w:rPr>
      </w:pPr>
      <w:r w:rsidRPr="00B20FAB">
        <w:rPr>
          <w:sz w:val="20"/>
        </w:rPr>
        <w:t>p</w:t>
      </w:r>
      <w:r w:rsidR="00875B27" w:rsidRPr="00B20FAB">
        <w:rPr>
          <w:sz w:val="20"/>
        </w:rPr>
        <w:t>astboth</w:t>
      </w:r>
      <w:r w:rsidRPr="00B20FAB">
        <w:rPr>
          <w:sz w:val="20"/>
        </w:rPr>
        <w:t>: s</w:t>
      </w:r>
      <w:r w:rsidR="00875B27" w:rsidRPr="00B20FAB">
        <w:rPr>
          <w:sz w:val="20"/>
        </w:rPr>
        <w:t xml:space="preserve">erved in both chambers of the legislature before the election, but neither one immediately before.  </w:t>
      </w:r>
    </w:p>
    <w:p w14:paraId="53713457" w14:textId="77777777" w:rsidR="003B3F6C" w:rsidRPr="00B20FAB" w:rsidRDefault="009B64EF" w:rsidP="00DF367E">
      <w:pPr>
        <w:rPr>
          <w:sz w:val="20"/>
        </w:rPr>
      </w:pPr>
      <w:r w:rsidRPr="00B20FAB">
        <w:rPr>
          <w:sz w:val="20"/>
        </w:rPr>
        <w:tab/>
        <w:t xml:space="preserve">More detailed descriptions of these codes follow.  </w:t>
      </w:r>
    </w:p>
    <w:p w14:paraId="38F1D5C2" w14:textId="77777777" w:rsidR="00B6276A" w:rsidRPr="00B20FAB" w:rsidRDefault="00DB0C62" w:rsidP="00F01594">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s>
        <w:autoSpaceDE/>
        <w:autoSpaceDN/>
        <w:adjustRightInd/>
        <w:ind w:left="0" w:firstLine="720"/>
        <w:rPr>
          <w:sz w:val="20"/>
          <w:szCs w:val="24"/>
        </w:rPr>
      </w:pPr>
      <w:r w:rsidRPr="00B20FAB">
        <w:rPr>
          <w:sz w:val="20"/>
          <w:szCs w:val="24"/>
        </w:rPr>
        <w:t xml:space="preserve">inc: </w:t>
      </w:r>
      <w:r w:rsidR="00B6276A" w:rsidRPr="00B20FAB">
        <w:rPr>
          <w:sz w:val="20"/>
          <w:szCs w:val="24"/>
        </w:rPr>
        <w:t xml:space="preserve">For most cases, it measures whether someone won a general election, and then ran in the same chamber in an election that occurred when the term of their current office was served (i.e., </w:t>
      </w:r>
      <w:r w:rsidR="00233714" w:rsidRPr="00B20FAB">
        <w:rPr>
          <w:sz w:val="20"/>
          <w:szCs w:val="24"/>
        </w:rPr>
        <w:t>“year”</w:t>
      </w:r>
      <w:r w:rsidR="00B6276A" w:rsidRPr="00B20FAB">
        <w:rPr>
          <w:sz w:val="20"/>
          <w:szCs w:val="24"/>
        </w:rPr>
        <w:t xml:space="preserve"> of past election + </w:t>
      </w:r>
      <w:r w:rsidR="00233714" w:rsidRPr="00B20FAB">
        <w:rPr>
          <w:sz w:val="20"/>
          <w:szCs w:val="24"/>
        </w:rPr>
        <w:t>“</w:t>
      </w:r>
      <w:r w:rsidR="00F500BB" w:rsidRPr="00B20FAB">
        <w:rPr>
          <w:sz w:val="20"/>
          <w:szCs w:val="24"/>
        </w:rPr>
        <w:t>term</w:t>
      </w:r>
      <w:r w:rsidR="00233714" w:rsidRPr="00B20FAB">
        <w:rPr>
          <w:sz w:val="20"/>
          <w:szCs w:val="24"/>
        </w:rPr>
        <w:t>z”</w:t>
      </w:r>
      <w:r w:rsidR="00B6276A" w:rsidRPr="00B20FAB">
        <w:rPr>
          <w:sz w:val="20"/>
          <w:szCs w:val="24"/>
        </w:rPr>
        <w:t xml:space="preserve"> = </w:t>
      </w:r>
      <w:r w:rsidR="00233714" w:rsidRPr="00B20FAB">
        <w:rPr>
          <w:sz w:val="20"/>
          <w:szCs w:val="24"/>
        </w:rPr>
        <w:t>“year”</w:t>
      </w:r>
      <w:r w:rsidR="00B6276A" w:rsidRPr="00B20FAB">
        <w:rPr>
          <w:sz w:val="20"/>
          <w:szCs w:val="24"/>
        </w:rPr>
        <w:t xml:space="preserve"> of current election).  </w:t>
      </w:r>
    </w:p>
    <w:p w14:paraId="30A23963" w14:textId="77777777" w:rsidR="00B6276A" w:rsidRPr="00B20FAB" w:rsidRDefault="00B6276A" w:rsidP="00F01594">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s>
        <w:autoSpaceDE/>
        <w:autoSpaceDN/>
        <w:adjustRightInd/>
        <w:ind w:left="0" w:firstLine="720"/>
        <w:rPr>
          <w:sz w:val="20"/>
          <w:szCs w:val="24"/>
        </w:rPr>
      </w:pPr>
      <w:r w:rsidRPr="00B20FAB">
        <w:rPr>
          <w:sz w:val="20"/>
          <w:szCs w:val="24"/>
        </w:rPr>
        <w:t xml:space="preserve">There are some instances when an incumbent chooses to run in an election to the same chamber before their entire term has been served.  For example, a candidate for the California State Senate might win in 1990, and, rather than serve out their </w:t>
      </w:r>
      <w:r w:rsidR="005274AD" w:rsidRPr="00B20FAB">
        <w:rPr>
          <w:sz w:val="20"/>
          <w:szCs w:val="24"/>
        </w:rPr>
        <w:t>four-year</w:t>
      </w:r>
      <w:r w:rsidRPr="00B20FAB">
        <w:rPr>
          <w:sz w:val="20"/>
          <w:szCs w:val="24"/>
        </w:rPr>
        <w:t xml:space="preserve"> term, decide to run </w:t>
      </w:r>
      <w:r w:rsidR="008B6CBA" w:rsidRPr="00B20FAB">
        <w:rPr>
          <w:sz w:val="20"/>
          <w:szCs w:val="24"/>
        </w:rPr>
        <w:t xml:space="preserve">before their term is up </w:t>
      </w:r>
      <w:r w:rsidRPr="00B20FAB">
        <w:rPr>
          <w:sz w:val="20"/>
          <w:szCs w:val="24"/>
        </w:rPr>
        <w:t xml:space="preserve">to take advantage of a </w:t>
      </w:r>
      <w:r w:rsidR="008B6CBA" w:rsidRPr="00B20FAB">
        <w:rPr>
          <w:sz w:val="20"/>
          <w:szCs w:val="24"/>
        </w:rPr>
        <w:t xml:space="preserve">new </w:t>
      </w:r>
      <w:r w:rsidRPr="00B20FAB">
        <w:rPr>
          <w:sz w:val="20"/>
          <w:szCs w:val="24"/>
        </w:rPr>
        <w:t>district they wish to run in</w:t>
      </w:r>
      <w:r w:rsidR="008B6CBA" w:rsidRPr="00B20FAB">
        <w:rPr>
          <w:sz w:val="20"/>
          <w:szCs w:val="24"/>
        </w:rPr>
        <w:t xml:space="preserve"> that is having an election in 1992</w:t>
      </w:r>
      <w:r w:rsidRPr="00B20FAB">
        <w:rPr>
          <w:sz w:val="20"/>
          <w:szCs w:val="24"/>
        </w:rPr>
        <w:t>.  Such candidates are coded “</w:t>
      </w:r>
      <w:r w:rsidR="005A2B7E" w:rsidRPr="00B20FAB">
        <w:rPr>
          <w:sz w:val="20"/>
          <w:szCs w:val="24"/>
        </w:rPr>
        <w:t>inc</w:t>
      </w:r>
      <w:r w:rsidRPr="00B20FAB">
        <w:rPr>
          <w:sz w:val="20"/>
          <w:szCs w:val="24"/>
        </w:rPr>
        <w:t xml:space="preserve">” for this variable.  </w:t>
      </w:r>
    </w:p>
    <w:p w14:paraId="5A80507F" w14:textId="77777777" w:rsidR="00B6276A" w:rsidRPr="00B20FAB" w:rsidRDefault="00B6276A" w:rsidP="009D7CCD">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s>
        <w:autoSpaceDE/>
        <w:autoSpaceDN/>
        <w:adjustRightInd/>
        <w:ind w:left="0" w:firstLine="720"/>
        <w:rPr>
          <w:sz w:val="20"/>
          <w:szCs w:val="24"/>
        </w:rPr>
      </w:pPr>
      <w:r w:rsidRPr="00B20FAB">
        <w:rPr>
          <w:sz w:val="20"/>
          <w:szCs w:val="24"/>
        </w:rPr>
        <w:t>For the most part, legislators who were appointed to the term preceding a general election, or legislators elected in a special election, are not coded “</w:t>
      </w:r>
      <w:r w:rsidR="00286F13" w:rsidRPr="00B20FAB">
        <w:rPr>
          <w:sz w:val="20"/>
          <w:szCs w:val="24"/>
        </w:rPr>
        <w:t>inc</w:t>
      </w:r>
      <w:r w:rsidRPr="00B20FAB">
        <w:rPr>
          <w:sz w:val="20"/>
          <w:szCs w:val="24"/>
        </w:rPr>
        <w:t xml:space="preserve">” for this variable.  This is because most instances of such legislators are not recorded in SLERs.  For the purposes of this variable, legislators who came to office through </w:t>
      </w:r>
      <w:r w:rsidR="00230514" w:rsidRPr="00B20FAB">
        <w:rPr>
          <w:sz w:val="20"/>
          <w:szCs w:val="24"/>
        </w:rPr>
        <w:t>“</w:t>
      </w:r>
      <w:r w:rsidR="00D32D57" w:rsidRPr="00B20FAB">
        <w:rPr>
          <w:sz w:val="20"/>
          <w:szCs w:val="24"/>
        </w:rPr>
        <w:t>etype</w:t>
      </w:r>
      <w:r w:rsidR="00230514" w:rsidRPr="00B20FAB">
        <w:rPr>
          <w:sz w:val="20"/>
          <w:szCs w:val="24"/>
        </w:rPr>
        <w:t>”</w:t>
      </w:r>
      <w:r w:rsidR="003E4A8A" w:rsidRPr="00B20FAB">
        <w:rPr>
          <w:sz w:val="20"/>
          <w:szCs w:val="24"/>
        </w:rPr>
        <w:t>=</w:t>
      </w:r>
      <w:r w:rsidR="009B3673" w:rsidRPr="00B20FAB">
        <w:rPr>
          <w:sz w:val="20"/>
          <w:szCs w:val="24"/>
        </w:rPr>
        <w:t>“gs”</w:t>
      </w:r>
      <w:r w:rsidRPr="00B20FAB">
        <w:rPr>
          <w:sz w:val="20"/>
          <w:szCs w:val="24"/>
        </w:rPr>
        <w:t xml:space="preserve"> elections in their last election are considered to be incumbents.  </w:t>
      </w:r>
      <w:r w:rsidR="00BE07A2" w:rsidRPr="00B20FAB">
        <w:rPr>
          <w:sz w:val="20"/>
          <w:szCs w:val="24"/>
        </w:rPr>
        <w:t>Legislators who came to office in a general special election (i.e., the Rhode Island State Senate in 1983</w:t>
      </w:r>
      <w:r w:rsidR="001D4862" w:rsidRPr="00B20FAB">
        <w:rPr>
          <w:sz w:val="20"/>
          <w:szCs w:val="24"/>
        </w:rPr>
        <w:t>, the Alabama State Senate and House in 1983</w:t>
      </w:r>
      <w:r w:rsidR="00BE07A2" w:rsidRPr="00B20FAB">
        <w:rPr>
          <w:sz w:val="20"/>
          <w:szCs w:val="24"/>
        </w:rPr>
        <w:t xml:space="preserve">) are also considered to be incumbents.  </w:t>
      </w:r>
    </w:p>
    <w:p w14:paraId="079D078F" w14:textId="77777777" w:rsidR="003B3F6C" w:rsidRPr="00B20FAB" w:rsidRDefault="003B3F6C" w:rsidP="00880D5A">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s>
        <w:autoSpaceDE/>
        <w:autoSpaceDN/>
        <w:adjustRightInd/>
        <w:ind w:left="0" w:firstLine="720"/>
        <w:rPr>
          <w:sz w:val="20"/>
          <w:szCs w:val="24"/>
        </w:rPr>
      </w:pPr>
      <w:r w:rsidRPr="00B20FAB">
        <w:rPr>
          <w:sz w:val="20"/>
          <w:szCs w:val="24"/>
        </w:rPr>
        <w:t xml:space="preserve">For </w:t>
      </w:r>
      <w:r w:rsidR="00B94073" w:rsidRPr="00B20FAB">
        <w:rPr>
          <w:sz w:val="20"/>
          <w:szCs w:val="24"/>
        </w:rPr>
        <w:t xml:space="preserve">the beginning </w:t>
      </w:r>
      <w:r w:rsidRPr="00B20FAB">
        <w:rPr>
          <w:sz w:val="20"/>
          <w:szCs w:val="24"/>
        </w:rPr>
        <w:t xml:space="preserve">years </w:t>
      </w:r>
      <w:r w:rsidR="00B94073" w:rsidRPr="00B20FAB">
        <w:rPr>
          <w:sz w:val="20"/>
          <w:szCs w:val="24"/>
        </w:rPr>
        <w:t>of a state in the dataset</w:t>
      </w:r>
      <w:r w:rsidR="009D7CCD" w:rsidRPr="00B20FAB">
        <w:rPr>
          <w:sz w:val="20"/>
          <w:szCs w:val="24"/>
        </w:rPr>
        <w:t xml:space="preserve"> (cases for which the variable “firstcase” is “1”)</w:t>
      </w:r>
      <w:r w:rsidRPr="00B20FAB">
        <w:rPr>
          <w:sz w:val="20"/>
          <w:szCs w:val="24"/>
        </w:rPr>
        <w:t xml:space="preserve">, </w:t>
      </w:r>
      <w:r w:rsidR="009D7CCD" w:rsidRPr="00B20FAB">
        <w:rPr>
          <w:sz w:val="20"/>
          <w:szCs w:val="24"/>
        </w:rPr>
        <w:t xml:space="preserve">codes of “inc” are assigned to </w:t>
      </w:r>
      <w:r w:rsidR="00970FCB" w:rsidRPr="00B20FAB">
        <w:rPr>
          <w:sz w:val="20"/>
          <w:szCs w:val="24"/>
        </w:rPr>
        <w:t xml:space="preserve">candidates who were </w:t>
      </w:r>
      <w:r w:rsidRPr="00B20FAB">
        <w:rPr>
          <w:sz w:val="20"/>
          <w:szCs w:val="24"/>
        </w:rPr>
        <w:t xml:space="preserve">listed </w:t>
      </w:r>
      <w:r w:rsidR="00970FCB" w:rsidRPr="00B20FAB">
        <w:rPr>
          <w:sz w:val="20"/>
          <w:szCs w:val="24"/>
        </w:rPr>
        <w:t xml:space="preserve">as serving in the same chamber they are running for </w:t>
      </w:r>
      <w:r w:rsidR="009214FD" w:rsidRPr="00B20FAB">
        <w:rPr>
          <w:sz w:val="20"/>
          <w:szCs w:val="24"/>
        </w:rPr>
        <w:t xml:space="preserve">immediately before the election </w:t>
      </w:r>
      <w:r w:rsidRPr="00B20FAB">
        <w:rPr>
          <w:sz w:val="20"/>
          <w:szCs w:val="24"/>
        </w:rPr>
        <w:t xml:space="preserve">in </w:t>
      </w:r>
      <w:r w:rsidRPr="00B20FAB">
        <w:rPr>
          <w:i/>
          <w:sz w:val="20"/>
          <w:szCs w:val="24"/>
        </w:rPr>
        <w:t>Council of State Governments, Book of the States Supplement I: State Elected Officials and the Legislatures</w:t>
      </w:r>
      <w:r w:rsidR="005858A7" w:rsidRPr="00B20FAB">
        <w:rPr>
          <w:sz w:val="20"/>
          <w:szCs w:val="24"/>
        </w:rPr>
        <w:t>,</w:t>
      </w:r>
      <w:r w:rsidRPr="00B20FAB">
        <w:rPr>
          <w:sz w:val="20"/>
          <w:szCs w:val="24"/>
        </w:rPr>
        <w:t xml:space="preserve"> Lexington, KY: Council of State Governments (</w:t>
      </w:r>
      <w:r w:rsidR="00970FCB" w:rsidRPr="00B20FAB">
        <w:rPr>
          <w:sz w:val="20"/>
          <w:szCs w:val="24"/>
        </w:rPr>
        <w:t>various years</w:t>
      </w:r>
      <w:r w:rsidRPr="00B20FAB">
        <w:rPr>
          <w:sz w:val="20"/>
          <w:szCs w:val="24"/>
        </w:rPr>
        <w:t xml:space="preserve">).  </w:t>
      </w:r>
      <w:r w:rsidR="00A30F2E" w:rsidRPr="00B20FAB">
        <w:rPr>
          <w:sz w:val="20"/>
          <w:szCs w:val="24"/>
        </w:rPr>
        <w:t xml:space="preserve">Codes of “oth” are assigned similarly from this source for early years in the dataset.  </w:t>
      </w:r>
      <w:r w:rsidR="00B6276A" w:rsidRPr="00B20FAB">
        <w:rPr>
          <w:sz w:val="20"/>
          <w:szCs w:val="24"/>
        </w:rPr>
        <w:t>Some of these incumbents may not have come to office through general elections,</w:t>
      </w:r>
      <w:r w:rsidR="006D4459" w:rsidRPr="00B20FAB">
        <w:rPr>
          <w:sz w:val="20"/>
          <w:szCs w:val="24"/>
        </w:rPr>
        <w:t xml:space="preserve"> </w:t>
      </w:r>
      <w:r w:rsidR="00CA4632" w:rsidRPr="00B20FAB">
        <w:rPr>
          <w:sz w:val="20"/>
          <w:szCs w:val="24"/>
        </w:rPr>
        <w:t xml:space="preserve">but since most did, they </w:t>
      </w:r>
      <w:r w:rsidR="00B6276A" w:rsidRPr="00B20FAB">
        <w:rPr>
          <w:sz w:val="20"/>
          <w:szCs w:val="24"/>
        </w:rPr>
        <w:t>are coded “</w:t>
      </w:r>
      <w:r w:rsidR="006D4459" w:rsidRPr="00B20FAB">
        <w:rPr>
          <w:sz w:val="20"/>
          <w:szCs w:val="24"/>
        </w:rPr>
        <w:t>inc</w:t>
      </w:r>
      <w:r w:rsidR="00B6276A" w:rsidRPr="00B20FAB">
        <w:rPr>
          <w:sz w:val="20"/>
          <w:szCs w:val="24"/>
        </w:rPr>
        <w:t xml:space="preserve">” anyway.  </w:t>
      </w:r>
    </w:p>
    <w:p w14:paraId="2E37B03F" w14:textId="77777777" w:rsidR="000D54B3" w:rsidRPr="00B20FAB" w:rsidRDefault="005F037E" w:rsidP="00B363D4">
      <w:pPr>
        <w:ind w:firstLine="720"/>
        <w:rPr>
          <w:sz w:val="20"/>
        </w:rPr>
      </w:pPr>
      <w:r w:rsidRPr="00B20FAB">
        <w:rPr>
          <w:sz w:val="20"/>
        </w:rPr>
        <w:t>Occasionally a voter writes in the name of an individual who is in fact an incumbent—but often the person is an incumbent in a neighboring district.  Or a voter may write in the name of an incumbent who has retired.  Calling these candidates incumbents would be problematic</w:t>
      </w:r>
      <w:r w:rsidR="00342376" w:rsidRPr="00B20FAB">
        <w:rPr>
          <w:sz w:val="20"/>
        </w:rPr>
        <w:t xml:space="preserve"> when assessing trends in incumbency, or assessing the impact of incumbency</w:t>
      </w:r>
      <w:r w:rsidR="00947575" w:rsidRPr="00B20FAB">
        <w:rPr>
          <w:sz w:val="20"/>
        </w:rPr>
        <w:t xml:space="preserve"> on vote share</w:t>
      </w:r>
      <w:r w:rsidRPr="00B20FAB">
        <w:rPr>
          <w:sz w:val="20"/>
        </w:rPr>
        <w:t xml:space="preserve">.  For example, of the 161 write-in candidates who were coded as incumbents in </w:t>
      </w:r>
      <w:r w:rsidR="000D54B3" w:rsidRPr="00B20FAB">
        <w:rPr>
          <w:sz w:val="20"/>
        </w:rPr>
        <w:t>ICPSR #21480</w:t>
      </w:r>
      <w:r w:rsidRPr="00B20FAB">
        <w:rPr>
          <w:sz w:val="20"/>
        </w:rPr>
        <w:t xml:space="preserve">, 100 received less than ten votes.  Very rarely, a case can be made that a write-in candidate constitutes a “serious candidate” and should thus be counted as an incumbent.  </w:t>
      </w:r>
      <w:r w:rsidR="00947575" w:rsidRPr="00B20FAB">
        <w:rPr>
          <w:sz w:val="20"/>
        </w:rPr>
        <w:t>F</w:t>
      </w:r>
      <w:r w:rsidR="002F1A21" w:rsidRPr="00B20FAB">
        <w:rPr>
          <w:sz w:val="20"/>
        </w:rPr>
        <w:t xml:space="preserve">or this edition of SLERs, write-ins are coded </w:t>
      </w:r>
      <w:r w:rsidR="00B363D4" w:rsidRPr="00B20FAB">
        <w:rPr>
          <w:sz w:val="20"/>
        </w:rPr>
        <w:t>“inc</w:t>
      </w:r>
      <w:r w:rsidR="00C50FC1" w:rsidRPr="00B20FAB">
        <w:rPr>
          <w:sz w:val="20"/>
        </w:rPr>
        <w:t>,”</w:t>
      </w:r>
      <w:r w:rsidR="00B363D4" w:rsidRPr="00B20FAB">
        <w:rPr>
          <w:sz w:val="20"/>
        </w:rPr>
        <w:t xml:space="preserve"> “oth</w:t>
      </w:r>
      <w:r w:rsidR="00C50FC1" w:rsidRPr="00B20FAB">
        <w:rPr>
          <w:sz w:val="20"/>
        </w:rPr>
        <w:t>,”</w:t>
      </w:r>
      <w:r w:rsidR="00B363D4" w:rsidRPr="00B20FAB">
        <w:rPr>
          <w:sz w:val="20"/>
        </w:rPr>
        <w:t xml:space="preserve"> etc. for this variable </w:t>
      </w:r>
      <w:r w:rsidR="002F1A21" w:rsidRPr="00B20FAB">
        <w:rPr>
          <w:sz w:val="20"/>
        </w:rPr>
        <w:t>using the same method as every other candidate, to enable scholars to deal with them as they wish</w:t>
      </w:r>
      <w:r w:rsidR="00880D5A" w:rsidRPr="00B20FAB">
        <w:rPr>
          <w:sz w:val="20"/>
        </w:rPr>
        <w:t>.</w:t>
      </w:r>
    </w:p>
    <w:p w14:paraId="29713CAD" w14:textId="77777777" w:rsidR="00227D10" w:rsidRPr="00B20FAB" w:rsidRDefault="00227D10" w:rsidP="00227D10">
      <w:pPr>
        <w:ind w:firstLine="720"/>
        <w:rPr>
          <w:sz w:val="20"/>
        </w:rPr>
      </w:pPr>
      <w:r w:rsidRPr="00B20FAB">
        <w:rPr>
          <w:sz w:val="20"/>
        </w:rPr>
        <w:t>UOA: a candidate-election</w:t>
      </w:r>
    </w:p>
    <w:p w14:paraId="78317FE0" w14:textId="77777777" w:rsidR="002F1A21" w:rsidRPr="00B20FAB" w:rsidRDefault="002F1A21" w:rsidP="00DF367E">
      <w:pPr>
        <w:rPr>
          <w:rFonts w:cs="System"/>
          <w:bCs/>
          <w:sz w:val="20"/>
          <w:szCs w:val="20"/>
        </w:rPr>
      </w:pPr>
    </w:p>
    <w:p w14:paraId="1E03BC13" w14:textId="77777777" w:rsidR="000043BB" w:rsidRPr="00B20FAB" w:rsidRDefault="00C50FC1" w:rsidP="00DF367E">
      <w:pPr>
        <w:rPr>
          <w:sz w:val="20"/>
          <w:u w:val="single"/>
        </w:rPr>
      </w:pPr>
      <w:r w:rsidRPr="00B20FAB">
        <w:rPr>
          <w:sz w:val="20"/>
          <w:u w:val="single"/>
        </w:rPr>
        <w:t>vote</w:t>
      </w:r>
    </w:p>
    <w:p w14:paraId="1052D695" w14:textId="77777777" w:rsidR="002C1134" w:rsidRPr="00B20FAB" w:rsidRDefault="002C1134" w:rsidP="00DF367E">
      <w:pPr>
        <w:rPr>
          <w:sz w:val="20"/>
        </w:rPr>
      </w:pPr>
      <w:r w:rsidRPr="00B20FAB">
        <w:rPr>
          <w:sz w:val="20"/>
        </w:rPr>
        <w:tab/>
      </w:r>
      <w:r w:rsidR="00453BAB" w:rsidRPr="00B20FAB">
        <w:rPr>
          <w:sz w:val="20"/>
        </w:rPr>
        <w:t>V</w:t>
      </w:r>
      <w:r w:rsidRPr="00B20FAB">
        <w:rPr>
          <w:sz w:val="20"/>
        </w:rPr>
        <w:t>ote</w:t>
      </w:r>
      <w:r w:rsidR="001203AC" w:rsidRPr="00B20FAB">
        <w:rPr>
          <w:sz w:val="20"/>
        </w:rPr>
        <w:t xml:space="preserve"> total</w:t>
      </w:r>
      <w:r w:rsidR="00B46171" w:rsidRPr="00B20FAB">
        <w:rPr>
          <w:sz w:val="20"/>
        </w:rPr>
        <w:t xml:space="preserve"> </w:t>
      </w:r>
      <w:r w:rsidR="00453BAB" w:rsidRPr="00B20FAB">
        <w:rPr>
          <w:sz w:val="20"/>
        </w:rPr>
        <w:t xml:space="preserve">for a candidate in an election.  Sometimes the vote total for a candidate in an election for one party line, or for a candidate in one county within a legislative district, or both.  </w:t>
      </w:r>
    </w:p>
    <w:p w14:paraId="54FED603" w14:textId="77777777" w:rsidR="002C1134" w:rsidRPr="00B20FAB" w:rsidRDefault="002C1134" w:rsidP="000E3FB9">
      <w:pPr>
        <w:ind w:firstLine="720"/>
        <w:rPr>
          <w:sz w:val="20"/>
        </w:rPr>
      </w:pPr>
      <w:r w:rsidRPr="00B20FAB">
        <w:rPr>
          <w:sz w:val="20"/>
        </w:rPr>
        <w:t>This numeric variable records the vote total received by the candidate for the p</w:t>
      </w:r>
      <w:r w:rsidR="00C857D4" w:rsidRPr="00B20FAB">
        <w:rPr>
          <w:sz w:val="20"/>
        </w:rPr>
        <w:t xml:space="preserve">arty designated in </w:t>
      </w:r>
      <w:r w:rsidR="001A22E2" w:rsidRPr="00B20FAB">
        <w:rPr>
          <w:sz w:val="20"/>
        </w:rPr>
        <w:t>the variable “party</w:t>
      </w:r>
      <w:r w:rsidR="00C50FC1" w:rsidRPr="00B20FAB">
        <w:rPr>
          <w:sz w:val="20"/>
        </w:rPr>
        <w:t>.”</w:t>
      </w:r>
      <w:r w:rsidR="008851B1" w:rsidRPr="00B20FAB">
        <w:rPr>
          <w:sz w:val="20"/>
        </w:rPr>
        <w:t xml:space="preserve">  In other words, </w:t>
      </w:r>
      <w:r w:rsidR="00643476" w:rsidRPr="00B20FAB">
        <w:rPr>
          <w:sz w:val="20"/>
        </w:rPr>
        <w:t xml:space="preserve">for </w:t>
      </w:r>
      <w:r w:rsidR="008851B1" w:rsidRPr="00B20FAB">
        <w:rPr>
          <w:sz w:val="20"/>
        </w:rPr>
        <w:t xml:space="preserve">instances where a candidate is running on multiple parties’ lines, and where the votes cast for these separate parties for the same candidate </w:t>
      </w:r>
      <w:r w:rsidR="00B46171" w:rsidRPr="00B20FAB">
        <w:rPr>
          <w:sz w:val="20"/>
        </w:rPr>
        <w:t xml:space="preserve">are </w:t>
      </w:r>
      <w:r w:rsidR="008851B1" w:rsidRPr="00B20FAB">
        <w:rPr>
          <w:sz w:val="20"/>
        </w:rPr>
        <w:t xml:space="preserve">tabulated separately, only the vote total for that party is given for this variable.  </w:t>
      </w:r>
    </w:p>
    <w:p w14:paraId="4F6520A8" w14:textId="77777777" w:rsidR="000E3FB9" w:rsidRPr="00B20FAB" w:rsidRDefault="000E3FB9" w:rsidP="000E3FB9">
      <w:pPr>
        <w:ind w:firstLine="720"/>
        <w:rPr>
          <w:sz w:val="20"/>
        </w:rPr>
      </w:pPr>
      <w:r w:rsidRPr="00B20FAB">
        <w:rPr>
          <w:sz w:val="20"/>
        </w:rPr>
        <w:t>Votes identified as “scattering” or unidentified write-ins are widely but inconsistently reported in returns, and the inclusion of these amounts in this dataset is also inconsistent.  For the data entered in 2002 and 2003, every name that appeared on the election returns was entered regardless of the vote total, and all “scattering” was collected.  For 2009 to 2010 as well, vote totals of “scattering” and “write-ins” were always collected if reported in the returns on official state Web sites.  These are reported in party as “writein” or “scattering</w:t>
      </w:r>
      <w:r w:rsidR="00C50FC1" w:rsidRPr="00B20FAB">
        <w:rPr>
          <w:sz w:val="20"/>
        </w:rPr>
        <w:t>.”</w:t>
      </w:r>
      <w:r w:rsidRPr="00B20FAB">
        <w:rPr>
          <w:sz w:val="20"/>
        </w:rPr>
        <w:t xml:space="preserve">  </w:t>
      </w:r>
    </w:p>
    <w:p w14:paraId="75A2B8A0" w14:textId="77777777" w:rsidR="00227D10" w:rsidRPr="00B20FAB" w:rsidRDefault="00227D10" w:rsidP="00227D10">
      <w:pPr>
        <w:ind w:firstLine="720"/>
        <w:rPr>
          <w:sz w:val="20"/>
        </w:rPr>
      </w:pPr>
      <w:r w:rsidRPr="00B20FAB">
        <w:rPr>
          <w:sz w:val="20"/>
        </w:rPr>
        <w:t>UOA: a candidate-election-party line</w:t>
      </w:r>
    </w:p>
    <w:p w14:paraId="7E91CC08" w14:textId="77777777" w:rsidR="008851B1" w:rsidRPr="00B20FAB" w:rsidRDefault="008851B1" w:rsidP="00DF367E">
      <w:pPr>
        <w:rPr>
          <w:sz w:val="20"/>
        </w:rPr>
      </w:pPr>
    </w:p>
    <w:p w14:paraId="3A4D3D20" w14:textId="77777777" w:rsidR="000043BB" w:rsidRPr="00B20FAB" w:rsidRDefault="000043BB" w:rsidP="00DF367E">
      <w:pPr>
        <w:rPr>
          <w:sz w:val="20"/>
          <w:u w:val="single"/>
        </w:rPr>
      </w:pPr>
      <w:r w:rsidRPr="00B20FAB">
        <w:rPr>
          <w:sz w:val="20"/>
          <w:u w:val="single"/>
        </w:rPr>
        <w:lastRenderedPageBreak/>
        <w:t>out</w:t>
      </w:r>
      <w:r w:rsidR="00BA140F" w:rsidRPr="00B20FAB">
        <w:rPr>
          <w:sz w:val="20"/>
          <w:u w:val="single"/>
        </w:rPr>
        <w:t>come</w:t>
      </w:r>
    </w:p>
    <w:p w14:paraId="402ED5F5" w14:textId="77777777" w:rsidR="003B3F6C" w:rsidRPr="00B20FAB" w:rsidRDefault="003B3F6C" w:rsidP="00DF367E">
      <w:pPr>
        <w:rPr>
          <w:sz w:val="20"/>
        </w:rPr>
      </w:pPr>
      <w:r w:rsidRPr="00B20FAB">
        <w:rPr>
          <w:sz w:val="20"/>
        </w:rPr>
        <w:tab/>
        <w:t>Election Outcome</w:t>
      </w:r>
    </w:p>
    <w:p w14:paraId="5FD2EFF8" w14:textId="77777777" w:rsidR="003B3F6C" w:rsidRPr="00B20FAB" w:rsidRDefault="003B3F6C" w:rsidP="00F35F3B">
      <w:pPr>
        <w:ind w:firstLine="720"/>
        <w:rPr>
          <w:sz w:val="20"/>
        </w:rPr>
      </w:pPr>
      <w:r w:rsidRPr="00B20FAB">
        <w:rPr>
          <w:sz w:val="20"/>
        </w:rPr>
        <w:t>This variable that reports the outcome of the election for each particular candidate.  The variable is coded “</w:t>
      </w:r>
      <w:r w:rsidR="00404236" w:rsidRPr="00B20FAB">
        <w:rPr>
          <w:sz w:val="20"/>
        </w:rPr>
        <w:t>w</w:t>
      </w:r>
      <w:r w:rsidRPr="00B20FAB">
        <w:rPr>
          <w:sz w:val="20"/>
        </w:rPr>
        <w:t xml:space="preserve">” </w:t>
      </w:r>
      <w:r w:rsidR="00404236" w:rsidRPr="00B20FAB">
        <w:rPr>
          <w:sz w:val="20"/>
        </w:rPr>
        <w:t>for candidates in a</w:t>
      </w:r>
      <w:r w:rsidR="00E239EA" w:rsidRPr="00B20FAB">
        <w:rPr>
          <w:sz w:val="20"/>
        </w:rPr>
        <w:t xml:space="preserve"> standard</w:t>
      </w:r>
      <w:r w:rsidR="00404236" w:rsidRPr="00B20FAB">
        <w:rPr>
          <w:sz w:val="20"/>
        </w:rPr>
        <w:t xml:space="preserve"> general election who go on to sit in the legislature, and “w” for candidates in standard primary elections who go on to compete in the general election.  </w:t>
      </w:r>
    </w:p>
    <w:p w14:paraId="3A4CE060" w14:textId="77777777" w:rsidR="00F26F4A" w:rsidRPr="00B20FAB" w:rsidRDefault="003B3F6C" w:rsidP="00E23D1B">
      <w:pPr>
        <w:ind w:firstLine="720"/>
        <w:rPr>
          <w:sz w:val="20"/>
        </w:rPr>
      </w:pPr>
      <w:r w:rsidRPr="00B20FAB">
        <w:rPr>
          <w:sz w:val="20"/>
        </w:rPr>
        <w:t>Louisiana’s two round elections</w:t>
      </w:r>
      <w:r w:rsidR="00F26F4A" w:rsidRPr="00B20FAB">
        <w:rPr>
          <w:sz w:val="20"/>
        </w:rPr>
        <w:t xml:space="preserve">, top two primaries, and party primaries that can have two rounds </w:t>
      </w:r>
      <w:r w:rsidR="00177301" w:rsidRPr="00B20FAB">
        <w:rPr>
          <w:sz w:val="20"/>
        </w:rPr>
        <w:t>are coded as follows.  I</w:t>
      </w:r>
      <w:r w:rsidR="00280063" w:rsidRPr="00B20FAB">
        <w:rPr>
          <w:sz w:val="20"/>
        </w:rPr>
        <w:t>n first round elections</w:t>
      </w:r>
      <w:r w:rsidR="00F26F4A" w:rsidRPr="00B20FAB">
        <w:rPr>
          <w:sz w:val="20"/>
        </w:rPr>
        <w:t xml:space="preserve"> that are not followed by a runoff</w:t>
      </w:r>
      <w:r w:rsidR="00280063" w:rsidRPr="00B20FAB">
        <w:rPr>
          <w:sz w:val="20"/>
        </w:rPr>
        <w:t xml:space="preserve">, </w:t>
      </w:r>
      <w:r w:rsidR="00F26F4A" w:rsidRPr="00B20FAB">
        <w:rPr>
          <w:sz w:val="20"/>
        </w:rPr>
        <w:t>the candidate receiving the most votes</w:t>
      </w:r>
      <w:r w:rsidR="008C2FD7" w:rsidRPr="00B20FAB">
        <w:rPr>
          <w:sz w:val="20"/>
        </w:rPr>
        <w:t xml:space="preserve"> (or enough votes to go to the </w:t>
      </w:r>
      <w:r w:rsidR="0077538A" w:rsidRPr="00B20FAB">
        <w:rPr>
          <w:sz w:val="20"/>
        </w:rPr>
        <w:t>legislature in an FFA-MMD)</w:t>
      </w:r>
      <w:r w:rsidR="00F26F4A" w:rsidRPr="00B20FAB">
        <w:rPr>
          <w:sz w:val="20"/>
        </w:rPr>
        <w:t xml:space="preserve"> is given a score of “w” (which stands for “winner”).  If a first round is followed by a runoff, the candidates who go on to the runoff are given scores of “r” (which stands for “runoff”).  The candidate receiving the most votes in the second round is then given a </w:t>
      </w:r>
      <w:r w:rsidR="0077538A" w:rsidRPr="00B20FAB">
        <w:rPr>
          <w:sz w:val="20"/>
        </w:rPr>
        <w:t xml:space="preserve">code </w:t>
      </w:r>
      <w:r w:rsidR="00F26F4A" w:rsidRPr="00B20FAB">
        <w:rPr>
          <w:sz w:val="20"/>
        </w:rPr>
        <w:t>of “w</w:t>
      </w:r>
      <w:r w:rsidR="00C50FC1" w:rsidRPr="00B20FAB">
        <w:rPr>
          <w:sz w:val="20"/>
        </w:rPr>
        <w:t>.”</w:t>
      </w:r>
      <w:r w:rsidR="00F26F4A" w:rsidRPr="00B20FAB">
        <w:rPr>
          <w:sz w:val="20"/>
        </w:rPr>
        <w:t xml:space="preserve">  </w:t>
      </w:r>
      <w:r w:rsidR="000558CD" w:rsidRPr="00B20FAB">
        <w:rPr>
          <w:sz w:val="20"/>
        </w:rPr>
        <w:t xml:space="preserve">This is also how runoff general elections are coded in Georgia.  </w:t>
      </w:r>
    </w:p>
    <w:p w14:paraId="32489034" w14:textId="77777777" w:rsidR="003841E3" w:rsidRPr="00B20FAB" w:rsidRDefault="00F26F4A" w:rsidP="00E23D1B">
      <w:pPr>
        <w:ind w:firstLine="720"/>
        <w:rPr>
          <w:sz w:val="20"/>
        </w:rPr>
      </w:pPr>
      <w:r w:rsidRPr="00B20FAB">
        <w:rPr>
          <w:sz w:val="20"/>
        </w:rPr>
        <w:t>Note that there will always be two rounds for a top-two primary state, such as California, Washington, or Nebraska.  Note that a trigger for a runoff is the same in Louisiana’s system and primaries in the states that have them (which are generally in the South).  If no candidate receives 50 percent or more of the vote, there is a second round.  What makes Louisiana’s system unique is that there is no partisan component, but a second round may not happen.</w:t>
      </w:r>
    </w:p>
    <w:p w14:paraId="24D0DFC0" w14:textId="77777777" w:rsidR="003B3F6C" w:rsidRPr="00B20FAB" w:rsidRDefault="00947B68" w:rsidP="00E23D1B">
      <w:pPr>
        <w:ind w:firstLine="720"/>
        <w:rPr>
          <w:sz w:val="20"/>
        </w:rPr>
      </w:pPr>
      <w:r w:rsidRPr="00B20FAB">
        <w:rPr>
          <w:sz w:val="20"/>
        </w:rPr>
        <w:t xml:space="preserve">Note: </w:t>
      </w:r>
      <w:r w:rsidR="003B3F6C" w:rsidRPr="00B20FAB">
        <w:rPr>
          <w:sz w:val="20"/>
        </w:rPr>
        <w:t xml:space="preserve">A tie in </w:t>
      </w:r>
      <w:r w:rsidR="00EB25B7" w:rsidRPr="00B20FAB">
        <w:rPr>
          <w:sz w:val="20"/>
        </w:rPr>
        <w:t xml:space="preserve">the Vermont House’s </w:t>
      </w:r>
      <w:r w:rsidR="003B3F6C" w:rsidRPr="00B20FAB">
        <w:rPr>
          <w:sz w:val="20"/>
        </w:rPr>
        <w:t xml:space="preserve">Orleans 3 </w:t>
      </w:r>
      <w:r w:rsidR="004C15F2" w:rsidRPr="00B20FAB">
        <w:rPr>
          <w:sz w:val="20"/>
        </w:rPr>
        <w:t xml:space="preserve">district </w:t>
      </w:r>
      <w:r w:rsidR="00EB25B7" w:rsidRPr="00B20FAB">
        <w:rPr>
          <w:sz w:val="20"/>
        </w:rPr>
        <w:t xml:space="preserve">in the 1986 election caused </w:t>
      </w:r>
      <w:r w:rsidR="003B3F6C" w:rsidRPr="00B20FAB">
        <w:rPr>
          <w:sz w:val="20"/>
        </w:rPr>
        <w:t xml:space="preserve">the two candidates who tied for second place </w:t>
      </w:r>
      <w:r w:rsidR="00EB25B7" w:rsidRPr="00B20FAB">
        <w:rPr>
          <w:sz w:val="20"/>
        </w:rPr>
        <w:t>to go</w:t>
      </w:r>
      <w:r w:rsidR="003B3F6C" w:rsidRPr="00B20FAB">
        <w:rPr>
          <w:sz w:val="20"/>
        </w:rPr>
        <w:t xml:space="preserve"> to a special election.  Therefore, although the district has two seats (an FFA MMD) only one candidate in that fir</w:t>
      </w:r>
      <w:r w:rsidRPr="00B20FAB">
        <w:rPr>
          <w:sz w:val="20"/>
        </w:rPr>
        <w:t>st round was coded as winning</w:t>
      </w:r>
      <w:r w:rsidR="00610925" w:rsidRPr="00B20FAB">
        <w:rPr>
          <w:sz w:val="20"/>
        </w:rPr>
        <w:t xml:space="preserve"> (“w”) while two that went on to the runoff were given “r</w:t>
      </w:r>
      <w:r w:rsidR="00C50FC1" w:rsidRPr="00B20FAB">
        <w:rPr>
          <w:sz w:val="20"/>
        </w:rPr>
        <w:t>.”</w:t>
      </w:r>
    </w:p>
    <w:p w14:paraId="7C249FD0" w14:textId="77777777" w:rsidR="00227D10" w:rsidRPr="00B20FAB" w:rsidRDefault="00227D10" w:rsidP="00227D10">
      <w:pPr>
        <w:ind w:firstLine="720"/>
        <w:rPr>
          <w:sz w:val="20"/>
        </w:rPr>
      </w:pPr>
      <w:r w:rsidRPr="00B20FAB">
        <w:rPr>
          <w:sz w:val="20"/>
        </w:rPr>
        <w:t>UOA: a candidate-election</w:t>
      </w:r>
    </w:p>
    <w:p w14:paraId="2413F150" w14:textId="77777777" w:rsidR="00480D0A" w:rsidRPr="00B20FAB" w:rsidRDefault="00480D0A" w:rsidP="00DF367E">
      <w:pPr>
        <w:rPr>
          <w:sz w:val="20"/>
        </w:rPr>
      </w:pPr>
    </w:p>
    <w:p w14:paraId="2C1D628E" w14:textId="77777777" w:rsidR="00942477" w:rsidRPr="00B20FAB" w:rsidRDefault="00942477" w:rsidP="00942477">
      <w:pPr>
        <w:rPr>
          <w:sz w:val="20"/>
          <w:u w:val="single"/>
        </w:rPr>
      </w:pPr>
      <w:r w:rsidRPr="00B20FAB">
        <w:rPr>
          <w:sz w:val="20"/>
          <w:u w:val="single"/>
        </w:rPr>
        <w:t>hold</w:t>
      </w:r>
    </w:p>
    <w:p w14:paraId="7E5AA8EA" w14:textId="77777777" w:rsidR="00942477" w:rsidRPr="00B20FAB" w:rsidRDefault="00942477" w:rsidP="00942477">
      <w:pPr>
        <w:rPr>
          <w:sz w:val="20"/>
        </w:rPr>
      </w:pPr>
      <w:r w:rsidRPr="00B20FAB">
        <w:rPr>
          <w:sz w:val="20"/>
        </w:rPr>
        <w:tab/>
        <w:t>Dummy: 1 = holdover legislator,</w:t>
      </w:r>
      <w:r w:rsidR="004014D0" w:rsidRPr="00B20FAB">
        <w:rPr>
          <w:sz w:val="20"/>
        </w:rPr>
        <w:t xml:space="preserve"> </w:t>
      </w:r>
      <w:r w:rsidRPr="00B20FAB">
        <w:rPr>
          <w:sz w:val="20"/>
        </w:rPr>
        <w:t>else</w:t>
      </w:r>
      <w:r w:rsidR="004014D0" w:rsidRPr="00B20FAB">
        <w:rPr>
          <w:sz w:val="20"/>
        </w:rPr>
        <w:t xml:space="preserve"> = </w:t>
      </w:r>
      <w:r w:rsidR="006D6B97" w:rsidRPr="00B20FAB">
        <w:rPr>
          <w:sz w:val="20"/>
        </w:rPr>
        <w:t>0</w:t>
      </w:r>
      <w:r w:rsidRPr="00B20FAB">
        <w:rPr>
          <w:sz w:val="20"/>
        </w:rPr>
        <w:t xml:space="preserve">.  </w:t>
      </w:r>
    </w:p>
    <w:p w14:paraId="770F1636" w14:textId="77777777" w:rsidR="00942477" w:rsidRPr="00B20FAB" w:rsidRDefault="00942477" w:rsidP="00942477">
      <w:pPr>
        <w:rPr>
          <w:sz w:val="20"/>
        </w:rPr>
      </w:pPr>
      <w:r w:rsidRPr="00B20FAB">
        <w:rPr>
          <w:sz w:val="20"/>
        </w:rPr>
        <w:tab/>
        <w:t xml:space="preserve">A holdover legislator is </w:t>
      </w:r>
      <w:r w:rsidR="00146F52" w:rsidRPr="00B20FAB">
        <w:rPr>
          <w:sz w:val="20"/>
        </w:rPr>
        <w:t xml:space="preserve">one </w:t>
      </w:r>
      <w:r w:rsidRPr="00B20FAB">
        <w:rPr>
          <w:sz w:val="20"/>
        </w:rPr>
        <w:t xml:space="preserve">who is elected to a four-year term (i.e., as defined by </w:t>
      </w:r>
      <w:r w:rsidR="000C4CF4" w:rsidRPr="00B20FAB">
        <w:rPr>
          <w:sz w:val="20"/>
        </w:rPr>
        <w:t>the variable “</w:t>
      </w:r>
      <w:r w:rsidR="00F500BB" w:rsidRPr="00B20FAB">
        <w:rPr>
          <w:sz w:val="20"/>
        </w:rPr>
        <w:t>term</w:t>
      </w:r>
      <w:r w:rsidR="000C4CF4" w:rsidRPr="00B20FAB">
        <w:rPr>
          <w:sz w:val="20"/>
        </w:rPr>
        <w:t>z”</w:t>
      </w:r>
      <w:r w:rsidRPr="00B20FAB">
        <w:rPr>
          <w:sz w:val="20"/>
        </w:rPr>
        <w:t xml:space="preserve">) who is in a state that is either entirely or mostly redistricted midway through their term.  For example, Kate Brown was elected to the Oregon State Senate to district #7 in the November 2000 election to a four-year term.  The Oregon State Senate redistricted for the 2002 elections.  </w:t>
      </w:r>
      <w:r w:rsidR="008E16FC" w:rsidRPr="00B20FAB">
        <w:rPr>
          <w:sz w:val="20"/>
        </w:rPr>
        <w:t xml:space="preserve">Legislators in this situation are given a </w:t>
      </w:r>
      <w:r w:rsidR="00146F52" w:rsidRPr="00B20FAB">
        <w:rPr>
          <w:sz w:val="20"/>
        </w:rPr>
        <w:t>score of “1</w:t>
      </w:r>
      <w:r w:rsidR="00C50FC1" w:rsidRPr="00B20FAB">
        <w:rPr>
          <w:sz w:val="20"/>
        </w:rPr>
        <w:t>.”</w:t>
      </w:r>
      <w:r w:rsidR="00146F52" w:rsidRPr="00B20FAB">
        <w:rPr>
          <w:sz w:val="20"/>
        </w:rPr>
        <w:t xml:space="preserve">  </w:t>
      </w:r>
      <w:r w:rsidR="006E6D0A" w:rsidRPr="00B20FAB">
        <w:rPr>
          <w:sz w:val="20"/>
        </w:rPr>
        <w:t xml:space="preserve">Moreover, </w:t>
      </w:r>
      <w:r w:rsidR="00146F52" w:rsidRPr="00B20FAB">
        <w:rPr>
          <w:sz w:val="20"/>
        </w:rPr>
        <w:t>Kate Brown</w:t>
      </w:r>
      <w:r w:rsidR="006E6D0A" w:rsidRPr="00B20FAB">
        <w:rPr>
          <w:sz w:val="20"/>
        </w:rPr>
        <w:t xml:space="preserve"> </w:t>
      </w:r>
      <w:r w:rsidRPr="00B20FAB">
        <w:rPr>
          <w:sz w:val="20"/>
        </w:rPr>
        <w:t xml:space="preserve">was </w:t>
      </w:r>
      <w:r w:rsidR="00146F52" w:rsidRPr="00B20FAB">
        <w:rPr>
          <w:sz w:val="20"/>
        </w:rPr>
        <w:t xml:space="preserve">also </w:t>
      </w:r>
      <w:r w:rsidRPr="00B20FAB">
        <w:rPr>
          <w:sz w:val="20"/>
        </w:rPr>
        <w:t xml:space="preserve">assigned a new district number for the 2003-2004 session, district #21.  </w:t>
      </w:r>
      <w:r w:rsidR="00146F52" w:rsidRPr="00B20FAB">
        <w:rPr>
          <w:sz w:val="20"/>
        </w:rPr>
        <w:t xml:space="preserve">Holdover legislators are </w:t>
      </w:r>
      <w:r w:rsidRPr="00B20FAB">
        <w:rPr>
          <w:sz w:val="20"/>
        </w:rPr>
        <w:t>always state senators with the exception of North Dakota</w:t>
      </w:r>
      <w:r w:rsidR="00146F52" w:rsidRPr="00B20FAB">
        <w:rPr>
          <w:sz w:val="20"/>
        </w:rPr>
        <w:t xml:space="preserve"> state house members</w:t>
      </w:r>
      <w:r w:rsidRPr="00B20FAB">
        <w:rPr>
          <w:sz w:val="20"/>
        </w:rPr>
        <w:t xml:space="preserve"> from 2000 on.  </w:t>
      </w:r>
    </w:p>
    <w:p w14:paraId="18D4038A" w14:textId="77777777" w:rsidR="001F61DA" w:rsidRPr="00B20FAB" w:rsidRDefault="001F61DA" w:rsidP="001F61DA">
      <w:pPr>
        <w:ind w:firstLine="720"/>
        <w:rPr>
          <w:sz w:val="20"/>
        </w:rPr>
      </w:pPr>
      <w:r w:rsidRPr="00B20FAB">
        <w:rPr>
          <w:sz w:val="20"/>
        </w:rPr>
        <w:t>Many states do not assign a new district number to holdover state senators.  However, such state senators are still considered “holdover senators” whether they are formally assigned a new district number of not and are given a score of “1</w:t>
      </w:r>
      <w:r w:rsidR="00C50FC1" w:rsidRPr="00B20FAB">
        <w:rPr>
          <w:sz w:val="20"/>
        </w:rPr>
        <w:t>.”</w:t>
      </w:r>
      <w:r w:rsidRPr="00B20FAB">
        <w:rPr>
          <w:sz w:val="20"/>
        </w:rPr>
        <w:t xml:space="preserve">  Furthermore, all candidates in an election along with holdover legislators are coded “1</w:t>
      </w:r>
      <w:r w:rsidR="00C50FC1" w:rsidRPr="00B20FAB">
        <w:rPr>
          <w:sz w:val="20"/>
        </w:rPr>
        <w:t>.”</w:t>
      </w:r>
    </w:p>
    <w:p w14:paraId="18988A98" w14:textId="77777777" w:rsidR="001F61DA" w:rsidRPr="00B20FAB" w:rsidRDefault="001F61DA" w:rsidP="001F61DA">
      <w:pPr>
        <w:rPr>
          <w:sz w:val="20"/>
        </w:rPr>
      </w:pPr>
      <w:r w:rsidRPr="00B20FAB">
        <w:rPr>
          <w:sz w:val="20"/>
        </w:rPr>
        <w:tab/>
        <w:t>Oregon State Senators elected in the November 1970 election were said to not have a district number in the 1973-1974 Oregon Blue Book.  As a consequence, the string "no district dez" is input into "</w:t>
      </w:r>
      <w:r w:rsidR="007E5C70" w:rsidRPr="00B20FAB">
        <w:rPr>
          <w:sz w:val="20"/>
        </w:rPr>
        <w:t>hold1</w:t>
      </w:r>
      <w:r w:rsidRPr="00B20FAB">
        <w:rPr>
          <w:sz w:val="20"/>
        </w:rPr>
        <w:t>" and "333333" is assigned to "</w:t>
      </w:r>
      <w:r w:rsidR="007E5C70" w:rsidRPr="00B20FAB">
        <w:rPr>
          <w:sz w:val="20"/>
        </w:rPr>
        <w:t>hold2</w:t>
      </w:r>
      <w:r w:rsidRPr="00B20FAB">
        <w:rPr>
          <w:sz w:val="20"/>
        </w:rPr>
        <w:t xml:space="preserve">" for these senators.  </w:t>
      </w:r>
    </w:p>
    <w:p w14:paraId="2F09AB4F" w14:textId="77777777" w:rsidR="001F61DA" w:rsidRPr="00B20FAB" w:rsidRDefault="001F61DA" w:rsidP="001F61DA">
      <w:pPr>
        <w:ind w:firstLine="720"/>
        <w:rPr>
          <w:sz w:val="20"/>
        </w:rPr>
      </w:pPr>
      <w:r w:rsidRPr="00B20FAB">
        <w:rPr>
          <w:sz w:val="20"/>
        </w:rPr>
        <w:t xml:space="preserve">Note: Many holdover Senators who are not formally assigned new district numbers will run in a district with a different number than the district number they won under before redistricting.  Senators also sometimes run in different districts than their holdover district.  </w:t>
      </w:r>
    </w:p>
    <w:p w14:paraId="20FDB11F" w14:textId="77777777" w:rsidR="00942477" w:rsidRPr="00B20FAB" w:rsidRDefault="00942477" w:rsidP="00942477">
      <w:pPr>
        <w:rPr>
          <w:sz w:val="20"/>
        </w:rPr>
      </w:pPr>
      <w:r w:rsidRPr="00B20FAB">
        <w:rPr>
          <w:sz w:val="20"/>
        </w:rPr>
        <w:tab/>
        <w:t>Note: It is always the case that legislators’ holdover status is observed to start two years after their election, although this does not necessarily have to be the case.</w:t>
      </w:r>
      <w:r w:rsidR="004D7258" w:rsidRPr="00B20FAB">
        <w:rPr>
          <w:sz w:val="20"/>
        </w:rPr>
        <w:t xml:space="preserve">  </w:t>
      </w:r>
      <w:r w:rsidR="003A260E" w:rsidRPr="00B20FAB">
        <w:rPr>
          <w:sz w:val="20"/>
        </w:rPr>
        <w:t>One unusual case</w:t>
      </w:r>
      <w:r w:rsidR="002D2A97" w:rsidRPr="00B20FAB">
        <w:rPr>
          <w:sz w:val="20"/>
        </w:rPr>
        <w:t>, which is still consistent to the prior rule,</w:t>
      </w:r>
      <w:r w:rsidR="003A260E" w:rsidRPr="00B20FAB">
        <w:rPr>
          <w:sz w:val="20"/>
        </w:rPr>
        <w:t xml:space="preserve"> </w:t>
      </w:r>
      <w:r w:rsidR="002D2A97" w:rsidRPr="00B20FAB">
        <w:rPr>
          <w:sz w:val="20"/>
        </w:rPr>
        <w:t xml:space="preserve">is represented by </w:t>
      </w:r>
      <w:r w:rsidR="003A260E" w:rsidRPr="00B20FAB">
        <w:rPr>
          <w:sz w:val="20"/>
        </w:rPr>
        <w:t xml:space="preserve">the </w:t>
      </w:r>
      <w:r w:rsidR="00433647" w:rsidRPr="00B20FAB">
        <w:rPr>
          <w:sz w:val="20"/>
        </w:rPr>
        <w:t xml:space="preserve">Kentucky Senators elected to five year terms in </w:t>
      </w:r>
      <w:r w:rsidR="003A260E" w:rsidRPr="00B20FAB">
        <w:rPr>
          <w:sz w:val="20"/>
        </w:rPr>
        <w:t xml:space="preserve">the general elections of November </w:t>
      </w:r>
      <w:r w:rsidR="00433647" w:rsidRPr="00B20FAB">
        <w:rPr>
          <w:sz w:val="20"/>
        </w:rPr>
        <w:t>1981</w:t>
      </w:r>
      <w:r w:rsidR="003A260E" w:rsidRPr="00B20FAB">
        <w:rPr>
          <w:sz w:val="20"/>
        </w:rPr>
        <w:t xml:space="preserve">, and they became holdover senators after districts were redrawn for the November 1983 general elections.  </w:t>
      </w:r>
      <w:r w:rsidR="002E2043" w:rsidRPr="00B20FAB">
        <w:rPr>
          <w:sz w:val="20"/>
        </w:rPr>
        <w:t xml:space="preserve">This occurred when Kentucky switched from odd to even year elections for the state legislature.  </w:t>
      </w:r>
    </w:p>
    <w:p w14:paraId="3F80A750" w14:textId="77777777" w:rsidR="001F61DA" w:rsidRPr="00B20FAB" w:rsidRDefault="001F61DA" w:rsidP="001F61DA">
      <w:pPr>
        <w:ind w:firstLine="720"/>
        <w:rPr>
          <w:sz w:val="20"/>
        </w:rPr>
      </w:pPr>
      <w:r w:rsidRPr="00B20FAB">
        <w:rPr>
          <w:sz w:val="20"/>
        </w:rPr>
        <w:t>UOA: an election</w:t>
      </w:r>
      <w:r w:rsidR="00D46785" w:rsidRPr="00B20FAB">
        <w:rPr>
          <w:sz w:val="20"/>
        </w:rPr>
        <w:t xml:space="preserve"> contest</w:t>
      </w:r>
    </w:p>
    <w:p w14:paraId="459F729E" w14:textId="77777777" w:rsidR="00FB7644" w:rsidRPr="00B20FAB" w:rsidRDefault="00FB7644" w:rsidP="00942477">
      <w:pPr>
        <w:rPr>
          <w:sz w:val="20"/>
        </w:rPr>
      </w:pPr>
    </w:p>
    <w:p w14:paraId="10FCE6FA" w14:textId="77777777" w:rsidR="00942477" w:rsidRPr="00B20FAB" w:rsidRDefault="007E5C70" w:rsidP="00942477">
      <w:pPr>
        <w:rPr>
          <w:sz w:val="20"/>
          <w:u w:val="single"/>
        </w:rPr>
      </w:pPr>
      <w:r w:rsidRPr="00B20FAB">
        <w:rPr>
          <w:sz w:val="20"/>
          <w:u w:val="single"/>
        </w:rPr>
        <w:t>hold1</w:t>
      </w:r>
      <w:r w:rsidR="00400BB6" w:rsidRPr="00B20FAB">
        <w:rPr>
          <w:sz w:val="20"/>
          <w:u w:val="single"/>
        </w:rPr>
        <w:t xml:space="preserve"> and</w:t>
      </w:r>
      <w:r w:rsidR="00FB7644" w:rsidRPr="00B20FAB">
        <w:rPr>
          <w:sz w:val="20"/>
          <w:u w:val="single"/>
        </w:rPr>
        <w:t xml:space="preserve"> </w:t>
      </w:r>
      <w:r w:rsidRPr="00B20FAB">
        <w:rPr>
          <w:sz w:val="20"/>
          <w:u w:val="single"/>
        </w:rPr>
        <w:t>hold</w:t>
      </w:r>
      <w:r w:rsidR="00400BB6" w:rsidRPr="00B20FAB">
        <w:rPr>
          <w:sz w:val="20"/>
          <w:u w:val="single"/>
        </w:rPr>
        <w:t>2</w:t>
      </w:r>
    </w:p>
    <w:p w14:paraId="5135B48D" w14:textId="77777777" w:rsidR="00FB7644" w:rsidRPr="00B20FAB" w:rsidRDefault="00FB7644" w:rsidP="00FB7644">
      <w:pPr>
        <w:rPr>
          <w:sz w:val="20"/>
        </w:rPr>
      </w:pPr>
      <w:r w:rsidRPr="00B20FAB">
        <w:rPr>
          <w:sz w:val="20"/>
        </w:rPr>
        <w:tab/>
        <w:t xml:space="preserve">District </w:t>
      </w:r>
      <w:r w:rsidR="00942477" w:rsidRPr="00B20FAB">
        <w:rPr>
          <w:sz w:val="20"/>
        </w:rPr>
        <w:t>designation assigned to holdover state senator</w:t>
      </w:r>
      <w:r w:rsidRPr="00B20FAB">
        <w:rPr>
          <w:sz w:val="20"/>
        </w:rPr>
        <w:t xml:space="preserve"> or </w:t>
      </w:r>
      <w:r w:rsidR="001F61DA" w:rsidRPr="00B20FAB">
        <w:rPr>
          <w:sz w:val="20"/>
        </w:rPr>
        <w:t xml:space="preserve">North Dakota </w:t>
      </w:r>
      <w:r w:rsidRPr="00B20FAB">
        <w:rPr>
          <w:sz w:val="20"/>
        </w:rPr>
        <w:t xml:space="preserve">state house </w:t>
      </w:r>
      <w:r w:rsidR="00511CAE" w:rsidRPr="00B20FAB">
        <w:rPr>
          <w:sz w:val="20"/>
        </w:rPr>
        <w:t>member</w:t>
      </w:r>
      <w:r w:rsidR="00942477" w:rsidRPr="00B20FAB">
        <w:rPr>
          <w:sz w:val="20"/>
        </w:rPr>
        <w:t xml:space="preserve">.  This is reported whether their holdover district designation is different than the one they were elected to or not.  </w:t>
      </w:r>
      <w:r w:rsidRPr="00B20FAB">
        <w:rPr>
          <w:sz w:val="20"/>
        </w:rPr>
        <w:t>“</w:t>
      </w:r>
      <w:r w:rsidR="007E5C70" w:rsidRPr="00B20FAB">
        <w:rPr>
          <w:sz w:val="20"/>
        </w:rPr>
        <w:t>hold1</w:t>
      </w:r>
      <w:r w:rsidRPr="00B20FAB">
        <w:rPr>
          <w:sz w:val="20"/>
        </w:rPr>
        <w:t>” records the “</w:t>
      </w:r>
      <w:r w:rsidR="006D696A" w:rsidRPr="00B20FAB">
        <w:rPr>
          <w:sz w:val="20"/>
        </w:rPr>
        <w:t>dname</w:t>
      </w:r>
      <w:r w:rsidRPr="00B20FAB">
        <w:rPr>
          <w:sz w:val="20"/>
        </w:rPr>
        <w:t xml:space="preserve">” of such a district </w:t>
      </w:r>
      <w:r w:rsidR="00F719A6" w:rsidRPr="00B20FAB">
        <w:rPr>
          <w:sz w:val="20"/>
        </w:rPr>
        <w:t xml:space="preserve">and </w:t>
      </w:r>
      <w:r w:rsidRPr="00B20FAB">
        <w:rPr>
          <w:sz w:val="20"/>
        </w:rPr>
        <w:t>“</w:t>
      </w:r>
      <w:r w:rsidR="007E5C70" w:rsidRPr="00B20FAB">
        <w:rPr>
          <w:sz w:val="20"/>
        </w:rPr>
        <w:t>hold2</w:t>
      </w:r>
      <w:r w:rsidRPr="00B20FAB">
        <w:rPr>
          <w:sz w:val="20"/>
        </w:rPr>
        <w:t>” records the “</w:t>
      </w:r>
      <w:r w:rsidR="008B7760" w:rsidRPr="00B20FAB">
        <w:rPr>
          <w:sz w:val="20"/>
        </w:rPr>
        <w:t>dno</w:t>
      </w:r>
      <w:r w:rsidR="00C50FC1" w:rsidRPr="00B20FAB">
        <w:rPr>
          <w:sz w:val="20"/>
        </w:rPr>
        <w:t>”</w:t>
      </w:r>
      <w:r w:rsidR="00F719A6" w:rsidRPr="00B20FAB">
        <w:rPr>
          <w:sz w:val="20"/>
        </w:rPr>
        <w:t xml:space="preserve"> value of such a district.</w:t>
      </w:r>
      <w:r w:rsidRPr="00B20FAB">
        <w:rPr>
          <w:sz w:val="20"/>
        </w:rPr>
        <w:t xml:space="preserve"> </w:t>
      </w:r>
      <w:r w:rsidR="00F719A6" w:rsidRPr="00B20FAB">
        <w:rPr>
          <w:sz w:val="20"/>
        </w:rPr>
        <w:t xml:space="preserve"> The variable “</w:t>
      </w:r>
      <w:r w:rsidR="007E5C70" w:rsidRPr="00B20FAB">
        <w:rPr>
          <w:sz w:val="20"/>
        </w:rPr>
        <w:t>hold3</w:t>
      </w:r>
      <w:r w:rsidRPr="00B20FAB">
        <w:rPr>
          <w:sz w:val="20"/>
        </w:rPr>
        <w:t xml:space="preserve">” </w:t>
      </w:r>
      <w:r w:rsidR="00F719A6" w:rsidRPr="00B20FAB">
        <w:rPr>
          <w:sz w:val="20"/>
        </w:rPr>
        <w:t xml:space="preserve">is not included, as no holdover legislator district designation has a </w:t>
      </w:r>
      <w:r w:rsidRPr="00B20FAB">
        <w:rPr>
          <w:sz w:val="20"/>
        </w:rPr>
        <w:t>“</w:t>
      </w:r>
      <w:r w:rsidR="00874B64" w:rsidRPr="00B20FAB">
        <w:rPr>
          <w:sz w:val="20"/>
        </w:rPr>
        <w:t>geopost</w:t>
      </w:r>
      <w:r w:rsidR="00F719A6" w:rsidRPr="00B20FAB">
        <w:rPr>
          <w:sz w:val="20"/>
        </w:rPr>
        <w:t>” value</w:t>
      </w:r>
      <w:r w:rsidRPr="00B20FAB">
        <w:rPr>
          <w:sz w:val="20"/>
        </w:rPr>
        <w:t xml:space="preserve">.  </w:t>
      </w:r>
    </w:p>
    <w:p w14:paraId="145C53C0" w14:textId="77777777" w:rsidR="001F61DA" w:rsidRPr="00B20FAB" w:rsidRDefault="001F61DA" w:rsidP="00FB7644">
      <w:pPr>
        <w:rPr>
          <w:sz w:val="20"/>
        </w:rPr>
      </w:pPr>
      <w:r w:rsidRPr="00B20FAB">
        <w:rPr>
          <w:sz w:val="20"/>
        </w:rPr>
        <w:tab/>
        <w:t xml:space="preserve">Furthermore, as long as only one district designation is given as a holdover district </w:t>
      </w:r>
      <w:r w:rsidR="00A91156" w:rsidRPr="00B20FAB">
        <w:rPr>
          <w:sz w:val="20"/>
        </w:rPr>
        <w:t xml:space="preserve">to the winner or winners </w:t>
      </w:r>
      <w:r w:rsidRPr="00B20FAB">
        <w:rPr>
          <w:sz w:val="20"/>
        </w:rPr>
        <w:t xml:space="preserve">in an election, all losers in </w:t>
      </w:r>
      <w:r w:rsidR="00A91156" w:rsidRPr="00B20FAB">
        <w:rPr>
          <w:sz w:val="20"/>
        </w:rPr>
        <w:t xml:space="preserve">that </w:t>
      </w:r>
      <w:r w:rsidRPr="00B20FAB">
        <w:rPr>
          <w:sz w:val="20"/>
        </w:rPr>
        <w:t xml:space="preserve">election are given the same holdover district designation as the winner or winners.  </w:t>
      </w:r>
      <w:r w:rsidR="00B06A2E" w:rsidRPr="00B20FAB">
        <w:rPr>
          <w:sz w:val="20"/>
        </w:rPr>
        <w:t xml:space="preserve">There are 24 cases that have divergent holdover district designations for the winners, and so do not follow this rule.  </w:t>
      </w:r>
    </w:p>
    <w:p w14:paraId="3505AE03" w14:textId="77777777" w:rsidR="001F61DA" w:rsidRPr="00B20FAB" w:rsidRDefault="001F61DA" w:rsidP="001F61DA">
      <w:pPr>
        <w:ind w:firstLine="720"/>
        <w:rPr>
          <w:sz w:val="20"/>
        </w:rPr>
      </w:pPr>
      <w:r w:rsidRPr="00B20FAB">
        <w:rPr>
          <w:sz w:val="20"/>
        </w:rPr>
        <w:t>UOA: usually an election but there are 24 cases where a candidate-election is the unit of analysis</w:t>
      </w:r>
      <w:r w:rsidR="00823D6C" w:rsidRPr="00B20FAB">
        <w:rPr>
          <w:sz w:val="20"/>
        </w:rPr>
        <w:t>, as discussed above</w:t>
      </w:r>
      <w:r w:rsidRPr="00B20FAB">
        <w:rPr>
          <w:sz w:val="20"/>
        </w:rPr>
        <w:t xml:space="preserve">.  </w:t>
      </w:r>
    </w:p>
    <w:p w14:paraId="35F18AF2" w14:textId="77777777" w:rsidR="00FB7644" w:rsidRPr="00B20FAB" w:rsidRDefault="00FB7644" w:rsidP="00942477">
      <w:pPr>
        <w:rPr>
          <w:sz w:val="20"/>
        </w:rPr>
      </w:pPr>
    </w:p>
    <w:p w14:paraId="0E6C484C" w14:textId="77777777" w:rsidR="0027398D" w:rsidRPr="00B20FAB" w:rsidRDefault="00844AB1" w:rsidP="0027398D">
      <w:pPr>
        <w:rPr>
          <w:sz w:val="20"/>
          <w:u w:val="single"/>
        </w:rPr>
      </w:pPr>
      <w:r w:rsidRPr="00B20FAB">
        <w:rPr>
          <w:sz w:val="20"/>
          <w:u w:val="single"/>
        </w:rPr>
        <w:lastRenderedPageBreak/>
        <w:t>tenure1</w:t>
      </w:r>
    </w:p>
    <w:p w14:paraId="6B1E520A" w14:textId="77777777" w:rsidR="0027398D" w:rsidRPr="00B20FAB" w:rsidRDefault="0027398D" w:rsidP="0027398D">
      <w:pPr>
        <w:rPr>
          <w:sz w:val="20"/>
        </w:rPr>
      </w:pPr>
      <w:r w:rsidRPr="00B20FAB">
        <w:rPr>
          <w:sz w:val="20"/>
        </w:rPr>
        <w:tab/>
        <w:t>Number of years a legislator has continuously served in the legislative chamber</w:t>
      </w:r>
      <w:r w:rsidR="00D52C37" w:rsidRPr="00B20FAB">
        <w:rPr>
          <w:sz w:val="20"/>
        </w:rPr>
        <w:t xml:space="preserve"> when the election in question was conducted</w:t>
      </w:r>
      <w:r w:rsidRPr="00B20FAB">
        <w:rPr>
          <w:sz w:val="20"/>
        </w:rPr>
        <w:t>.  When a candidate first wins, they are given a score of “0</w:t>
      </w:r>
      <w:r w:rsidR="00C50FC1" w:rsidRPr="00B20FAB">
        <w:rPr>
          <w:sz w:val="20"/>
        </w:rPr>
        <w:t>.”</w:t>
      </w:r>
      <w:r w:rsidRPr="00B20FAB">
        <w:rPr>
          <w:sz w:val="20"/>
        </w:rPr>
        <w:t xml:space="preserve">  In the next election, they are given an amount equal to the number of years they have already served, etc.  </w:t>
      </w:r>
      <w:r w:rsidR="00D52C37" w:rsidRPr="00B20FAB">
        <w:rPr>
          <w:sz w:val="20"/>
        </w:rPr>
        <w:t>Candidates who were not serving in the chamber immediately before the election are given scores of “0</w:t>
      </w:r>
      <w:r w:rsidR="00C50FC1" w:rsidRPr="00B20FAB">
        <w:rPr>
          <w:sz w:val="20"/>
        </w:rPr>
        <w:t>.”</w:t>
      </w:r>
    </w:p>
    <w:p w14:paraId="053E3FF3" w14:textId="77777777" w:rsidR="0027398D" w:rsidRPr="00B20FAB" w:rsidRDefault="0027398D" w:rsidP="0027398D">
      <w:pPr>
        <w:rPr>
          <w:sz w:val="20"/>
        </w:rPr>
      </w:pPr>
      <w:r w:rsidRPr="00B20FAB">
        <w:rPr>
          <w:sz w:val="20"/>
        </w:rPr>
        <w:tab/>
        <w:t xml:space="preserve">This variable takes legislative service before the dataset began into account.  </w:t>
      </w:r>
    </w:p>
    <w:p w14:paraId="4027F98F" w14:textId="77777777" w:rsidR="00227D10" w:rsidRPr="00B20FAB" w:rsidRDefault="00227D10" w:rsidP="00227D10">
      <w:pPr>
        <w:ind w:firstLine="720"/>
        <w:rPr>
          <w:sz w:val="20"/>
        </w:rPr>
      </w:pPr>
      <w:r w:rsidRPr="00B20FAB">
        <w:rPr>
          <w:sz w:val="20"/>
        </w:rPr>
        <w:t>UOA: a candidate-election</w:t>
      </w:r>
    </w:p>
    <w:p w14:paraId="589DCA33" w14:textId="77777777" w:rsidR="0027398D" w:rsidRPr="00B20FAB" w:rsidRDefault="0027398D" w:rsidP="0027398D">
      <w:pPr>
        <w:rPr>
          <w:sz w:val="20"/>
        </w:rPr>
      </w:pPr>
    </w:p>
    <w:p w14:paraId="3862EBE8" w14:textId="77777777" w:rsidR="0027398D" w:rsidRPr="00B20FAB" w:rsidRDefault="00844AB1" w:rsidP="0027398D">
      <w:pPr>
        <w:rPr>
          <w:sz w:val="20"/>
        </w:rPr>
      </w:pPr>
      <w:r w:rsidRPr="00B20FAB">
        <w:rPr>
          <w:sz w:val="20"/>
          <w:u w:val="single"/>
        </w:rPr>
        <w:t>tenure2</w:t>
      </w:r>
    </w:p>
    <w:p w14:paraId="4600F3E7" w14:textId="77777777" w:rsidR="0027398D" w:rsidRPr="00B20FAB" w:rsidRDefault="0027398D" w:rsidP="004E68B1">
      <w:pPr>
        <w:rPr>
          <w:sz w:val="20"/>
        </w:rPr>
      </w:pPr>
      <w:r w:rsidRPr="00B20FAB">
        <w:rPr>
          <w:sz w:val="20"/>
        </w:rPr>
        <w:tab/>
      </w:r>
      <w:r w:rsidR="004E68B1" w:rsidRPr="00B20FAB">
        <w:rPr>
          <w:sz w:val="20"/>
        </w:rPr>
        <w:t xml:space="preserve">Same as tenure1, except that it records continuous service in the legislature, not the legislative chamber.  </w:t>
      </w:r>
      <w:r w:rsidRPr="00B20FAB">
        <w:rPr>
          <w:sz w:val="20"/>
        </w:rPr>
        <w:t xml:space="preserve"> </w:t>
      </w:r>
    </w:p>
    <w:p w14:paraId="2D99CFD8" w14:textId="77777777" w:rsidR="00227D10" w:rsidRPr="00B20FAB" w:rsidRDefault="00227D10" w:rsidP="00227D10">
      <w:pPr>
        <w:ind w:firstLine="720"/>
        <w:rPr>
          <w:sz w:val="20"/>
        </w:rPr>
      </w:pPr>
      <w:r w:rsidRPr="00B20FAB">
        <w:rPr>
          <w:sz w:val="20"/>
        </w:rPr>
        <w:t>UOA: a candidate-election</w:t>
      </w:r>
    </w:p>
    <w:p w14:paraId="00C74CAB" w14:textId="77777777" w:rsidR="0027398D" w:rsidRPr="00B20FAB" w:rsidRDefault="0027398D" w:rsidP="0027398D">
      <w:pPr>
        <w:rPr>
          <w:sz w:val="20"/>
        </w:rPr>
      </w:pPr>
      <w:r w:rsidRPr="00B20FAB">
        <w:rPr>
          <w:sz w:val="20"/>
        </w:rPr>
        <w:t xml:space="preserve"> </w:t>
      </w:r>
    </w:p>
    <w:p w14:paraId="78D4DC43" w14:textId="77777777" w:rsidR="00EA52EC" w:rsidRPr="00B20FAB" w:rsidRDefault="00EA52EC" w:rsidP="0027398D">
      <w:pPr>
        <w:rPr>
          <w:sz w:val="20"/>
          <w:u w:val="single"/>
        </w:rPr>
      </w:pPr>
      <w:r w:rsidRPr="00B20FAB">
        <w:rPr>
          <w:sz w:val="20"/>
          <w:u w:val="single"/>
        </w:rPr>
        <w:t>limit</w:t>
      </w:r>
    </w:p>
    <w:p w14:paraId="1912F3A0" w14:textId="77777777" w:rsidR="00AC4DD8" w:rsidRPr="00B20FAB" w:rsidRDefault="00AC4DD8" w:rsidP="0027398D">
      <w:pPr>
        <w:rPr>
          <w:sz w:val="20"/>
        </w:rPr>
      </w:pPr>
      <w:r w:rsidRPr="00B20FAB">
        <w:rPr>
          <w:sz w:val="20"/>
        </w:rPr>
        <w:tab/>
        <w:t xml:space="preserve">Code indicates when a legislator faces a term limit.  </w:t>
      </w:r>
    </w:p>
    <w:p w14:paraId="0718F4C1" w14:textId="77777777" w:rsidR="00AC4DD8" w:rsidRPr="00B20FAB" w:rsidRDefault="00AC4DD8" w:rsidP="00531404">
      <w:pPr>
        <w:ind w:firstLine="720"/>
        <w:rPr>
          <w:sz w:val="20"/>
        </w:rPr>
      </w:pPr>
      <w:r w:rsidRPr="00B20FAB">
        <w:rPr>
          <w:sz w:val="20"/>
        </w:rPr>
        <w:t xml:space="preserve">1 = cannot run again, will be termed out at the end of their current term.  </w:t>
      </w:r>
    </w:p>
    <w:p w14:paraId="6372495B" w14:textId="77777777" w:rsidR="00AC4DD8" w:rsidRPr="00B20FAB" w:rsidRDefault="00AC4DD8" w:rsidP="00531404">
      <w:pPr>
        <w:ind w:firstLine="720"/>
        <w:rPr>
          <w:sz w:val="20"/>
        </w:rPr>
      </w:pPr>
      <w:r w:rsidRPr="00B20FAB">
        <w:rPr>
          <w:sz w:val="20"/>
        </w:rPr>
        <w:t xml:space="preserve">2 = can run again, but cannot run in the election after that, and the term served after the next election will be two years.  </w:t>
      </w:r>
    </w:p>
    <w:p w14:paraId="32751F92" w14:textId="77777777" w:rsidR="00AC4DD8" w:rsidRPr="00B20FAB" w:rsidRDefault="00AC4DD8" w:rsidP="00531404">
      <w:pPr>
        <w:ind w:firstLine="720"/>
        <w:rPr>
          <w:sz w:val="20"/>
        </w:rPr>
      </w:pPr>
      <w:r w:rsidRPr="00B20FAB">
        <w:rPr>
          <w:sz w:val="20"/>
        </w:rPr>
        <w:t xml:space="preserve">4 = can run again, but cannot run in the election after that, and the term served after the next election will be four years.  </w:t>
      </w:r>
    </w:p>
    <w:p w14:paraId="5248F303" w14:textId="77777777" w:rsidR="00AC4DD8" w:rsidRPr="00B20FAB" w:rsidRDefault="00AC4DD8" w:rsidP="00531404">
      <w:pPr>
        <w:ind w:firstLine="720"/>
        <w:rPr>
          <w:sz w:val="20"/>
        </w:rPr>
      </w:pPr>
      <w:r w:rsidRPr="00B20FAB">
        <w:rPr>
          <w:sz w:val="20"/>
        </w:rPr>
        <w:t xml:space="preserve">3 = can run again, but cannot run in the election after that, and the term served after the next election will be either two or four years.  This situation is brought about by uncertainty about how long term in question will be in a state senate with </w:t>
      </w:r>
      <w:r w:rsidR="005274AD" w:rsidRPr="00B20FAB">
        <w:rPr>
          <w:sz w:val="20"/>
        </w:rPr>
        <w:t>four-year</w:t>
      </w:r>
      <w:r w:rsidRPr="00B20FAB">
        <w:rPr>
          <w:sz w:val="20"/>
        </w:rPr>
        <w:t xml:space="preserve"> terms where all legislators are up in years ending in “2” such as Arkansas or Florida.  </w:t>
      </w:r>
    </w:p>
    <w:p w14:paraId="539FA529" w14:textId="77777777" w:rsidR="00EA52EC" w:rsidRPr="00B20FAB" w:rsidRDefault="00EA52EC" w:rsidP="00531404">
      <w:pPr>
        <w:ind w:firstLine="720"/>
        <w:rPr>
          <w:sz w:val="20"/>
        </w:rPr>
      </w:pPr>
      <w:r w:rsidRPr="00B20FAB">
        <w:rPr>
          <w:sz w:val="20"/>
        </w:rPr>
        <w:t xml:space="preserve">Coverage: </w:t>
      </w:r>
      <w:r w:rsidR="001438D5" w:rsidRPr="00B20FAB">
        <w:rPr>
          <w:sz w:val="20"/>
        </w:rPr>
        <w:t xml:space="preserve">candidates running in the 1967-2010 elections.  </w:t>
      </w:r>
    </w:p>
    <w:p w14:paraId="2E900564" w14:textId="77777777" w:rsidR="00227D10" w:rsidRPr="00B20FAB" w:rsidRDefault="00227D10" w:rsidP="00227D10">
      <w:pPr>
        <w:ind w:firstLine="720"/>
        <w:rPr>
          <w:sz w:val="20"/>
        </w:rPr>
      </w:pPr>
      <w:r w:rsidRPr="00B20FAB">
        <w:rPr>
          <w:sz w:val="20"/>
        </w:rPr>
        <w:t>UOA: a candidate-election</w:t>
      </w:r>
    </w:p>
    <w:p w14:paraId="662B8B97" w14:textId="77777777" w:rsidR="00EA52EC" w:rsidRPr="00B20FAB" w:rsidRDefault="00EA52EC" w:rsidP="00DF367E">
      <w:pPr>
        <w:rPr>
          <w:sz w:val="20"/>
        </w:rPr>
      </w:pPr>
    </w:p>
    <w:p w14:paraId="2F971DE3" w14:textId="77777777" w:rsidR="00B77412" w:rsidRPr="00B20FAB" w:rsidRDefault="00B77412" w:rsidP="00DF367E">
      <w:pPr>
        <w:rPr>
          <w:sz w:val="20"/>
          <w:u w:val="single"/>
        </w:rPr>
      </w:pPr>
      <w:r w:rsidRPr="00B20FAB">
        <w:rPr>
          <w:sz w:val="20"/>
          <w:u w:val="single"/>
        </w:rPr>
        <w:t>NAME COMPONENTS</w:t>
      </w:r>
    </w:p>
    <w:p w14:paraId="536254DF" w14:textId="77777777" w:rsidR="00B77412" w:rsidRPr="00B20FAB" w:rsidRDefault="00B77412" w:rsidP="00DF367E">
      <w:pPr>
        <w:rPr>
          <w:sz w:val="20"/>
        </w:rPr>
      </w:pPr>
      <w:r w:rsidRPr="00B20FAB">
        <w:rPr>
          <w:sz w:val="20"/>
        </w:rPr>
        <w:tab/>
        <w:t xml:space="preserve">As a whole, the following name components have the property of not varying within one individual within one election (i.e., within a group of cases defined by </w:t>
      </w:r>
      <w:r w:rsidR="0062437C" w:rsidRPr="00B20FAB">
        <w:rPr>
          <w:sz w:val="20"/>
        </w:rPr>
        <w:t>sid</w:t>
      </w:r>
      <w:r w:rsidRPr="00B20FAB">
        <w:rPr>
          <w:sz w:val="20"/>
        </w:rPr>
        <w:t>-</w:t>
      </w:r>
      <w:r w:rsidR="00233714" w:rsidRPr="00B20FAB">
        <w:rPr>
          <w:sz w:val="20"/>
        </w:rPr>
        <w:t>year</w:t>
      </w:r>
      <w:r w:rsidRPr="00B20FAB">
        <w:rPr>
          <w:sz w:val="20"/>
        </w:rPr>
        <w:t>-</w:t>
      </w:r>
      <w:r w:rsidR="00BB12EA" w:rsidRPr="00B20FAB">
        <w:rPr>
          <w:sz w:val="20"/>
        </w:rPr>
        <w:t>sen</w:t>
      </w:r>
      <w:r w:rsidRPr="00B20FAB">
        <w:rPr>
          <w:sz w:val="20"/>
        </w:rPr>
        <w:t>-</w:t>
      </w:r>
      <w:r w:rsidR="006D696A" w:rsidRPr="00B20FAB">
        <w:rPr>
          <w:sz w:val="20"/>
        </w:rPr>
        <w:t>dname</w:t>
      </w:r>
      <w:r w:rsidRPr="00B20FAB">
        <w:rPr>
          <w:sz w:val="20"/>
        </w:rPr>
        <w:t>-</w:t>
      </w:r>
      <w:r w:rsidR="008B7760" w:rsidRPr="00B20FAB">
        <w:rPr>
          <w:sz w:val="20"/>
        </w:rPr>
        <w:t>dno</w:t>
      </w:r>
      <w:r w:rsidRPr="00B20FAB">
        <w:rPr>
          <w:sz w:val="20"/>
        </w:rPr>
        <w:t>-</w:t>
      </w:r>
      <w:r w:rsidR="00874B64" w:rsidRPr="00B20FAB">
        <w:rPr>
          <w:sz w:val="20"/>
        </w:rPr>
        <w:t>geopost</w:t>
      </w:r>
      <w:r w:rsidRPr="00B20FAB">
        <w:rPr>
          <w:sz w:val="20"/>
        </w:rPr>
        <w:t>-</w:t>
      </w:r>
      <w:r w:rsidR="00FD6F15" w:rsidRPr="00B20FAB">
        <w:rPr>
          <w:sz w:val="20"/>
        </w:rPr>
        <w:t>mmdpost</w:t>
      </w:r>
      <w:r w:rsidRPr="00B20FAB">
        <w:rPr>
          <w:sz w:val="20"/>
        </w:rPr>
        <w:t>-</w:t>
      </w:r>
      <w:r w:rsidR="00D32D57" w:rsidRPr="00B20FAB">
        <w:rPr>
          <w:sz w:val="20"/>
        </w:rPr>
        <w:t>etype</w:t>
      </w:r>
      <w:r w:rsidRPr="00B20FAB">
        <w:rPr>
          <w:sz w:val="20"/>
        </w:rPr>
        <w:t xml:space="preserve">).  </w:t>
      </w:r>
    </w:p>
    <w:p w14:paraId="7E5ECCD2" w14:textId="77777777" w:rsidR="00B77412" w:rsidRPr="00B20FAB" w:rsidRDefault="00B77412" w:rsidP="00DF367E">
      <w:pPr>
        <w:rPr>
          <w:sz w:val="20"/>
        </w:rPr>
      </w:pPr>
      <w:r w:rsidRPr="00B20FAB">
        <w:rPr>
          <w:sz w:val="20"/>
        </w:rPr>
        <w:tab/>
        <w:t xml:space="preserve">Furthermore, the </w:t>
      </w:r>
      <w:r w:rsidR="00043A08" w:rsidRPr="00B20FAB">
        <w:rPr>
          <w:sz w:val="20"/>
        </w:rPr>
        <w:t xml:space="preserve">alternative </w:t>
      </w:r>
      <w:r w:rsidR="00CA2AB6" w:rsidRPr="00B20FAB">
        <w:rPr>
          <w:sz w:val="20"/>
        </w:rPr>
        <w:t xml:space="preserve">candidate </w:t>
      </w:r>
      <w:r w:rsidR="00043A08" w:rsidRPr="00B20FAB">
        <w:rPr>
          <w:sz w:val="20"/>
        </w:rPr>
        <w:t xml:space="preserve">last name </w:t>
      </w:r>
      <w:r w:rsidRPr="00B20FAB">
        <w:rPr>
          <w:sz w:val="20"/>
        </w:rPr>
        <w:t>variables (</w:t>
      </w:r>
      <w:r w:rsidR="00043A08" w:rsidRPr="00B20FAB">
        <w:rPr>
          <w:sz w:val="20"/>
        </w:rPr>
        <w:t>last</w:t>
      </w:r>
      <w:r w:rsidRPr="00B20FAB">
        <w:rPr>
          <w:sz w:val="20"/>
        </w:rPr>
        <w:t xml:space="preserve">1, </w:t>
      </w:r>
      <w:r w:rsidR="00043A08" w:rsidRPr="00B20FAB">
        <w:rPr>
          <w:sz w:val="20"/>
        </w:rPr>
        <w:t>last</w:t>
      </w:r>
      <w:r w:rsidRPr="00B20FAB">
        <w:rPr>
          <w:sz w:val="20"/>
        </w:rPr>
        <w:t xml:space="preserve">2, </w:t>
      </w:r>
      <w:r w:rsidR="00043A08" w:rsidRPr="00B20FAB">
        <w:rPr>
          <w:sz w:val="20"/>
        </w:rPr>
        <w:t>last</w:t>
      </w:r>
      <w:r w:rsidRPr="00B20FAB">
        <w:rPr>
          <w:sz w:val="20"/>
        </w:rPr>
        <w:t xml:space="preserve">3 and </w:t>
      </w:r>
      <w:r w:rsidR="00043A08" w:rsidRPr="00B20FAB">
        <w:rPr>
          <w:sz w:val="20"/>
        </w:rPr>
        <w:t>last</w:t>
      </w:r>
      <w:r w:rsidRPr="00B20FAB">
        <w:rPr>
          <w:sz w:val="20"/>
        </w:rPr>
        <w:t xml:space="preserve">4) and the four variables describing those (des1, des2, des3 and des4) have the property of not varying within a group of cases defined by </w:t>
      </w:r>
      <w:r w:rsidR="00283688" w:rsidRPr="00B20FAB">
        <w:rPr>
          <w:sz w:val="20"/>
        </w:rPr>
        <w:t>“candid</w:t>
      </w:r>
      <w:r w:rsidR="00C50FC1" w:rsidRPr="00B20FAB">
        <w:rPr>
          <w:sz w:val="20"/>
        </w:rPr>
        <w:t>.”</w:t>
      </w:r>
      <w:r w:rsidRPr="00B20FAB">
        <w:rPr>
          <w:sz w:val="20"/>
        </w:rPr>
        <w:t xml:space="preserve">  </w:t>
      </w:r>
    </w:p>
    <w:p w14:paraId="15E47E04" w14:textId="77777777" w:rsidR="009B5AC2" w:rsidRPr="00B20FAB" w:rsidRDefault="009B5AC2" w:rsidP="00DF367E">
      <w:pPr>
        <w:rPr>
          <w:sz w:val="20"/>
        </w:rPr>
      </w:pPr>
      <w:r w:rsidRPr="00B20FAB">
        <w:rPr>
          <w:sz w:val="20"/>
        </w:rPr>
        <w:tab/>
        <w:t>In earlier editions of SLERs, “last” was made to be constant within one individual (</w:t>
      </w:r>
      <w:r w:rsidR="00283688" w:rsidRPr="00B20FAB">
        <w:rPr>
          <w:sz w:val="20"/>
        </w:rPr>
        <w:t>“candid”</w:t>
      </w:r>
      <w:r w:rsidRPr="00B20FAB">
        <w:rPr>
          <w:sz w:val="20"/>
        </w:rPr>
        <w:t>)</w:t>
      </w:r>
      <w:r w:rsidR="00015128" w:rsidRPr="00B20FAB">
        <w:rPr>
          <w:sz w:val="20"/>
        </w:rPr>
        <w:t xml:space="preserve"> which created some advantages</w:t>
      </w:r>
      <w:r w:rsidRPr="00B20FAB">
        <w:rPr>
          <w:sz w:val="20"/>
        </w:rPr>
        <w:t xml:space="preserve">.  </w:t>
      </w:r>
      <w:r w:rsidR="00015128" w:rsidRPr="00B20FAB">
        <w:rPr>
          <w:sz w:val="20"/>
        </w:rPr>
        <w:t>However, overall, t</w:t>
      </w:r>
      <w:r w:rsidRPr="00B20FAB">
        <w:rPr>
          <w:sz w:val="20"/>
        </w:rPr>
        <w:t>his was a mistake</w:t>
      </w:r>
      <w:r w:rsidR="00015128" w:rsidRPr="00B20FAB">
        <w:rPr>
          <w:sz w:val="20"/>
        </w:rPr>
        <w:t xml:space="preserve"> to do</w:t>
      </w:r>
      <w:r w:rsidRPr="00B20FAB">
        <w:rPr>
          <w:sz w:val="20"/>
        </w:rPr>
        <w:t xml:space="preserve">.  Much of the damage of that mistake has been done, but </w:t>
      </w:r>
      <w:r w:rsidR="00015128" w:rsidRPr="00B20FAB">
        <w:rPr>
          <w:sz w:val="20"/>
        </w:rPr>
        <w:t>the practice is not being continued</w:t>
      </w:r>
      <w:r w:rsidRPr="00B20FAB">
        <w:rPr>
          <w:sz w:val="20"/>
        </w:rPr>
        <w:t xml:space="preserve">.  </w:t>
      </w:r>
    </w:p>
    <w:p w14:paraId="79C31E51" w14:textId="77777777" w:rsidR="00B77412" w:rsidRPr="00B20FAB" w:rsidRDefault="00B77412" w:rsidP="00DF367E">
      <w:pPr>
        <w:rPr>
          <w:sz w:val="20"/>
        </w:rPr>
      </w:pPr>
    </w:p>
    <w:p w14:paraId="4D6EF27A" w14:textId="77777777" w:rsidR="0043449B" w:rsidRPr="00B20FAB" w:rsidRDefault="0043449B" w:rsidP="00DF367E">
      <w:pPr>
        <w:rPr>
          <w:rFonts w:cs="System"/>
          <w:bCs/>
          <w:sz w:val="20"/>
          <w:szCs w:val="20"/>
        </w:rPr>
      </w:pPr>
      <w:r w:rsidRPr="00B20FAB">
        <w:rPr>
          <w:rFonts w:cs="System"/>
          <w:bCs/>
          <w:sz w:val="20"/>
          <w:szCs w:val="20"/>
          <w:u w:val="single"/>
        </w:rPr>
        <w:t>l</w:t>
      </w:r>
      <w:r w:rsidR="000B5313" w:rsidRPr="00B20FAB">
        <w:rPr>
          <w:rFonts w:cs="System"/>
          <w:bCs/>
          <w:sz w:val="20"/>
          <w:szCs w:val="20"/>
          <w:u w:val="single"/>
        </w:rPr>
        <w:t>ast</w:t>
      </w:r>
    </w:p>
    <w:p w14:paraId="3458FF46"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 xml:space="preserve">Last name of candidate.  </w:t>
      </w:r>
    </w:p>
    <w:p w14:paraId="5545E8CF" w14:textId="77777777" w:rsidR="00636EC7" w:rsidRPr="00B20FAB" w:rsidRDefault="00F95F56" w:rsidP="00DF367E">
      <w:pPr>
        <w:rPr>
          <w:rFonts w:cs="System"/>
          <w:bCs/>
          <w:sz w:val="20"/>
          <w:szCs w:val="20"/>
        </w:rPr>
      </w:pPr>
      <w:r w:rsidRPr="00B20FAB">
        <w:rPr>
          <w:rFonts w:cs="System"/>
          <w:bCs/>
          <w:sz w:val="20"/>
          <w:szCs w:val="20"/>
        </w:rPr>
        <w:tab/>
        <w:t xml:space="preserve">Last names were standardized to always be the same for one individual for this variable, but not the other name components.  Unfortunately, what a candidate’s last name was in which specific elections (such as, for which elections their maiden last name was run under) was often not retained when this standardization occurred.  Alternative last names the candidate was potentially known by are recoded in other variables.  </w:t>
      </w:r>
    </w:p>
    <w:p w14:paraId="760138DE" w14:textId="77777777" w:rsidR="0037438C" w:rsidRPr="00B20FAB" w:rsidRDefault="0037438C" w:rsidP="0037438C">
      <w:pPr>
        <w:ind w:firstLine="720"/>
        <w:rPr>
          <w:sz w:val="20"/>
        </w:rPr>
      </w:pPr>
      <w:r w:rsidRPr="00B20FAB">
        <w:rPr>
          <w:sz w:val="20"/>
        </w:rPr>
        <w:t>UOA: a candidate-election</w:t>
      </w:r>
      <w:r w:rsidR="001300C5" w:rsidRPr="00B20FAB">
        <w:rPr>
          <w:sz w:val="20"/>
        </w:rPr>
        <w:t xml:space="preserve">: at first, this was made to not vary within an individual (i.e., candid) but were later allowed to vary.  </w:t>
      </w:r>
    </w:p>
    <w:p w14:paraId="27EF9D87" w14:textId="77777777" w:rsidR="00F95F56" w:rsidRPr="00B20FAB" w:rsidRDefault="00F95F56" w:rsidP="00DF367E">
      <w:pPr>
        <w:rPr>
          <w:rFonts w:cs="System"/>
          <w:bCs/>
          <w:sz w:val="20"/>
          <w:szCs w:val="20"/>
        </w:rPr>
      </w:pPr>
    </w:p>
    <w:p w14:paraId="2E7B07B4" w14:textId="77777777" w:rsidR="0043449B" w:rsidRPr="00B20FAB" w:rsidRDefault="0043449B" w:rsidP="00DF367E">
      <w:pPr>
        <w:rPr>
          <w:rFonts w:cs="System"/>
          <w:bCs/>
          <w:sz w:val="20"/>
          <w:szCs w:val="20"/>
        </w:rPr>
      </w:pPr>
      <w:r w:rsidRPr="00B20FAB">
        <w:rPr>
          <w:rFonts w:cs="System"/>
          <w:bCs/>
          <w:sz w:val="20"/>
          <w:szCs w:val="20"/>
          <w:u w:val="single"/>
        </w:rPr>
        <w:t>f</w:t>
      </w:r>
      <w:r w:rsidR="000B5313" w:rsidRPr="00B20FAB">
        <w:rPr>
          <w:rFonts w:cs="System"/>
          <w:bCs/>
          <w:sz w:val="20"/>
          <w:szCs w:val="20"/>
          <w:u w:val="single"/>
        </w:rPr>
        <w:t>irst</w:t>
      </w:r>
    </w:p>
    <w:p w14:paraId="40E35F0E"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 xml:space="preserve">First name of candidate.  </w:t>
      </w:r>
    </w:p>
    <w:p w14:paraId="6DC26DAE" w14:textId="77777777" w:rsidR="0037438C" w:rsidRPr="00B20FAB" w:rsidRDefault="0037438C" w:rsidP="0037438C">
      <w:pPr>
        <w:ind w:firstLine="720"/>
        <w:rPr>
          <w:sz w:val="20"/>
        </w:rPr>
      </w:pPr>
      <w:r w:rsidRPr="00B20FAB">
        <w:rPr>
          <w:sz w:val="20"/>
        </w:rPr>
        <w:t>UOA: a candidate-election</w:t>
      </w:r>
    </w:p>
    <w:p w14:paraId="56F6A4FF" w14:textId="77777777" w:rsidR="00636EC7" w:rsidRPr="00B20FAB" w:rsidRDefault="00636EC7" w:rsidP="00DF367E">
      <w:pPr>
        <w:rPr>
          <w:rFonts w:cs="System"/>
          <w:bCs/>
          <w:sz w:val="20"/>
          <w:szCs w:val="20"/>
        </w:rPr>
      </w:pPr>
    </w:p>
    <w:p w14:paraId="4F249CFB" w14:textId="77777777" w:rsidR="0043449B" w:rsidRPr="00B20FAB" w:rsidRDefault="0043449B" w:rsidP="00DF367E">
      <w:pPr>
        <w:rPr>
          <w:rFonts w:cs="System"/>
          <w:bCs/>
          <w:sz w:val="20"/>
          <w:szCs w:val="20"/>
          <w:u w:val="single"/>
        </w:rPr>
      </w:pPr>
      <w:r w:rsidRPr="00B20FAB">
        <w:rPr>
          <w:rFonts w:cs="System"/>
          <w:bCs/>
          <w:sz w:val="20"/>
          <w:szCs w:val="20"/>
          <w:u w:val="single"/>
        </w:rPr>
        <w:t>m</w:t>
      </w:r>
      <w:r w:rsidR="000B5313" w:rsidRPr="00B20FAB">
        <w:rPr>
          <w:rFonts w:cs="System"/>
          <w:bCs/>
          <w:sz w:val="20"/>
          <w:szCs w:val="20"/>
          <w:u w:val="single"/>
        </w:rPr>
        <w:t>iddle</w:t>
      </w:r>
    </w:p>
    <w:p w14:paraId="4AA73AED"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Middle name of candidate.</w:t>
      </w:r>
    </w:p>
    <w:p w14:paraId="0C8C659A" w14:textId="77777777" w:rsidR="0037438C" w:rsidRPr="00B20FAB" w:rsidRDefault="0037438C" w:rsidP="0037438C">
      <w:pPr>
        <w:ind w:firstLine="720"/>
        <w:rPr>
          <w:sz w:val="20"/>
        </w:rPr>
      </w:pPr>
      <w:r w:rsidRPr="00B20FAB">
        <w:rPr>
          <w:sz w:val="20"/>
        </w:rPr>
        <w:t>UOA: a candidate-election</w:t>
      </w:r>
    </w:p>
    <w:p w14:paraId="01226DB6" w14:textId="77777777" w:rsidR="00636EC7" w:rsidRPr="00B20FAB" w:rsidRDefault="00636EC7" w:rsidP="00DF367E">
      <w:pPr>
        <w:rPr>
          <w:rFonts w:cs="System"/>
          <w:bCs/>
          <w:sz w:val="20"/>
          <w:szCs w:val="20"/>
        </w:rPr>
      </w:pPr>
    </w:p>
    <w:p w14:paraId="20D78B67" w14:textId="77777777" w:rsidR="0043449B" w:rsidRPr="00B20FAB" w:rsidRDefault="000B5313" w:rsidP="00DF367E">
      <w:pPr>
        <w:rPr>
          <w:rFonts w:cs="System"/>
          <w:bCs/>
          <w:sz w:val="20"/>
          <w:szCs w:val="20"/>
          <w:u w:val="single"/>
        </w:rPr>
      </w:pPr>
      <w:r w:rsidRPr="00B20FAB">
        <w:rPr>
          <w:rFonts w:cs="System"/>
          <w:bCs/>
          <w:sz w:val="20"/>
          <w:szCs w:val="20"/>
          <w:u w:val="single"/>
        </w:rPr>
        <w:t>middle2</w:t>
      </w:r>
    </w:p>
    <w:p w14:paraId="080BAF50"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 xml:space="preserve">Extra middle name </w:t>
      </w:r>
      <w:r w:rsidR="00221BDA" w:rsidRPr="00B20FAB">
        <w:rPr>
          <w:rFonts w:cs="System"/>
          <w:bCs/>
          <w:sz w:val="20"/>
          <w:szCs w:val="20"/>
        </w:rPr>
        <w:t xml:space="preserve">or names </w:t>
      </w:r>
      <w:r w:rsidR="007D7AED" w:rsidRPr="00B20FAB">
        <w:rPr>
          <w:rFonts w:cs="System"/>
          <w:bCs/>
          <w:sz w:val="20"/>
          <w:szCs w:val="20"/>
        </w:rPr>
        <w:t xml:space="preserve">of candidate.  </w:t>
      </w:r>
    </w:p>
    <w:p w14:paraId="43513437" w14:textId="77777777" w:rsidR="00EF139D" w:rsidRPr="00B20FAB" w:rsidRDefault="0037438C" w:rsidP="0037438C">
      <w:pPr>
        <w:ind w:firstLine="720"/>
        <w:rPr>
          <w:sz w:val="20"/>
        </w:rPr>
      </w:pPr>
      <w:r w:rsidRPr="00B20FAB">
        <w:rPr>
          <w:sz w:val="20"/>
        </w:rPr>
        <w:t>UOA: a candidate-election</w:t>
      </w:r>
    </w:p>
    <w:p w14:paraId="1D4D0141" w14:textId="77777777" w:rsidR="00EF139D" w:rsidRPr="00B20FAB" w:rsidRDefault="00EF139D" w:rsidP="0037438C">
      <w:pPr>
        <w:ind w:firstLine="720"/>
        <w:rPr>
          <w:rFonts w:cs="System"/>
          <w:bCs/>
          <w:sz w:val="20"/>
          <w:szCs w:val="20"/>
        </w:rPr>
      </w:pPr>
      <w:r w:rsidRPr="00B20FAB">
        <w:rPr>
          <w:rFonts w:cs="System"/>
          <w:bCs/>
          <w:sz w:val="20"/>
          <w:szCs w:val="20"/>
        </w:rPr>
        <w:lastRenderedPageBreak/>
        <w:t xml:space="preserve">For three cases, </w:t>
      </w:r>
      <w:r w:rsidR="00441FC3" w:rsidRPr="00B20FAB">
        <w:rPr>
          <w:rFonts w:cs="System"/>
          <w:bCs/>
          <w:sz w:val="20"/>
          <w:szCs w:val="20"/>
        </w:rPr>
        <w:t xml:space="preserve">the </w:t>
      </w:r>
      <w:r w:rsidR="00E64F56" w:rsidRPr="00B20FAB">
        <w:rPr>
          <w:rFonts w:cs="System"/>
          <w:bCs/>
          <w:sz w:val="20"/>
          <w:szCs w:val="20"/>
        </w:rPr>
        <w:t xml:space="preserve">candidate </w:t>
      </w:r>
      <w:r w:rsidRPr="00B20FAB">
        <w:rPr>
          <w:rFonts w:cs="System"/>
          <w:bCs/>
          <w:sz w:val="20"/>
          <w:szCs w:val="20"/>
        </w:rPr>
        <w:t xml:space="preserve">has a </w:t>
      </w:r>
      <w:r w:rsidR="006B1853" w:rsidRPr="00B20FAB">
        <w:rPr>
          <w:rFonts w:cs="System"/>
          <w:bCs/>
          <w:sz w:val="20"/>
          <w:szCs w:val="20"/>
        </w:rPr>
        <w:t xml:space="preserve">second, third and fourth middle name component.  For ten other cases, </w:t>
      </w:r>
      <w:r w:rsidR="00221BDA" w:rsidRPr="00B20FAB">
        <w:rPr>
          <w:rFonts w:cs="System"/>
          <w:bCs/>
          <w:sz w:val="20"/>
          <w:szCs w:val="20"/>
        </w:rPr>
        <w:t xml:space="preserve">the </w:t>
      </w:r>
      <w:r w:rsidR="006B1853" w:rsidRPr="00B20FAB">
        <w:rPr>
          <w:rFonts w:cs="System"/>
          <w:bCs/>
          <w:sz w:val="20"/>
          <w:szCs w:val="20"/>
        </w:rPr>
        <w:t xml:space="preserve">candidate has both a second and third middle name component.  </w:t>
      </w:r>
    </w:p>
    <w:p w14:paraId="2E35DF8C" w14:textId="77777777" w:rsidR="00636EC7" w:rsidRPr="00B20FAB" w:rsidRDefault="00636EC7" w:rsidP="00DF367E">
      <w:pPr>
        <w:rPr>
          <w:rFonts w:cs="System"/>
          <w:bCs/>
          <w:sz w:val="20"/>
          <w:szCs w:val="20"/>
        </w:rPr>
      </w:pPr>
    </w:p>
    <w:p w14:paraId="63CDDBE4" w14:textId="77777777" w:rsidR="0043449B" w:rsidRPr="00B20FAB" w:rsidRDefault="0043449B" w:rsidP="00DF367E">
      <w:pPr>
        <w:rPr>
          <w:rFonts w:cs="System"/>
          <w:bCs/>
          <w:sz w:val="20"/>
          <w:szCs w:val="20"/>
        </w:rPr>
      </w:pPr>
      <w:r w:rsidRPr="00B20FAB">
        <w:rPr>
          <w:rFonts w:cs="System"/>
          <w:bCs/>
          <w:sz w:val="20"/>
          <w:szCs w:val="20"/>
          <w:u w:val="single"/>
        </w:rPr>
        <w:t>n</w:t>
      </w:r>
      <w:r w:rsidR="000B5313" w:rsidRPr="00B20FAB">
        <w:rPr>
          <w:rFonts w:cs="System"/>
          <w:bCs/>
          <w:sz w:val="20"/>
          <w:szCs w:val="20"/>
          <w:u w:val="single"/>
        </w:rPr>
        <w:t>ick</w:t>
      </w:r>
    </w:p>
    <w:p w14:paraId="6B79B874"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 xml:space="preserve">Nickname of candidate.  </w:t>
      </w:r>
    </w:p>
    <w:p w14:paraId="37A6394B" w14:textId="77777777" w:rsidR="0037438C" w:rsidRPr="00B20FAB" w:rsidRDefault="0037438C" w:rsidP="0037438C">
      <w:pPr>
        <w:ind w:firstLine="720"/>
        <w:rPr>
          <w:sz w:val="20"/>
        </w:rPr>
      </w:pPr>
      <w:r w:rsidRPr="00B20FAB">
        <w:rPr>
          <w:sz w:val="20"/>
        </w:rPr>
        <w:t>UOA: a candidate-election</w:t>
      </w:r>
    </w:p>
    <w:p w14:paraId="7EF0D586" w14:textId="77777777" w:rsidR="00636EC7" w:rsidRPr="00B20FAB" w:rsidRDefault="00636EC7" w:rsidP="00DF367E">
      <w:pPr>
        <w:rPr>
          <w:rFonts w:cs="System"/>
          <w:bCs/>
          <w:sz w:val="20"/>
          <w:szCs w:val="20"/>
        </w:rPr>
      </w:pPr>
    </w:p>
    <w:p w14:paraId="783C695E" w14:textId="77777777" w:rsidR="0043449B" w:rsidRPr="00B20FAB" w:rsidRDefault="0043449B" w:rsidP="00DF367E">
      <w:pPr>
        <w:rPr>
          <w:rFonts w:cs="System"/>
          <w:bCs/>
          <w:sz w:val="20"/>
          <w:szCs w:val="20"/>
          <w:u w:val="single"/>
        </w:rPr>
      </w:pPr>
      <w:r w:rsidRPr="00B20FAB">
        <w:rPr>
          <w:rFonts w:cs="System"/>
          <w:bCs/>
          <w:sz w:val="20"/>
          <w:szCs w:val="20"/>
          <w:u w:val="single"/>
        </w:rPr>
        <w:t>s</w:t>
      </w:r>
      <w:r w:rsidR="000B5313" w:rsidRPr="00B20FAB">
        <w:rPr>
          <w:rFonts w:cs="System"/>
          <w:bCs/>
          <w:sz w:val="20"/>
          <w:szCs w:val="20"/>
          <w:u w:val="single"/>
        </w:rPr>
        <w:t>uffix</w:t>
      </w:r>
    </w:p>
    <w:p w14:paraId="40A3265F"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 xml:space="preserve">Suffix in name of candidate.  </w:t>
      </w:r>
    </w:p>
    <w:p w14:paraId="4E03E1A7" w14:textId="77777777" w:rsidR="0037438C" w:rsidRPr="00B20FAB" w:rsidRDefault="0037438C" w:rsidP="0037438C">
      <w:pPr>
        <w:ind w:firstLine="720"/>
        <w:rPr>
          <w:sz w:val="20"/>
        </w:rPr>
      </w:pPr>
      <w:r w:rsidRPr="00B20FAB">
        <w:rPr>
          <w:sz w:val="20"/>
        </w:rPr>
        <w:t>UOA: a candidate-election</w:t>
      </w:r>
    </w:p>
    <w:p w14:paraId="05F4A707" w14:textId="77777777" w:rsidR="00636EC7" w:rsidRPr="00B20FAB" w:rsidRDefault="00636EC7" w:rsidP="00DF367E">
      <w:pPr>
        <w:rPr>
          <w:rFonts w:cs="System"/>
          <w:bCs/>
          <w:sz w:val="20"/>
          <w:szCs w:val="20"/>
        </w:rPr>
      </w:pPr>
    </w:p>
    <w:p w14:paraId="15B8657A" w14:textId="77777777" w:rsidR="0043449B" w:rsidRPr="00B20FAB" w:rsidRDefault="0043449B" w:rsidP="00DF367E">
      <w:pPr>
        <w:rPr>
          <w:rFonts w:cs="System"/>
          <w:bCs/>
          <w:sz w:val="20"/>
          <w:szCs w:val="20"/>
          <w:u w:val="single"/>
        </w:rPr>
      </w:pPr>
      <w:r w:rsidRPr="00B20FAB">
        <w:rPr>
          <w:rFonts w:cs="System"/>
          <w:bCs/>
          <w:sz w:val="20"/>
          <w:szCs w:val="20"/>
          <w:u w:val="single"/>
        </w:rPr>
        <w:t>p</w:t>
      </w:r>
      <w:r w:rsidR="000B5313" w:rsidRPr="00B20FAB">
        <w:rPr>
          <w:rFonts w:cs="System"/>
          <w:bCs/>
          <w:sz w:val="20"/>
          <w:szCs w:val="20"/>
          <w:u w:val="single"/>
        </w:rPr>
        <w:t>refix</w:t>
      </w:r>
    </w:p>
    <w:p w14:paraId="5E19BA0F" w14:textId="77777777" w:rsidR="007D7AED" w:rsidRPr="00B20FAB" w:rsidRDefault="00AC0582" w:rsidP="00DF367E">
      <w:pPr>
        <w:rPr>
          <w:rFonts w:cs="System"/>
          <w:bCs/>
          <w:sz w:val="20"/>
          <w:szCs w:val="20"/>
        </w:rPr>
      </w:pPr>
      <w:r w:rsidRPr="00B20FAB">
        <w:rPr>
          <w:rFonts w:cs="System"/>
          <w:bCs/>
          <w:sz w:val="20"/>
          <w:szCs w:val="20"/>
        </w:rPr>
        <w:tab/>
      </w:r>
      <w:r w:rsidR="007D7AED" w:rsidRPr="00B20FAB">
        <w:rPr>
          <w:rFonts w:cs="System"/>
          <w:bCs/>
          <w:sz w:val="20"/>
          <w:szCs w:val="20"/>
        </w:rPr>
        <w:t xml:space="preserve">Prefix or title in name of candidate.  </w:t>
      </w:r>
    </w:p>
    <w:p w14:paraId="1C03A8E5" w14:textId="77777777" w:rsidR="0037438C" w:rsidRPr="00B20FAB" w:rsidRDefault="0037438C" w:rsidP="0037438C">
      <w:pPr>
        <w:ind w:firstLine="720"/>
        <w:rPr>
          <w:sz w:val="20"/>
        </w:rPr>
      </w:pPr>
      <w:r w:rsidRPr="00B20FAB">
        <w:rPr>
          <w:sz w:val="20"/>
        </w:rPr>
        <w:t>UOA: a candidate-election</w:t>
      </w:r>
    </w:p>
    <w:p w14:paraId="53730BB1" w14:textId="77777777" w:rsidR="00636EC7" w:rsidRPr="00B20FAB" w:rsidRDefault="00636EC7" w:rsidP="00DF367E">
      <w:pPr>
        <w:rPr>
          <w:rFonts w:cs="System"/>
          <w:bCs/>
          <w:sz w:val="20"/>
          <w:szCs w:val="20"/>
        </w:rPr>
      </w:pPr>
    </w:p>
    <w:p w14:paraId="7F946F78" w14:textId="77777777" w:rsidR="000B5313" w:rsidRPr="00B20FAB" w:rsidRDefault="000B5313" w:rsidP="00DF367E">
      <w:pPr>
        <w:rPr>
          <w:rFonts w:cs="System"/>
          <w:bCs/>
          <w:sz w:val="20"/>
          <w:szCs w:val="20"/>
          <w:u w:val="single"/>
        </w:rPr>
      </w:pPr>
      <w:r w:rsidRPr="00B20FAB">
        <w:rPr>
          <w:rFonts w:cs="System"/>
          <w:bCs/>
          <w:sz w:val="20"/>
          <w:szCs w:val="20"/>
          <w:u w:val="single"/>
        </w:rPr>
        <w:t>namenum</w:t>
      </w:r>
    </w:p>
    <w:p w14:paraId="7C855D8E" w14:textId="77777777" w:rsidR="007D7AED" w:rsidRPr="00B20FAB" w:rsidRDefault="007D7AED" w:rsidP="000B5313">
      <w:pPr>
        <w:ind w:firstLine="720"/>
        <w:rPr>
          <w:rFonts w:cs="System"/>
          <w:bCs/>
          <w:sz w:val="20"/>
          <w:szCs w:val="20"/>
        </w:rPr>
      </w:pPr>
      <w:r w:rsidRPr="00B20FAB">
        <w:rPr>
          <w:rFonts w:cs="System"/>
          <w:bCs/>
          <w:sz w:val="20"/>
          <w:szCs w:val="20"/>
        </w:rPr>
        <w:t>Number used to differentiate an individual from other individuals with the same name</w:t>
      </w:r>
      <w:r w:rsidR="00FA45D3" w:rsidRPr="00B20FAB">
        <w:rPr>
          <w:rFonts w:cs="System"/>
          <w:bCs/>
          <w:sz w:val="20"/>
          <w:szCs w:val="20"/>
        </w:rPr>
        <w:t xml:space="preserve"> in the same state</w:t>
      </w:r>
      <w:r w:rsidRPr="00B20FAB">
        <w:rPr>
          <w:rFonts w:cs="System"/>
          <w:bCs/>
          <w:sz w:val="20"/>
          <w:szCs w:val="20"/>
        </w:rPr>
        <w:t xml:space="preserve">.  </w:t>
      </w:r>
    </w:p>
    <w:p w14:paraId="2363004E" w14:textId="77777777" w:rsidR="0037438C" w:rsidRPr="00B20FAB" w:rsidRDefault="0037438C" w:rsidP="0037438C">
      <w:pPr>
        <w:ind w:firstLine="720"/>
        <w:rPr>
          <w:sz w:val="20"/>
        </w:rPr>
      </w:pPr>
      <w:r w:rsidRPr="00B20FAB">
        <w:rPr>
          <w:sz w:val="20"/>
        </w:rPr>
        <w:t>UOA: a candidate</w:t>
      </w:r>
    </w:p>
    <w:p w14:paraId="280F8395" w14:textId="77777777" w:rsidR="00636EC7" w:rsidRPr="00B20FAB" w:rsidRDefault="00636EC7" w:rsidP="00DF367E">
      <w:pPr>
        <w:rPr>
          <w:rFonts w:cs="System"/>
          <w:bCs/>
          <w:sz w:val="20"/>
          <w:szCs w:val="20"/>
        </w:rPr>
      </w:pPr>
    </w:p>
    <w:p w14:paraId="7637BD66" w14:textId="77777777" w:rsidR="006C6740" w:rsidRPr="00B20FAB" w:rsidRDefault="00043A08" w:rsidP="006C6740">
      <w:pPr>
        <w:rPr>
          <w:rFonts w:cs="System"/>
          <w:bCs/>
          <w:sz w:val="20"/>
          <w:szCs w:val="20"/>
          <w:u w:val="single"/>
        </w:rPr>
      </w:pPr>
      <w:r w:rsidRPr="00B20FAB">
        <w:rPr>
          <w:rFonts w:cs="System"/>
          <w:bCs/>
          <w:sz w:val="20"/>
          <w:szCs w:val="20"/>
          <w:u w:val="single"/>
        </w:rPr>
        <w:t>last</w:t>
      </w:r>
      <w:r w:rsidR="00347ED8" w:rsidRPr="00B20FAB">
        <w:rPr>
          <w:rFonts w:cs="System"/>
          <w:bCs/>
          <w:sz w:val="20"/>
          <w:szCs w:val="20"/>
          <w:u w:val="single"/>
        </w:rPr>
        <w:t>1</w:t>
      </w:r>
      <w:r w:rsidR="006C6740" w:rsidRPr="00B20FAB">
        <w:rPr>
          <w:rFonts w:cs="System"/>
          <w:bCs/>
          <w:sz w:val="20"/>
          <w:szCs w:val="20"/>
          <w:u w:val="single"/>
        </w:rPr>
        <w:t xml:space="preserve">, </w:t>
      </w:r>
      <w:r w:rsidRPr="00B20FAB">
        <w:rPr>
          <w:rFonts w:cs="System"/>
          <w:bCs/>
          <w:sz w:val="20"/>
          <w:szCs w:val="20"/>
          <w:u w:val="single"/>
        </w:rPr>
        <w:t>last</w:t>
      </w:r>
      <w:r w:rsidR="006C6740" w:rsidRPr="00B20FAB">
        <w:rPr>
          <w:rFonts w:cs="System"/>
          <w:bCs/>
          <w:sz w:val="20"/>
          <w:szCs w:val="20"/>
          <w:u w:val="single"/>
        </w:rPr>
        <w:t xml:space="preserve">2, </w:t>
      </w:r>
      <w:r w:rsidRPr="00B20FAB">
        <w:rPr>
          <w:rFonts w:cs="System"/>
          <w:bCs/>
          <w:sz w:val="20"/>
          <w:szCs w:val="20"/>
          <w:u w:val="single"/>
        </w:rPr>
        <w:t>last</w:t>
      </w:r>
      <w:r w:rsidR="006C6740" w:rsidRPr="00B20FAB">
        <w:rPr>
          <w:rFonts w:cs="System"/>
          <w:bCs/>
          <w:sz w:val="20"/>
          <w:szCs w:val="20"/>
          <w:u w:val="single"/>
        </w:rPr>
        <w:t xml:space="preserve">3 and </w:t>
      </w:r>
      <w:r w:rsidRPr="00B20FAB">
        <w:rPr>
          <w:rFonts w:cs="System"/>
          <w:bCs/>
          <w:sz w:val="20"/>
          <w:szCs w:val="20"/>
          <w:u w:val="single"/>
        </w:rPr>
        <w:t>last</w:t>
      </w:r>
      <w:r w:rsidR="006C6740" w:rsidRPr="00B20FAB">
        <w:rPr>
          <w:rFonts w:cs="System"/>
          <w:bCs/>
          <w:sz w:val="20"/>
          <w:szCs w:val="20"/>
          <w:u w:val="single"/>
        </w:rPr>
        <w:t>4</w:t>
      </w:r>
    </w:p>
    <w:p w14:paraId="5369DCD4" w14:textId="77777777" w:rsidR="00347ED8" w:rsidRPr="00B20FAB" w:rsidRDefault="00347ED8" w:rsidP="00DF367E">
      <w:pPr>
        <w:rPr>
          <w:rFonts w:cs="System"/>
          <w:bCs/>
          <w:sz w:val="20"/>
          <w:szCs w:val="20"/>
        </w:rPr>
      </w:pPr>
      <w:r w:rsidRPr="00B20FAB">
        <w:rPr>
          <w:rFonts w:cs="System"/>
          <w:bCs/>
          <w:sz w:val="20"/>
          <w:szCs w:val="20"/>
        </w:rPr>
        <w:tab/>
        <w:t>First</w:t>
      </w:r>
      <w:r w:rsidR="006C6740" w:rsidRPr="00B20FAB">
        <w:rPr>
          <w:rFonts w:cs="System"/>
          <w:bCs/>
          <w:sz w:val="20"/>
          <w:szCs w:val="20"/>
        </w:rPr>
        <w:t>, second, third and fourth</w:t>
      </w:r>
      <w:r w:rsidRPr="00B20FAB">
        <w:rPr>
          <w:rFonts w:cs="System"/>
          <w:bCs/>
          <w:sz w:val="20"/>
          <w:szCs w:val="20"/>
        </w:rPr>
        <w:t xml:space="preserve"> alternative last name</w:t>
      </w:r>
      <w:r w:rsidR="006C6740" w:rsidRPr="00B20FAB">
        <w:rPr>
          <w:rFonts w:cs="System"/>
          <w:bCs/>
          <w:sz w:val="20"/>
          <w:szCs w:val="20"/>
        </w:rPr>
        <w:t>s</w:t>
      </w:r>
      <w:r w:rsidRPr="00B20FAB">
        <w:rPr>
          <w:rFonts w:cs="System"/>
          <w:bCs/>
          <w:sz w:val="20"/>
          <w:szCs w:val="20"/>
        </w:rPr>
        <w:t xml:space="preserve"> that </w:t>
      </w:r>
      <w:r w:rsidR="006C6740" w:rsidRPr="00B20FAB">
        <w:rPr>
          <w:rFonts w:cs="System"/>
          <w:bCs/>
          <w:sz w:val="20"/>
          <w:szCs w:val="20"/>
        </w:rPr>
        <w:t xml:space="preserve">an </w:t>
      </w:r>
      <w:r w:rsidRPr="00B20FAB">
        <w:rPr>
          <w:rFonts w:cs="System"/>
          <w:bCs/>
          <w:sz w:val="20"/>
          <w:szCs w:val="20"/>
        </w:rPr>
        <w:t xml:space="preserve">individual might be known by.  </w:t>
      </w:r>
    </w:p>
    <w:p w14:paraId="1F4984B6" w14:textId="77777777" w:rsidR="006C6740" w:rsidRPr="00B20FAB" w:rsidRDefault="006C6740" w:rsidP="00DF367E">
      <w:pPr>
        <w:rPr>
          <w:rFonts w:cs="System"/>
          <w:bCs/>
          <w:sz w:val="20"/>
          <w:szCs w:val="20"/>
        </w:rPr>
      </w:pPr>
      <w:r w:rsidRPr="00B20FAB">
        <w:rPr>
          <w:rFonts w:cs="System"/>
          <w:bCs/>
          <w:sz w:val="20"/>
          <w:szCs w:val="20"/>
        </w:rPr>
        <w:tab/>
        <w:t xml:space="preserve">These are either alternative spellings of a last name, maiden names, components of a compound last name, or alternative compound names.  </w:t>
      </w:r>
    </w:p>
    <w:p w14:paraId="62750FD5" w14:textId="77777777" w:rsidR="006C6740" w:rsidRPr="00B20FAB" w:rsidRDefault="006C6740" w:rsidP="00DF367E">
      <w:pPr>
        <w:rPr>
          <w:rFonts w:cs="System"/>
          <w:bCs/>
          <w:sz w:val="20"/>
          <w:szCs w:val="20"/>
        </w:rPr>
      </w:pPr>
      <w:r w:rsidRPr="00B20FAB">
        <w:rPr>
          <w:rFonts w:cs="System"/>
          <w:bCs/>
          <w:sz w:val="20"/>
          <w:szCs w:val="20"/>
        </w:rPr>
        <w:tab/>
        <w:t xml:space="preserve">It is often the case that how names are reported in election returns do not allow knowing whether a particular name component is a middle name, or a component of a compound last name.  </w:t>
      </w:r>
    </w:p>
    <w:p w14:paraId="3FED56CA" w14:textId="77777777" w:rsidR="0037438C" w:rsidRPr="00B20FAB" w:rsidRDefault="0037438C" w:rsidP="0037438C">
      <w:pPr>
        <w:ind w:firstLine="720"/>
        <w:rPr>
          <w:sz w:val="20"/>
        </w:rPr>
      </w:pPr>
      <w:r w:rsidRPr="00B20FAB">
        <w:rPr>
          <w:sz w:val="20"/>
        </w:rPr>
        <w:t xml:space="preserve">UOA: </w:t>
      </w:r>
      <w:r w:rsidR="007A4722" w:rsidRPr="00B20FAB">
        <w:rPr>
          <w:sz w:val="20"/>
        </w:rPr>
        <w:t xml:space="preserve">candid: these were made to not vary within an individual.  </w:t>
      </w:r>
    </w:p>
    <w:p w14:paraId="0F275941" w14:textId="77777777" w:rsidR="00347ED8" w:rsidRPr="00B20FAB" w:rsidRDefault="00347ED8" w:rsidP="00DF367E">
      <w:pPr>
        <w:rPr>
          <w:rFonts w:cs="System"/>
          <w:bCs/>
          <w:sz w:val="20"/>
          <w:szCs w:val="20"/>
        </w:rPr>
      </w:pPr>
    </w:p>
    <w:p w14:paraId="7397CC3B" w14:textId="77777777" w:rsidR="00347ED8" w:rsidRPr="00B20FAB" w:rsidRDefault="00801278" w:rsidP="00DF367E">
      <w:pPr>
        <w:rPr>
          <w:rFonts w:cs="System"/>
          <w:bCs/>
          <w:sz w:val="20"/>
          <w:szCs w:val="20"/>
          <w:u w:val="single"/>
        </w:rPr>
      </w:pPr>
      <w:r w:rsidRPr="00B20FAB">
        <w:rPr>
          <w:rFonts w:cs="System"/>
          <w:bCs/>
          <w:sz w:val="20"/>
          <w:szCs w:val="20"/>
          <w:u w:val="single"/>
        </w:rPr>
        <w:t>ltype</w:t>
      </w:r>
      <w:r w:rsidR="00CB229E" w:rsidRPr="00B20FAB">
        <w:rPr>
          <w:rFonts w:cs="System"/>
          <w:bCs/>
          <w:sz w:val="20"/>
          <w:szCs w:val="20"/>
          <w:u w:val="single"/>
        </w:rPr>
        <w:t>1</w:t>
      </w:r>
      <w:r w:rsidR="006C6740" w:rsidRPr="00B20FAB">
        <w:rPr>
          <w:rFonts w:cs="System"/>
          <w:bCs/>
          <w:sz w:val="20"/>
          <w:szCs w:val="20"/>
          <w:u w:val="single"/>
        </w:rPr>
        <w:t xml:space="preserve">, </w:t>
      </w:r>
      <w:r w:rsidRPr="00B20FAB">
        <w:rPr>
          <w:rFonts w:cs="System"/>
          <w:bCs/>
          <w:sz w:val="20"/>
          <w:szCs w:val="20"/>
          <w:u w:val="single"/>
        </w:rPr>
        <w:t>ltype</w:t>
      </w:r>
      <w:r w:rsidR="006C6740" w:rsidRPr="00B20FAB">
        <w:rPr>
          <w:rFonts w:cs="System"/>
          <w:bCs/>
          <w:sz w:val="20"/>
          <w:szCs w:val="20"/>
          <w:u w:val="single"/>
        </w:rPr>
        <w:t xml:space="preserve">2, </w:t>
      </w:r>
      <w:r w:rsidRPr="00B20FAB">
        <w:rPr>
          <w:rFonts w:cs="System"/>
          <w:bCs/>
          <w:sz w:val="20"/>
          <w:szCs w:val="20"/>
          <w:u w:val="single"/>
        </w:rPr>
        <w:t>ltype</w:t>
      </w:r>
      <w:r w:rsidR="006C6740" w:rsidRPr="00B20FAB">
        <w:rPr>
          <w:rFonts w:cs="System"/>
          <w:bCs/>
          <w:sz w:val="20"/>
          <w:szCs w:val="20"/>
          <w:u w:val="single"/>
        </w:rPr>
        <w:t xml:space="preserve">3 and </w:t>
      </w:r>
      <w:r w:rsidRPr="00B20FAB">
        <w:rPr>
          <w:rFonts w:cs="System"/>
          <w:bCs/>
          <w:sz w:val="20"/>
          <w:szCs w:val="20"/>
          <w:u w:val="single"/>
        </w:rPr>
        <w:t>ltype</w:t>
      </w:r>
      <w:r w:rsidR="006C6740" w:rsidRPr="00B20FAB">
        <w:rPr>
          <w:rFonts w:cs="System"/>
          <w:bCs/>
          <w:sz w:val="20"/>
          <w:szCs w:val="20"/>
          <w:u w:val="single"/>
        </w:rPr>
        <w:t>4</w:t>
      </w:r>
    </w:p>
    <w:p w14:paraId="2182E76D" w14:textId="77777777" w:rsidR="00071DC7" w:rsidRPr="00B20FAB" w:rsidRDefault="00347ED8" w:rsidP="00DF367E">
      <w:pPr>
        <w:rPr>
          <w:rFonts w:cs="System"/>
          <w:bCs/>
          <w:sz w:val="20"/>
          <w:szCs w:val="20"/>
        </w:rPr>
      </w:pPr>
      <w:r w:rsidRPr="00B20FAB">
        <w:rPr>
          <w:rFonts w:cs="System"/>
          <w:bCs/>
          <w:sz w:val="20"/>
          <w:szCs w:val="20"/>
        </w:rPr>
        <w:tab/>
      </w:r>
      <w:r w:rsidR="00754F68" w:rsidRPr="00B20FAB">
        <w:rPr>
          <w:rFonts w:cs="System"/>
          <w:bCs/>
          <w:sz w:val="20"/>
          <w:szCs w:val="20"/>
        </w:rPr>
        <w:t xml:space="preserve">Description of </w:t>
      </w:r>
      <w:r w:rsidRPr="00B20FAB">
        <w:rPr>
          <w:rFonts w:cs="System"/>
          <w:bCs/>
          <w:sz w:val="20"/>
          <w:szCs w:val="20"/>
        </w:rPr>
        <w:t xml:space="preserve">alternative last name listed in </w:t>
      </w:r>
      <w:r w:rsidR="00801278" w:rsidRPr="00B20FAB">
        <w:rPr>
          <w:rFonts w:cs="System"/>
          <w:bCs/>
          <w:sz w:val="20"/>
          <w:szCs w:val="20"/>
        </w:rPr>
        <w:t>last</w:t>
      </w:r>
      <w:r w:rsidR="006C6740" w:rsidRPr="00B20FAB">
        <w:rPr>
          <w:rFonts w:cs="System"/>
          <w:bCs/>
          <w:sz w:val="20"/>
          <w:szCs w:val="20"/>
        </w:rPr>
        <w:t xml:space="preserve">1, </w:t>
      </w:r>
      <w:r w:rsidR="00801278" w:rsidRPr="00B20FAB">
        <w:rPr>
          <w:rFonts w:cs="System"/>
          <w:bCs/>
          <w:sz w:val="20"/>
          <w:szCs w:val="20"/>
        </w:rPr>
        <w:t>last</w:t>
      </w:r>
      <w:r w:rsidR="006C6740" w:rsidRPr="00B20FAB">
        <w:rPr>
          <w:rFonts w:cs="System"/>
          <w:bCs/>
          <w:sz w:val="20"/>
          <w:szCs w:val="20"/>
        </w:rPr>
        <w:t xml:space="preserve">2, </w:t>
      </w:r>
      <w:r w:rsidR="00801278" w:rsidRPr="00B20FAB">
        <w:rPr>
          <w:rFonts w:cs="System"/>
          <w:bCs/>
          <w:sz w:val="20"/>
          <w:szCs w:val="20"/>
        </w:rPr>
        <w:t>last</w:t>
      </w:r>
      <w:r w:rsidR="006C6740" w:rsidRPr="00B20FAB">
        <w:rPr>
          <w:rFonts w:cs="System"/>
          <w:bCs/>
          <w:sz w:val="20"/>
          <w:szCs w:val="20"/>
        </w:rPr>
        <w:t xml:space="preserve">3 or </w:t>
      </w:r>
      <w:r w:rsidR="00801278" w:rsidRPr="00B20FAB">
        <w:rPr>
          <w:rFonts w:cs="System"/>
          <w:bCs/>
          <w:sz w:val="20"/>
          <w:szCs w:val="20"/>
        </w:rPr>
        <w:t>last</w:t>
      </w:r>
      <w:r w:rsidR="006C6740" w:rsidRPr="00B20FAB">
        <w:rPr>
          <w:rFonts w:cs="System"/>
          <w:bCs/>
          <w:sz w:val="20"/>
          <w:szCs w:val="20"/>
        </w:rPr>
        <w:t>4, respectively</w:t>
      </w:r>
      <w:r w:rsidRPr="00B20FAB">
        <w:rPr>
          <w:rFonts w:cs="System"/>
          <w:bCs/>
          <w:sz w:val="20"/>
          <w:szCs w:val="20"/>
        </w:rPr>
        <w:t>.</w:t>
      </w:r>
    </w:p>
    <w:p w14:paraId="35F4FAF8" w14:textId="77777777" w:rsidR="00071DC7" w:rsidRPr="00B20FAB" w:rsidRDefault="00071DC7" w:rsidP="00DF367E">
      <w:pPr>
        <w:rPr>
          <w:rFonts w:cs="System"/>
          <w:bCs/>
          <w:sz w:val="20"/>
          <w:szCs w:val="20"/>
        </w:rPr>
      </w:pPr>
      <w:r w:rsidRPr="00B20FAB">
        <w:rPr>
          <w:rFonts w:cs="System"/>
          <w:bCs/>
          <w:sz w:val="20"/>
          <w:szCs w:val="20"/>
        </w:rPr>
        <w:tab/>
        <w:t xml:space="preserve">These descriptions have been standardized and follow the following conventions.  </w:t>
      </w:r>
    </w:p>
    <w:p w14:paraId="124CC2AE" w14:textId="77777777" w:rsidR="00071DC7" w:rsidRPr="00B20FAB" w:rsidRDefault="00071DC7" w:rsidP="00DF367E">
      <w:pPr>
        <w:rPr>
          <w:rFonts w:cs="System"/>
          <w:bCs/>
          <w:sz w:val="20"/>
          <w:szCs w:val="20"/>
        </w:rPr>
      </w:pPr>
      <w:r w:rsidRPr="00B20FAB">
        <w:rPr>
          <w:rFonts w:cs="System"/>
          <w:bCs/>
          <w:sz w:val="20"/>
          <w:szCs w:val="20"/>
        </w:rPr>
        <w:tab/>
      </w:r>
      <w:r w:rsidR="00200EB4" w:rsidRPr="00B20FAB">
        <w:rPr>
          <w:rFonts w:cs="System"/>
          <w:bCs/>
          <w:sz w:val="20"/>
          <w:szCs w:val="20"/>
        </w:rPr>
        <w:t xml:space="preserve">Almost every entry ends with either “known,” “probable,” or “possible” </w:t>
      </w:r>
      <w:r w:rsidR="00D93415" w:rsidRPr="00B20FAB">
        <w:rPr>
          <w:rFonts w:cs="System"/>
          <w:bCs/>
          <w:sz w:val="20"/>
          <w:szCs w:val="20"/>
        </w:rPr>
        <w:t xml:space="preserve">to indicate the level of certainty I had when creating the entry.  </w:t>
      </w:r>
    </w:p>
    <w:p w14:paraId="25D544BC" w14:textId="77777777" w:rsidR="00D93415" w:rsidRPr="00B20FAB" w:rsidRDefault="00D93415" w:rsidP="00DF367E">
      <w:pPr>
        <w:rPr>
          <w:rFonts w:cs="System"/>
          <w:bCs/>
          <w:sz w:val="20"/>
          <w:szCs w:val="20"/>
        </w:rPr>
      </w:pPr>
      <w:r w:rsidRPr="00B20FAB">
        <w:rPr>
          <w:rFonts w:cs="System"/>
          <w:bCs/>
          <w:sz w:val="20"/>
          <w:szCs w:val="20"/>
        </w:rPr>
        <w:tab/>
        <w:t xml:space="preserve">Common entries are whether an alternative last name is a part of a non-hyphenated compound last name, is part of a hyphenated last name, is a maiden name the candidate has run under in the past (and </w:t>
      </w:r>
      <w:r w:rsidR="002816FE" w:rsidRPr="00B20FAB">
        <w:rPr>
          <w:rFonts w:cs="System"/>
          <w:bCs/>
          <w:sz w:val="20"/>
          <w:szCs w:val="20"/>
        </w:rPr>
        <w:t xml:space="preserve">what elections </w:t>
      </w:r>
      <w:r w:rsidRPr="00B20FAB">
        <w:rPr>
          <w:rFonts w:cs="System"/>
          <w:bCs/>
          <w:sz w:val="20"/>
          <w:szCs w:val="20"/>
        </w:rPr>
        <w:t xml:space="preserve">they ran </w:t>
      </w:r>
      <w:r w:rsidR="002816FE" w:rsidRPr="00B20FAB">
        <w:rPr>
          <w:rFonts w:cs="System"/>
          <w:bCs/>
          <w:sz w:val="20"/>
          <w:szCs w:val="20"/>
        </w:rPr>
        <w:t>in with that name</w:t>
      </w:r>
      <w:r w:rsidRPr="00B20FAB">
        <w:rPr>
          <w:rFonts w:cs="System"/>
          <w:bCs/>
          <w:sz w:val="20"/>
          <w:szCs w:val="20"/>
        </w:rPr>
        <w:t xml:space="preserve">), </w:t>
      </w:r>
      <w:r w:rsidR="002816FE" w:rsidRPr="00B20FAB">
        <w:rPr>
          <w:rFonts w:cs="System"/>
          <w:bCs/>
          <w:sz w:val="20"/>
          <w:szCs w:val="20"/>
        </w:rPr>
        <w:t xml:space="preserve">is a former married name (after divorce), </w:t>
      </w:r>
      <w:r w:rsidR="004033FA" w:rsidRPr="00B20FAB">
        <w:rPr>
          <w:rFonts w:cs="System"/>
          <w:bCs/>
          <w:sz w:val="20"/>
          <w:szCs w:val="20"/>
        </w:rPr>
        <w:t>or is a misspelling of the candidate’s last name.  Sometimes two different ways a last name or last name component are alternative last names are attached together</w:t>
      </w:r>
      <w:r w:rsidR="00C93C14" w:rsidRPr="00B20FAB">
        <w:rPr>
          <w:rFonts w:cs="System"/>
          <w:bCs/>
          <w:sz w:val="20"/>
          <w:szCs w:val="20"/>
        </w:rPr>
        <w:t>, each ending with one of the three strings indicating level of uncertainty</w:t>
      </w:r>
      <w:r w:rsidR="004033FA" w:rsidRPr="00B20FAB">
        <w:rPr>
          <w:rFonts w:cs="System"/>
          <w:bCs/>
          <w:sz w:val="20"/>
          <w:szCs w:val="20"/>
        </w:rPr>
        <w:t xml:space="preserve">.  </w:t>
      </w:r>
    </w:p>
    <w:p w14:paraId="01BAAAA1" w14:textId="77777777" w:rsidR="0037438C" w:rsidRPr="00B20FAB" w:rsidRDefault="0037438C" w:rsidP="007A4722">
      <w:pPr>
        <w:ind w:firstLine="720"/>
        <w:rPr>
          <w:sz w:val="20"/>
        </w:rPr>
      </w:pPr>
      <w:r w:rsidRPr="00B20FAB">
        <w:rPr>
          <w:sz w:val="20"/>
        </w:rPr>
        <w:t xml:space="preserve">UOA: </w:t>
      </w:r>
      <w:r w:rsidR="007A4722" w:rsidRPr="00B20FAB">
        <w:rPr>
          <w:sz w:val="20"/>
        </w:rPr>
        <w:t xml:space="preserve">candid: these were made to not vary within an individual. </w:t>
      </w:r>
      <w:r w:rsidR="005401E3" w:rsidRPr="00B20FAB">
        <w:rPr>
          <w:sz w:val="20"/>
        </w:rPr>
        <w:t xml:space="preserve"> </w:t>
      </w:r>
    </w:p>
    <w:p w14:paraId="71309D28" w14:textId="77777777" w:rsidR="002740E9" w:rsidRPr="00B20FAB" w:rsidRDefault="002740E9" w:rsidP="00DF367E">
      <w:pPr>
        <w:rPr>
          <w:rFonts w:cs="System"/>
          <w:bCs/>
          <w:sz w:val="20"/>
          <w:szCs w:val="20"/>
        </w:rPr>
      </w:pPr>
    </w:p>
    <w:p w14:paraId="7109E9FD" w14:textId="77777777" w:rsidR="002740E9" w:rsidRPr="00B20FAB" w:rsidRDefault="00011719" w:rsidP="00DF367E">
      <w:pPr>
        <w:rPr>
          <w:rFonts w:cs="System"/>
          <w:bCs/>
          <w:sz w:val="20"/>
          <w:szCs w:val="20"/>
          <w:u w:val="single"/>
        </w:rPr>
      </w:pPr>
      <w:r w:rsidRPr="00B20FAB">
        <w:rPr>
          <w:rFonts w:cs="System"/>
          <w:bCs/>
          <w:sz w:val="20"/>
          <w:szCs w:val="20"/>
          <w:u w:val="single"/>
        </w:rPr>
        <w:t xml:space="preserve">lastb, firstb, middleb, middle2b, nickb, suffixb, </w:t>
      </w:r>
      <w:r w:rsidR="00801278" w:rsidRPr="00B20FAB">
        <w:rPr>
          <w:rFonts w:cs="System"/>
          <w:bCs/>
          <w:sz w:val="20"/>
          <w:szCs w:val="20"/>
          <w:u w:val="single"/>
        </w:rPr>
        <w:t>last</w:t>
      </w:r>
      <w:r w:rsidRPr="00B20FAB">
        <w:rPr>
          <w:rFonts w:cs="System"/>
          <w:bCs/>
          <w:sz w:val="20"/>
          <w:szCs w:val="20"/>
          <w:u w:val="single"/>
        </w:rPr>
        <w:t xml:space="preserve">1b, </w:t>
      </w:r>
      <w:r w:rsidR="00801278" w:rsidRPr="00B20FAB">
        <w:rPr>
          <w:rFonts w:cs="System"/>
          <w:bCs/>
          <w:sz w:val="20"/>
          <w:szCs w:val="20"/>
          <w:u w:val="single"/>
        </w:rPr>
        <w:t>last</w:t>
      </w:r>
      <w:r w:rsidRPr="00B20FAB">
        <w:rPr>
          <w:rFonts w:cs="System"/>
          <w:bCs/>
          <w:sz w:val="20"/>
          <w:szCs w:val="20"/>
          <w:u w:val="single"/>
        </w:rPr>
        <w:t xml:space="preserve">2b, </w:t>
      </w:r>
      <w:r w:rsidR="00801278" w:rsidRPr="00B20FAB">
        <w:rPr>
          <w:rFonts w:cs="System"/>
          <w:bCs/>
          <w:sz w:val="20"/>
          <w:szCs w:val="20"/>
          <w:u w:val="single"/>
        </w:rPr>
        <w:t>ltype</w:t>
      </w:r>
      <w:r w:rsidRPr="00B20FAB">
        <w:rPr>
          <w:rFonts w:cs="System"/>
          <w:bCs/>
          <w:sz w:val="20"/>
          <w:szCs w:val="20"/>
          <w:u w:val="single"/>
        </w:rPr>
        <w:t xml:space="preserve">1b, </w:t>
      </w:r>
      <w:r w:rsidR="00801278" w:rsidRPr="00B20FAB">
        <w:rPr>
          <w:rFonts w:cs="System"/>
          <w:bCs/>
          <w:sz w:val="20"/>
          <w:szCs w:val="20"/>
          <w:u w:val="single"/>
        </w:rPr>
        <w:t>ltype</w:t>
      </w:r>
      <w:r w:rsidRPr="00B20FAB">
        <w:rPr>
          <w:rFonts w:cs="System"/>
          <w:bCs/>
          <w:sz w:val="20"/>
          <w:szCs w:val="20"/>
          <w:u w:val="single"/>
        </w:rPr>
        <w:t>2b</w:t>
      </w:r>
    </w:p>
    <w:p w14:paraId="24627364" w14:textId="77777777" w:rsidR="00011719" w:rsidRPr="00B20FAB" w:rsidRDefault="00011719" w:rsidP="00DF367E">
      <w:pPr>
        <w:rPr>
          <w:rFonts w:cs="System"/>
          <w:bCs/>
          <w:sz w:val="20"/>
          <w:szCs w:val="20"/>
        </w:rPr>
      </w:pPr>
      <w:r w:rsidRPr="00B20FAB">
        <w:rPr>
          <w:rFonts w:cs="System"/>
          <w:bCs/>
          <w:sz w:val="20"/>
          <w:szCs w:val="20"/>
        </w:rPr>
        <w:tab/>
        <w:t>Name component from a second source.</w:t>
      </w:r>
    </w:p>
    <w:p w14:paraId="6FF18D21" w14:textId="77777777" w:rsidR="00D74323" w:rsidRPr="00B20FAB" w:rsidRDefault="00D74323" w:rsidP="00DF367E">
      <w:pPr>
        <w:rPr>
          <w:rFonts w:cs="System"/>
          <w:bCs/>
          <w:sz w:val="20"/>
          <w:szCs w:val="20"/>
        </w:rPr>
      </w:pPr>
      <w:r w:rsidRPr="00B20FAB">
        <w:rPr>
          <w:rFonts w:cs="System"/>
          <w:bCs/>
          <w:sz w:val="20"/>
          <w:szCs w:val="20"/>
        </w:rPr>
        <w:tab/>
      </w:r>
      <w:r w:rsidR="008E5B9B" w:rsidRPr="00B20FAB">
        <w:rPr>
          <w:rFonts w:cs="System"/>
          <w:bCs/>
          <w:sz w:val="20"/>
          <w:szCs w:val="20"/>
        </w:rPr>
        <w:t xml:space="preserve">Note: </w:t>
      </w:r>
      <w:r w:rsidRPr="00B20FAB">
        <w:rPr>
          <w:rFonts w:cs="System"/>
          <w:bCs/>
          <w:sz w:val="20"/>
          <w:szCs w:val="20"/>
        </w:rPr>
        <w:t xml:space="preserve">“ltype1b” and “ltype2b” have not been standardized in a way that matches </w:t>
      </w:r>
      <w:r w:rsidR="0057690E" w:rsidRPr="00B20FAB">
        <w:rPr>
          <w:rFonts w:cs="System"/>
          <w:bCs/>
          <w:sz w:val="20"/>
          <w:szCs w:val="20"/>
        </w:rPr>
        <w:t>“</w:t>
      </w:r>
      <w:r w:rsidRPr="00B20FAB">
        <w:rPr>
          <w:rFonts w:cs="System"/>
          <w:bCs/>
          <w:sz w:val="20"/>
          <w:szCs w:val="20"/>
        </w:rPr>
        <w:t>ltype1,</w:t>
      </w:r>
      <w:r w:rsidR="0057690E" w:rsidRPr="00B20FAB">
        <w:rPr>
          <w:rFonts w:cs="System"/>
          <w:bCs/>
          <w:sz w:val="20"/>
          <w:szCs w:val="20"/>
        </w:rPr>
        <w:t>”</w:t>
      </w:r>
      <w:r w:rsidRPr="00B20FAB">
        <w:rPr>
          <w:rFonts w:cs="System"/>
          <w:bCs/>
          <w:sz w:val="20"/>
          <w:szCs w:val="20"/>
        </w:rPr>
        <w:t xml:space="preserve"> etc.  </w:t>
      </w:r>
    </w:p>
    <w:p w14:paraId="20C027F9" w14:textId="77777777" w:rsidR="0037438C" w:rsidRPr="00B20FAB" w:rsidRDefault="0037438C" w:rsidP="0037438C">
      <w:pPr>
        <w:ind w:firstLine="720"/>
        <w:rPr>
          <w:sz w:val="20"/>
        </w:rPr>
      </w:pPr>
      <w:r w:rsidRPr="00B20FAB">
        <w:rPr>
          <w:sz w:val="20"/>
        </w:rPr>
        <w:t>UOA: a candidate-election</w:t>
      </w:r>
    </w:p>
    <w:p w14:paraId="06CA2E0A" w14:textId="77777777" w:rsidR="00011719" w:rsidRPr="00B20FAB" w:rsidRDefault="00011719" w:rsidP="00DF367E">
      <w:pPr>
        <w:rPr>
          <w:rFonts w:cs="System"/>
          <w:bCs/>
          <w:sz w:val="20"/>
          <w:szCs w:val="20"/>
          <w:u w:val="single"/>
        </w:rPr>
      </w:pPr>
      <w:r w:rsidRPr="00B20FAB">
        <w:rPr>
          <w:rFonts w:cs="System"/>
          <w:bCs/>
          <w:sz w:val="20"/>
          <w:szCs w:val="20"/>
          <w:u w:val="single"/>
        </w:rPr>
        <w:t>namebsource</w:t>
      </w:r>
    </w:p>
    <w:p w14:paraId="1554DA0D" w14:textId="77777777" w:rsidR="00011719" w:rsidRPr="00B20FAB" w:rsidRDefault="00011719" w:rsidP="00DF367E">
      <w:pPr>
        <w:rPr>
          <w:rFonts w:cs="System"/>
          <w:bCs/>
          <w:sz w:val="20"/>
          <w:szCs w:val="20"/>
        </w:rPr>
      </w:pPr>
      <w:r w:rsidRPr="00B20FAB">
        <w:rPr>
          <w:rFonts w:cs="System"/>
          <w:bCs/>
          <w:sz w:val="20"/>
          <w:szCs w:val="20"/>
        </w:rPr>
        <w:tab/>
        <w:t xml:space="preserve">Source of name component in “b” suffix name variables.  </w:t>
      </w:r>
    </w:p>
    <w:p w14:paraId="733DE2D6" w14:textId="77777777" w:rsidR="0037438C" w:rsidRPr="00B20FAB" w:rsidRDefault="0037438C" w:rsidP="0037438C">
      <w:pPr>
        <w:ind w:firstLine="720"/>
        <w:rPr>
          <w:sz w:val="20"/>
        </w:rPr>
      </w:pPr>
      <w:r w:rsidRPr="00B20FAB">
        <w:rPr>
          <w:sz w:val="20"/>
        </w:rPr>
        <w:t>UOA: a candidate-election</w:t>
      </w:r>
    </w:p>
    <w:p w14:paraId="28341BD6" w14:textId="77777777" w:rsidR="00347ED8" w:rsidRPr="00B20FAB" w:rsidRDefault="00347ED8" w:rsidP="00DF367E">
      <w:pPr>
        <w:rPr>
          <w:rFonts w:cs="System"/>
          <w:bCs/>
          <w:sz w:val="20"/>
          <w:szCs w:val="20"/>
        </w:rPr>
      </w:pPr>
    </w:p>
    <w:p w14:paraId="721CB063" w14:textId="77777777" w:rsidR="00942477" w:rsidRPr="00B20FAB" w:rsidRDefault="00942477" w:rsidP="00942477">
      <w:pPr>
        <w:rPr>
          <w:sz w:val="20"/>
          <w:u w:val="single"/>
        </w:rPr>
      </w:pPr>
      <w:r w:rsidRPr="00B20FAB">
        <w:rPr>
          <w:sz w:val="20"/>
          <w:u w:val="single"/>
        </w:rPr>
        <w:t>ARCHIVED VARIABLES</w:t>
      </w:r>
    </w:p>
    <w:p w14:paraId="51A7C963" w14:textId="77777777" w:rsidR="00942477" w:rsidRPr="00B20FAB" w:rsidRDefault="00942477" w:rsidP="00942477">
      <w:pPr>
        <w:rPr>
          <w:sz w:val="20"/>
          <w:u w:val="single"/>
        </w:rPr>
      </w:pPr>
    </w:p>
    <w:p w14:paraId="2CE5CBE2" w14:textId="77777777" w:rsidR="00942477" w:rsidRPr="00B20FAB" w:rsidRDefault="00942477" w:rsidP="00942477">
      <w:pPr>
        <w:rPr>
          <w:sz w:val="20"/>
        </w:rPr>
      </w:pPr>
      <w:r w:rsidRPr="00B20FAB">
        <w:rPr>
          <w:sz w:val="20"/>
          <w:u w:val="single"/>
        </w:rPr>
        <w:t>v38</w:t>
      </w:r>
      <w:r w:rsidRPr="00B20FAB">
        <w:rPr>
          <w:sz w:val="20"/>
        </w:rPr>
        <w:tab/>
        <w:t>Candidate’s Name used in ICPSR #8907 (i.e., which covered 1967 to 1989)</w:t>
      </w:r>
    </w:p>
    <w:p w14:paraId="06CB6CAE" w14:textId="77777777" w:rsidR="00942477" w:rsidRPr="00B20FAB" w:rsidRDefault="00942477" w:rsidP="00942477">
      <w:pPr>
        <w:pStyle w:val="Heading4"/>
        <w:rPr>
          <w:sz w:val="20"/>
        </w:rPr>
      </w:pPr>
    </w:p>
    <w:p w14:paraId="4514FEF1" w14:textId="77777777" w:rsidR="00942477" w:rsidRPr="00B20FAB" w:rsidRDefault="00942477" w:rsidP="00942477">
      <w:pPr>
        <w:rPr>
          <w:sz w:val="20"/>
        </w:rPr>
      </w:pPr>
      <w:r w:rsidRPr="00B20FAB">
        <w:rPr>
          <w:sz w:val="20"/>
          <w:u w:val="single"/>
        </w:rPr>
        <w:t>v39</w:t>
      </w:r>
      <w:r w:rsidRPr="00B20FAB">
        <w:rPr>
          <w:sz w:val="20"/>
        </w:rPr>
        <w:tab/>
        <w:t xml:space="preserve">Candidate’s Name used in ICPSR #21480 (i.e., which covered 1967 to 2003).  </w:t>
      </w:r>
    </w:p>
    <w:p w14:paraId="51853213" w14:textId="77777777" w:rsidR="00942477" w:rsidRPr="00B20FAB" w:rsidRDefault="00942477" w:rsidP="00942477">
      <w:pPr>
        <w:rPr>
          <w:sz w:val="20"/>
        </w:rPr>
      </w:pPr>
    </w:p>
    <w:p w14:paraId="7DDEEA86" w14:textId="77777777" w:rsidR="0043449B" w:rsidRPr="00B20FAB" w:rsidRDefault="007313D4" w:rsidP="00DF367E">
      <w:pPr>
        <w:rPr>
          <w:sz w:val="20"/>
          <w:u w:val="single"/>
        </w:rPr>
      </w:pPr>
      <w:r w:rsidRPr="00B20FAB">
        <w:rPr>
          <w:sz w:val="20"/>
          <w:u w:val="single"/>
        </w:rPr>
        <w:t>v56</w:t>
      </w:r>
    </w:p>
    <w:p w14:paraId="6BD81EE6" w14:textId="77777777" w:rsidR="007313D4" w:rsidRPr="00B20FAB" w:rsidRDefault="007313D4" w:rsidP="00DF367E">
      <w:pPr>
        <w:rPr>
          <w:sz w:val="20"/>
        </w:rPr>
      </w:pPr>
      <w:r w:rsidRPr="00B20FAB">
        <w:rPr>
          <w:sz w:val="20"/>
        </w:rPr>
        <w:tab/>
        <w:t xml:space="preserve">State legislative district number from </w:t>
      </w:r>
      <w:r w:rsidR="00B007DA" w:rsidRPr="00B20FAB">
        <w:rPr>
          <w:sz w:val="20"/>
        </w:rPr>
        <w:t>ICPSR #21480</w:t>
      </w:r>
      <w:r w:rsidRPr="00B20FAB">
        <w:rPr>
          <w:sz w:val="20"/>
        </w:rPr>
        <w:t xml:space="preserve">.  </w:t>
      </w:r>
    </w:p>
    <w:p w14:paraId="5D264015" w14:textId="77777777" w:rsidR="007313D4" w:rsidRPr="00B20FAB" w:rsidRDefault="007313D4" w:rsidP="00DF367E">
      <w:pPr>
        <w:rPr>
          <w:sz w:val="20"/>
        </w:rPr>
      </w:pPr>
    </w:p>
    <w:p w14:paraId="1F756070" w14:textId="77777777" w:rsidR="004B06BC" w:rsidRPr="00B20FAB" w:rsidRDefault="007313D4" w:rsidP="00DF367E">
      <w:pPr>
        <w:rPr>
          <w:sz w:val="20"/>
        </w:rPr>
      </w:pPr>
      <w:r w:rsidRPr="00B20FAB">
        <w:rPr>
          <w:sz w:val="20"/>
        </w:rPr>
        <w:lastRenderedPageBreak/>
        <w:t xml:space="preserve">This is </w:t>
      </w:r>
      <w:r w:rsidR="0002035F" w:rsidRPr="00B20FAB">
        <w:rPr>
          <w:sz w:val="20"/>
        </w:rPr>
        <w:t xml:space="preserve">the </w:t>
      </w:r>
      <w:r w:rsidR="00B007DA" w:rsidRPr="00B20FAB">
        <w:rPr>
          <w:sz w:val="20"/>
        </w:rPr>
        <w:t>ICPSR #21480</w:t>
      </w:r>
      <w:r w:rsidR="0002035F" w:rsidRPr="00B20FAB">
        <w:rPr>
          <w:sz w:val="20"/>
        </w:rPr>
        <w:t xml:space="preserve"> </w:t>
      </w:r>
      <w:r w:rsidRPr="00B20FAB">
        <w:rPr>
          <w:sz w:val="20"/>
        </w:rPr>
        <w:t xml:space="preserve">variable </w:t>
      </w:r>
      <w:r w:rsidR="0002035F" w:rsidRPr="00B20FAB">
        <w:rPr>
          <w:sz w:val="20"/>
        </w:rPr>
        <w:t>named “</w:t>
      </w:r>
      <w:r w:rsidR="004B06BC" w:rsidRPr="00B20FAB">
        <w:rPr>
          <w:sz w:val="20"/>
        </w:rPr>
        <w:t>v8</w:t>
      </w:r>
      <w:r w:rsidR="0002035F" w:rsidRPr="00B20FAB">
        <w:rPr>
          <w:sz w:val="20"/>
        </w:rPr>
        <w:t>”</w:t>
      </w:r>
      <w:r w:rsidR="004B06BC" w:rsidRPr="00B20FAB">
        <w:rPr>
          <w:sz w:val="20"/>
        </w:rPr>
        <w:t xml:space="preserve"> exactly as it appeared </w:t>
      </w:r>
      <w:r w:rsidR="00EE09E4" w:rsidRPr="00B20FAB">
        <w:rPr>
          <w:sz w:val="20"/>
        </w:rPr>
        <w:t xml:space="preserve">in </w:t>
      </w:r>
      <w:r w:rsidR="0002035F" w:rsidRPr="00B20FAB">
        <w:rPr>
          <w:sz w:val="20"/>
        </w:rPr>
        <w:t>that data set for the case in question</w:t>
      </w:r>
      <w:r w:rsidR="004B06BC" w:rsidRPr="00B20FAB">
        <w:rPr>
          <w:sz w:val="20"/>
        </w:rPr>
        <w:t xml:space="preserve">.  </w:t>
      </w:r>
    </w:p>
    <w:p w14:paraId="7501775C" w14:textId="77777777" w:rsidR="004B06BC" w:rsidRPr="00B20FAB" w:rsidRDefault="004B06BC" w:rsidP="00DF367E">
      <w:pPr>
        <w:rPr>
          <w:sz w:val="20"/>
        </w:rPr>
      </w:pPr>
    </w:p>
    <w:p w14:paraId="544CF9FC" w14:textId="77777777" w:rsidR="0043449B" w:rsidRPr="00B20FAB" w:rsidRDefault="007313D4" w:rsidP="00DF367E">
      <w:pPr>
        <w:rPr>
          <w:sz w:val="20"/>
          <w:u w:val="single"/>
        </w:rPr>
      </w:pPr>
      <w:r w:rsidRPr="00B20FAB">
        <w:rPr>
          <w:sz w:val="20"/>
          <w:u w:val="single"/>
        </w:rPr>
        <w:t>v57</w:t>
      </w:r>
    </w:p>
    <w:p w14:paraId="281F123D" w14:textId="77777777" w:rsidR="007313D4" w:rsidRPr="00B20FAB" w:rsidRDefault="007313D4" w:rsidP="00DF367E">
      <w:pPr>
        <w:rPr>
          <w:sz w:val="20"/>
        </w:rPr>
      </w:pPr>
      <w:r w:rsidRPr="00B20FAB">
        <w:rPr>
          <w:sz w:val="20"/>
        </w:rPr>
        <w:tab/>
        <w:t xml:space="preserve">State legislative district post number from </w:t>
      </w:r>
      <w:r w:rsidR="00B007DA" w:rsidRPr="00B20FAB">
        <w:rPr>
          <w:sz w:val="20"/>
        </w:rPr>
        <w:t>ICPSR #21480</w:t>
      </w:r>
      <w:r w:rsidRPr="00B20FAB">
        <w:rPr>
          <w:sz w:val="20"/>
        </w:rPr>
        <w:t xml:space="preserve">.  </w:t>
      </w:r>
    </w:p>
    <w:p w14:paraId="4B0B71E5" w14:textId="77777777" w:rsidR="007313D4" w:rsidRPr="00B20FAB" w:rsidRDefault="007313D4" w:rsidP="00DF367E">
      <w:pPr>
        <w:rPr>
          <w:sz w:val="20"/>
        </w:rPr>
      </w:pPr>
    </w:p>
    <w:p w14:paraId="111D3FD3" w14:textId="77777777" w:rsidR="0002035F" w:rsidRPr="00B20FAB" w:rsidRDefault="0002035F" w:rsidP="00DF367E">
      <w:pPr>
        <w:rPr>
          <w:sz w:val="20"/>
        </w:rPr>
      </w:pPr>
      <w:r w:rsidRPr="00B20FAB">
        <w:rPr>
          <w:sz w:val="20"/>
        </w:rPr>
        <w:t xml:space="preserve">This is the </w:t>
      </w:r>
      <w:r w:rsidR="00B007DA" w:rsidRPr="00B20FAB">
        <w:rPr>
          <w:sz w:val="20"/>
        </w:rPr>
        <w:t>ICPSR #21480</w:t>
      </w:r>
      <w:r w:rsidRPr="00B20FAB">
        <w:rPr>
          <w:sz w:val="20"/>
        </w:rPr>
        <w:t xml:space="preserve"> variable named “v9” exactly as it appeared </w:t>
      </w:r>
      <w:r w:rsidR="00EE09E4" w:rsidRPr="00B20FAB">
        <w:rPr>
          <w:sz w:val="20"/>
        </w:rPr>
        <w:t xml:space="preserve">in </w:t>
      </w:r>
      <w:r w:rsidRPr="00B20FAB">
        <w:rPr>
          <w:sz w:val="20"/>
        </w:rPr>
        <w:t xml:space="preserve">that data set for the case in question.  </w:t>
      </w:r>
    </w:p>
    <w:p w14:paraId="2A264F21" w14:textId="77777777" w:rsidR="004B06BC" w:rsidRPr="00B20FAB" w:rsidRDefault="004B06BC" w:rsidP="00DF367E">
      <w:pPr>
        <w:rPr>
          <w:sz w:val="20"/>
        </w:rPr>
      </w:pPr>
    </w:p>
    <w:p w14:paraId="1AB677C9" w14:textId="77777777" w:rsidR="0043449B" w:rsidRPr="00B20FAB" w:rsidRDefault="007313D4" w:rsidP="00DF367E">
      <w:pPr>
        <w:rPr>
          <w:sz w:val="20"/>
          <w:u w:val="single"/>
        </w:rPr>
      </w:pPr>
      <w:r w:rsidRPr="00B20FAB">
        <w:rPr>
          <w:sz w:val="20"/>
          <w:u w:val="single"/>
        </w:rPr>
        <w:t>v58</w:t>
      </w:r>
    </w:p>
    <w:p w14:paraId="651E28D8" w14:textId="77777777" w:rsidR="007313D4" w:rsidRPr="00B20FAB" w:rsidRDefault="007313D4" w:rsidP="00DF367E">
      <w:pPr>
        <w:rPr>
          <w:sz w:val="20"/>
        </w:rPr>
      </w:pPr>
      <w:r w:rsidRPr="00B20FAB">
        <w:rPr>
          <w:sz w:val="20"/>
        </w:rPr>
        <w:tab/>
        <w:t xml:space="preserve">State legislative district name from </w:t>
      </w:r>
      <w:r w:rsidR="00B007DA" w:rsidRPr="00B20FAB">
        <w:rPr>
          <w:sz w:val="20"/>
        </w:rPr>
        <w:t>ICPSR #21480</w:t>
      </w:r>
      <w:r w:rsidRPr="00B20FAB">
        <w:rPr>
          <w:sz w:val="20"/>
        </w:rPr>
        <w:t xml:space="preserve">.  </w:t>
      </w:r>
      <w:r w:rsidRPr="00B20FAB">
        <w:rPr>
          <w:sz w:val="20"/>
        </w:rPr>
        <w:tab/>
      </w:r>
    </w:p>
    <w:p w14:paraId="5111C39B" w14:textId="77777777" w:rsidR="007313D4" w:rsidRPr="00B20FAB" w:rsidRDefault="007313D4" w:rsidP="00DF367E">
      <w:pPr>
        <w:rPr>
          <w:sz w:val="20"/>
        </w:rPr>
      </w:pPr>
    </w:p>
    <w:p w14:paraId="3189E2AF" w14:textId="77777777" w:rsidR="007C1365" w:rsidRPr="00B20FAB" w:rsidRDefault="0002035F" w:rsidP="00DF367E">
      <w:pPr>
        <w:rPr>
          <w:sz w:val="20"/>
        </w:rPr>
      </w:pPr>
      <w:r w:rsidRPr="00B20FAB">
        <w:rPr>
          <w:sz w:val="20"/>
        </w:rPr>
        <w:t xml:space="preserve">This is the </w:t>
      </w:r>
      <w:r w:rsidR="00B007DA" w:rsidRPr="00B20FAB">
        <w:rPr>
          <w:sz w:val="20"/>
        </w:rPr>
        <w:t>ICPSR #21480</w:t>
      </w:r>
      <w:r w:rsidRPr="00B20FAB">
        <w:rPr>
          <w:sz w:val="20"/>
        </w:rPr>
        <w:t xml:space="preserve"> variable named “</w:t>
      </w:r>
      <w:r w:rsidR="00824B48" w:rsidRPr="00B20FAB">
        <w:rPr>
          <w:sz w:val="20"/>
        </w:rPr>
        <w:t>dname</w:t>
      </w:r>
      <w:r w:rsidRPr="00B20FAB">
        <w:rPr>
          <w:sz w:val="20"/>
        </w:rPr>
        <w:t xml:space="preserve">” exactly as it appeared </w:t>
      </w:r>
      <w:r w:rsidR="00EE09E4" w:rsidRPr="00B20FAB">
        <w:rPr>
          <w:sz w:val="20"/>
        </w:rPr>
        <w:t xml:space="preserve">in </w:t>
      </w:r>
      <w:r w:rsidRPr="00B20FAB">
        <w:rPr>
          <w:sz w:val="20"/>
        </w:rPr>
        <w:t xml:space="preserve">that data set for the case in question.  </w:t>
      </w:r>
    </w:p>
    <w:p w14:paraId="11CA1118" w14:textId="77777777" w:rsidR="006B110F" w:rsidRPr="00B20FAB" w:rsidRDefault="006B110F" w:rsidP="00DF367E">
      <w:pPr>
        <w:rPr>
          <w:sz w:val="20"/>
        </w:rPr>
      </w:pPr>
    </w:p>
    <w:p w14:paraId="0FFE7E11" w14:textId="77777777" w:rsidR="006B110F" w:rsidRPr="00B20FAB" w:rsidRDefault="006B110F" w:rsidP="00DF367E">
      <w:pPr>
        <w:rPr>
          <w:sz w:val="20"/>
        </w:rPr>
      </w:pPr>
      <w:r w:rsidRPr="00B20FAB">
        <w:rPr>
          <w:sz w:val="20"/>
        </w:rPr>
        <w:t>v18_20171211</w:t>
      </w:r>
    </w:p>
    <w:p w14:paraId="31371C6E" w14:textId="77777777" w:rsidR="006B110F" w:rsidRPr="00B20FAB" w:rsidRDefault="006B110F" w:rsidP="00DF367E">
      <w:pPr>
        <w:rPr>
          <w:sz w:val="20"/>
        </w:rPr>
      </w:pPr>
    </w:p>
    <w:p w14:paraId="2A4A8207" w14:textId="77777777" w:rsidR="006B110F" w:rsidRPr="00B20FAB" w:rsidRDefault="006B110F" w:rsidP="00DF367E">
      <w:pPr>
        <w:rPr>
          <w:sz w:val="20"/>
        </w:rPr>
      </w:pPr>
      <w:r w:rsidRPr="00B20FAB">
        <w:rPr>
          <w:sz w:val="20"/>
        </w:rPr>
        <w:t>Candidate ID code from the December 11, 2017 version of SLERs.</w:t>
      </w:r>
    </w:p>
    <w:p w14:paraId="076B06C3" w14:textId="77777777" w:rsidR="006B110F" w:rsidRPr="00B20FAB" w:rsidRDefault="006B110F" w:rsidP="00DF367E">
      <w:pPr>
        <w:rPr>
          <w:sz w:val="20"/>
        </w:rPr>
      </w:pPr>
    </w:p>
    <w:p w14:paraId="2FEF0D81" w14:textId="77777777" w:rsidR="006B110F" w:rsidRPr="00B20FAB" w:rsidRDefault="006B110F" w:rsidP="00DF367E">
      <w:pPr>
        <w:rPr>
          <w:sz w:val="20"/>
        </w:rPr>
      </w:pPr>
      <w:r w:rsidRPr="00B20FAB">
        <w:rPr>
          <w:sz w:val="20"/>
        </w:rPr>
        <w:t>v19_20171211</w:t>
      </w:r>
    </w:p>
    <w:p w14:paraId="00E5DD37" w14:textId="77777777" w:rsidR="006B110F" w:rsidRPr="00B20FAB" w:rsidRDefault="006B110F" w:rsidP="00DF367E">
      <w:pPr>
        <w:rPr>
          <w:sz w:val="20"/>
        </w:rPr>
      </w:pPr>
    </w:p>
    <w:p w14:paraId="0D64482C" w14:textId="77777777" w:rsidR="006B110F" w:rsidRPr="00B20FAB" w:rsidRDefault="006B110F" w:rsidP="00DF367E">
      <w:pPr>
        <w:rPr>
          <w:sz w:val="20"/>
        </w:rPr>
      </w:pPr>
      <w:r w:rsidRPr="00B20FAB">
        <w:rPr>
          <w:sz w:val="20"/>
        </w:rPr>
        <w:t>Candidate standardized name from the December 11, 2017 version of SLERs.</w:t>
      </w:r>
    </w:p>
    <w:p w14:paraId="5B317482" w14:textId="77777777" w:rsidR="006B110F" w:rsidRPr="00B20FAB" w:rsidRDefault="006B110F" w:rsidP="00DF367E">
      <w:pPr>
        <w:rPr>
          <w:sz w:val="20"/>
        </w:rPr>
      </w:pPr>
    </w:p>
    <w:p w14:paraId="134F913C" w14:textId="77777777" w:rsidR="006B110F" w:rsidRPr="00B20FAB" w:rsidRDefault="006B110F" w:rsidP="006B110F">
      <w:pPr>
        <w:rPr>
          <w:sz w:val="20"/>
        </w:rPr>
      </w:pPr>
      <w:r w:rsidRPr="00B20FAB">
        <w:rPr>
          <w:sz w:val="20"/>
        </w:rPr>
        <w:t>v19_20160217</w:t>
      </w:r>
    </w:p>
    <w:p w14:paraId="6E83591A" w14:textId="77777777" w:rsidR="006B110F" w:rsidRPr="00B20FAB" w:rsidRDefault="006B110F" w:rsidP="006B110F">
      <w:pPr>
        <w:rPr>
          <w:sz w:val="20"/>
        </w:rPr>
      </w:pPr>
    </w:p>
    <w:p w14:paraId="3FFE1E06" w14:textId="77777777" w:rsidR="006B110F" w:rsidRPr="00B20FAB" w:rsidRDefault="006B110F" w:rsidP="00DF367E">
      <w:pPr>
        <w:rPr>
          <w:sz w:val="20"/>
        </w:rPr>
      </w:pPr>
      <w:r w:rsidRPr="00B20FAB">
        <w:rPr>
          <w:sz w:val="20"/>
        </w:rPr>
        <w:t>Candidate standardized name from the February 17, 2016 version of SLERs.</w:t>
      </w:r>
    </w:p>
    <w:p w14:paraId="12D2B575" w14:textId="77777777" w:rsidR="00625C16" w:rsidRPr="00B20FAB" w:rsidRDefault="00794C56" w:rsidP="00DF367E">
      <w:pPr>
        <w:rPr>
          <w:sz w:val="20"/>
        </w:rPr>
      </w:pPr>
      <w:r w:rsidRPr="00B20FAB">
        <w:rPr>
          <w:sz w:val="20"/>
        </w:rPr>
        <w:br w:type="page"/>
      </w:r>
      <w:r w:rsidR="00C93503" w:rsidRPr="00B20FAB">
        <w:rPr>
          <w:b/>
          <w:sz w:val="20"/>
        </w:rPr>
        <w:lastRenderedPageBreak/>
        <w:t xml:space="preserve">Appendix A: Key of Old </w:t>
      </w:r>
      <w:r w:rsidR="00E84035" w:rsidRPr="00B20FAB">
        <w:rPr>
          <w:b/>
          <w:sz w:val="20"/>
        </w:rPr>
        <w:t>(</w:t>
      </w:r>
      <w:r w:rsidR="00B007DA" w:rsidRPr="00B20FAB">
        <w:rPr>
          <w:b/>
          <w:sz w:val="20"/>
        </w:rPr>
        <w:t>ICPSR #21480</w:t>
      </w:r>
      <w:r w:rsidR="004F1942" w:rsidRPr="00B20FAB">
        <w:rPr>
          <w:b/>
          <w:sz w:val="20"/>
        </w:rPr>
        <w:t>, covering 1967-2003</w:t>
      </w:r>
      <w:r w:rsidR="00E84035" w:rsidRPr="00B20FAB">
        <w:rPr>
          <w:b/>
          <w:sz w:val="20"/>
        </w:rPr>
        <w:t xml:space="preserve">) </w:t>
      </w:r>
      <w:r w:rsidR="00C93503" w:rsidRPr="00B20FAB">
        <w:rPr>
          <w:b/>
          <w:sz w:val="20"/>
        </w:rPr>
        <w:t xml:space="preserve">and New </w:t>
      </w:r>
      <w:r w:rsidR="00E84035" w:rsidRPr="00B20FAB">
        <w:rPr>
          <w:b/>
          <w:sz w:val="20"/>
        </w:rPr>
        <w:t>(</w:t>
      </w:r>
      <w:r w:rsidR="00B007DA" w:rsidRPr="00B20FAB">
        <w:rPr>
          <w:b/>
          <w:sz w:val="20"/>
        </w:rPr>
        <w:t>1967-2010</w:t>
      </w:r>
      <w:r w:rsidR="00E84035" w:rsidRPr="00B20FAB">
        <w:rPr>
          <w:b/>
          <w:sz w:val="20"/>
        </w:rPr>
        <w:t xml:space="preserve">) </w:t>
      </w:r>
      <w:r w:rsidR="00C93503" w:rsidRPr="00B20FAB">
        <w:rPr>
          <w:b/>
          <w:sz w:val="20"/>
        </w:rPr>
        <w:t>Variable Numbers</w:t>
      </w:r>
    </w:p>
    <w:tbl>
      <w:tblPr>
        <w:tblStyle w:val="TableGrid"/>
        <w:tblW w:w="0" w:type="auto"/>
        <w:tblLook w:val="04A0" w:firstRow="1" w:lastRow="0" w:firstColumn="1" w:lastColumn="0" w:noHBand="0" w:noVBand="1"/>
      </w:tblPr>
      <w:tblGrid>
        <w:gridCol w:w="1786"/>
        <w:gridCol w:w="1786"/>
        <w:gridCol w:w="1786"/>
        <w:gridCol w:w="1786"/>
      </w:tblGrid>
      <w:tr w:rsidR="009F04CC" w:rsidRPr="00B20FAB" w14:paraId="5AFB2A6F" w14:textId="77777777" w:rsidTr="00261FB1">
        <w:tc>
          <w:tcPr>
            <w:tcW w:w="1786" w:type="dxa"/>
          </w:tcPr>
          <w:p w14:paraId="388804D9" w14:textId="77777777" w:rsidR="009F04CC" w:rsidRPr="00B20FAB" w:rsidRDefault="009F04CC" w:rsidP="00DF367E">
            <w:pPr>
              <w:rPr>
                <w:sz w:val="20"/>
              </w:rPr>
            </w:pPr>
            <w:r w:rsidRPr="00B20FAB">
              <w:rPr>
                <w:sz w:val="20"/>
              </w:rPr>
              <w:t>Variable Name in ICPSR #21480 (1967-2003</w:t>
            </w:r>
          </w:p>
        </w:tc>
        <w:tc>
          <w:tcPr>
            <w:tcW w:w="1786" w:type="dxa"/>
          </w:tcPr>
          <w:p w14:paraId="552ECD46" w14:textId="77777777" w:rsidR="009F04CC" w:rsidRPr="00B20FAB" w:rsidRDefault="009F04CC" w:rsidP="00DF367E">
            <w:pPr>
              <w:rPr>
                <w:sz w:val="20"/>
              </w:rPr>
            </w:pPr>
            <w:r w:rsidRPr="00B20FAB">
              <w:rPr>
                <w:sz w:val="20"/>
              </w:rPr>
              <w:t>Variable Name in ICPSR #34297 (1967-2010)</w:t>
            </w:r>
          </w:p>
        </w:tc>
        <w:tc>
          <w:tcPr>
            <w:tcW w:w="1786" w:type="dxa"/>
          </w:tcPr>
          <w:p w14:paraId="7F85EB77" w14:textId="77777777" w:rsidR="009F04CC" w:rsidRPr="00B20FAB" w:rsidRDefault="009F04CC" w:rsidP="00DF367E">
            <w:pPr>
              <w:rPr>
                <w:sz w:val="20"/>
              </w:rPr>
            </w:pPr>
            <w:r w:rsidRPr="00B20FAB">
              <w:rPr>
                <w:sz w:val="20"/>
              </w:rPr>
              <w:t>Variable Name in 1967-2015 Update</w:t>
            </w:r>
          </w:p>
        </w:tc>
        <w:tc>
          <w:tcPr>
            <w:tcW w:w="1786" w:type="dxa"/>
          </w:tcPr>
          <w:p w14:paraId="4FA729CB" w14:textId="77777777" w:rsidR="009F04CC" w:rsidRPr="00B20FAB" w:rsidRDefault="009F04CC" w:rsidP="00DF367E">
            <w:pPr>
              <w:rPr>
                <w:sz w:val="20"/>
              </w:rPr>
            </w:pPr>
            <w:r w:rsidRPr="00B20FAB">
              <w:rPr>
                <w:sz w:val="20"/>
              </w:rPr>
              <w:t>Variable Name in 1967-2016 Update</w:t>
            </w:r>
          </w:p>
        </w:tc>
      </w:tr>
      <w:tr w:rsidR="009F04CC" w:rsidRPr="00B20FAB" w14:paraId="70966E19" w14:textId="77777777" w:rsidTr="00261FB1">
        <w:tc>
          <w:tcPr>
            <w:tcW w:w="1786" w:type="dxa"/>
            <w:vAlign w:val="center"/>
          </w:tcPr>
          <w:p w14:paraId="7097CE6C" w14:textId="77777777" w:rsidR="009F04CC" w:rsidRPr="00B20FAB" w:rsidRDefault="009F04CC" w:rsidP="00DF367E">
            <w:pPr>
              <w:rPr>
                <w:color w:val="000000"/>
                <w:sz w:val="20"/>
                <w:szCs w:val="20"/>
              </w:rPr>
            </w:pPr>
            <w:r w:rsidRPr="00B20FAB">
              <w:rPr>
                <w:color w:val="000000"/>
                <w:sz w:val="20"/>
              </w:rPr>
              <w:t>caseid</w:t>
            </w:r>
          </w:p>
        </w:tc>
        <w:tc>
          <w:tcPr>
            <w:tcW w:w="1786" w:type="dxa"/>
            <w:vAlign w:val="center"/>
          </w:tcPr>
          <w:p w14:paraId="0AD6E6DF" w14:textId="77777777" w:rsidR="009F04CC" w:rsidRPr="00B20FAB" w:rsidRDefault="009F04CC" w:rsidP="00DF367E">
            <w:pPr>
              <w:rPr>
                <w:color w:val="000000"/>
                <w:sz w:val="20"/>
                <w:szCs w:val="20"/>
              </w:rPr>
            </w:pPr>
            <w:r w:rsidRPr="00B20FAB">
              <w:rPr>
                <w:color w:val="000000"/>
                <w:sz w:val="20"/>
              </w:rPr>
              <w:t>caseid</w:t>
            </w:r>
          </w:p>
        </w:tc>
        <w:tc>
          <w:tcPr>
            <w:tcW w:w="1786" w:type="dxa"/>
            <w:vAlign w:val="center"/>
          </w:tcPr>
          <w:p w14:paraId="7163A032" w14:textId="77777777" w:rsidR="009F04CC" w:rsidRPr="00B20FAB" w:rsidRDefault="009F04CC" w:rsidP="00DF367E">
            <w:pPr>
              <w:rPr>
                <w:color w:val="000000"/>
                <w:sz w:val="20"/>
                <w:szCs w:val="20"/>
              </w:rPr>
            </w:pPr>
            <w:r w:rsidRPr="00B20FAB">
              <w:rPr>
                <w:color w:val="000000"/>
                <w:sz w:val="20"/>
              </w:rPr>
              <w:t>caseid</w:t>
            </w:r>
          </w:p>
        </w:tc>
        <w:tc>
          <w:tcPr>
            <w:tcW w:w="1786" w:type="dxa"/>
          </w:tcPr>
          <w:p w14:paraId="16059E4B" w14:textId="77777777" w:rsidR="009F04CC" w:rsidRPr="00B20FAB" w:rsidRDefault="00F56E79" w:rsidP="00DF367E">
            <w:pPr>
              <w:rPr>
                <w:color w:val="000000"/>
                <w:sz w:val="20"/>
              </w:rPr>
            </w:pPr>
            <w:r w:rsidRPr="00B20FAB">
              <w:rPr>
                <w:color w:val="000000"/>
                <w:sz w:val="20"/>
              </w:rPr>
              <w:t>c</w:t>
            </w:r>
            <w:r w:rsidR="009F04CC" w:rsidRPr="00B20FAB">
              <w:rPr>
                <w:color w:val="000000"/>
                <w:sz w:val="20"/>
              </w:rPr>
              <w:t>aseid</w:t>
            </w:r>
          </w:p>
        </w:tc>
      </w:tr>
      <w:tr w:rsidR="009F04CC" w:rsidRPr="00B20FAB" w14:paraId="2E38053B" w14:textId="77777777" w:rsidTr="00261FB1">
        <w:tc>
          <w:tcPr>
            <w:tcW w:w="1786" w:type="dxa"/>
            <w:vAlign w:val="center"/>
          </w:tcPr>
          <w:p w14:paraId="560AA087" w14:textId="77777777" w:rsidR="009F04CC" w:rsidRPr="00B20FAB" w:rsidRDefault="009F04CC" w:rsidP="00DF367E">
            <w:pPr>
              <w:rPr>
                <w:color w:val="000000"/>
                <w:sz w:val="20"/>
                <w:szCs w:val="20"/>
              </w:rPr>
            </w:pPr>
            <w:r w:rsidRPr="00B20FAB">
              <w:rPr>
                <w:color w:val="000000"/>
                <w:sz w:val="20"/>
              </w:rPr>
              <w:t>v1</w:t>
            </w:r>
          </w:p>
        </w:tc>
        <w:tc>
          <w:tcPr>
            <w:tcW w:w="1786" w:type="dxa"/>
            <w:vAlign w:val="center"/>
          </w:tcPr>
          <w:p w14:paraId="70BD4729" w14:textId="77777777" w:rsidR="009F04CC" w:rsidRPr="00B20FAB" w:rsidRDefault="009F04CC" w:rsidP="00DF367E">
            <w:pPr>
              <w:rPr>
                <w:color w:val="000000"/>
                <w:sz w:val="20"/>
                <w:szCs w:val="20"/>
              </w:rPr>
            </w:pPr>
            <w:r w:rsidRPr="00B20FAB">
              <w:rPr>
                <w:color w:val="000000"/>
                <w:sz w:val="20"/>
              </w:rPr>
              <w:t>dropped</w:t>
            </w:r>
          </w:p>
        </w:tc>
        <w:tc>
          <w:tcPr>
            <w:tcW w:w="1786" w:type="dxa"/>
            <w:vAlign w:val="center"/>
          </w:tcPr>
          <w:p w14:paraId="285FF438" w14:textId="77777777" w:rsidR="009F04CC" w:rsidRPr="00B20FAB" w:rsidRDefault="009F04CC" w:rsidP="00DF367E">
            <w:pPr>
              <w:rPr>
                <w:color w:val="000000"/>
                <w:sz w:val="20"/>
                <w:szCs w:val="20"/>
              </w:rPr>
            </w:pPr>
            <w:r w:rsidRPr="00B20FAB">
              <w:rPr>
                <w:color w:val="000000"/>
                <w:sz w:val="20"/>
              </w:rPr>
              <w:t> </w:t>
            </w:r>
          </w:p>
        </w:tc>
        <w:tc>
          <w:tcPr>
            <w:tcW w:w="1786" w:type="dxa"/>
          </w:tcPr>
          <w:p w14:paraId="0428D9CB" w14:textId="77777777" w:rsidR="009F04CC" w:rsidRPr="00B20FAB" w:rsidRDefault="009F04CC" w:rsidP="00DF367E">
            <w:pPr>
              <w:rPr>
                <w:color w:val="000000"/>
                <w:sz w:val="20"/>
              </w:rPr>
            </w:pPr>
          </w:p>
        </w:tc>
      </w:tr>
      <w:tr w:rsidR="009F04CC" w:rsidRPr="00B20FAB" w14:paraId="68EE3D89" w14:textId="77777777" w:rsidTr="00261FB1">
        <w:tc>
          <w:tcPr>
            <w:tcW w:w="1786" w:type="dxa"/>
            <w:vAlign w:val="center"/>
          </w:tcPr>
          <w:p w14:paraId="362D8306" w14:textId="77777777" w:rsidR="009F04CC" w:rsidRPr="00B20FAB" w:rsidRDefault="009F04CC" w:rsidP="00DF367E">
            <w:pPr>
              <w:rPr>
                <w:color w:val="000000"/>
                <w:sz w:val="20"/>
                <w:szCs w:val="20"/>
              </w:rPr>
            </w:pPr>
            <w:r w:rsidRPr="00B20FAB">
              <w:rPr>
                <w:color w:val="000000"/>
                <w:sz w:val="20"/>
              </w:rPr>
              <w:t>v2</w:t>
            </w:r>
          </w:p>
        </w:tc>
        <w:tc>
          <w:tcPr>
            <w:tcW w:w="1786" w:type="dxa"/>
            <w:vAlign w:val="center"/>
          </w:tcPr>
          <w:p w14:paraId="0B0847D0" w14:textId="77777777" w:rsidR="009F04CC" w:rsidRPr="00B20FAB" w:rsidRDefault="009F04CC" w:rsidP="00DF367E">
            <w:pPr>
              <w:rPr>
                <w:color w:val="000000"/>
                <w:sz w:val="20"/>
                <w:szCs w:val="20"/>
              </w:rPr>
            </w:pPr>
            <w:r w:rsidRPr="00B20FAB">
              <w:rPr>
                <w:color w:val="000000"/>
                <w:sz w:val="20"/>
              </w:rPr>
              <w:t>dropped</w:t>
            </w:r>
          </w:p>
        </w:tc>
        <w:tc>
          <w:tcPr>
            <w:tcW w:w="1786" w:type="dxa"/>
            <w:vAlign w:val="center"/>
          </w:tcPr>
          <w:p w14:paraId="57B7A6BE" w14:textId="77777777" w:rsidR="009F04CC" w:rsidRPr="00B20FAB" w:rsidRDefault="009F04CC" w:rsidP="00DF367E">
            <w:pPr>
              <w:rPr>
                <w:color w:val="000000"/>
                <w:sz w:val="20"/>
                <w:szCs w:val="20"/>
              </w:rPr>
            </w:pPr>
            <w:r w:rsidRPr="00B20FAB">
              <w:rPr>
                <w:color w:val="000000"/>
                <w:sz w:val="20"/>
              </w:rPr>
              <w:t> </w:t>
            </w:r>
          </w:p>
        </w:tc>
        <w:tc>
          <w:tcPr>
            <w:tcW w:w="1786" w:type="dxa"/>
          </w:tcPr>
          <w:p w14:paraId="3B8498FF" w14:textId="77777777" w:rsidR="009F04CC" w:rsidRPr="00B20FAB" w:rsidRDefault="009F04CC" w:rsidP="00DF367E">
            <w:pPr>
              <w:rPr>
                <w:color w:val="000000"/>
                <w:sz w:val="20"/>
              </w:rPr>
            </w:pPr>
          </w:p>
        </w:tc>
      </w:tr>
      <w:tr w:rsidR="009F04CC" w:rsidRPr="00B20FAB" w14:paraId="71C87D9B" w14:textId="77777777" w:rsidTr="00261FB1">
        <w:tc>
          <w:tcPr>
            <w:tcW w:w="1786" w:type="dxa"/>
            <w:vAlign w:val="center"/>
          </w:tcPr>
          <w:p w14:paraId="16BB94E0" w14:textId="77777777" w:rsidR="009F04CC" w:rsidRPr="00B20FAB" w:rsidRDefault="009F04CC" w:rsidP="00DF367E">
            <w:pPr>
              <w:rPr>
                <w:color w:val="000000"/>
                <w:sz w:val="20"/>
                <w:szCs w:val="20"/>
              </w:rPr>
            </w:pPr>
            <w:r w:rsidRPr="00B20FAB">
              <w:rPr>
                <w:color w:val="000000"/>
                <w:sz w:val="20"/>
              </w:rPr>
              <w:t>v3</w:t>
            </w:r>
          </w:p>
        </w:tc>
        <w:tc>
          <w:tcPr>
            <w:tcW w:w="1786" w:type="dxa"/>
            <w:vAlign w:val="center"/>
          </w:tcPr>
          <w:p w14:paraId="354B22A1" w14:textId="77777777" w:rsidR="009F04CC" w:rsidRPr="00B20FAB" w:rsidRDefault="009F04CC" w:rsidP="00DF367E">
            <w:pPr>
              <w:rPr>
                <w:color w:val="000000"/>
                <w:sz w:val="20"/>
                <w:szCs w:val="20"/>
              </w:rPr>
            </w:pPr>
            <w:r w:rsidRPr="00B20FAB">
              <w:rPr>
                <w:color w:val="000000"/>
                <w:sz w:val="20"/>
              </w:rPr>
              <w:t>dropped</w:t>
            </w:r>
          </w:p>
        </w:tc>
        <w:tc>
          <w:tcPr>
            <w:tcW w:w="1786" w:type="dxa"/>
            <w:vAlign w:val="center"/>
          </w:tcPr>
          <w:p w14:paraId="1E7C3862" w14:textId="77777777" w:rsidR="009F04CC" w:rsidRPr="00B20FAB" w:rsidRDefault="009F04CC" w:rsidP="00DF367E">
            <w:pPr>
              <w:rPr>
                <w:color w:val="000000"/>
                <w:sz w:val="20"/>
                <w:szCs w:val="20"/>
              </w:rPr>
            </w:pPr>
            <w:r w:rsidRPr="00B20FAB">
              <w:rPr>
                <w:color w:val="000000"/>
                <w:sz w:val="20"/>
              </w:rPr>
              <w:t> </w:t>
            </w:r>
          </w:p>
        </w:tc>
        <w:tc>
          <w:tcPr>
            <w:tcW w:w="1786" w:type="dxa"/>
          </w:tcPr>
          <w:p w14:paraId="1E8BBC6E" w14:textId="77777777" w:rsidR="009F04CC" w:rsidRPr="00B20FAB" w:rsidRDefault="009F04CC" w:rsidP="00DF367E">
            <w:pPr>
              <w:rPr>
                <w:color w:val="000000"/>
                <w:sz w:val="20"/>
              </w:rPr>
            </w:pPr>
          </w:p>
        </w:tc>
      </w:tr>
      <w:tr w:rsidR="009F04CC" w:rsidRPr="00B20FAB" w14:paraId="7BA41FEB" w14:textId="77777777" w:rsidTr="00261FB1">
        <w:tc>
          <w:tcPr>
            <w:tcW w:w="1786" w:type="dxa"/>
            <w:vAlign w:val="center"/>
          </w:tcPr>
          <w:p w14:paraId="3387A59C"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75E926B6" w14:textId="77777777" w:rsidR="009F04CC" w:rsidRPr="00B20FAB" w:rsidRDefault="009F04CC" w:rsidP="00DF367E">
            <w:pPr>
              <w:rPr>
                <w:color w:val="000000"/>
                <w:sz w:val="20"/>
                <w:szCs w:val="20"/>
              </w:rPr>
            </w:pPr>
            <w:r w:rsidRPr="00B20FAB">
              <w:rPr>
                <w:color w:val="000000"/>
                <w:sz w:val="20"/>
                <w:szCs w:val="20"/>
              </w:rPr>
              <w:t>v01</w:t>
            </w:r>
          </w:p>
        </w:tc>
        <w:tc>
          <w:tcPr>
            <w:tcW w:w="1786" w:type="dxa"/>
            <w:vAlign w:val="center"/>
          </w:tcPr>
          <w:p w14:paraId="0C7F1A8B"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0329F4E1" w14:textId="77777777" w:rsidR="009F04CC" w:rsidRPr="00B20FAB" w:rsidRDefault="0062437C" w:rsidP="00DF367E">
            <w:pPr>
              <w:rPr>
                <w:color w:val="000000"/>
                <w:sz w:val="20"/>
                <w:szCs w:val="20"/>
              </w:rPr>
            </w:pPr>
            <w:r w:rsidRPr="00B20FAB">
              <w:rPr>
                <w:color w:val="000000"/>
                <w:sz w:val="20"/>
              </w:rPr>
              <w:t>sid</w:t>
            </w:r>
          </w:p>
        </w:tc>
      </w:tr>
      <w:tr w:rsidR="009F04CC" w:rsidRPr="00B20FAB" w14:paraId="2364E563" w14:textId="77777777" w:rsidTr="00261FB1">
        <w:tc>
          <w:tcPr>
            <w:tcW w:w="1786" w:type="dxa"/>
            <w:vAlign w:val="center"/>
          </w:tcPr>
          <w:p w14:paraId="626985D0" w14:textId="77777777" w:rsidR="009F04CC" w:rsidRPr="00B20FAB" w:rsidRDefault="009F04CC" w:rsidP="00DF367E">
            <w:pPr>
              <w:rPr>
                <w:color w:val="000000"/>
                <w:sz w:val="20"/>
                <w:szCs w:val="20"/>
              </w:rPr>
            </w:pPr>
            <w:r w:rsidRPr="00B20FAB">
              <w:rPr>
                <w:color w:val="000000"/>
                <w:sz w:val="20"/>
              </w:rPr>
              <w:t>v34</w:t>
            </w:r>
          </w:p>
        </w:tc>
        <w:tc>
          <w:tcPr>
            <w:tcW w:w="1786" w:type="dxa"/>
            <w:vAlign w:val="center"/>
          </w:tcPr>
          <w:p w14:paraId="053F6EAF" w14:textId="77777777" w:rsidR="009F04CC" w:rsidRPr="00B20FAB" w:rsidRDefault="009F04CC" w:rsidP="00DF367E">
            <w:pPr>
              <w:rPr>
                <w:color w:val="000000"/>
                <w:sz w:val="20"/>
                <w:szCs w:val="20"/>
              </w:rPr>
            </w:pPr>
            <w:r w:rsidRPr="00B20FAB">
              <w:rPr>
                <w:color w:val="000000"/>
                <w:sz w:val="20"/>
              </w:rPr>
              <w:t>v02</w:t>
            </w:r>
          </w:p>
        </w:tc>
        <w:tc>
          <w:tcPr>
            <w:tcW w:w="1786" w:type="dxa"/>
            <w:vAlign w:val="center"/>
          </w:tcPr>
          <w:p w14:paraId="6D85D530"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42507352" w14:textId="77777777" w:rsidR="009F04CC" w:rsidRPr="00B20FAB" w:rsidRDefault="00C43F6E" w:rsidP="00DF367E">
            <w:pPr>
              <w:rPr>
                <w:color w:val="000000"/>
                <w:sz w:val="20"/>
                <w:szCs w:val="20"/>
              </w:rPr>
            </w:pPr>
            <w:r w:rsidRPr="00B20FAB">
              <w:rPr>
                <w:color w:val="000000"/>
                <w:sz w:val="20"/>
              </w:rPr>
              <w:t>sab</w:t>
            </w:r>
          </w:p>
        </w:tc>
      </w:tr>
      <w:tr w:rsidR="009F04CC" w:rsidRPr="00B20FAB" w14:paraId="3AD5867F" w14:textId="77777777" w:rsidTr="00261FB1">
        <w:tc>
          <w:tcPr>
            <w:tcW w:w="1786" w:type="dxa"/>
            <w:vAlign w:val="center"/>
          </w:tcPr>
          <w:p w14:paraId="70C0BD36" w14:textId="77777777" w:rsidR="009F04CC" w:rsidRPr="00B20FAB" w:rsidRDefault="009F04CC" w:rsidP="00DF367E">
            <w:pPr>
              <w:rPr>
                <w:color w:val="000000"/>
                <w:sz w:val="20"/>
                <w:szCs w:val="20"/>
              </w:rPr>
            </w:pPr>
            <w:r w:rsidRPr="00B20FAB">
              <w:rPr>
                <w:color w:val="000000"/>
                <w:sz w:val="20"/>
              </w:rPr>
              <w:t>v35</w:t>
            </w:r>
          </w:p>
        </w:tc>
        <w:tc>
          <w:tcPr>
            <w:tcW w:w="1786" w:type="dxa"/>
            <w:vAlign w:val="center"/>
          </w:tcPr>
          <w:p w14:paraId="2D27ADF0" w14:textId="77777777" w:rsidR="009F04CC" w:rsidRPr="00B20FAB" w:rsidRDefault="009F04CC" w:rsidP="00DF367E">
            <w:pPr>
              <w:rPr>
                <w:color w:val="000000"/>
                <w:sz w:val="20"/>
                <w:szCs w:val="20"/>
              </w:rPr>
            </w:pPr>
            <w:r w:rsidRPr="00B20FAB">
              <w:rPr>
                <w:color w:val="000000"/>
                <w:sz w:val="20"/>
              </w:rPr>
              <w:t>v03</w:t>
            </w:r>
          </w:p>
        </w:tc>
        <w:tc>
          <w:tcPr>
            <w:tcW w:w="1786" w:type="dxa"/>
            <w:vAlign w:val="center"/>
          </w:tcPr>
          <w:p w14:paraId="6648AAA0"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0CC69F2F" w14:textId="77777777" w:rsidR="009F04CC" w:rsidRPr="00B20FAB" w:rsidRDefault="00C43F6E" w:rsidP="00DF367E">
            <w:pPr>
              <w:rPr>
                <w:color w:val="000000"/>
                <w:sz w:val="20"/>
                <w:szCs w:val="20"/>
              </w:rPr>
            </w:pPr>
            <w:r w:rsidRPr="00B20FAB">
              <w:rPr>
                <w:color w:val="000000"/>
                <w:sz w:val="20"/>
              </w:rPr>
              <w:t>sfips</w:t>
            </w:r>
          </w:p>
        </w:tc>
      </w:tr>
      <w:tr w:rsidR="009F04CC" w:rsidRPr="00B20FAB" w14:paraId="2561701C" w14:textId="77777777" w:rsidTr="00261FB1">
        <w:tc>
          <w:tcPr>
            <w:tcW w:w="1786" w:type="dxa"/>
            <w:vAlign w:val="center"/>
          </w:tcPr>
          <w:p w14:paraId="2C95875C" w14:textId="77777777" w:rsidR="009F04CC" w:rsidRPr="00B20FAB" w:rsidRDefault="009F04CC" w:rsidP="00DF367E">
            <w:pPr>
              <w:rPr>
                <w:color w:val="000000"/>
                <w:sz w:val="20"/>
                <w:szCs w:val="20"/>
              </w:rPr>
            </w:pPr>
            <w:r w:rsidRPr="00B20FAB">
              <w:rPr>
                <w:color w:val="000000"/>
                <w:sz w:val="20"/>
              </w:rPr>
              <w:t>v5</w:t>
            </w:r>
          </w:p>
        </w:tc>
        <w:tc>
          <w:tcPr>
            <w:tcW w:w="1786" w:type="dxa"/>
            <w:vAlign w:val="center"/>
          </w:tcPr>
          <w:p w14:paraId="7F76AA5C" w14:textId="77777777" w:rsidR="009F04CC" w:rsidRPr="00B20FAB" w:rsidRDefault="009F04CC" w:rsidP="00DF367E">
            <w:pPr>
              <w:rPr>
                <w:color w:val="000000"/>
                <w:sz w:val="20"/>
                <w:szCs w:val="20"/>
              </w:rPr>
            </w:pPr>
            <w:r w:rsidRPr="00B20FAB">
              <w:rPr>
                <w:color w:val="000000"/>
                <w:sz w:val="20"/>
              </w:rPr>
              <w:t>v04</w:t>
            </w:r>
          </w:p>
        </w:tc>
        <w:tc>
          <w:tcPr>
            <w:tcW w:w="1786" w:type="dxa"/>
            <w:vAlign w:val="center"/>
          </w:tcPr>
          <w:p w14:paraId="067298BE" w14:textId="77777777" w:rsidR="009F04CC" w:rsidRPr="00B20FAB" w:rsidRDefault="009F04CC" w:rsidP="005C1112">
            <w:pPr>
              <w:rPr>
                <w:color w:val="000000"/>
                <w:sz w:val="20"/>
                <w:szCs w:val="20"/>
              </w:rPr>
            </w:pPr>
            <w:r w:rsidRPr="00B20FAB">
              <w:rPr>
                <w:color w:val="000000"/>
                <w:sz w:val="20"/>
                <w:szCs w:val="20"/>
              </w:rPr>
              <w:t xml:space="preserve">dropped </w:t>
            </w:r>
          </w:p>
        </w:tc>
        <w:tc>
          <w:tcPr>
            <w:tcW w:w="1786" w:type="dxa"/>
          </w:tcPr>
          <w:p w14:paraId="755A5450" w14:textId="77777777" w:rsidR="009F04CC" w:rsidRPr="00B20FAB" w:rsidRDefault="00C43F6E" w:rsidP="005C1112">
            <w:pPr>
              <w:rPr>
                <w:color w:val="000000"/>
                <w:sz w:val="20"/>
                <w:szCs w:val="20"/>
              </w:rPr>
            </w:pPr>
            <w:r w:rsidRPr="00B20FAB">
              <w:rPr>
                <w:color w:val="000000"/>
                <w:sz w:val="20"/>
                <w:szCs w:val="20"/>
              </w:rPr>
              <w:t>sicpsr</w:t>
            </w:r>
          </w:p>
        </w:tc>
      </w:tr>
      <w:tr w:rsidR="00364B95" w:rsidRPr="00B20FAB" w14:paraId="7D8E661E" w14:textId="77777777" w:rsidTr="00261FB1">
        <w:tc>
          <w:tcPr>
            <w:tcW w:w="1786" w:type="dxa"/>
            <w:vAlign w:val="center"/>
          </w:tcPr>
          <w:p w14:paraId="26169D24" w14:textId="77777777" w:rsidR="00364B95" w:rsidRPr="00B20FAB" w:rsidRDefault="00364B95" w:rsidP="00DF367E">
            <w:pPr>
              <w:rPr>
                <w:color w:val="000000"/>
                <w:sz w:val="20"/>
              </w:rPr>
            </w:pPr>
          </w:p>
        </w:tc>
        <w:tc>
          <w:tcPr>
            <w:tcW w:w="1786" w:type="dxa"/>
            <w:vAlign w:val="center"/>
          </w:tcPr>
          <w:p w14:paraId="4C97460B" w14:textId="77777777" w:rsidR="00364B95" w:rsidRPr="00B20FAB" w:rsidRDefault="00364B95" w:rsidP="00DF367E">
            <w:pPr>
              <w:rPr>
                <w:color w:val="000000"/>
                <w:sz w:val="20"/>
              </w:rPr>
            </w:pPr>
          </w:p>
        </w:tc>
        <w:tc>
          <w:tcPr>
            <w:tcW w:w="1786" w:type="dxa"/>
            <w:vAlign w:val="center"/>
          </w:tcPr>
          <w:p w14:paraId="6266F746" w14:textId="77777777" w:rsidR="00364B95" w:rsidRPr="00B20FAB" w:rsidRDefault="00364B95" w:rsidP="00DF367E">
            <w:pPr>
              <w:rPr>
                <w:color w:val="000000"/>
                <w:sz w:val="20"/>
                <w:szCs w:val="20"/>
              </w:rPr>
            </w:pPr>
            <w:r w:rsidRPr="00B20FAB">
              <w:rPr>
                <w:color w:val="000000"/>
                <w:sz w:val="20"/>
                <w:szCs w:val="20"/>
              </w:rPr>
              <w:t>countyname</w:t>
            </w:r>
          </w:p>
        </w:tc>
        <w:tc>
          <w:tcPr>
            <w:tcW w:w="1786" w:type="dxa"/>
          </w:tcPr>
          <w:p w14:paraId="23292C1F" w14:textId="77777777" w:rsidR="00364B95" w:rsidRPr="00B20FAB" w:rsidRDefault="00C43F6E" w:rsidP="00DF367E">
            <w:pPr>
              <w:rPr>
                <w:color w:val="000000"/>
                <w:sz w:val="20"/>
                <w:szCs w:val="20"/>
              </w:rPr>
            </w:pPr>
            <w:r w:rsidRPr="00B20FAB">
              <w:rPr>
                <w:color w:val="000000"/>
                <w:sz w:val="20"/>
                <w:szCs w:val="20"/>
              </w:rPr>
              <w:t>cname</w:t>
            </w:r>
          </w:p>
        </w:tc>
      </w:tr>
      <w:tr w:rsidR="00364B95" w:rsidRPr="00B20FAB" w14:paraId="591676AD" w14:textId="77777777" w:rsidTr="00261FB1">
        <w:tc>
          <w:tcPr>
            <w:tcW w:w="1786" w:type="dxa"/>
            <w:vAlign w:val="center"/>
          </w:tcPr>
          <w:p w14:paraId="5AF08A54" w14:textId="77777777" w:rsidR="00364B95" w:rsidRPr="00B20FAB" w:rsidRDefault="00364B95" w:rsidP="00DF367E">
            <w:pPr>
              <w:rPr>
                <w:color w:val="000000"/>
                <w:sz w:val="20"/>
              </w:rPr>
            </w:pPr>
          </w:p>
        </w:tc>
        <w:tc>
          <w:tcPr>
            <w:tcW w:w="1786" w:type="dxa"/>
            <w:vAlign w:val="center"/>
          </w:tcPr>
          <w:p w14:paraId="58F7950D" w14:textId="77777777" w:rsidR="00364B95" w:rsidRPr="00B20FAB" w:rsidRDefault="00364B95" w:rsidP="00DF367E">
            <w:pPr>
              <w:rPr>
                <w:color w:val="000000"/>
                <w:sz w:val="20"/>
              </w:rPr>
            </w:pPr>
          </w:p>
        </w:tc>
        <w:tc>
          <w:tcPr>
            <w:tcW w:w="1786" w:type="dxa"/>
            <w:vAlign w:val="center"/>
          </w:tcPr>
          <w:p w14:paraId="2D1DFA14" w14:textId="77777777" w:rsidR="00364B95" w:rsidRPr="00B20FAB" w:rsidRDefault="00804DB4" w:rsidP="00DF367E">
            <w:pPr>
              <w:rPr>
                <w:color w:val="000000"/>
                <w:sz w:val="20"/>
                <w:szCs w:val="20"/>
              </w:rPr>
            </w:pPr>
            <w:r w:rsidRPr="00B20FAB">
              <w:rPr>
                <w:color w:val="000000"/>
                <w:sz w:val="20"/>
                <w:szCs w:val="20"/>
              </w:rPr>
              <w:t>c</w:t>
            </w:r>
            <w:r w:rsidR="00364B95" w:rsidRPr="00B20FAB">
              <w:rPr>
                <w:color w:val="000000"/>
                <w:sz w:val="20"/>
                <w:szCs w:val="20"/>
              </w:rPr>
              <w:t>ountyfips</w:t>
            </w:r>
          </w:p>
        </w:tc>
        <w:tc>
          <w:tcPr>
            <w:tcW w:w="1786" w:type="dxa"/>
          </w:tcPr>
          <w:p w14:paraId="720F8962" w14:textId="77777777" w:rsidR="00364B95" w:rsidRPr="00B20FAB" w:rsidRDefault="00C43F6E" w:rsidP="00DF367E">
            <w:pPr>
              <w:rPr>
                <w:color w:val="000000"/>
                <w:sz w:val="20"/>
                <w:szCs w:val="20"/>
              </w:rPr>
            </w:pPr>
            <w:r w:rsidRPr="00B20FAB">
              <w:rPr>
                <w:color w:val="000000"/>
                <w:sz w:val="20"/>
                <w:szCs w:val="20"/>
              </w:rPr>
              <w:t>cfips</w:t>
            </w:r>
          </w:p>
        </w:tc>
      </w:tr>
      <w:tr w:rsidR="009F04CC" w:rsidRPr="00B20FAB" w14:paraId="18EDE861" w14:textId="77777777" w:rsidTr="00261FB1">
        <w:tc>
          <w:tcPr>
            <w:tcW w:w="1786" w:type="dxa"/>
            <w:vAlign w:val="center"/>
          </w:tcPr>
          <w:p w14:paraId="4DD3B146" w14:textId="77777777" w:rsidR="009F04CC" w:rsidRPr="00B20FAB" w:rsidRDefault="009F04CC" w:rsidP="00DF367E">
            <w:pPr>
              <w:rPr>
                <w:color w:val="000000"/>
                <w:sz w:val="20"/>
                <w:szCs w:val="20"/>
              </w:rPr>
            </w:pPr>
            <w:r w:rsidRPr="00B20FAB">
              <w:rPr>
                <w:color w:val="000000"/>
                <w:sz w:val="20"/>
              </w:rPr>
              <w:t>v6</w:t>
            </w:r>
          </w:p>
        </w:tc>
        <w:tc>
          <w:tcPr>
            <w:tcW w:w="1786" w:type="dxa"/>
            <w:vAlign w:val="center"/>
          </w:tcPr>
          <w:p w14:paraId="4D44AFE2" w14:textId="77777777" w:rsidR="009F04CC" w:rsidRPr="00B20FAB" w:rsidRDefault="009F04CC" w:rsidP="00DF367E">
            <w:pPr>
              <w:rPr>
                <w:color w:val="000000"/>
                <w:sz w:val="20"/>
                <w:szCs w:val="20"/>
              </w:rPr>
            </w:pPr>
            <w:r w:rsidRPr="00B20FAB">
              <w:rPr>
                <w:color w:val="000000"/>
                <w:sz w:val="20"/>
              </w:rPr>
              <w:t>v05</w:t>
            </w:r>
          </w:p>
        </w:tc>
        <w:tc>
          <w:tcPr>
            <w:tcW w:w="1786" w:type="dxa"/>
            <w:vAlign w:val="center"/>
          </w:tcPr>
          <w:p w14:paraId="5F1C48B1"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5B1D951A" w14:textId="77777777" w:rsidR="009F04CC" w:rsidRPr="00B20FAB" w:rsidRDefault="00DD7D84" w:rsidP="00DF367E">
            <w:pPr>
              <w:rPr>
                <w:color w:val="000000"/>
                <w:sz w:val="20"/>
                <w:szCs w:val="20"/>
              </w:rPr>
            </w:pPr>
            <w:r w:rsidRPr="00B20FAB">
              <w:rPr>
                <w:color w:val="000000"/>
                <w:sz w:val="20"/>
                <w:szCs w:val="20"/>
              </w:rPr>
              <w:t>y</w:t>
            </w:r>
            <w:r w:rsidR="00102D4E" w:rsidRPr="00B20FAB">
              <w:rPr>
                <w:color w:val="000000"/>
                <w:sz w:val="20"/>
                <w:szCs w:val="20"/>
              </w:rPr>
              <w:t>ear</w:t>
            </w:r>
          </w:p>
        </w:tc>
      </w:tr>
      <w:tr w:rsidR="009F04CC" w:rsidRPr="00B20FAB" w14:paraId="1652D860" w14:textId="77777777" w:rsidTr="00261FB1">
        <w:tc>
          <w:tcPr>
            <w:tcW w:w="1786" w:type="dxa"/>
            <w:vAlign w:val="center"/>
          </w:tcPr>
          <w:p w14:paraId="79F89439" w14:textId="77777777" w:rsidR="009F04CC" w:rsidRPr="00B20FAB" w:rsidRDefault="009F04CC" w:rsidP="00DF367E">
            <w:pPr>
              <w:rPr>
                <w:color w:val="000000"/>
                <w:sz w:val="20"/>
                <w:szCs w:val="20"/>
              </w:rPr>
            </w:pPr>
            <w:r w:rsidRPr="00B20FAB">
              <w:rPr>
                <w:color w:val="000000"/>
                <w:sz w:val="20"/>
              </w:rPr>
              <w:t>v12</w:t>
            </w:r>
          </w:p>
        </w:tc>
        <w:tc>
          <w:tcPr>
            <w:tcW w:w="1786" w:type="dxa"/>
            <w:vAlign w:val="center"/>
          </w:tcPr>
          <w:p w14:paraId="505B3762" w14:textId="77777777" w:rsidR="009F04CC" w:rsidRPr="00B20FAB" w:rsidRDefault="009F04CC" w:rsidP="00DF367E">
            <w:pPr>
              <w:rPr>
                <w:color w:val="000000"/>
                <w:sz w:val="20"/>
                <w:szCs w:val="20"/>
              </w:rPr>
            </w:pPr>
            <w:r w:rsidRPr="00B20FAB">
              <w:rPr>
                <w:color w:val="000000"/>
                <w:sz w:val="20"/>
              </w:rPr>
              <w:t>v06</w:t>
            </w:r>
          </w:p>
        </w:tc>
        <w:tc>
          <w:tcPr>
            <w:tcW w:w="1786" w:type="dxa"/>
            <w:vAlign w:val="center"/>
          </w:tcPr>
          <w:p w14:paraId="56687B00"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01438506" w14:textId="77777777" w:rsidR="009F04CC" w:rsidRPr="00B20FAB" w:rsidRDefault="00DD7D84" w:rsidP="00DF367E">
            <w:pPr>
              <w:rPr>
                <w:color w:val="000000"/>
                <w:sz w:val="20"/>
                <w:szCs w:val="20"/>
              </w:rPr>
            </w:pPr>
            <w:r w:rsidRPr="00B20FAB">
              <w:rPr>
                <w:color w:val="000000"/>
                <w:sz w:val="20"/>
                <w:szCs w:val="20"/>
              </w:rPr>
              <w:t>m</w:t>
            </w:r>
            <w:r w:rsidR="00CF0489" w:rsidRPr="00B20FAB">
              <w:rPr>
                <w:color w:val="000000"/>
                <w:sz w:val="20"/>
                <w:szCs w:val="20"/>
              </w:rPr>
              <w:t>onth</w:t>
            </w:r>
          </w:p>
        </w:tc>
      </w:tr>
      <w:tr w:rsidR="002C44B9" w:rsidRPr="00B20FAB" w14:paraId="4EDDECDA" w14:textId="77777777" w:rsidTr="00261FB1">
        <w:tc>
          <w:tcPr>
            <w:tcW w:w="1786" w:type="dxa"/>
            <w:vAlign w:val="center"/>
          </w:tcPr>
          <w:p w14:paraId="0343A044" w14:textId="77777777" w:rsidR="002C44B9" w:rsidRPr="00B20FAB" w:rsidRDefault="002C44B9" w:rsidP="00DF367E">
            <w:pPr>
              <w:rPr>
                <w:color w:val="000000"/>
                <w:sz w:val="20"/>
              </w:rPr>
            </w:pPr>
          </w:p>
        </w:tc>
        <w:tc>
          <w:tcPr>
            <w:tcW w:w="1786" w:type="dxa"/>
            <w:vAlign w:val="center"/>
          </w:tcPr>
          <w:p w14:paraId="5467F0F5" w14:textId="77777777" w:rsidR="002C44B9" w:rsidRPr="00B20FAB" w:rsidRDefault="002C44B9" w:rsidP="00DF367E">
            <w:pPr>
              <w:rPr>
                <w:color w:val="000000"/>
                <w:sz w:val="20"/>
              </w:rPr>
            </w:pPr>
          </w:p>
        </w:tc>
        <w:tc>
          <w:tcPr>
            <w:tcW w:w="1786" w:type="dxa"/>
            <w:vAlign w:val="center"/>
          </w:tcPr>
          <w:p w14:paraId="3293DB8F" w14:textId="77777777" w:rsidR="002C44B9" w:rsidRPr="00B20FAB" w:rsidRDefault="002C44B9" w:rsidP="00DF367E">
            <w:pPr>
              <w:rPr>
                <w:color w:val="000000"/>
                <w:sz w:val="20"/>
                <w:szCs w:val="20"/>
              </w:rPr>
            </w:pPr>
          </w:p>
        </w:tc>
        <w:tc>
          <w:tcPr>
            <w:tcW w:w="1786" w:type="dxa"/>
          </w:tcPr>
          <w:p w14:paraId="6D5AC900" w14:textId="77777777" w:rsidR="002C44B9" w:rsidRPr="00B20FAB" w:rsidRDefault="00DD7D84" w:rsidP="00DF367E">
            <w:pPr>
              <w:rPr>
                <w:color w:val="000000"/>
                <w:sz w:val="20"/>
                <w:szCs w:val="20"/>
              </w:rPr>
            </w:pPr>
            <w:r w:rsidRPr="00B20FAB">
              <w:rPr>
                <w:color w:val="000000"/>
                <w:sz w:val="20"/>
                <w:szCs w:val="20"/>
              </w:rPr>
              <w:t>d</w:t>
            </w:r>
            <w:r w:rsidR="002C44B9" w:rsidRPr="00B20FAB">
              <w:rPr>
                <w:color w:val="000000"/>
                <w:sz w:val="20"/>
                <w:szCs w:val="20"/>
              </w:rPr>
              <w:t>ay</w:t>
            </w:r>
          </w:p>
        </w:tc>
      </w:tr>
      <w:tr w:rsidR="009F04CC" w:rsidRPr="00B20FAB" w14:paraId="4D7FB44A" w14:textId="77777777" w:rsidTr="00261FB1">
        <w:tc>
          <w:tcPr>
            <w:tcW w:w="1786" w:type="dxa"/>
            <w:vAlign w:val="center"/>
          </w:tcPr>
          <w:p w14:paraId="32D437BF" w14:textId="77777777" w:rsidR="009F04CC" w:rsidRPr="00B20FAB" w:rsidRDefault="009F04CC" w:rsidP="00DF367E">
            <w:pPr>
              <w:rPr>
                <w:color w:val="000000"/>
                <w:sz w:val="20"/>
                <w:szCs w:val="20"/>
              </w:rPr>
            </w:pPr>
            <w:r w:rsidRPr="00B20FAB">
              <w:rPr>
                <w:color w:val="000000"/>
                <w:sz w:val="20"/>
              </w:rPr>
              <w:t>v7</w:t>
            </w:r>
          </w:p>
        </w:tc>
        <w:tc>
          <w:tcPr>
            <w:tcW w:w="1786" w:type="dxa"/>
            <w:vAlign w:val="center"/>
          </w:tcPr>
          <w:p w14:paraId="126B57FB" w14:textId="77777777" w:rsidR="009F04CC" w:rsidRPr="00B20FAB" w:rsidRDefault="009F04CC" w:rsidP="00DF367E">
            <w:pPr>
              <w:rPr>
                <w:color w:val="000000"/>
                <w:sz w:val="20"/>
                <w:szCs w:val="20"/>
              </w:rPr>
            </w:pPr>
            <w:r w:rsidRPr="00B20FAB">
              <w:rPr>
                <w:color w:val="000000"/>
                <w:sz w:val="20"/>
              </w:rPr>
              <w:t>v07</w:t>
            </w:r>
          </w:p>
        </w:tc>
        <w:tc>
          <w:tcPr>
            <w:tcW w:w="1786" w:type="dxa"/>
            <w:vAlign w:val="center"/>
          </w:tcPr>
          <w:p w14:paraId="3B1AF780"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1495AFA3" w14:textId="77777777" w:rsidR="009F04CC" w:rsidRPr="00B20FAB" w:rsidRDefault="00DD7D84" w:rsidP="00DF367E">
            <w:pPr>
              <w:rPr>
                <w:color w:val="000000"/>
                <w:sz w:val="20"/>
                <w:szCs w:val="20"/>
              </w:rPr>
            </w:pPr>
            <w:r w:rsidRPr="00B20FAB">
              <w:rPr>
                <w:color w:val="000000"/>
                <w:sz w:val="20"/>
                <w:szCs w:val="20"/>
              </w:rPr>
              <w:t>s</w:t>
            </w:r>
            <w:r w:rsidR="00BB12EA" w:rsidRPr="00B20FAB">
              <w:rPr>
                <w:color w:val="000000"/>
                <w:sz w:val="20"/>
                <w:szCs w:val="20"/>
              </w:rPr>
              <w:t>en</w:t>
            </w:r>
          </w:p>
        </w:tc>
      </w:tr>
      <w:tr w:rsidR="009F04CC" w:rsidRPr="00B20FAB" w14:paraId="3B0B631F" w14:textId="77777777" w:rsidTr="00261FB1">
        <w:tc>
          <w:tcPr>
            <w:tcW w:w="1786" w:type="dxa"/>
            <w:vAlign w:val="center"/>
          </w:tcPr>
          <w:p w14:paraId="37345DF0" w14:textId="77777777" w:rsidR="009F04CC" w:rsidRPr="00B20FAB" w:rsidRDefault="009F04CC" w:rsidP="00DF367E">
            <w:pPr>
              <w:rPr>
                <w:color w:val="000000"/>
                <w:sz w:val="20"/>
                <w:szCs w:val="20"/>
              </w:rPr>
            </w:pPr>
            <w:r w:rsidRPr="00B20FAB">
              <w:rPr>
                <w:color w:val="000000"/>
                <w:sz w:val="20"/>
              </w:rPr>
              <w:t>distname</w:t>
            </w:r>
          </w:p>
        </w:tc>
        <w:tc>
          <w:tcPr>
            <w:tcW w:w="1786" w:type="dxa"/>
            <w:vAlign w:val="center"/>
          </w:tcPr>
          <w:p w14:paraId="6F049EF8" w14:textId="77777777" w:rsidR="009F04CC" w:rsidRPr="00B20FAB" w:rsidRDefault="009F04CC" w:rsidP="00DF367E">
            <w:pPr>
              <w:rPr>
                <w:color w:val="000000"/>
                <w:sz w:val="20"/>
                <w:szCs w:val="20"/>
              </w:rPr>
            </w:pPr>
            <w:r w:rsidRPr="00B20FAB">
              <w:rPr>
                <w:color w:val="000000"/>
                <w:sz w:val="20"/>
              </w:rPr>
              <w:t>v08 / v58</w:t>
            </w:r>
          </w:p>
        </w:tc>
        <w:tc>
          <w:tcPr>
            <w:tcW w:w="1786" w:type="dxa"/>
            <w:vAlign w:val="center"/>
          </w:tcPr>
          <w:p w14:paraId="1F5387AE" w14:textId="77777777" w:rsidR="009F04CC" w:rsidRPr="00B20FAB" w:rsidRDefault="009F04CC" w:rsidP="00DF367E">
            <w:pPr>
              <w:rPr>
                <w:color w:val="000000"/>
                <w:sz w:val="20"/>
                <w:szCs w:val="20"/>
              </w:rPr>
            </w:pPr>
            <w:r w:rsidRPr="00B20FAB">
              <w:rPr>
                <w:color w:val="000000"/>
                <w:sz w:val="20"/>
                <w:szCs w:val="20"/>
              </w:rPr>
              <w:t> </w:t>
            </w:r>
          </w:p>
        </w:tc>
        <w:tc>
          <w:tcPr>
            <w:tcW w:w="1786" w:type="dxa"/>
          </w:tcPr>
          <w:p w14:paraId="6288F427" w14:textId="77777777" w:rsidR="009F04CC" w:rsidRPr="00B20FAB" w:rsidRDefault="009F04CC" w:rsidP="00DF367E">
            <w:pPr>
              <w:rPr>
                <w:color w:val="000000"/>
                <w:sz w:val="20"/>
                <w:szCs w:val="20"/>
              </w:rPr>
            </w:pPr>
          </w:p>
        </w:tc>
      </w:tr>
      <w:tr w:rsidR="009F04CC" w:rsidRPr="00B20FAB" w14:paraId="4F47C97C" w14:textId="77777777" w:rsidTr="00261FB1">
        <w:tc>
          <w:tcPr>
            <w:tcW w:w="1786" w:type="dxa"/>
            <w:vAlign w:val="center"/>
          </w:tcPr>
          <w:p w14:paraId="3EE665C4"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27DAF150" w14:textId="77777777" w:rsidR="009F04CC" w:rsidRPr="00B20FAB" w:rsidRDefault="009F04CC" w:rsidP="00DF367E">
            <w:pPr>
              <w:rPr>
                <w:color w:val="000000"/>
                <w:sz w:val="20"/>
                <w:szCs w:val="20"/>
              </w:rPr>
            </w:pPr>
            <w:r w:rsidRPr="00B20FAB">
              <w:rPr>
                <w:color w:val="000000"/>
                <w:sz w:val="20"/>
                <w:szCs w:val="20"/>
              </w:rPr>
              <w:t>v08</w:t>
            </w:r>
          </w:p>
        </w:tc>
        <w:tc>
          <w:tcPr>
            <w:tcW w:w="1786" w:type="dxa"/>
            <w:vAlign w:val="center"/>
          </w:tcPr>
          <w:p w14:paraId="15684D20" w14:textId="77777777" w:rsidR="009F04CC" w:rsidRPr="00B20FAB" w:rsidRDefault="009F04CC" w:rsidP="00DF367E">
            <w:pPr>
              <w:rPr>
                <w:color w:val="000000"/>
                <w:sz w:val="20"/>
                <w:szCs w:val="20"/>
              </w:rPr>
            </w:pPr>
            <w:r w:rsidRPr="00B20FAB">
              <w:rPr>
                <w:color w:val="000000"/>
                <w:sz w:val="20"/>
                <w:szCs w:val="20"/>
              </w:rPr>
              <w:t>v08</w:t>
            </w:r>
          </w:p>
        </w:tc>
        <w:tc>
          <w:tcPr>
            <w:tcW w:w="1786" w:type="dxa"/>
          </w:tcPr>
          <w:p w14:paraId="5D638DE7" w14:textId="77777777" w:rsidR="009F04CC" w:rsidRPr="00B20FAB" w:rsidRDefault="00D176CD" w:rsidP="00DF367E">
            <w:pPr>
              <w:rPr>
                <w:color w:val="000000"/>
                <w:sz w:val="20"/>
                <w:szCs w:val="20"/>
              </w:rPr>
            </w:pPr>
            <w:r w:rsidRPr="00B20FAB">
              <w:rPr>
                <w:color w:val="000000"/>
                <w:sz w:val="20"/>
                <w:szCs w:val="20"/>
              </w:rPr>
              <w:t>dropped</w:t>
            </w:r>
          </w:p>
        </w:tc>
      </w:tr>
      <w:tr w:rsidR="00D176CD" w:rsidRPr="00B20FAB" w14:paraId="22374FCF" w14:textId="77777777" w:rsidTr="00261FB1">
        <w:tc>
          <w:tcPr>
            <w:tcW w:w="1786" w:type="dxa"/>
            <w:vAlign w:val="center"/>
          </w:tcPr>
          <w:p w14:paraId="10096979" w14:textId="77777777" w:rsidR="00D176CD" w:rsidRPr="00B20FAB" w:rsidRDefault="00D176CD" w:rsidP="00DF367E">
            <w:pPr>
              <w:rPr>
                <w:color w:val="000000"/>
                <w:sz w:val="20"/>
              </w:rPr>
            </w:pPr>
          </w:p>
        </w:tc>
        <w:tc>
          <w:tcPr>
            <w:tcW w:w="1786" w:type="dxa"/>
            <w:vAlign w:val="center"/>
          </w:tcPr>
          <w:p w14:paraId="54200F1D" w14:textId="77777777" w:rsidR="00D176CD" w:rsidRPr="00B20FAB" w:rsidRDefault="00D176CD" w:rsidP="00DF367E">
            <w:pPr>
              <w:rPr>
                <w:color w:val="000000"/>
                <w:sz w:val="20"/>
              </w:rPr>
            </w:pPr>
            <w:r w:rsidRPr="00B20FAB">
              <w:rPr>
                <w:color w:val="000000"/>
                <w:sz w:val="20"/>
              </w:rPr>
              <w:t>v08</w:t>
            </w:r>
          </w:p>
        </w:tc>
        <w:tc>
          <w:tcPr>
            <w:tcW w:w="1786" w:type="dxa"/>
            <w:vAlign w:val="center"/>
          </w:tcPr>
          <w:p w14:paraId="6CF0A24D" w14:textId="77777777" w:rsidR="00D176CD" w:rsidRPr="00B20FAB" w:rsidRDefault="00D176CD" w:rsidP="00DF367E">
            <w:pPr>
              <w:rPr>
                <w:color w:val="000000"/>
                <w:sz w:val="20"/>
                <w:szCs w:val="20"/>
              </w:rPr>
            </w:pPr>
            <w:r w:rsidRPr="00B20FAB">
              <w:rPr>
                <w:color w:val="000000"/>
                <w:sz w:val="20"/>
                <w:szCs w:val="20"/>
              </w:rPr>
              <w:t>v08z</w:t>
            </w:r>
          </w:p>
        </w:tc>
        <w:tc>
          <w:tcPr>
            <w:tcW w:w="1786" w:type="dxa"/>
          </w:tcPr>
          <w:p w14:paraId="668F4AD9" w14:textId="77777777" w:rsidR="00D176CD" w:rsidRPr="00B20FAB" w:rsidRDefault="00D176CD" w:rsidP="00DF367E">
            <w:pPr>
              <w:rPr>
                <w:color w:val="000000"/>
                <w:sz w:val="20"/>
                <w:szCs w:val="20"/>
              </w:rPr>
            </w:pPr>
            <w:r w:rsidRPr="00B20FAB">
              <w:rPr>
                <w:color w:val="000000"/>
                <w:sz w:val="20"/>
                <w:szCs w:val="20"/>
              </w:rPr>
              <w:t>dname</w:t>
            </w:r>
          </w:p>
        </w:tc>
      </w:tr>
      <w:tr w:rsidR="009F04CC" w:rsidRPr="00B20FAB" w14:paraId="5F99EF57" w14:textId="77777777" w:rsidTr="00261FB1">
        <w:tc>
          <w:tcPr>
            <w:tcW w:w="1786" w:type="dxa"/>
            <w:vAlign w:val="center"/>
          </w:tcPr>
          <w:p w14:paraId="3EFD7E08" w14:textId="77777777" w:rsidR="009F04CC" w:rsidRPr="00B20FAB" w:rsidRDefault="009F04CC" w:rsidP="00DF367E">
            <w:pPr>
              <w:rPr>
                <w:color w:val="000000"/>
                <w:sz w:val="20"/>
                <w:szCs w:val="20"/>
              </w:rPr>
            </w:pPr>
            <w:r w:rsidRPr="00B20FAB">
              <w:rPr>
                <w:color w:val="000000"/>
                <w:sz w:val="20"/>
              </w:rPr>
              <w:t>v8</w:t>
            </w:r>
          </w:p>
        </w:tc>
        <w:tc>
          <w:tcPr>
            <w:tcW w:w="1786" w:type="dxa"/>
            <w:vAlign w:val="center"/>
          </w:tcPr>
          <w:p w14:paraId="1DD8DDD6" w14:textId="77777777" w:rsidR="009F04CC" w:rsidRPr="00B20FAB" w:rsidRDefault="009F04CC" w:rsidP="00DF367E">
            <w:pPr>
              <w:rPr>
                <w:color w:val="000000"/>
                <w:sz w:val="20"/>
                <w:szCs w:val="20"/>
              </w:rPr>
            </w:pPr>
            <w:r w:rsidRPr="00B20FAB">
              <w:rPr>
                <w:color w:val="000000"/>
                <w:sz w:val="20"/>
              </w:rPr>
              <w:t>v09 / v56</w:t>
            </w:r>
          </w:p>
        </w:tc>
        <w:tc>
          <w:tcPr>
            <w:tcW w:w="1786" w:type="dxa"/>
            <w:vAlign w:val="center"/>
          </w:tcPr>
          <w:p w14:paraId="23C327EC" w14:textId="77777777" w:rsidR="009F04CC" w:rsidRPr="00B20FAB" w:rsidRDefault="009F04CC" w:rsidP="00DF367E">
            <w:pPr>
              <w:rPr>
                <w:color w:val="000000"/>
                <w:sz w:val="20"/>
                <w:szCs w:val="20"/>
              </w:rPr>
            </w:pPr>
            <w:r w:rsidRPr="00B20FAB">
              <w:rPr>
                <w:color w:val="000000"/>
                <w:sz w:val="20"/>
                <w:szCs w:val="20"/>
              </w:rPr>
              <w:t> </w:t>
            </w:r>
          </w:p>
        </w:tc>
        <w:tc>
          <w:tcPr>
            <w:tcW w:w="1786" w:type="dxa"/>
          </w:tcPr>
          <w:p w14:paraId="10DF3FA9" w14:textId="77777777" w:rsidR="009F04CC" w:rsidRPr="00B20FAB" w:rsidRDefault="009F04CC" w:rsidP="00DF367E">
            <w:pPr>
              <w:rPr>
                <w:color w:val="000000"/>
                <w:sz w:val="20"/>
                <w:szCs w:val="20"/>
              </w:rPr>
            </w:pPr>
          </w:p>
        </w:tc>
      </w:tr>
      <w:tr w:rsidR="009F04CC" w:rsidRPr="00B20FAB" w14:paraId="205450A0" w14:textId="77777777" w:rsidTr="00261FB1">
        <w:tc>
          <w:tcPr>
            <w:tcW w:w="1786" w:type="dxa"/>
            <w:vAlign w:val="center"/>
          </w:tcPr>
          <w:p w14:paraId="2F7FB83E"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51CC01FB" w14:textId="77777777" w:rsidR="009F04CC" w:rsidRPr="00B20FAB" w:rsidRDefault="009F04CC" w:rsidP="00DF367E">
            <w:pPr>
              <w:rPr>
                <w:color w:val="000000"/>
                <w:sz w:val="20"/>
                <w:szCs w:val="20"/>
              </w:rPr>
            </w:pPr>
            <w:r w:rsidRPr="00B20FAB">
              <w:rPr>
                <w:color w:val="000000"/>
                <w:sz w:val="20"/>
                <w:szCs w:val="20"/>
              </w:rPr>
              <w:t>v09</w:t>
            </w:r>
          </w:p>
        </w:tc>
        <w:tc>
          <w:tcPr>
            <w:tcW w:w="1786" w:type="dxa"/>
            <w:vAlign w:val="center"/>
          </w:tcPr>
          <w:p w14:paraId="1A74E3C3" w14:textId="77777777" w:rsidR="009F04CC" w:rsidRPr="00B20FAB" w:rsidRDefault="009F04CC" w:rsidP="00DF367E">
            <w:pPr>
              <w:rPr>
                <w:color w:val="000000"/>
                <w:sz w:val="20"/>
                <w:szCs w:val="20"/>
              </w:rPr>
            </w:pPr>
            <w:r w:rsidRPr="00B20FAB">
              <w:rPr>
                <w:color w:val="000000"/>
                <w:sz w:val="20"/>
                <w:szCs w:val="20"/>
              </w:rPr>
              <w:t>v09</w:t>
            </w:r>
          </w:p>
        </w:tc>
        <w:tc>
          <w:tcPr>
            <w:tcW w:w="1786" w:type="dxa"/>
          </w:tcPr>
          <w:p w14:paraId="115260B2" w14:textId="77777777" w:rsidR="009F04CC" w:rsidRPr="00B20FAB" w:rsidRDefault="00D176CD" w:rsidP="00DF367E">
            <w:pPr>
              <w:rPr>
                <w:color w:val="000000"/>
                <w:sz w:val="20"/>
                <w:szCs w:val="20"/>
              </w:rPr>
            </w:pPr>
            <w:r w:rsidRPr="00B20FAB">
              <w:rPr>
                <w:color w:val="000000"/>
                <w:sz w:val="20"/>
                <w:szCs w:val="20"/>
              </w:rPr>
              <w:t>dropped</w:t>
            </w:r>
          </w:p>
        </w:tc>
      </w:tr>
      <w:tr w:rsidR="00D176CD" w:rsidRPr="00B20FAB" w14:paraId="1ECF45C1" w14:textId="77777777" w:rsidTr="00261FB1">
        <w:tc>
          <w:tcPr>
            <w:tcW w:w="1786" w:type="dxa"/>
            <w:vAlign w:val="center"/>
          </w:tcPr>
          <w:p w14:paraId="5DA5DA4C" w14:textId="77777777" w:rsidR="00D176CD" w:rsidRPr="00B20FAB" w:rsidRDefault="00D176CD" w:rsidP="00DF367E">
            <w:pPr>
              <w:rPr>
                <w:color w:val="000000"/>
                <w:sz w:val="20"/>
              </w:rPr>
            </w:pPr>
          </w:p>
        </w:tc>
        <w:tc>
          <w:tcPr>
            <w:tcW w:w="1786" w:type="dxa"/>
            <w:vAlign w:val="center"/>
          </w:tcPr>
          <w:p w14:paraId="3EB47D16" w14:textId="77777777" w:rsidR="00D176CD" w:rsidRPr="00B20FAB" w:rsidRDefault="00D176CD" w:rsidP="00DF367E">
            <w:pPr>
              <w:rPr>
                <w:color w:val="000000"/>
                <w:sz w:val="20"/>
              </w:rPr>
            </w:pPr>
            <w:r w:rsidRPr="00B20FAB">
              <w:rPr>
                <w:color w:val="000000"/>
                <w:sz w:val="20"/>
              </w:rPr>
              <w:t>v09</w:t>
            </w:r>
          </w:p>
        </w:tc>
        <w:tc>
          <w:tcPr>
            <w:tcW w:w="1786" w:type="dxa"/>
            <w:vAlign w:val="center"/>
          </w:tcPr>
          <w:p w14:paraId="2D2F88EA" w14:textId="77777777" w:rsidR="00D176CD" w:rsidRPr="00B20FAB" w:rsidRDefault="00D176CD" w:rsidP="00DF367E">
            <w:pPr>
              <w:rPr>
                <w:color w:val="000000"/>
                <w:sz w:val="20"/>
                <w:szCs w:val="20"/>
              </w:rPr>
            </w:pPr>
            <w:r w:rsidRPr="00B20FAB">
              <w:rPr>
                <w:color w:val="000000"/>
                <w:sz w:val="20"/>
                <w:szCs w:val="20"/>
              </w:rPr>
              <w:t>v09z</w:t>
            </w:r>
          </w:p>
        </w:tc>
        <w:tc>
          <w:tcPr>
            <w:tcW w:w="1786" w:type="dxa"/>
          </w:tcPr>
          <w:p w14:paraId="13A43D45" w14:textId="77777777" w:rsidR="00D176CD" w:rsidRPr="00B20FAB" w:rsidRDefault="00D176CD" w:rsidP="00DF367E">
            <w:pPr>
              <w:rPr>
                <w:color w:val="000000"/>
                <w:sz w:val="20"/>
                <w:szCs w:val="20"/>
              </w:rPr>
            </w:pPr>
            <w:r w:rsidRPr="00B20FAB">
              <w:rPr>
                <w:color w:val="000000"/>
                <w:sz w:val="20"/>
                <w:szCs w:val="20"/>
              </w:rPr>
              <w:t>dist</w:t>
            </w:r>
          </w:p>
        </w:tc>
      </w:tr>
      <w:tr w:rsidR="009F04CC" w:rsidRPr="00B20FAB" w14:paraId="1994431B" w14:textId="77777777" w:rsidTr="00261FB1">
        <w:tc>
          <w:tcPr>
            <w:tcW w:w="1786" w:type="dxa"/>
            <w:vAlign w:val="center"/>
          </w:tcPr>
          <w:p w14:paraId="10B3ADBF" w14:textId="77777777" w:rsidR="009F04CC" w:rsidRPr="00B20FAB" w:rsidRDefault="009F04CC" w:rsidP="00DF367E">
            <w:pPr>
              <w:rPr>
                <w:color w:val="000000"/>
                <w:sz w:val="20"/>
                <w:szCs w:val="20"/>
              </w:rPr>
            </w:pPr>
            <w:r w:rsidRPr="00B20FAB">
              <w:rPr>
                <w:color w:val="000000"/>
                <w:sz w:val="20"/>
              </w:rPr>
              <w:t>v9</w:t>
            </w:r>
          </w:p>
        </w:tc>
        <w:tc>
          <w:tcPr>
            <w:tcW w:w="1786" w:type="dxa"/>
            <w:vAlign w:val="center"/>
          </w:tcPr>
          <w:p w14:paraId="581D2771" w14:textId="77777777" w:rsidR="009F04CC" w:rsidRPr="00B20FAB" w:rsidRDefault="009F04CC" w:rsidP="00DF367E">
            <w:pPr>
              <w:rPr>
                <w:color w:val="000000"/>
                <w:sz w:val="20"/>
                <w:szCs w:val="20"/>
              </w:rPr>
            </w:pPr>
            <w:r w:rsidRPr="00B20FAB">
              <w:rPr>
                <w:color w:val="000000"/>
                <w:sz w:val="20"/>
              </w:rPr>
              <w:t>v10 / v57</w:t>
            </w:r>
          </w:p>
        </w:tc>
        <w:tc>
          <w:tcPr>
            <w:tcW w:w="1786" w:type="dxa"/>
            <w:vAlign w:val="center"/>
          </w:tcPr>
          <w:p w14:paraId="717EF696" w14:textId="77777777" w:rsidR="009F04CC" w:rsidRPr="00B20FAB" w:rsidRDefault="009F04CC" w:rsidP="00DF367E">
            <w:pPr>
              <w:rPr>
                <w:color w:val="000000"/>
                <w:sz w:val="20"/>
                <w:szCs w:val="20"/>
              </w:rPr>
            </w:pPr>
            <w:r w:rsidRPr="00B20FAB">
              <w:rPr>
                <w:color w:val="000000"/>
                <w:sz w:val="20"/>
                <w:szCs w:val="20"/>
              </w:rPr>
              <w:t> </w:t>
            </w:r>
          </w:p>
        </w:tc>
        <w:tc>
          <w:tcPr>
            <w:tcW w:w="1786" w:type="dxa"/>
          </w:tcPr>
          <w:p w14:paraId="2EC6BED8" w14:textId="77777777" w:rsidR="009F04CC" w:rsidRPr="00B20FAB" w:rsidRDefault="009F04CC" w:rsidP="00DF367E">
            <w:pPr>
              <w:rPr>
                <w:color w:val="000000"/>
                <w:sz w:val="20"/>
                <w:szCs w:val="20"/>
              </w:rPr>
            </w:pPr>
          </w:p>
        </w:tc>
      </w:tr>
      <w:tr w:rsidR="009F04CC" w:rsidRPr="00B20FAB" w14:paraId="6B9E6227" w14:textId="77777777" w:rsidTr="00261FB1">
        <w:tc>
          <w:tcPr>
            <w:tcW w:w="1786" w:type="dxa"/>
            <w:vAlign w:val="center"/>
          </w:tcPr>
          <w:p w14:paraId="67DF2618"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76C544E7" w14:textId="77777777" w:rsidR="009F04CC" w:rsidRPr="00B20FAB" w:rsidRDefault="009F04CC" w:rsidP="00DF367E">
            <w:pPr>
              <w:rPr>
                <w:color w:val="000000"/>
                <w:sz w:val="20"/>
                <w:szCs w:val="20"/>
              </w:rPr>
            </w:pPr>
            <w:r w:rsidRPr="00B20FAB">
              <w:rPr>
                <w:color w:val="000000"/>
                <w:sz w:val="20"/>
                <w:szCs w:val="20"/>
              </w:rPr>
              <w:t>v10</w:t>
            </w:r>
          </w:p>
        </w:tc>
        <w:tc>
          <w:tcPr>
            <w:tcW w:w="1786" w:type="dxa"/>
            <w:vAlign w:val="center"/>
          </w:tcPr>
          <w:p w14:paraId="08F13820" w14:textId="77777777" w:rsidR="009F04CC" w:rsidRPr="00B20FAB" w:rsidRDefault="009F04CC" w:rsidP="00DF367E">
            <w:pPr>
              <w:rPr>
                <w:color w:val="000000"/>
                <w:sz w:val="20"/>
                <w:szCs w:val="20"/>
              </w:rPr>
            </w:pPr>
            <w:r w:rsidRPr="00B20FAB">
              <w:rPr>
                <w:color w:val="000000"/>
                <w:sz w:val="20"/>
                <w:szCs w:val="20"/>
              </w:rPr>
              <w:t>dropped</w:t>
            </w:r>
          </w:p>
        </w:tc>
        <w:tc>
          <w:tcPr>
            <w:tcW w:w="1786" w:type="dxa"/>
          </w:tcPr>
          <w:p w14:paraId="2902CDD0" w14:textId="77777777" w:rsidR="009F04CC" w:rsidRPr="00B20FAB" w:rsidRDefault="009F04CC" w:rsidP="00DF367E">
            <w:pPr>
              <w:rPr>
                <w:color w:val="000000"/>
                <w:sz w:val="20"/>
                <w:szCs w:val="20"/>
              </w:rPr>
            </w:pPr>
          </w:p>
        </w:tc>
      </w:tr>
      <w:tr w:rsidR="009F04CC" w:rsidRPr="00B20FAB" w14:paraId="59A066D5" w14:textId="77777777" w:rsidTr="00261FB1">
        <w:tc>
          <w:tcPr>
            <w:tcW w:w="1786" w:type="dxa"/>
            <w:vAlign w:val="center"/>
          </w:tcPr>
          <w:p w14:paraId="362857D9"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44BEE60A" w14:textId="77777777" w:rsidR="009F04CC" w:rsidRPr="00B20FAB" w:rsidRDefault="009F04CC" w:rsidP="00DF367E">
            <w:pPr>
              <w:rPr>
                <w:color w:val="000000"/>
                <w:sz w:val="20"/>
                <w:szCs w:val="20"/>
              </w:rPr>
            </w:pPr>
            <w:r w:rsidRPr="00B20FAB">
              <w:rPr>
                <w:color w:val="000000"/>
                <w:sz w:val="20"/>
                <w:szCs w:val="20"/>
              </w:rPr>
              <w:t>v10a</w:t>
            </w:r>
          </w:p>
        </w:tc>
        <w:tc>
          <w:tcPr>
            <w:tcW w:w="1786" w:type="dxa"/>
            <w:vAlign w:val="center"/>
          </w:tcPr>
          <w:p w14:paraId="6A8BEF0A" w14:textId="77777777" w:rsidR="009F04CC" w:rsidRPr="00B20FAB" w:rsidRDefault="009F04CC" w:rsidP="00DF367E">
            <w:pPr>
              <w:rPr>
                <w:color w:val="000000"/>
                <w:sz w:val="20"/>
                <w:szCs w:val="20"/>
              </w:rPr>
            </w:pPr>
            <w:r w:rsidRPr="00B20FAB">
              <w:rPr>
                <w:color w:val="000000"/>
                <w:sz w:val="20"/>
                <w:szCs w:val="20"/>
              </w:rPr>
              <w:t>v10a</w:t>
            </w:r>
          </w:p>
        </w:tc>
        <w:tc>
          <w:tcPr>
            <w:tcW w:w="1786" w:type="dxa"/>
          </w:tcPr>
          <w:p w14:paraId="155E3192" w14:textId="77777777" w:rsidR="009F04CC" w:rsidRPr="00B20FAB" w:rsidRDefault="00233B68" w:rsidP="00DF367E">
            <w:pPr>
              <w:rPr>
                <w:color w:val="000000"/>
                <w:sz w:val="20"/>
                <w:szCs w:val="20"/>
              </w:rPr>
            </w:pPr>
            <w:r w:rsidRPr="00B20FAB">
              <w:rPr>
                <w:color w:val="000000"/>
                <w:sz w:val="20"/>
                <w:szCs w:val="20"/>
              </w:rPr>
              <w:t>dropped</w:t>
            </w:r>
          </w:p>
        </w:tc>
      </w:tr>
      <w:tr w:rsidR="002959E3" w:rsidRPr="00B20FAB" w14:paraId="7E87BA90" w14:textId="77777777" w:rsidTr="00261FB1">
        <w:tc>
          <w:tcPr>
            <w:tcW w:w="1786" w:type="dxa"/>
            <w:vAlign w:val="center"/>
          </w:tcPr>
          <w:p w14:paraId="7995ED71" w14:textId="77777777" w:rsidR="002959E3" w:rsidRPr="00B20FAB" w:rsidRDefault="002959E3" w:rsidP="00DF367E">
            <w:pPr>
              <w:rPr>
                <w:color w:val="000000"/>
                <w:sz w:val="20"/>
                <w:szCs w:val="20"/>
              </w:rPr>
            </w:pPr>
          </w:p>
        </w:tc>
        <w:tc>
          <w:tcPr>
            <w:tcW w:w="1786" w:type="dxa"/>
            <w:vAlign w:val="center"/>
          </w:tcPr>
          <w:p w14:paraId="07C2EFC1" w14:textId="77777777" w:rsidR="002959E3" w:rsidRPr="00B20FAB" w:rsidRDefault="00233B68" w:rsidP="00DF367E">
            <w:pPr>
              <w:rPr>
                <w:color w:val="000000"/>
                <w:sz w:val="20"/>
                <w:szCs w:val="20"/>
              </w:rPr>
            </w:pPr>
            <w:r w:rsidRPr="00B20FAB">
              <w:rPr>
                <w:color w:val="000000"/>
                <w:sz w:val="20"/>
                <w:szCs w:val="20"/>
              </w:rPr>
              <w:t>v10a</w:t>
            </w:r>
          </w:p>
        </w:tc>
        <w:tc>
          <w:tcPr>
            <w:tcW w:w="1786" w:type="dxa"/>
            <w:vAlign w:val="center"/>
          </w:tcPr>
          <w:p w14:paraId="5C748193" w14:textId="77777777" w:rsidR="002959E3" w:rsidRPr="00B20FAB" w:rsidRDefault="00233B68" w:rsidP="00DF367E">
            <w:pPr>
              <w:rPr>
                <w:color w:val="000000"/>
                <w:sz w:val="20"/>
                <w:szCs w:val="20"/>
              </w:rPr>
            </w:pPr>
            <w:r w:rsidRPr="00B20FAB">
              <w:rPr>
                <w:color w:val="000000"/>
                <w:sz w:val="20"/>
                <w:szCs w:val="20"/>
              </w:rPr>
              <w:t>v10az</w:t>
            </w:r>
          </w:p>
        </w:tc>
        <w:tc>
          <w:tcPr>
            <w:tcW w:w="1786" w:type="dxa"/>
          </w:tcPr>
          <w:p w14:paraId="7C9BC2A9" w14:textId="77777777" w:rsidR="002959E3" w:rsidRPr="00B20FAB" w:rsidRDefault="00233B68" w:rsidP="00DF367E">
            <w:pPr>
              <w:rPr>
                <w:color w:val="000000"/>
                <w:sz w:val="20"/>
                <w:szCs w:val="20"/>
              </w:rPr>
            </w:pPr>
            <w:r w:rsidRPr="00B20FAB">
              <w:rPr>
                <w:color w:val="000000"/>
                <w:sz w:val="20"/>
                <w:szCs w:val="20"/>
              </w:rPr>
              <w:t>geopost</w:t>
            </w:r>
          </w:p>
        </w:tc>
      </w:tr>
      <w:tr w:rsidR="009F04CC" w:rsidRPr="00B20FAB" w14:paraId="07866CFD" w14:textId="77777777" w:rsidTr="00261FB1">
        <w:tc>
          <w:tcPr>
            <w:tcW w:w="1786" w:type="dxa"/>
            <w:vAlign w:val="center"/>
          </w:tcPr>
          <w:p w14:paraId="380D192E"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698BBEB8" w14:textId="77777777" w:rsidR="009F04CC" w:rsidRPr="00B20FAB" w:rsidRDefault="009F04CC" w:rsidP="00DF367E">
            <w:pPr>
              <w:rPr>
                <w:color w:val="000000"/>
                <w:sz w:val="20"/>
                <w:szCs w:val="20"/>
              </w:rPr>
            </w:pPr>
            <w:r w:rsidRPr="00B20FAB">
              <w:rPr>
                <w:color w:val="000000"/>
                <w:sz w:val="20"/>
                <w:szCs w:val="20"/>
              </w:rPr>
              <w:t>v10b</w:t>
            </w:r>
          </w:p>
        </w:tc>
        <w:tc>
          <w:tcPr>
            <w:tcW w:w="1786" w:type="dxa"/>
            <w:vAlign w:val="center"/>
          </w:tcPr>
          <w:p w14:paraId="31207DD9" w14:textId="77777777" w:rsidR="009F04CC" w:rsidRPr="00B20FAB" w:rsidRDefault="009F04CC" w:rsidP="00DF367E">
            <w:pPr>
              <w:rPr>
                <w:color w:val="000000"/>
                <w:sz w:val="20"/>
                <w:szCs w:val="20"/>
              </w:rPr>
            </w:pPr>
            <w:r w:rsidRPr="00B20FAB">
              <w:rPr>
                <w:color w:val="000000"/>
                <w:sz w:val="20"/>
                <w:szCs w:val="20"/>
              </w:rPr>
              <w:t>v10b</w:t>
            </w:r>
          </w:p>
        </w:tc>
        <w:tc>
          <w:tcPr>
            <w:tcW w:w="1786" w:type="dxa"/>
          </w:tcPr>
          <w:p w14:paraId="4688C1FA" w14:textId="77777777" w:rsidR="009F04CC" w:rsidRPr="00B20FAB" w:rsidRDefault="00233B68" w:rsidP="00DF367E">
            <w:pPr>
              <w:rPr>
                <w:color w:val="000000"/>
                <w:sz w:val="20"/>
                <w:szCs w:val="20"/>
              </w:rPr>
            </w:pPr>
            <w:r w:rsidRPr="00B20FAB">
              <w:rPr>
                <w:color w:val="000000"/>
                <w:sz w:val="20"/>
                <w:szCs w:val="20"/>
              </w:rPr>
              <w:t>dropped</w:t>
            </w:r>
          </w:p>
        </w:tc>
      </w:tr>
      <w:tr w:rsidR="002959E3" w:rsidRPr="00B20FAB" w14:paraId="739D3C4D" w14:textId="77777777" w:rsidTr="00261FB1">
        <w:tc>
          <w:tcPr>
            <w:tcW w:w="1786" w:type="dxa"/>
            <w:vAlign w:val="center"/>
          </w:tcPr>
          <w:p w14:paraId="4B0FDF3B" w14:textId="77777777" w:rsidR="002959E3" w:rsidRPr="00B20FAB" w:rsidRDefault="002959E3" w:rsidP="00DF367E">
            <w:pPr>
              <w:rPr>
                <w:color w:val="000000"/>
                <w:sz w:val="20"/>
                <w:szCs w:val="20"/>
              </w:rPr>
            </w:pPr>
          </w:p>
        </w:tc>
        <w:tc>
          <w:tcPr>
            <w:tcW w:w="1786" w:type="dxa"/>
            <w:vAlign w:val="center"/>
          </w:tcPr>
          <w:p w14:paraId="3AF3B28D" w14:textId="77777777" w:rsidR="002959E3" w:rsidRPr="00B20FAB" w:rsidRDefault="001C485B" w:rsidP="00DF367E">
            <w:pPr>
              <w:rPr>
                <w:color w:val="000000"/>
                <w:sz w:val="20"/>
                <w:szCs w:val="20"/>
              </w:rPr>
            </w:pPr>
            <w:r w:rsidRPr="00B20FAB">
              <w:rPr>
                <w:color w:val="000000"/>
                <w:sz w:val="20"/>
                <w:szCs w:val="20"/>
              </w:rPr>
              <w:t>v10b</w:t>
            </w:r>
          </w:p>
        </w:tc>
        <w:tc>
          <w:tcPr>
            <w:tcW w:w="1786" w:type="dxa"/>
            <w:vAlign w:val="center"/>
          </w:tcPr>
          <w:p w14:paraId="32159614" w14:textId="77777777" w:rsidR="002959E3" w:rsidRPr="00B20FAB" w:rsidRDefault="001C485B" w:rsidP="00DF367E">
            <w:pPr>
              <w:rPr>
                <w:color w:val="000000"/>
                <w:sz w:val="20"/>
                <w:szCs w:val="20"/>
              </w:rPr>
            </w:pPr>
            <w:r w:rsidRPr="00B20FAB">
              <w:rPr>
                <w:color w:val="000000"/>
                <w:sz w:val="20"/>
                <w:szCs w:val="20"/>
              </w:rPr>
              <w:t>v10bz</w:t>
            </w:r>
          </w:p>
        </w:tc>
        <w:tc>
          <w:tcPr>
            <w:tcW w:w="1786" w:type="dxa"/>
          </w:tcPr>
          <w:p w14:paraId="012B425B" w14:textId="77777777" w:rsidR="002959E3" w:rsidRPr="00B20FAB" w:rsidRDefault="00233B68" w:rsidP="00DF367E">
            <w:pPr>
              <w:rPr>
                <w:color w:val="000000"/>
                <w:sz w:val="20"/>
                <w:szCs w:val="20"/>
              </w:rPr>
            </w:pPr>
            <w:r w:rsidRPr="00B20FAB">
              <w:rPr>
                <w:color w:val="000000"/>
                <w:sz w:val="20"/>
                <w:szCs w:val="20"/>
              </w:rPr>
              <w:t>mmdpost</w:t>
            </w:r>
          </w:p>
        </w:tc>
      </w:tr>
      <w:tr w:rsidR="009F04CC" w:rsidRPr="00B20FAB" w14:paraId="01963838" w14:textId="77777777" w:rsidTr="00261FB1">
        <w:tc>
          <w:tcPr>
            <w:tcW w:w="1786" w:type="dxa"/>
            <w:vAlign w:val="center"/>
          </w:tcPr>
          <w:p w14:paraId="721F4C5C"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35C14A80" w14:textId="77777777" w:rsidR="009F04CC" w:rsidRPr="00B20FAB" w:rsidRDefault="009F04CC" w:rsidP="00DF367E">
            <w:pPr>
              <w:rPr>
                <w:color w:val="000000"/>
                <w:sz w:val="20"/>
                <w:szCs w:val="20"/>
              </w:rPr>
            </w:pPr>
            <w:r w:rsidRPr="00B20FAB">
              <w:rPr>
                <w:color w:val="000000"/>
                <w:sz w:val="20"/>
                <w:szCs w:val="20"/>
              </w:rPr>
              <w:t>v10c</w:t>
            </w:r>
          </w:p>
        </w:tc>
        <w:tc>
          <w:tcPr>
            <w:tcW w:w="1786" w:type="dxa"/>
            <w:vAlign w:val="center"/>
          </w:tcPr>
          <w:p w14:paraId="5353EBB0" w14:textId="77777777" w:rsidR="009F04CC" w:rsidRPr="00B20FAB" w:rsidRDefault="009F04CC" w:rsidP="00DF367E">
            <w:pPr>
              <w:rPr>
                <w:color w:val="000000"/>
                <w:sz w:val="20"/>
                <w:szCs w:val="20"/>
              </w:rPr>
            </w:pPr>
            <w:r w:rsidRPr="00B20FAB">
              <w:rPr>
                <w:color w:val="000000"/>
                <w:sz w:val="20"/>
                <w:szCs w:val="20"/>
              </w:rPr>
              <w:t>v10c</w:t>
            </w:r>
          </w:p>
        </w:tc>
        <w:tc>
          <w:tcPr>
            <w:tcW w:w="1786" w:type="dxa"/>
          </w:tcPr>
          <w:p w14:paraId="55859AF3" w14:textId="77777777" w:rsidR="009F04CC" w:rsidRPr="00B20FAB" w:rsidRDefault="001C485B" w:rsidP="00DF367E">
            <w:pPr>
              <w:rPr>
                <w:color w:val="000000"/>
                <w:sz w:val="20"/>
                <w:szCs w:val="20"/>
              </w:rPr>
            </w:pPr>
            <w:r w:rsidRPr="00B20FAB">
              <w:rPr>
                <w:color w:val="000000"/>
                <w:sz w:val="20"/>
                <w:szCs w:val="20"/>
              </w:rPr>
              <w:t>d</w:t>
            </w:r>
            <w:r w:rsidR="002959E3" w:rsidRPr="00B20FAB">
              <w:rPr>
                <w:color w:val="000000"/>
                <w:sz w:val="20"/>
                <w:szCs w:val="20"/>
              </w:rPr>
              <w:t>ropped</w:t>
            </w:r>
          </w:p>
        </w:tc>
      </w:tr>
      <w:tr w:rsidR="009F04CC" w:rsidRPr="00B20FAB" w14:paraId="3B5F90B7" w14:textId="77777777" w:rsidTr="00261FB1">
        <w:tc>
          <w:tcPr>
            <w:tcW w:w="1786" w:type="dxa"/>
            <w:vAlign w:val="center"/>
          </w:tcPr>
          <w:p w14:paraId="7AF76AF2"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00CEC55F" w14:textId="77777777" w:rsidR="009F04CC" w:rsidRPr="00B20FAB" w:rsidRDefault="009F04CC" w:rsidP="00DF367E">
            <w:pPr>
              <w:rPr>
                <w:color w:val="000000"/>
                <w:sz w:val="20"/>
                <w:szCs w:val="20"/>
              </w:rPr>
            </w:pPr>
            <w:r w:rsidRPr="00B20FAB">
              <w:rPr>
                <w:color w:val="000000"/>
                <w:sz w:val="20"/>
                <w:szCs w:val="20"/>
              </w:rPr>
              <w:t>v10d</w:t>
            </w:r>
          </w:p>
        </w:tc>
        <w:tc>
          <w:tcPr>
            <w:tcW w:w="1786" w:type="dxa"/>
            <w:vAlign w:val="center"/>
          </w:tcPr>
          <w:p w14:paraId="17768B7B" w14:textId="77777777" w:rsidR="009F04CC" w:rsidRPr="00B20FAB" w:rsidRDefault="009F04CC" w:rsidP="00DF367E">
            <w:pPr>
              <w:rPr>
                <w:color w:val="000000"/>
                <w:sz w:val="20"/>
                <w:szCs w:val="20"/>
              </w:rPr>
            </w:pPr>
            <w:r w:rsidRPr="00B20FAB">
              <w:rPr>
                <w:color w:val="000000"/>
                <w:sz w:val="20"/>
                <w:szCs w:val="20"/>
              </w:rPr>
              <w:t>v10bz</w:t>
            </w:r>
          </w:p>
        </w:tc>
        <w:tc>
          <w:tcPr>
            <w:tcW w:w="1786" w:type="dxa"/>
          </w:tcPr>
          <w:p w14:paraId="39D1A97A" w14:textId="77777777" w:rsidR="009F04CC" w:rsidRPr="00B20FAB" w:rsidRDefault="0048625B" w:rsidP="00DF367E">
            <w:pPr>
              <w:rPr>
                <w:color w:val="000000"/>
                <w:sz w:val="20"/>
                <w:szCs w:val="20"/>
              </w:rPr>
            </w:pPr>
            <w:r w:rsidRPr="00B20FAB">
              <w:rPr>
                <w:color w:val="000000"/>
                <w:sz w:val="20"/>
                <w:szCs w:val="20"/>
              </w:rPr>
              <w:t>m</w:t>
            </w:r>
            <w:r w:rsidR="00616E66" w:rsidRPr="00B20FAB">
              <w:rPr>
                <w:color w:val="000000"/>
                <w:sz w:val="20"/>
                <w:szCs w:val="20"/>
              </w:rPr>
              <w:t>mdpost</w:t>
            </w:r>
          </w:p>
        </w:tc>
      </w:tr>
      <w:tr w:rsidR="0048625B" w:rsidRPr="00B20FAB" w14:paraId="552AF037" w14:textId="77777777" w:rsidTr="00261FB1">
        <w:tc>
          <w:tcPr>
            <w:tcW w:w="1786" w:type="dxa"/>
            <w:vAlign w:val="center"/>
          </w:tcPr>
          <w:p w14:paraId="5C3F811D" w14:textId="77777777" w:rsidR="0048625B" w:rsidRPr="00B20FAB" w:rsidRDefault="0048625B" w:rsidP="00DF367E">
            <w:pPr>
              <w:rPr>
                <w:color w:val="000000"/>
                <w:sz w:val="20"/>
              </w:rPr>
            </w:pPr>
          </w:p>
        </w:tc>
        <w:tc>
          <w:tcPr>
            <w:tcW w:w="1786" w:type="dxa"/>
            <w:vAlign w:val="center"/>
          </w:tcPr>
          <w:p w14:paraId="0B491E10" w14:textId="77777777" w:rsidR="0048625B" w:rsidRPr="00B20FAB" w:rsidRDefault="0048625B" w:rsidP="00DF367E">
            <w:pPr>
              <w:rPr>
                <w:color w:val="000000"/>
                <w:sz w:val="20"/>
              </w:rPr>
            </w:pPr>
          </w:p>
        </w:tc>
        <w:tc>
          <w:tcPr>
            <w:tcW w:w="1786" w:type="dxa"/>
            <w:vAlign w:val="center"/>
          </w:tcPr>
          <w:p w14:paraId="0F130E34" w14:textId="77777777" w:rsidR="0048625B" w:rsidRPr="00B20FAB" w:rsidRDefault="0048625B" w:rsidP="00DF367E">
            <w:pPr>
              <w:rPr>
                <w:color w:val="000000"/>
                <w:sz w:val="20"/>
              </w:rPr>
            </w:pPr>
            <w:r w:rsidRPr="00B20FAB">
              <w:rPr>
                <w:color w:val="000000"/>
                <w:sz w:val="20"/>
              </w:rPr>
              <w:t>v08, v09, v10a v10b, v10c</w:t>
            </w:r>
          </w:p>
        </w:tc>
        <w:tc>
          <w:tcPr>
            <w:tcW w:w="1786" w:type="dxa"/>
          </w:tcPr>
          <w:p w14:paraId="691491D1" w14:textId="77777777" w:rsidR="0048625B" w:rsidRPr="00B20FAB" w:rsidRDefault="002712F6" w:rsidP="00DF367E">
            <w:pPr>
              <w:rPr>
                <w:color w:val="000000"/>
                <w:sz w:val="20"/>
              </w:rPr>
            </w:pPr>
            <w:r w:rsidRPr="00B20FAB">
              <w:rPr>
                <w:color w:val="000000"/>
                <w:sz w:val="20"/>
              </w:rPr>
              <w:t>ddez</w:t>
            </w:r>
          </w:p>
        </w:tc>
      </w:tr>
      <w:tr w:rsidR="009F04CC" w:rsidRPr="00B20FAB" w14:paraId="280333F5" w14:textId="77777777" w:rsidTr="00261FB1">
        <w:tc>
          <w:tcPr>
            <w:tcW w:w="1786" w:type="dxa"/>
            <w:vAlign w:val="center"/>
          </w:tcPr>
          <w:p w14:paraId="6B4E6065" w14:textId="77777777" w:rsidR="009F04CC" w:rsidRPr="00B20FAB" w:rsidRDefault="009F04CC" w:rsidP="00DF367E">
            <w:pPr>
              <w:rPr>
                <w:color w:val="000000"/>
                <w:sz w:val="20"/>
                <w:szCs w:val="20"/>
              </w:rPr>
            </w:pPr>
            <w:r w:rsidRPr="00B20FAB">
              <w:rPr>
                <w:color w:val="000000"/>
                <w:sz w:val="20"/>
              </w:rPr>
              <w:t>distid</w:t>
            </w:r>
          </w:p>
        </w:tc>
        <w:tc>
          <w:tcPr>
            <w:tcW w:w="1786" w:type="dxa"/>
            <w:vAlign w:val="center"/>
          </w:tcPr>
          <w:p w14:paraId="38D4EA8B" w14:textId="77777777" w:rsidR="009F04CC" w:rsidRPr="00B20FAB" w:rsidRDefault="009F04CC" w:rsidP="00DF367E">
            <w:pPr>
              <w:rPr>
                <w:color w:val="000000"/>
                <w:sz w:val="20"/>
                <w:szCs w:val="20"/>
              </w:rPr>
            </w:pPr>
            <w:r w:rsidRPr="00B20FAB">
              <w:rPr>
                <w:color w:val="000000"/>
                <w:sz w:val="20"/>
              </w:rPr>
              <w:t>v11</w:t>
            </w:r>
          </w:p>
        </w:tc>
        <w:tc>
          <w:tcPr>
            <w:tcW w:w="1786" w:type="dxa"/>
            <w:vAlign w:val="center"/>
          </w:tcPr>
          <w:p w14:paraId="5B36A70B" w14:textId="77777777" w:rsidR="009F04CC" w:rsidRPr="00B20FAB" w:rsidRDefault="009F04CC" w:rsidP="00DF367E">
            <w:pPr>
              <w:rPr>
                <w:color w:val="000000"/>
                <w:sz w:val="20"/>
                <w:szCs w:val="20"/>
              </w:rPr>
            </w:pPr>
            <w:r w:rsidRPr="00B20FAB">
              <w:rPr>
                <w:color w:val="000000"/>
                <w:sz w:val="20"/>
              </w:rPr>
              <w:t>dropped</w:t>
            </w:r>
          </w:p>
        </w:tc>
        <w:tc>
          <w:tcPr>
            <w:tcW w:w="1786" w:type="dxa"/>
          </w:tcPr>
          <w:p w14:paraId="5AB334F3" w14:textId="77777777" w:rsidR="009F04CC" w:rsidRPr="00B20FAB" w:rsidRDefault="009F04CC" w:rsidP="00DF367E">
            <w:pPr>
              <w:rPr>
                <w:color w:val="000000"/>
                <w:sz w:val="20"/>
              </w:rPr>
            </w:pPr>
          </w:p>
        </w:tc>
      </w:tr>
      <w:tr w:rsidR="009F04CC" w:rsidRPr="00B20FAB" w14:paraId="4B3F6BFF" w14:textId="77777777" w:rsidTr="00261FB1">
        <w:tc>
          <w:tcPr>
            <w:tcW w:w="1786" w:type="dxa"/>
            <w:vAlign w:val="center"/>
          </w:tcPr>
          <w:p w14:paraId="1DED0424" w14:textId="77777777" w:rsidR="009F04CC" w:rsidRPr="00B20FAB" w:rsidRDefault="009F04CC" w:rsidP="00DF367E">
            <w:pPr>
              <w:rPr>
                <w:color w:val="000000"/>
                <w:sz w:val="20"/>
                <w:szCs w:val="20"/>
              </w:rPr>
            </w:pPr>
            <w:r w:rsidRPr="00B20FAB">
              <w:rPr>
                <w:color w:val="000000"/>
                <w:sz w:val="20"/>
              </w:rPr>
              <w:t>v10</w:t>
            </w:r>
          </w:p>
        </w:tc>
        <w:tc>
          <w:tcPr>
            <w:tcW w:w="1786" w:type="dxa"/>
            <w:vAlign w:val="center"/>
          </w:tcPr>
          <w:p w14:paraId="28C48D28" w14:textId="77777777" w:rsidR="009F04CC" w:rsidRPr="00B20FAB" w:rsidRDefault="009F04CC" w:rsidP="00DF367E">
            <w:pPr>
              <w:rPr>
                <w:color w:val="000000"/>
                <w:sz w:val="20"/>
                <w:szCs w:val="20"/>
              </w:rPr>
            </w:pPr>
            <w:r w:rsidRPr="00B20FAB">
              <w:rPr>
                <w:color w:val="000000"/>
                <w:sz w:val="20"/>
              </w:rPr>
              <w:t>v12</w:t>
            </w:r>
          </w:p>
        </w:tc>
        <w:tc>
          <w:tcPr>
            <w:tcW w:w="1786" w:type="dxa"/>
            <w:vAlign w:val="center"/>
          </w:tcPr>
          <w:p w14:paraId="1767F43A" w14:textId="77777777" w:rsidR="009F04CC" w:rsidRPr="00B20FAB" w:rsidRDefault="009F04CC" w:rsidP="00DF367E">
            <w:pPr>
              <w:rPr>
                <w:color w:val="000000"/>
                <w:sz w:val="20"/>
                <w:szCs w:val="20"/>
              </w:rPr>
            </w:pPr>
            <w:r w:rsidRPr="00B20FAB">
              <w:rPr>
                <w:color w:val="000000"/>
                <w:sz w:val="20"/>
              </w:rPr>
              <w:t>same</w:t>
            </w:r>
          </w:p>
        </w:tc>
        <w:tc>
          <w:tcPr>
            <w:tcW w:w="1786" w:type="dxa"/>
          </w:tcPr>
          <w:p w14:paraId="0A110D7F" w14:textId="77777777" w:rsidR="009F04CC" w:rsidRPr="00B20FAB" w:rsidRDefault="00824B48" w:rsidP="00DF367E">
            <w:pPr>
              <w:rPr>
                <w:color w:val="000000"/>
                <w:sz w:val="20"/>
              </w:rPr>
            </w:pPr>
            <w:r w:rsidRPr="00B20FAB">
              <w:rPr>
                <w:color w:val="000000"/>
                <w:sz w:val="20"/>
              </w:rPr>
              <w:t>dtype</w:t>
            </w:r>
          </w:p>
        </w:tc>
      </w:tr>
      <w:tr w:rsidR="009F04CC" w:rsidRPr="00B20FAB" w14:paraId="3A84281D" w14:textId="77777777" w:rsidTr="00261FB1">
        <w:tc>
          <w:tcPr>
            <w:tcW w:w="1786" w:type="dxa"/>
            <w:vAlign w:val="center"/>
          </w:tcPr>
          <w:p w14:paraId="5B1EEB94" w14:textId="77777777" w:rsidR="009F04CC" w:rsidRPr="00B20FAB" w:rsidRDefault="009F04CC" w:rsidP="00DF367E">
            <w:pPr>
              <w:rPr>
                <w:color w:val="000000"/>
                <w:sz w:val="20"/>
                <w:szCs w:val="20"/>
              </w:rPr>
            </w:pPr>
            <w:r w:rsidRPr="00B20FAB">
              <w:rPr>
                <w:color w:val="000000"/>
                <w:sz w:val="20"/>
              </w:rPr>
              <w:t>v21</w:t>
            </w:r>
          </w:p>
        </w:tc>
        <w:tc>
          <w:tcPr>
            <w:tcW w:w="1786" w:type="dxa"/>
            <w:vAlign w:val="center"/>
          </w:tcPr>
          <w:p w14:paraId="4C4073B7" w14:textId="77777777" w:rsidR="009F04CC" w:rsidRPr="00B20FAB" w:rsidRDefault="009F04CC" w:rsidP="00DF367E">
            <w:pPr>
              <w:rPr>
                <w:color w:val="000000"/>
                <w:sz w:val="20"/>
                <w:szCs w:val="20"/>
              </w:rPr>
            </w:pPr>
            <w:r w:rsidRPr="00B20FAB">
              <w:rPr>
                <w:color w:val="000000"/>
                <w:sz w:val="20"/>
              </w:rPr>
              <w:t>v13</w:t>
            </w:r>
          </w:p>
        </w:tc>
        <w:tc>
          <w:tcPr>
            <w:tcW w:w="1786" w:type="dxa"/>
            <w:vAlign w:val="center"/>
          </w:tcPr>
          <w:p w14:paraId="5FA42359" w14:textId="77777777" w:rsidR="009F04CC" w:rsidRPr="00B20FAB" w:rsidRDefault="009F04CC" w:rsidP="00DF367E">
            <w:pPr>
              <w:rPr>
                <w:color w:val="000000"/>
                <w:sz w:val="20"/>
                <w:szCs w:val="20"/>
              </w:rPr>
            </w:pPr>
            <w:r w:rsidRPr="00B20FAB">
              <w:rPr>
                <w:color w:val="000000"/>
                <w:sz w:val="20"/>
              </w:rPr>
              <w:t>same</w:t>
            </w:r>
          </w:p>
        </w:tc>
        <w:tc>
          <w:tcPr>
            <w:tcW w:w="1786" w:type="dxa"/>
          </w:tcPr>
          <w:p w14:paraId="36ECEE71" w14:textId="77777777" w:rsidR="009F04CC" w:rsidRPr="00B20FAB" w:rsidRDefault="00C50FC1" w:rsidP="00DF367E">
            <w:pPr>
              <w:rPr>
                <w:color w:val="000000"/>
                <w:sz w:val="20"/>
              </w:rPr>
            </w:pPr>
            <w:r w:rsidRPr="00B20FAB">
              <w:rPr>
                <w:color w:val="000000"/>
                <w:sz w:val="20"/>
              </w:rPr>
              <w:t>eseats</w:t>
            </w:r>
          </w:p>
        </w:tc>
      </w:tr>
      <w:tr w:rsidR="009F04CC" w:rsidRPr="00B20FAB" w14:paraId="3FC8946A" w14:textId="77777777" w:rsidTr="00261FB1">
        <w:tc>
          <w:tcPr>
            <w:tcW w:w="1786" w:type="dxa"/>
            <w:vAlign w:val="center"/>
          </w:tcPr>
          <w:p w14:paraId="7B03A9D0" w14:textId="77777777" w:rsidR="009F04CC" w:rsidRPr="00B20FAB" w:rsidRDefault="009F04CC" w:rsidP="00DF367E">
            <w:pPr>
              <w:rPr>
                <w:color w:val="000000"/>
                <w:sz w:val="20"/>
                <w:szCs w:val="20"/>
              </w:rPr>
            </w:pPr>
            <w:r w:rsidRPr="00B20FAB">
              <w:rPr>
                <w:color w:val="000000"/>
                <w:sz w:val="20"/>
              </w:rPr>
              <w:t>termlength</w:t>
            </w:r>
          </w:p>
        </w:tc>
        <w:tc>
          <w:tcPr>
            <w:tcW w:w="1786" w:type="dxa"/>
            <w:vAlign w:val="center"/>
          </w:tcPr>
          <w:p w14:paraId="56968320" w14:textId="77777777" w:rsidR="009F04CC" w:rsidRPr="00B20FAB" w:rsidRDefault="009F04CC" w:rsidP="00DF367E">
            <w:pPr>
              <w:rPr>
                <w:color w:val="000000"/>
                <w:sz w:val="20"/>
                <w:szCs w:val="20"/>
              </w:rPr>
            </w:pPr>
            <w:r w:rsidRPr="00B20FAB">
              <w:rPr>
                <w:color w:val="000000"/>
                <w:sz w:val="20"/>
              </w:rPr>
              <w:t>v14</w:t>
            </w:r>
          </w:p>
        </w:tc>
        <w:tc>
          <w:tcPr>
            <w:tcW w:w="1786" w:type="dxa"/>
            <w:vAlign w:val="center"/>
          </w:tcPr>
          <w:p w14:paraId="6731587C" w14:textId="77777777" w:rsidR="009F04CC" w:rsidRPr="00B20FAB" w:rsidRDefault="009F04CC" w:rsidP="00DF367E">
            <w:pPr>
              <w:rPr>
                <w:color w:val="000000"/>
                <w:sz w:val="20"/>
                <w:szCs w:val="20"/>
              </w:rPr>
            </w:pPr>
            <w:r w:rsidRPr="00B20FAB">
              <w:rPr>
                <w:color w:val="000000"/>
                <w:sz w:val="20"/>
              </w:rPr>
              <w:t>same</w:t>
            </w:r>
          </w:p>
        </w:tc>
        <w:tc>
          <w:tcPr>
            <w:tcW w:w="1786" w:type="dxa"/>
          </w:tcPr>
          <w:p w14:paraId="6B1C8288" w14:textId="77777777" w:rsidR="009F04CC" w:rsidRPr="00B20FAB" w:rsidRDefault="00824D15" w:rsidP="00DF367E">
            <w:pPr>
              <w:rPr>
                <w:color w:val="000000"/>
                <w:sz w:val="20"/>
              </w:rPr>
            </w:pPr>
            <w:r w:rsidRPr="00B20FAB">
              <w:rPr>
                <w:color w:val="000000"/>
                <w:sz w:val="20"/>
                <w:szCs w:val="20"/>
              </w:rPr>
              <w:t>term</w:t>
            </w:r>
          </w:p>
        </w:tc>
      </w:tr>
      <w:tr w:rsidR="009F04CC" w:rsidRPr="00B20FAB" w14:paraId="7CAA54C6" w14:textId="77777777" w:rsidTr="00261FB1">
        <w:tc>
          <w:tcPr>
            <w:tcW w:w="1786" w:type="dxa"/>
            <w:vAlign w:val="center"/>
          </w:tcPr>
          <w:p w14:paraId="0CF28DD6"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503810B9" w14:textId="77777777" w:rsidR="009F04CC" w:rsidRPr="00B20FAB" w:rsidRDefault="009F04CC" w:rsidP="00DF367E">
            <w:pPr>
              <w:rPr>
                <w:color w:val="000000"/>
                <w:sz w:val="20"/>
                <w:szCs w:val="20"/>
              </w:rPr>
            </w:pPr>
            <w:r w:rsidRPr="00B20FAB">
              <w:rPr>
                <w:color w:val="000000"/>
                <w:sz w:val="20"/>
                <w:szCs w:val="20"/>
              </w:rPr>
              <w:t>v15</w:t>
            </w:r>
          </w:p>
        </w:tc>
        <w:tc>
          <w:tcPr>
            <w:tcW w:w="1786" w:type="dxa"/>
            <w:vAlign w:val="center"/>
          </w:tcPr>
          <w:p w14:paraId="11E67C13"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5232A9D6" w14:textId="77777777" w:rsidR="009F04CC" w:rsidRPr="00B20FAB" w:rsidRDefault="00824D15" w:rsidP="00DF367E">
            <w:pPr>
              <w:rPr>
                <w:color w:val="000000"/>
                <w:sz w:val="20"/>
                <w:szCs w:val="20"/>
              </w:rPr>
            </w:pPr>
            <w:r w:rsidRPr="00B20FAB">
              <w:rPr>
                <w:color w:val="000000"/>
                <w:sz w:val="20"/>
                <w:szCs w:val="20"/>
              </w:rPr>
              <w:t>term</w:t>
            </w:r>
            <w:r w:rsidR="00AB466B" w:rsidRPr="00B20FAB">
              <w:rPr>
                <w:color w:val="000000"/>
                <w:sz w:val="20"/>
                <w:szCs w:val="20"/>
              </w:rPr>
              <w:t>z</w:t>
            </w:r>
          </w:p>
        </w:tc>
      </w:tr>
      <w:tr w:rsidR="009F04CC" w:rsidRPr="00B20FAB" w14:paraId="51733E30" w14:textId="77777777" w:rsidTr="00261FB1">
        <w:tc>
          <w:tcPr>
            <w:tcW w:w="1786" w:type="dxa"/>
            <w:vAlign w:val="center"/>
          </w:tcPr>
          <w:p w14:paraId="2D832E8F" w14:textId="77777777" w:rsidR="009F04CC" w:rsidRPr="00B20FAB" w:rsidRDefault="009F04CC" w:rsidP="00DF367E">
            <w:pPr>
              <w:rPr>
                <w:color w:val="000000"/>
                <w:sz w:val="20"/>
                <w:szCs w:val="20"/>
              </w:rPr>
            </w:pPr>
            <w:r w:rsidRPr="00B20FAB">
              <w:rPr>
                <w:color w:val="000000"/>
                <w:sz w:val="20"/>
              </w:rPr>
              <w:t>v11</w:t>
            </w:r>
          </w:p>
        </w:tc>
        <w:tc>
          <w:tcPr>
            <w:tcW w:w="1786" w:type="dxa"/>
            <w:vAlign w:val="center"/>
          </w:tcPr>
          <w:p w14:paraId="1C9DFCE4" w14:textId="77777777" w:rsidR="009F04CC" w:rsidRPr="00B20FAB" w:rsidRDefault="00D32D57" w:rsidP="00DF367E">
            <w:pPr>
              <w:rPr>
                <w:color w:val="000000"/>
                <w:sz w:val="20"/>
                <w:szCs w:val="20"/>
              </w:rPr>
            </w:pPr>
            <w:r w:rsidRPr="00B20FAB">
              <w:rPr>
                <w:color w:val="000000"/>
                <w:sz w:val="20"/>
              </w:rPr>
              <w:t>v16</w:t>
            </w:r>
          </w:p>
        </w:tc>
        <w:tc>
          <w:tcPr>
            <w:tcW w:w="1786" w:type="dxa"/>
            <w:vAlign w:val="center"/>
          </w:tcPr>
          <w:p w14:paraId="73FB819B" w14:textId="77777777" w:rsidR="009F04CC" w:rsidRPr="00B20FAB" w:rsidRDefault="009F04CC" w:rsidP="00DF367E">
            <w:pPr>
              <w:rPr>
                <w:color w:val="000000"/>
                <w:sz w:val="20"/>
                <w:szCs w:val="20"/>
              </w:rPr>
            </w:pPr>
            <w:r w:rsidRPr="00B20FAB">
              <w:rPr>
                <w:color w:val="000000"/>
                <w:sz w:val="20"/>
              </w:rPr>
              <w:t>same</w:t>
            </w:r>
          </w:p>
        </w:tc>
        <w:tc>
          <w:tcPr>
            <w:tcW w:w="1786" w:type="dxa"/>
          </w:tcPr>
          <w:p w14:paraId="12A7FBCA" w14:textId="77777777" w:rsidR="009F04CC" w:rsidRPr="00B20FAB" w:rsidRDefault="00D32D57" w:rsidP="00DF367E">
            <w:pPr>
              <w:rPr>
                <w:color w:val="000000"/>
                <w:sz w:val="20"/>
              </w:rPr>
            </w:pPr>
            <w:r w:rsidRPr="00B20FAB">
              <w:rPr>
                <w:color w:val="000000"/>
                <w:sz w:val="20"/>
                <w:szCs w:val="20"/>
              </w:rPr>
              <w:t>etype</w:t>
            </w:r>
          </w:p>
        </w:tc>
      </w:tr>
      <w:tr w:rsidR="009F04CC" w:rsidRPr="00B20FAB" w14:paraId="10CF4DCD" w14:textId="77777777" w:rsidTr="00261FB1">
        <w:tc>
          <w:tcPr>
            <w:tcW w:w="1786" w:type="dxa"/>
            <w:vAlign w:val="center"/>
          </w:tcPr>
          <w:p w14:paraId="4D258E0E"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34C78807" w14:textId="77777777" w:rsidR="009F04CC" w:rsidRPr="00B20FAB" w:rsidRDefault="009F04CC" w:rsidP="00DF367E">
            <w:pPr>
              <w:rPr>
                <w:color w:val="000000"/>
                <w:sz w:val="20"/>
                <w:szCs w:val="20"/>
              </w:rPr>
            </w:pPr>
            <w:r w:rsidRPr="00B20FAB">
              <w:rPr>
                <w:color w:val="000000"/>
                <w:sz w:val="20"/>
                <w:szCs w:val="20"/>
              </w:rPr>
              <w:t>v17</w:t>
            </w:r>
          </w:p>
        </w:tc>
        <w:tc>
          <w:tcPr>
            <w:tcW w:w="1786" w:type="dxa"/>
            <w:vAlign w:val="center"/>
          </w:tcPr>
          <w:p w14:paraId="65BA3F52" w14:textId="77777777" w:rsidR="009F04CC" w:rsidRPr="00B20FAB" w:rsidRDefault="009F04CC" w:rsidP="00DF367E">
            <w:pPr>
              <w:rPr>
                <w:color w:val="000000"/>
                <w:sz w:val="20"/>
                <w:szCs w:val="20"/>
              </w:rPr>
            </w:pPr>
            <w:r w:rsidRPr="00B20FAB">
              <w:rPr>
                <w:color w:val="000000"/>
                <w:sz w:val="20"/>
                <w:szCs w:val="20"/>
              </w:rPr>
              <w:t>v17</w:t>
            </w:r>
          </w:p>
        </w:tc>
        <w:tc>
          <w:tcPr>
            <w:tcW w:w="1786" w:type="dxa"/>
          </w:tcPr>
          <w:p w14:paraId="351C1145" w14:textId="77777777" w:rsidR="009F04CC" w:rsidRPr="00B20FAB" w:rsidRDefault="00AB466B" w:rsidP="00DF367E">
            <w:pPr>
              <w:rPr>
                <w:color w:val="000000"/>
                <w:sz w:val="20"/>
                <w:szCs w:val="20"/>
              </w:rPr>
            </w:pPr>
            <w:r w:rsidRPr="00B20FAB">
              <w:rPr>
                <w:color w:val="000000"/>
                <w:sz w:val="20"/>
                <w:szCs w:val="20"/>
              </w:rPr>
              <w:t>dropped</w:t>
            </w:r>
          </w:p>
        </w:tc>
      </w:tr>
      <w:tr w:rsidR="009F04CC" w:rsidRPr="00B20FAB" w14:paraId="00A6E7B0" w14:textId="77777777" w:rsidTr="00261FB1">
        <w:tc>
          <w:tcPr>
            <w:tcW w:w="1786" w:type="dxa"/>
            <w:vAlign w:val="center"/>
          </w:tcPr>
          <w:p w14:paraId="7BE85AC1" w14:textId="77777777" w:rsidR="009F04CC" w:rsidRPr="00B20FAB" w:rsidRDefault="009F04CC" w:rsidP="00DF367E">
            <w:pPr>
              <w:rPr>
                <w:color w:val="000000"/>
                <w:sz w:val="20"/>
              </w:rPr>
            </w:pPr>
          </w:p>
        </w:tc>
        <w:tc>
          <w:tcPr>
            <w:tcW w:w="1786" w:type="dxa"/>
            <w:vAlign w:val="center"/>
          </w:tcPr>
          <w:p w14:paraId="1BEEA18A" w14:textId="77777777" w:rsidR="009F04CC" w:rsidRPr="00B20FAB" w:rsidRDefault="009F04CC" w:rsidP="00DF367E">
            <w:pPr>
              <w:rPr>
                <w:color w:val="000000"/>
                <w:sz w:val="20"/>
              </w:rPr>
            </w:pPr>
          </w:p>
        </w:tc>
        <w:tc>
          <w:tcPr>
            <w:tcW w:w="1786" w:type="dxa"/>
            <w:vAlign w:val="center"/>
          </w:tcPr>
          <w:p w14:paraId="2CB7F5B0" w14:textId="77777777" w:rsidR="009F04CC" w:rsidRPr="00B20FAB" w:rsidRDefault="009F04CC" w:rsidP="00DF367E">
            <w:pPr>
              <w:rPr>
                <w:color w:val="000000"/>
                <w:sz w:val="20"/>
              </w:rPr>
            </w:pPr>
            <w:r w:rsidRPr="00B20FAB">
              <w:rPr>
                <w:color w:val="000000"/>
                <w:sz w:val="20"/>
              </w:rPr>
              <w:t>v17b</w:t>
            </w:r>
          </w:p>
        </w:tc>
        <w:tc>
          <w:tcPr>
            <w:tcW w:w="1786" w:type="dxa"/>
          </w:tcPr>
          <w:p w14:paraId="28593083" w14:textId="77777777" w:rsidR="009F04CC" w:rsidRPr="00B20FAB" w:rsidRDefault="00AB466B" w:rsidP="00DF367E">
            <w:pPr>
              <w:rPr>
                <w:color w:val="000000"/>
                <w:sz w:val="20"/>
              </w:rPr>
            </w:pPr>
            <w:r w:rsidRPr="00B20FAB">
              <w:rPr>
                <w:color w:val="000000"/>
                <w:sz w:val="20"/>
                <w:szCs w:val="20"/>
              </w:rPr>
              <w:t>deter</w:t>
            </w:r>
          </w:p>
        </w:tc>
      </w:tr>
      <w:tr w:rsidR="009F04CC" w:rsidRPr="00B20FAB" w14:paraId="7ACAAECC" w14:textId="77777777" w:rsidTr="00261FB1">
        <w:tc>
          <w:tcPr>
            <w:tcW w:w="1786" w:type="dxa"/>
            <w:vAlign w:val="center"/>
          </w:tcPr>
          <w:p w14:paraId="1E12F31A" w14:textId="77777777" w:rsidR="009F04CC" w:rsidRPr="00B20FAB" w:rsidRDefault="009F04CC" w:rsidP="00DF367E">
            <w:pPr>
              <w:rPr>
                <w:color w:val="000000"/>
                <w:sz w:val="20"/>
                <w:szCs w:val="20"/>
              </w:rPr>
            </w:pPr>
            <w:r w:rsidRPr="00B20FAB">
              <w:rPr>
                <w:color w:val="000000"/>
                <w:sz w:val="20"/>
              </w:rPr>
              <w:t>v4</w:t>
            </w:r>
          </w:p>
        </w:tc>
        <w:tc>
          <w:tcPr>
            <w:tcW w:w="1786" w:type="dxa"/>
            <w:vAlign w:val="center"/>
          </w:tcPr>
          <w:p w14:paraId="5804EDB5" w14:textId="77777777" w:rsidR="009F04CC" w:rsidRPr="00B20FAB" w:rsidRDefault="009F04CC" w:rsidP="00DF367E">
            <w:pPr>
              <w:rPr>
                <w:color w:val="000000"/>
                <w:sz w:val="20"/>
                <w:szCs w:val="20"/>
              </w:rPr>
            </w:pPr>
            <w:r w:rsidRPr="00B20FAB">
              <w:rPr>
                <w:color w:val="000000"/>
                <w:sz w:val="20"/>
              </w:rPr>
              <w:t>v18</w:t>
            </w:r>
          </w:p>
        </w:tc>
        <w:tc>
          <w:tcPr>
            <w:tcW w:w="1786" w:type="dxa"/>
            <w:vAlign w:val="center"/>
          </w:tcPr>
          <w:p w14:paraId="5020261C" w14:textId="77777777" w:rsidR="009F04CC" w:rsidRPr="00B20FAB" w:rsidRDefault="009F04CC" w:rsidP="00DF367E">
            <w:pPr>
              <w:rPr>
                <w:color w:val="000000"/>
                <w:sz w:val="20"/>
                <w:szCs w:val="20"/>
              </w:rPr>
            </w:pPr>
            <w:r w:rsidRPr="00B20FAB">
              <w:rPr>
                <w:color w:val="000000"/>
                <w:sz w:val="20"/>
              </w:rPr>
              <w:t>v18</w:t>
            </w:r>
          </w:p>
        </w:tc>
        <w:tc>
          <w:tcPr>
            <w:tcW w:w="1786" w:type="dxa"/>
          </w:tcPr>
          <w:p w14:paraId="7C62F129" w14:textId="77777777" w:rsidR="009F04CC" w:rsidRPr="00B20FAB" w:rsidRDefault="00AB466B" w:rsidP="00DF367E">
            <w:pPr>
              <w:rPr>
                <w:color w:val="000000"/>
                <w:sz w:val="20"/>
              </w:rPr>
            </w:pPr>
            <w:r w:rsidRPr="00B20FAB">
              <w:rPr>
                <w:color w:val="000000"/>
                <w:sz w:val="20"/>
                <w:szCs w:val="20"/>
              </w:rPr>
              <w:t>candid</w:t>
            </w:r>
          </w:p>
        </w:tc>
      </w:tr>
      <w:tr w:rsidR="009F04CC" w:rsidRPr="00B20FAB" w14:paraId="6424D9E9" w14:textId="77777777" w:rsidTr="00261FB1">
        <w:tc>
          <w:tcPr>
            <w:tcW w:w="1786" w:type="dxa"/>
            <w:vAlign w:val="center"/>
          </w:tcPr>
          <w:p w14:paraId="4CA0C085" w14:textId="77777777" w:rsidR="009F04CC" w:rsidRPr="00B20FAB" w:rsidRDefault="009F04CC" w:rsidP="00DF367E">
            <w:pPr>
              <w:rPr>
                <w:color w:val="000000"/>
                <w:sz w:val="20"/>
                <w:szCs w:val="20"/>
              </w:rPr>
            </w:pPr>
            <w:r w:rsidRPr="00B20FAB">
              <w:rPr>
                <w:color w:val="000000"/>
                <w:sz w:val="20"/>
              </w:rPr>
              <w:t>v32</w:t>
            </w:r>
          </w:p>
        </w:tc>
        <w:tc>
          <w:tcPr>
            <w:tcW w:w="1786" w:type="dxa"/>
            <w:vAlign w:val="center"/>
          </w:tcPr>
          <w:p w14:paraId="4E068442" w14:textId="77777777" w:rsidR="009F04CC" w:rsidRPr="00B20FAB" w:rsidRDefault="009F04CC" w:rsidP="00DF367E">
            <w:pPr>
              <w:rPr>
                <w:color w:val="000000"/>
                <w:sz w:val="20"/>
                <w:szCs w:val="20"/>
              </w:rPr>
            </w:pPr>
            <w:r w:rsidRPr="00B20FAB">
              <w:rPr>
                <w:color w:val="000000"/>
                <w:sz w:val="20"/>
              </w:rPr>
              <w:t>v19 / v39</w:t>
            </w:r>
          </w:p>
        </w:tc>
        <w:tc>
          <w:tcPr>
            <w:tcW w:w="1786" w:type="dxa"/>
            <w:vAlign w:val="center"/>
          </w:tcPr>
          <w:p w14:paraId="6B0CBEED" w14:textId="77777777" w:rsidR="009F04CC" w:rsidRPr="00B20FAB" w:rsidRDefault="009F04CC" w:rsidP="00DF367E">
            <w:pPr>
              <w:rPr>
                <w:color w:val="000000"/>
                <w:sz w:val="20"/>
                <w:szCs w:val="20"/>
              </w:rPr>
            </w:pPr>
            <w:r w:rsidRPr="00B20FAB">
              <w:rPr>
                <w:color w:val="000000"/>
                <w:sz w:val="20"/>
                <w:szCs w:val="20"/>
              </w:rPr>
              <w:t> </w:t>
            </w:r>
          </w:p>
        </w:tc>
        <w:tc>
          <w:tcPr>
            <w:tcW w:w="1786" w:type="dxa"/>
          </w:tcPr>
          <w:p w14:paraId="630579F7" w14:textId="77777777" w:rsidR="009F04CC" w:rsidRPr="00B20FAB" w:rsidRDefault="009F04CC" w:rsidP="00DF367E">
            <w:pPr>
              <w:rPr>
                <w:color w:val="000000"/>
                <w:sz w:val="20"/>
                <w:szCs w:val="20"/>
              </w:rPr>
            </w:pPr>
          </w:p>
        </w:tc>
      </w:tr>
      <w:tr w:rsidR="009F04CC" w:rsidRPr="00B20FAB" w14:paraId="74BE24E3" w14:textId="77777777" w:rsidTr="00261FB1">
        <w:tc>
          <w:tcPr>
            <w:tcW w:w="1786" w:type="dxa"/>
            <w:vAlign w:val="center"/>
          </w:tcPr>
          <w:p w14:paraId="74C8B009"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521634CA" w14:textId="77777777" w:rsidR="009F04CC" w:rsidRPr="00B20FAB" w:rsidRDefault="009F04CC" w:rsidP="00DF367E">
            <w:pPr>
              <w:rPr>
                <w:color w:val="000000"/>
                <w:sz w:val="20"/>
                <w:szCs w:val="20"/>
              </w:rPr>
            </w:pPr>
            <w:r w:rsidRPr="00B20FAB">
              <w:rPr>
                <w:color w:val="000000"/>
                <w:sz w:val="20"/>
                <w:szCs w:val="20"/>
              </w:rPr>
              <w:t>v19</w:t>
            </w:r>
          </w:p>
        </w:tc>
        <w:tc>
          <w:tcPr>
            <w:tcW w:w="1786" w:type="dxa"/>
            <w:vAlign w:val="center"/>
          </w:tcPr>
          <w:p w14:paraId="38F41C66"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07F247EE" w14:textId="77777777" w:rsidR="009F04CC" w:rsidRPr="00B20FAB" w:rsidRDefault="00AB466B" w:rsidP="00DF367E">
            <w:pPr>
              <w:rPr>
                <w:color w:val="000000"/>
                <w:sz w:val="20"/>
                <w:szCs w:val="20"/>
              </w:rPr>
            </w:pPr>
            <w:r w:rsidRPr="00B20FAB">
              <w:rPr>
                <w:color w:val="000000"/>
                <w:sz w:val="20"/>
                <w:szCs w:val="20"/>
              </w:rPr>
              <w:t>name</w:t>
            </w:r>
          </w:p>
        </w:tc>
      </w:tr>
      <w:tr w:rsidR="009F04CC" w:rsidRPr="00B20FAB" w14:paraId="1505FE52" w14:textId="77777777" w:rsidTr="00261FB1">
        <w:tc>
          <w:tcPr>
            <w:tcW w:w="1786" w:type="dxa"/>
            <w:vAlign w:val="center"/>
          </w:tcPr>
          <w:p w14:paraId="3D9A17D8" w14:textId="77777777" w:rsidR="009F04CC" w:rsidRPr="00B20FAB" w:rsidRDefault="009F04CC" w:rsidP="00DF367E">
            <w:pPr>
              <w:rPr>
                <w:color w:val="000000"/>
                <w:sz w:val="20"/>
                <w:szCs w:val="20"/>
              </w:rPr>
            </w:pPr>
            <w:r w:rsidRPr="00B20FAB">
              <w:rPr>
                <w:color w:val="000000"/>
                <w:sz w:val="20"/>
              </w:rPr>
              <w:t>v14</w:t>
            </w:r>
          </w:p>
        </w:tc>
        <w:tc>
          <w:tcPr>
            <w:tcW w:w="1786" w:type="dxa"/>
            <w:vAlign w:val="center"/>
          </w:tcPr>
          <w:p w14:paraId="5B918B37" w14:textId="77777777" w:rsidR="009F04CC" w:rsidRPr="00B20FAB" w:rsidRDefault="009F04CC" w:rsidP="00DF367E">
            <w:pPr>
              <w:rPr>
                <w:color w:val="000000"/>
                <w:sz w:val="20"/>
                <w:szCs w:val="20"/>
              </w:rPr>
            </w:pPr>
            <w:r w:rsidRPr="00B20FAB">
              <w:rPr>
                <w:color w:val="000000"/>
                <w:sz w:val="20"/>
              </w:rPr>
              <w:t>v20</w:t>
            </w:r>
          </w:p>
        </w:tc>
        <w:tc>
          <w:tcPr>
            <w:tcW w:w="1786" w:type="dxa"/>
            <w:vAlign w:val="center"/>
          </w:tcPr>
          <w:p w14:paraId="79969D56" w14:textId="77777777" w:rsidR="009F04CC" w:rsidRPr="00B20FAB" w:rsidRDefault="009F04CC" w:rsidP="00DF367E">
            <w:pPr>
              <w:rPr>
                <w:color w:val="000000"/>
                <w:sz w:val="20"/>
                <w:szCs w:val="20"/>
              </w:rPr>
            </w:pPr>
            <w:r w:rsidRPr="00B20FAB">
              <w:rPr>
                <w:color w:val="000000"/>
                <w:sz w:val="20"/>
              </w:rPr>
              <w:t>same</w:t>
            </w:r>
          </w:p>
        </w:tc>
        <w:tc>
          <w:tcPr>
            <w:tcW w:w="1786" w:type="dxa"/>
          </w:tcPr>
          <w:p w14:paraId="221EDCB6" w14:textId="77777777" w:rsidR="009F04CC" w:rsidRPr="00B20FAB" w:rsidRDefault="00AB466B" w:rsidP="00DF367E">
            <w:pPr>
              <w:rPr>
                <w:color w:val="000000"/>
                <w:sz w:val="20"/>
              </w:rPr>
            </w:pPr>
            <w:r w:rsidRPr="00B20FAB">
              <w:rPr>
                <w:color w:val="000000"/>
                <w:sz w:val="20"/>
                <w:szCs w:val="20"/>
              </w:rPr>
              <w:t>party</w:t>
            </w:r>
          </w:p>
        </w:tc>
      </w:tr>
      <w:tr w:rsidR="009F04CC" w:rsidRPr="00B20FAB" w14:paraId="218F61ED" w14:textId="77777777" w:rsidTr="00261FB1">
        <w:tc>
          <w:tcPr>
            <w:tcW w:w="1786" w:type="dxa"/>
            <w:vAlign w:val="center"/>
          </w:tcPr>
          <w:p w14:paraId="21FA5F37" w14:textId="77777777" w:rsidR="009F04CC" w:rsidRPr="00B20FAB" w:rsidRDefault="009F04CC" w:rsidP="00DF367E">
            <w:pPr>
              <w:rPr>
                <w:color w:val="000000"/>
                <w:sz w:val="20"/>
                <w:szCs w:val="20"/>
              </w:rPr>
            </w:pPr>
            <w:r w:rsidRPr="00B20FAB">
              <w:rPr>
                <w:color w:val="000000"/>
                <w:sz w:val="20"/>
                <w:szCs w:val="20"/>
              </w:rPr>
              <w:t> </w:t>
            </w:r>
          </w:p>
        </w:tc>
        <w:tc>
          <w:tcPr>
            <w:tcW w:w="1786" w:type="dxa"/>
            <w:vAlign w:val="center"/>
          </w:tcPr>
          <w:p w14:paraId="1D238924" w14:textId="77777777" w:rsidR="009F04CC" w:rsidRPr="00B20FAB" w:rsidRDefault="009F04CC" w:rsidP="00DF367E">
            <w:pPr>
              <w:rPr>
                <w:color w:val="000000"/>
                <w:sz w:val="20"/>
                <w:szCs w:val="20"/>
              </w:rPr>
            </w:pPr>
            <w:r w:rsidRPr="00B20FAB">
              <w:rPr>
                <w:color w:val="000000"/>
                <w:sz w:val="20"/>
                <w:szCs w:val="20"/>
              </w:rPr>
              <w:t>v21</w:t>
            </w:r>
          </w:p>
        </w:tc>
        <w:tc>
          <w:tcPr>
            <w:tcW w:w="1786" w:type="dxa"/>
            <w:vAlign w:val="center"/>
          </w:tcPr>
          <w:p w14:paraId="7750DA7B"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73DA878F" w14:textId="77777777" w:rsidR="009F04CC" w:rsidRPr="00B20FAB" w:rsidRDefault="00AB466B" w:rsidP="00DF367E">
            <w:pPr>
              <w:rPr>
                <w:color w:val="000000"/>
                <w:sz w:val="20"/>
                <w:szCs w:val="20"/>
              </w:rPr>
            </w:pPr>
            <w:r w:rsidRPr="00B20FAB">
              <w:rPr>
                <w:color w:val="000000"/>
                <w:sz w:val="20"/>
                <w:szCs w:val="20"/>
              </w:rPr>
              <w:t>partyz</w:t>
            </w:r>
          </w:p>
        </w:tc>
      </w:tr>
      <w:tr w:rsidR="009F04CC" w:rsidRPr="00B20FAB" w14:paraId="6675947B" w14:textId="77777777" w:rsidTr="00261FB1">
        <w:tc>
          <w:tcPr>
            <w:tcW w:w="1786" w:type="dxa"/>
            <w:vAlign w:val="center"/>
          </w:tcPr>
          <w:p w14:paraId="14AC8702" w14:textId="77777777" w:rsidR="009F04CC" w:rsidRPr="00B20FAB" w:rsidRDefault="009F04CC" w:rsidP="00DF367E">
            <w:pPr>
              <w:rPr>
                <w:color w:val="000000"/>
                <w:sz w:val="20"/>
                <w:szCs w:val="20"/>
              </w:rPr>
            </w:pPr>
            <w:r w:rsidRPr="00B20FAB">
              <w:rPr>
                <w:color w:val="000000"/>
                <w:sz w:val="20"/>
              </w:rPr>
              <w:t>v15</w:t>
            </w:r>
          </w:p>
        </w:tc>
        <w:tc>
          <w:tcPr>
            <w:tcW w:w="1786" w:type="dxa"/>
            <w:vAlign w:val="center"/>
          </w:tcPr>
          <w:p w14:paraId="39C41D43" w14:textId="77777777" w:rsidR="009F04CC" w:rsidRPr="00B20FAB" w:rsidRDefault="009F04CC" w:rsidP="00DF367E">
            <w:pPr>
              <w:rPr>
                <w:color w:val="000000"/>
                <w:sz w:val="20"/>
                <w:szCs w:val="20"/>
              </w:rPr>
            </w:pPr>
            <w:r w:rsidRPr="00B20FAB">
              <w:rPr>
                <w:color w:val="000000"/>
                <w:sz w:val="20"/>
              </w:rPr>
              <w:t>v22</w:t>
            </w:r>
          </w:p>
        </w:tc>
        <w:tc>
          <w:tcPr>
            <w:tcW w:w="1786" w:type="dxa"/>
            <w:vAlign w:val="center"/>
          </w:tcPr>
          <w:p w14:paraId="33A35C65" w14:textId="77777777" w:rsidR="009F04CC" w:rsidRPr="00B20FAB" w:rsidRDefault="009F04CC" w:rsidP="00DF367E">
            <w:pPr>
              <w:rPr>
                <w:color w:val="000000"/>
                <w:sz w:val="20"/>
                <w:szCs w:val="20"/>
              </w:rPr>
            </w:pPr>
            <w:r w:rsidRPr="00B20FAB">
              <w:rPr>
                <w:color w:val="000000"/>
                <w:sz w:val="20"/>
              </w:rPr>
              <w:t>same</w:t>
            </w:r>
          </w:p>
        </w:tc>
        <w:tc>
          <w:tcPr>
            <w:tcW w:w="1786" w:type="dxa"/>
          </w:tcPr>
          <w:p w14:paraId="1D1C6C5B" w14:textId="77777777" w:rsidR="009F04CC" w:rsidRPr="00B20FAB" w:rsidRDefault="00AB466B" w:rsidP="00DF367E">
            <w:pPr>
              <w:rPr>
                <w:color w:val="000000"/>
                <w:sz w:val="20"/>
              </w:rPr>
            </w:pPr>
            <w:r w:rsidRPr="00B20FAB">
              <w:rPr>
                <w:color w:val="000000"/>
                <w:sz w:val="20"/>
              </w:rPr>
              <w:t>exper</w:t>
            </w:r>
          </w:p>
        </w:tc>
      </w:tr>
      <w:tr w:rsidR="009F04CC" w:rsidRPr="00B20FAB" w14:paraId="4C520567" w14:textId="77777777" w:rsidTr="00261FB1">
        <w:tc>
          <w:tcPr>
            <w:tcW w:w="1786" w:type="dxa"/>
            <w:vAlign w:val="center"/>
          </w:tcPr>
          <w:p w14:paraId="47CE2014" w14:textId="77777777" w:rsidR="009F04CC" w:rsidRPr="00B20FAB" w:rsidRDefault="009F04CC" w:rsidP="00DF367E">
            <w:pPr>
              <w:rPr>
                <w:color w:val="000000"/>
                <w:sz w:val="20"/>
                <w:szCs w:val="20"/>
              </w:rPr>
            </w:pPr>
            <w:r w:rsidRPr="00B20FAB">
              <w:rPr>
                <w:color w:val="000000"/>
                <w:sz w:val="20"/>
              </w:rPr>
              <w:t>v13</w:t>
            </w:r>
          </w:p>
        </w:tc>
        <w:tc>
          <w:tcPr>
            <w:tcW w:w="1786" w:type="dxa"/>
            <w:vAlign w:val="center"/>
          </w:tcPr>
          <w:p w14:paraId="49B18099" w14:textId="77777777" w:rsidR="009F04CC" w:rsidRPr="00B20FAB" w:rsidRDefault="009F04CC" w:rsidP="00DF367E">
            <w:pPr>
              <w:rPr>
                <w:color w:val="000000"/>
                <w:sz w:val="20"/>
                <w:szCs w:val="20"/>
              </w:rPr>
            </w:pPr>
            <w:r w:rsidRPr="00B20FAB">
              <w:rPr>
                <w:color w:val="000000"/>
                <w:sz w:val="20"/>
              </w:rPr>
              <w:t>v23</w:t>
            </w:r>
          </w:p>
        </w:tc>
        <w:tc>
          <w:tcPr>
            <w:tcW w:w="1786" w:type="dxa"/>
            <w:vAlign w:val="center"/>
          </w:tcPr>
          <w:p w14:paraId="399F458C" w14:textId="77777777" w:rsidR="009F04CC" w:rsidRPr="00B20FAB" w:rsidRDefault="009F04CC" w:rsidP="00DF367E">
            <w:pPr>
              <w:rPr>
                <w:color w:val="000000"/>
                <w:sz w:val="20"/>
                <w:szCs w:val="20"/>
              </w:rPr>
            </w:pPr>
            <w:r w:rsidRPr="00B20FAB">
              <w:rPr>
                <w:color w:val="000000"/>
                <w:sz w:val="20"/>
              </w:rPr>
              <w:t>same</w:t>
            </w:r>
          </w:p>
        </w:tc>
        <w:tc>
          <w:tcPr>
            <w:tcW w:w="1786" w:type="dxa"/>
          </w:tcPr>
          <w:p w14:paraId="2E3BEF24" w14:textId="77777777" w:rsidR="009F04CC" w:rsidRPr="00B20FAB" w:rsidRDefault="00C50FC1" w:rsidP="00DF367E">
            <w:pPr>
              <w:rPr>
                <w:color w:val="000000"/>
                <w:sz w:val="20"/>
              </w:rPr>
            </w:pPr>
            <w:r w:rsidRPr="00B20FAB">
              <w:rPr>
                <w:color w:val="000000"/>
                <w:sz w:val="20"/>
                <w:szCs w:val="20"/>
              </w:rPr>
              <w:t>vote</w:t>
            </w:r>
          </w:p>
        </w:tc>
      </w:tr>
      <w:tr w:rsidR="009F04CC" w:rsidRPr="00B20FAB" w14:paraId="6A3B4666" w14:textId="77777777" w:rsidTr="00261FB1">
        <w:tc>
          <w:tcPr>
            <w:tcW w:w="1786" w:type="dxa"/>
            <w:vAlign w:val="center"/>
          </w:tcPr>
          <w:p w14:paraId="01A62BA5" w14:textId="77777777" w:rsidR="009F04CC" w:rsidRPr="00B20FAB" w:rsidRDefault="009F04CC" w:rsidP="00DF367E">
            <w:pPr>
              <w:rPr>
                <w:color w:val="000000"/>
                <w:sz w:val="20"/>
                <w:szCs w:val="20"/>
              </w:rPr>
            </w:pPr>
            <w:r w:rsidRPr="00B20FAB">
              <w:rPr>
                <w:color w:val="000000"/>
                <w:sz w:val="20"/>
              </w:rPr>
              <w:t>v31</w:t>
            </w:r>
          </w:p>
        </w:tc>
        <w:tc>
          <w:tcPr>
            <w:tcW w:w="1786" w:type="dxa"/>
            <w:vAlign w:val="center"/>
          </w:tcPr>
          <w:p w14:paraId="5EE509A5" w14:textId="77777777" w:rsidR="009F04CC" w:rsidRPr="00B20FAB" w:rsidRDefault="009F04CC" w:rsidP="00DF367E">
            <w:pPr>
              <w:rPr>
                <w:color w:val="000000"/>
                <w:sz w:val="20"/>
                <w:szCs w:val="20"/>
              </w:rPr>
            </w:pPr>
            <w:r w:rsidRPr="00B20FAB">
              <w:rPr>
                <w:color w:val="000000"/>
                <w:sz w:val="20"/>
              </w:rPr>
              <w:t>v24</w:t>
            </w:r>
          </w:p>
        </w:tc>
        <w:tc>
          <w:tcPr>
            <w:tcW w:w="1786" w:type="dxa"/>
            <w:vAlign w:val="center"/>
          </w:tcPr>
          <w:p w14:paraId="13AFDB55" w14:textId="77777777" w:rsidR="009F04CC" w:rsidRPr="00B20FAB" w:rsidRDefault="009F04CC" w:rsidP="00DF367E">
            <w:pPr>
              <w:rPr>
                <w:color w:val="000000"/>
                <w:sz w:val="20"/>
                <w:szCs w:val="20"/>
              </w:rPr>
            </w:pPr>
            <w:r w:rsidRPr="00B20FAB">
              <w:rPr>
                <w:color w:val="000000"/>
                <w:sz w:val="20"/>
              </w:rPr>
              <w:t>same</w:t>
            </w:r>
          </w:p>
        </w:tc>
        <w:tc>
          <w:tcPr>
            <w:tcW w:w="1786" w:type="dxa"/>
          </w:tcPr>
          <w:p w14:paraId="5C7E0965" w14:textId="77777777" w:rsidR="009F04CC" w:rsidRPr="00B20FAB" w:rsidRDefault="00AB466B" w:rsidP="00DF367E">
            <w:pPr>
              <w:rPr>
                <w:color w:val="000000"/>
                <w:sz w:val="20"/>
              </w:rPr>
            </w:pPr>
            <w:r w:rsidRPr="00B20FAB">
              <w:rPr>
                <w:color w:val="000000"/>
                <w:sz w:val="20"/>
                <w:szCs w:val="20"/>
              </w:rPr>
              <w:t>out</w:t>
            </w:r>
          </w:p>
        </w:tc>
      </w:tr>
      <w:tr w:rsidR="00864A36" w:rsidRPr="00B20FAB" w14:paraId="0B4B50C4" w14:textId="77777777" w:rsidTr="00261FB1">
        <w:tc>
          <w:tcPr>
            <w:tcW w:w="1786" w:type="dxa"/>
            <w:vAlign w:val="center"/>
          </w:tcPr>
          <w:p w14:paraId="7F08A7AB" w14:textId="77777777" w:rsidR="00864A36" w:rsidRPr="00B20FAB" w:rsidRDefault="00864A36" w:rsidP="00864A36">
            <w:pPr>
              <w:rPr>
                <w:color w:val="000000"/>
                <w:sz w:val="20"/>
                <w:szCs w:val="20"/>
              </w:rPr>
            </w:pPr>
            <w:r w:rsidRPr="00B20FAB">
              <w:rPr>
                <w:color w:val="000000"/>
                <w:sz w:val="20"/>
              </w:rPr>
              <w:t>v17</w:t>
            </w:r>
          </w:p>
        </w:tc>
        <w:tc>
          <w:tcPr>
            <w:tcW w:w="1786" w:type="dxa"/>
            <w:vAlign w:val="center"/>
          </w:tcPr>
          <w:p w14:paraId="0A154B8D" w14:textId="77777777" w:rsidR="00864A36" w:rsidRPr="00B20FAB" w:rsidRDefault="00864A36" w:rsidP="00864A36">
            <w:pPr>
              <w:rPr>
                <w:color w:val="000000"/>
                <w:sz w:val="20"/>
                <w:szCs w:val="20"/>
              </w:rPr>
            </w:pPr>
            <w:r w:rsidRPr="00B20FAB">
              <w:rPr>
                <w:color w:val="000000"/>
                <w:sz w:val="20"/>
              </w:rPr>
              <w:t>v25</w:t>
            </w:r>
          </w:p>
        </w:tc>
        <w:tc>
          <w:tcPr>
            <w:tcW w:w="1786" w:type="dxa"/>
            <w:vAlign w:val="center"/>
          </w:tcPr>
          <w:p w14:paraId="6E002095" w14:textId="77777777" w:rsidR="00864A36" w:rsidRPr="00B20FAB" w:rsidRDefault="00864A36" w:rsidP="00864A36">
            <w:pPr>
              <w:rPr>
                <w:color w:val="000000"/>
                <w:sz w:val="20"/>
                <w:szCs w:val="20"/>
              </w:rPr>
            </w:pPr>
            <w:r w:rsidRPr="00B20FAB">
              <w:rPr>
                <w:color w:val="000000"/>
                <w:sz w:val="20"/>
              </w:rPr>
              <w:t>dropped</w:t>
            </w:r>
          </w:p>
        </w:tc>
        <w:tc>
          <w:tcPr>
            <w:tcW w:w="1786" w:type="dxa"/>
            <w:vAlign w:val="center"/>
          </w:tcPr>
          <w:p w14:paraId="15EEF575" w14:textId="77777777" w:rsidR="00864A36" w:rsidRPr="00B20FAB" w:rsidRDefault="00864A36" w:rsidP="00864A36">
            <w:pPr>
              <w:rPr>
                <w:color w:val="000000"/>
                <w:sz w:val="20"/>
                <w:szCs w:val="20"/>
              </w:rPr>
            </w:pPr>
            <w:r w:rsidRPr="00B20FAB">
              <w:rPr>
                <w:color w:val="000000"/>
                <w:sz w:val="20"/>
              </w:rPr>
              <w:t>dropped</w:t>
            </w:r>
          </w:p>
        </w:tc>
      </w:tr>
      <w:tr w:rsidR="00864A36" w:rsidRPr="00B20FAB" w14:paraId="69DABCAD" w14:textId="77777777" w:rsidTr="00261FB1">
        <w:tc>
          <w:tcPr>
            <w:tcW w:w="1786" w:type="dxa"/>
            <w:vAlign w:val="center"/>
          </w:tcPr>
          <w:p w14:paraId="636618B6" w14:textId="77777777" w:rsidR="00864A36" w:rsidRPr="00B20FAB" w:rsidRDefault="00864A36" w:rsidP="00864A36">
            <w:pPr>
              <w:rPr>
                <w:color w:val="000000"/>
                <w:sz w:val="20"/>
                <w:szCs w:val="20"/>
              </w:rPr>
            </w:pPr>
            <w:r w:rsidRPr="00B20FAB">
              <w:rPr>
                <w:color w:val="000000"/>
                <w:sz w:val="20"/>
              </w:rPr>
              <w:t>v18</w:t>
            </w:r>
          </w:p>
        </w:tc>
        <w:tc>
          <w:tcPr>
            <w:tcW w:w="1786" w:type="dxa"/>
            <w:vAlign w:val="center"/>
          </w:tcPr>
          <w:p w14:paraId="5ECEF015" w14:textId="77777777" w:rsidR="00864A36" w:rsidRPr="00B20FAB" w:rsidRDefault="00864A36" w:rsidP="00864A36">
            <w:pPr>
              <w:rPr>
                <w:color w:val="000000"/>
                <w:sz w:val="20"/>
                <w:szCs w:val="20"/>
              </w:rPr>
            </w:pPr>
            <w:r w:rsidRPr="00B20FAB">
              <w:rPr>
                <w:color w:val="000000"/>
                <w:sz w:val="20"/>
              </w:rPr>
              <w:t>v26</w:t>
            </w:r>
          </w:p>
        </w:tc>
        <w:tc>
          <w:tcPr>
            <w:tcW w:w="1786" w:type="dxa"/>
            <w:vAlign w:val="center"/>
          </w:tcPr>
          <w:p w14:paraId="43DD3A08"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19082E09"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785D5867" w14:textId="77777777" w:rsidTr="00261FB1">
        <w:tc>
          <w:tcPr>
            <w:tcW w:w="1786" w:type="dxa"/>
            <w:vAlign w:val="center"/>
          </w:tcPr>
          <w:p w14:paraId="0785158A" w14:textId="77777777" w:rsidR="00864A36" w:rsidRPr="00B20FAB" w:rsidRDefault="00864A36" w:rsidP="00864A36">
            <w:pPr>
              <w:rPr>
                <w:color w:val="000000"/>
                <w:sz w:val="20"/>
                <w:szCs w:val="20"/>
              </w:rPr>
            </w:pPr>
            <w:r w:rsidRPr="00B20FAB">
              <w:rPr>
                <w:color w:val="000000"/>
                <w:sz w:val="20"/>
              </w:rPr>
              <w:t>v19</w:t>
            </w:r>
          </w:p>
        </w:tc>
        <w:tc>
          <w:tcPr>
            <w:tcW w:w="1786" w:type="dxa"/>
            <w:vAlign w:val="center"/>
          </w:tcPr>
          <w:p w14:paraId="1797F6B3" w14:textId="77777777" w:rsidR="00864A36" w:rsidRPr="00B20FAB" w:rsidRDefault="00864A36" w:rsidP="00864A36">
            <w:pPr>
              <w:rPr>
                <w:color w:val="000000"/>
                <w:sz w:val="20"/>
                <w:szCs w:val="20"/>
              </w:rPr>
            </w:pPr>
            <w:r w:rsidRPr="00B20FAB">
              <w:rPr>
                <w:color w:val="000000"/>
                <w:sz w:val="20"/>
              </w:rPr>
              <w:t>v27</w:t>
            </w:r>
          </w:p>
        </w:tc>
        <w:tc>
          <w:tcPr>
            <w:tcW w:w="1786" w:type="dxa"/>
            <w:vAlign w:val="center"/>
          </w:tcPr>
          <w:p w14:paraId="3BDFE0E8"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16C400BF"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31614EAE" w14:textId="77777777" w:rsidTr="00261FB1">
        <w:tc>
          <w:tcPr>
            <w:tcW w:w="1786" w:type="dxa"/>
            <w:vAlign w:val="center"/>
          </w:tcPr>
          <w:p w14:paraId="30157063" w14:textId="77777777" w:rsidR="00864A36" w:rsidRPr="00B20FAB" w:rsidRDefault="00864A36" w:rsidP="00864A36">
            <w:pPr>
              <w:rPr>
                <w:color w:val="000000"/>
                <w:sz w:val="20"/>
                <w:szCs w:val="20"/>
              </w:rPr>
            </w:pPr>
            <w:r w:rsidRPr="00B20FAB">
              <w:rPr>
                <w:color w:val="000000"/>
                <w:sz w:val="20"/>
              </w:rPr>
              <w:t>v20</w:t>
            </w:r>
          </w:p>
        </w:tc>
        <w:tc>
          <w:tcPr>
            <w:tcW w:w="1786" w:type="dxa"/>
            <w:vAlign w:val="center"/>
          </w:tcPr>
          <w:p w14:paraId="4185614D" w14:textId="77777777" w:rsidR="00864A36" w:rsidRPr="00B20FAB" w:rsidRDefault="00864A36" w:rsidP="00864A36">
            <w:pPr>
              <w:rPr>
                <w:color w:val="000000"/>
                <w:sz w:val="20"/>
                <w:szCs w:val="20"/>
              </w:rPr>
            </w:pPr>
            <w:r w:rsidRPr="00B20FAB">
              <w:rPr>
                <w:color w:val="000000"/>
                <w:sz w:val="20"/>
              </w:rPr>
              <w:t>v28</w:t>
            </w:r>
          </w:p>
        </w:tc>
        <w:tc>
          <w:tcPr>
            <w:tcW w:w="1786" w:type="dxa"/>
            <w:vAlign w:val="center"/>
          </w:tcPr>
          <w:p w14:paraId="34F2B0EC"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5D7A216E"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302E9CDE" w14:textId="77777777" w:rsidTr="00261FB1">
        <w:tc>
          <w:tcPr>
            <w:tcW w:w="1786" w:type="dxa"/>
            <w:vAlign w:val="center"/>
          </w:tcPr>
          <w:p w14:paraId="7D143B41" w14:textId="77777777" w:rsidR="00864A36" w:rsidRPr="00B20FAB" w:rsidRDefault="00864A36" w:rsidP="00864A36">
            <w:pPr>
              <w:rPr>
                <w:color w:val="000000"/>
                <w:sz w:val="20"/>
                <w:szCs w:val="20"/>
              </w:rPr>
            </w:pPr>
            <w:r w:rsidRPr="00B20FAB">
              <w:rPr>
                <w:color w:val="000000"/>
                <w:sz w:val="20"/>
              </w:rPr>
              <w:lastRenderedPageBreak/>
              <w:t>v22</w:t>
            </w:r>
          </w:p>
        </w:tc>
        <w:tc>
          <w:tcPr>
            <w:tcW w:w="1786" w:type="dxa"/>
            <w:vAlign w:val="center"/>
          </w:tcPr>
          <w:p w14:paraId="0C3228D9" w14:textId="77777777" w:rsidR="00864A36" w:rsidRPr="00B20FAB" w:rsidRDefault="00864A36" w:rsidP="00864A36">
            <w:pPr>
              <w:rPr>
                <w:color w:val="000000"/>
                <w:sz w:val="20"/>
                <w:szCs w:val="20"/>
              </w:rPr>
            </w:pPr>
            <w:r w:rsidRPr="00B20FAB">
              <w:rPr>
                <w:color w:val="000000"/>
                <w:sz w:val="20"/>
              </w:rPr>
              <w:t>v29</w:t>
            </w:r>
          </w:p>
        </w:tc>
        <w:tc>
          <w:tcPr>
            <w:tcW w:w="1786" w:type="dxa"/>
            <w:vAlign w:val="center"/>
          </w:tcPr>
          <w:p w14:paraId="7B55C699"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24B0DD82"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6EC2983D" w14:textId="77777777" w:rsidTr="00261FB1">
        <w:tc>
          <w:tcPr>
            <w:tcW w:w="1786" w:type="dxa"/>
            <w:vAlign w:val="center"/>
          </w:tcPr>
          <w:p w14:paraId="0744C5EC" w14:textId="77777777" w:rsidR="00864A36" w:rsidRPr="00B20FAB" w:rsidRDefault="00864A36" w:rsidP="00864A36">
            <w:pPr>
              <w:rPr>
                <w:color w:val="000000"/>
                <w:sz w:val="20"/>
                <w:szCs w:val="20"/>
              </w:rPr>
            </w:pPr>
            <w:r w:rsidRPr="00B20FAB">
              <w:rPr>
                <w:color w:val="000000"/>
                <w:sz w:val="20"/>
              </w:rPr>
              <w:t>v23</w:t>
            </w:r>
          </w:p>
        </w:tc>
        <w:tc>
          <w:tcPr>
            <w:tcW w:w="1786" w:type="dxa"/>
            <w:vAlign w:val="center"/>
          </w:tcPr>
          <w:p w14:paraId="746996F8" w14:textId="77777777" w:rsidR="00864A36" w:rsidRPr="00B20FAB" w:rsidRDefault="00864A36" w:rsidP="00864A36">
            <w:pPr>
              <w:rPr>
                <w:color w:val="000000"/>
                <w:sz w:val="20"/>
                <w:szCs w:val="20"/>
              </w:rPr>
            </w:pPr>
            <w:r w:rsidRPr="00B20FAB">
              <w:rPr>
                <w:color w:val="000000"/>
                <w:sz w:val="20"/>
              </w:rPr>
              <w:t>v30</w:t>
            </w:r>
          </w:p>
        </w:tc>
        <w:tc>
          <w:tcPr>
            <w:tcW w:w="1786" w:type="dxa"/>
            <w:vAlign w:val="center"/>
          </w:tcPr>
          <w:p w14:paraId="11D196B1"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308EBBAD"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70FB02E9" w14:textId="77777777" w:rsidTr="00261FB1">
        <w:tc>
          <w:tcPr>
            <w:tcW w:w="1786" w:type="dxa"/>
            <w:vAlign w:val="center"/>
          </w:tcPr>
          <w:p w14:paraId="3A57456F" w14:textId="77777777" w:rsidR="00864A36" w:rsidRPr="00B20FAB" w:rsidRDefault="00864A36" w:rsidP="00864A36">
            <w:pPr>
              <w:rPr>
                <w:color w:val="000000"/>
                <w:sz w:val="20"/>
                <w:szCs w:val="20"/>
              </w:rPr>
            </w:pPr>
            <w:r w:rsidRPr="00B20FAB">
              <w:rPr>
                <w:color w:val="000000"/>
                <w:sz w:val="20"/>
              </w:rPr>
              <w:t>v24</w:t>
            </w:r>
          </w:p>
        </w:tc>
        <w:tc>
          <w:tcPr>
            <w:tcW w:w="1786" w:type="dxa"/>
            <w:vAlign w:val="center"/>
          </w:tcPr>
          <w:p w14:paraId="410F951B" w14:textId="77777777" w:rsidR="00864A36" w:rsidRPr="00B20FAB" w:rsidRDefault="00864A36" w:rsidP="00864A36">
            <w:pPr>
              <w:rPr>
                <w:color w:val="000000"/>
                <w:sz w:val="20"/>
                <w:szCs w:val="20"/>
              </w:rPr>
            </w:pPr>
            <w:r w:rsidRPr="00B20FAB">
              <w:rPr>
                <w:color w:val="000000"/>
                <w:sz w:val="20"/>
              </w:rPr>
              <w:t>v31</w:t>
            </w:r>
          </w:p>
        </w:tc>
        <w:tc>
          <w:tcPr>
            <w:tcW w:w="1786" w:type="dxa"/>
            <w:vAlign w:val="center"/>
          </w:tcPr>
          <w:p w14:paraId="0DD80839"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33C03D43"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3B4B72B0" w14:textId="77777777" w:rsidTr="00261FB1">
        <w:tc>
          <w:tcPr>
            <w:tcW w:w="1786" w:type="dxa"/>
            <w:vAlign w:val="center"/>
          </w:tcPr>
          <w:p w14:paraId="68ABA119" w14:textId="77777777" w:rsidR="00864A36" w:rsidRPr="00B20FAB" w:rsidRDefault="00864A36" w:rsidP="00864A36">
            <w:pPr>
              <w:rPr>
                <w:color w:val="000000"/>
                <w:sz w:val="20"/>
                <w:szCs w:val="20"/>
              </w:rPr>
            </w:pPr>
            <w:r w:rsidRPr="00B20FAB">
              <w:rPr>
                <w:color w:val="000000"/>
                <w:sz w:val="20"/>
              </w:rPr>
              <w:t>v25</w:t>
            </w:r>
          </w:p>
        </w:tc>
        <w:tc>
          <w:tcPr>
            <w:tcW w:w="1786" w:type="dxa"/>
            <w:vAlign w:val="center"/>
          </w:tcPr>
          <w:p w14:paraId="1B50310C" w14:textId="77777777" w:rsidR="00864A36" w:rsidRPr="00B20FAB" w:rsidRDefault="00864A36" w:rsidP="00864A36">
            <w:pPr>
              <w:rPr>
                <w:color w:val="000000"/>
                <w:sz w:val="20"/>
                <w:szCs w:val="20"/>
              </w:rPr>
            </w:pPr>
            <w:r w:rsidRPr="00B20FAB">
              <w:rPr>
                <w:color w:val="000000"/>
                <w:sz w:val="20"/>
              </w:rPr>
              <w:t>v32</w:t>
            </w:r>
          </w:p>
        </w:tc>
        <w:tc>
          <w:tcPr>
            <w:tcW w:w="1786" w:type="dxa"/>
            <w:vAlign w:val="center"/>
          </w:tcPr>
          <w:p w14:paraId="6E766196"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4E8ABB97"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1CB6E392" w14:textId="77777777" w:rsidTr="00261FB1">
        <w:tc>
          <w:tcPr>
            <w:tcW w:w="1786" w:type="dxa"/>
            <w:vAlign w:val="center"/>
          </w:tcPr>
          <w:p w14:paraId="587B93D1" w14:textId="77777777" w:rsidR="00864A36" w:rsidRPr="00B20FAB" w:rsidRDefault="00864A36" w:rsidP="00864A36">
            <w:pPr>
              <w:rPr>
                <w:color w:val="000000"/>
                <w:sz w:val="20"/>
                <w:szCs w:val="20"/>
              </w:rPr>
            </w:pPr>
            <w:r w:rsidRPr="00B20FAB">
              <w:rPr>
                <w:color w:val="000000"/>
                <w:sz w:val="20"/>
              </w:rPr>
              <w:t>v26</w:t>
            </w:r>
          </w:p>
        </w:tc>
        <w:tc>
          <w:tcPr>
            <w:tcW w:w="1786" w:type="dxa"/>
            <w:vAlign w:val="center"/>
          </w:tcPr>
          <w:p w14:paraId="17E29684" w14:textId="77777777" w:rsidR="00864A36" w:rsidRPr="00B20FAB" w:rsidRDefault="00864A36" w:rsidP="00864A36">
            <w:pPr>
              <w:rPr>
                <w:color w:val="000000"/>
                <w:sz w:val="20"/>
                <w:szCs w:val="20"/>
              </w:rPr>
            </w:pPr>
            <w:r w:rsidRPr="00B20FAB">
              <w:rPr>
                <w:color w:val="000000"/>
                <w:sz w:val="20"/>
              </w:rPr>
              <w:t>v33</w:t>
            </w:r>
          </w:p>
        </w:tc>
        <w:tc>
          <w:tcPr>
            <w:tcW w:w="1786" w:type="dxa"/>
            <w:vAlign w:val="center"/>
          </w:tcPr>
          <w:p w14:paraId="6AB4F468"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3B112B4C"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23A75395" w14:textId="77777777" w:rsidTr="00261FB1">
        <w:tc>
          <w:tcPr>
            <w:tcW w:w="1786" w:type="dxa"/>
            <w:vAlign w:val="center"/>
          </w:tcPr>
          <w:p w14:paraId="2F450D2A" w14:textId="77777777" w:rsidR="00864A36" w:rsidRPr="00B20FAB" w:rsidRDefault="00864A36" w:rsidP="00864A36">
            <w:pPr>
              <w:rPr>
                <w:color w:val="000000"/>
                <w:sz w:val="20"/>
                <w:szCs w:val="20"/>
              </w:rPr>
            </w:pPr>
            <w:r w:rsidRPr="00B20FAB">
              <w:rPr>
                <w:color w:val="000000"/>
                <w:sz w:val="20"/>
              </w:rPr>
              <w:t>v27</w:t>
            </w:r>
          </w:p>
        </w:tc>
        <w:tc>
          <w:tcPr>
            <w:tcW w:w="1786" w:type="dxa"/>
            <w:vAlign w:val="center"/>
          </w:tcPr>
          <w:p w14:paraId="0716D5C9" w14:textId="77777777" w:rsidR="00864A36" w:rsidRPr="00B20FAB" w:rsidRDefault="00864A36" w:rsidP="00864A36">
            <w:pPr>
              <w:rPr>
                <w:color w:val="000000"/>
                <w:sz w:val="20"/>
                <w:szCs w:val="20"/>
              </w:rPr>
            </w:pPr>
            <w:r w:rsidRPr="00B20FAB">
              <w:rPr>
                <w:color w:val="000000"/>
                <w:sz w:val="20"/>
              </w:rPr>
              <w:t>v34</w:t>
            </w:r>
          </w:p>
        </w:tc>
        <w:tc>
          <w:tcPr>
            <w:tcW w:w="1786" w:type="dxa"/>
            <w:vAlign w:val="center"/>
          </w:tcPr>
          <w:p w14:paraId="1214251D"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29E079A4"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5C3AE696" w14:textId="77777777" w:rsidTr="00261FB1">
        <w:tc>
          <w:tcPr>
            <w:tcW w:w="1786" w:type="dxa"/>
            <w:vAlign w:val="center"/>
          </w:tcPr>
          <w:p w14:paraId="653E4E26" w14:textId="77777777" w:rsidR="00864A36" w:rsidRPr="00B20FAB" w:rsidRDefault="00864A36" w:rsidP="00864A36">
            <w:pPr>
              <w:rPr>
                <w:color w:val="000000"/>
                <w:sz w:val="20"/>
                <w:szCs w:val="20"/>
              </w:rPr>
            </w:pPr>
            <w:r w:rsidRPr="00B20FAB">
              <w:rPr>
                <w:color w:val="000000"/>
                <w:sz w:val="20"/>
              </w:rPr>
              <w:t>v28</w:t>
            </w:r>
          </w:p>
        </w:tc>
        <w:tc>
          <w:tcPr>
            <w:tcW w:w="1786" w:type="dxa"/>
            <w:vAlign w:val="center"/>
          </w:tcPr>
          <w:p w14:paraId="2248EB89" w14:textId="77777777" w:rsidR="00864A36" w:rsidRPr="00B20FAB" w:rsidRDefault="00864A36" w:rsidP="00864A36">
            <w:pPr>
              <w:rPr>
                <w:color w:val="000000"/>
                <w:sz w:val="20"/>
                <w:szCs w:val="20"/>
              </w:rPr>
            </w:pPr>
            <w:r w:rsidRPr="00B20FAB">
              <w:rPr>
                <w:color w:val="000000"/>
                <w:sz w:val="20"/>
              </w:rPr>
              <w:t>v35</w:t>
            </w:r>
          </w:p>
        </w:tc>
        <w:tc>
          <w:tcPr>
            <w:tcW w:w="1786" w:type="dxa"/>
            <w:vAlign w:val="center"/>
          </w:tcPr>
          <w:p w14:paraId="6280B78A"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7F0E21FD"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79876281" w14:textId="77777777" w:rsidTr="00261FB1">
        <w:tc>
          <w:tcPr>
            <w:tcW w:w="1786" w:type="dxa"/>
            <w:vAlign w:val="center"/>
          </w:tcPr>
          <w:p w14:paraId="5AACF61C" w14:textId="77777777" w:rsidR="00864A36" w:rsidRPr="00B20FAB" w:rsidRDefault="00864A36" w:rsidP="00864A36">
            <w:pPr>
              <w:rPr>
                <w:color w:val="000000"/>
                <w:sz w:val="20"/>
                <w:szCs w:val="20"/>
              </w:rPr>
            </w:pPr>
            <w:r w:rsidRPr="00B20FAB">
              <w:rPr>
                <w:color w:val="000000"/>
                <w:sz w:val="20"/>
              </w:rPr>
              <w:t>v29</w:t>
            </w:r>
          </w:p>
        </w:tc>
        <w:tc>
          <w:tcPr>
            <w:tcW w:w="1786" w:type="dxa"/>
            <w:vAlign w:val="center"/>
          </w:tcPr>
          <w:p w14:paraId="386A8669" w14:textId="77777777" w:rsidR="00864A36" w:rsidRPr="00B20FAB" w:rsidRDefault="00864A36" w:rsidP="00864A36">
            <w:pPr>
              <w:rPr>
                <w:color w:val="000000"/>
                <w:sz w:val="20"/>
                <w:szCs w:val="20"/>
              </w:rPr>
            </w:pPr>
            <w:r w:rsidRPr="00B20FAB">
              <w:rPr>
                <w:color w:val="000000"/>
                <w:sz w:val="20"/>
              </w:rPr>
              <w:t>v36</w:t>
            </w:r>
          </w:p>
        </w:tc>
        <w:tc>
          <w:tcPr>
            <w:tcW w:w="1786" w:type="dxa"/>
            <w:vAlign w:val="center"/>
          </w:tcPr>
          <w:p w14:paraId="69B335BF"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1B21C4CB" w14:textId="77777777" w:rsidR="00864A36" w:rsidRPr="00B20FAB" w:rsidRDefault="00864A36" w:rsidP="00864A36">
            <w:pPr>
              <w:rPr>
                <w:color w:val="000000"/>
                <w:sz w:val="20"/>
                <w:szCs w:val="20"/>
              </w:rPr>
            </w:pPr>
            <w:r w:rsidRPr="00B20FAB">
              <w:rPr>
                <w:color w:val="000000"/>
                <w:sz w:val="20"/>
                <w:szCs w:val="20"/>
              </w:rPr>
              <w:t>dropped</w:t>
            </w:r>
          </w:p>
        </w:tc>
      </w:tr>
      <w:tr w:rsidR="00864A36" w:rsidRPr="00B20FAB" w14:paraId="0295CE19" w14:textId="77777777" w:rsidTr="00261FB1">
        <w:tc>
          <w:tcPr>
            <w:tcW w:w="1786" w:type="dxa"/>
            <w:vAlign w:val="center"/>
          </w:tcPr>
          <w:p w14:paraId="59DAE8FF" w14:textId="77777777" w:rsidR="00864A36" w:rsidRPr="00B20FAB" w:rsidRDefault="00864A36" w:rsidP="00864A36">
            <w:pPr>
              <w:rPr>
                <w:color w:val="000000"/>
                <w:sz w:val="20"/>
                <w:szCs w:val="20"/>
              </w:rPr>
            </w:pPr>
            <w:r w:rsidRPr="00B20FAB">
              <w:rPr>
                <w:color w:val="000000"/>
                <w:sz w:val="20"/>
              </w:rPr>
              <w:t>v30</w:t>
            </w:r>
          </w:p>
        </w:tc>
        <w:tc>
          <w:tcPr>
            <w:tcW w:w="1786" w:type="dxa"/>
            <w:vAlign w:val="center"/>
          </w:tcPr>
          <w:p w14:paraId="3E295B79" w14:textId="77777777" w:rsidR="00864A36" w:rsidRPr="00B20FAB" w:rsidRDefault="00864A36" w:rsidP="00864A36">
            <w:pPr>
              <w:rPr>
                <w:color w:val="000000"/>
                <w:sz w:val="20"/>
                <w:szCs w:val="20"/>
              </w:rPr>
            </w:pPr>
            <w:r w:rsidRPr="00B20FAB">
              <w:rPr>
                <w:color w:val="000000"/>
                <w:sz w:val="20"/>
              </w:rPr>
              <w:t>v37</w:t>
            </w:r>
          </w:p>
        </w:tc>
        <w:tc>
          <w:tcPr>
            <w:tcW w:w="1786" w:type="dxa"/>
            <w:vAlign w:val="center"/>
          </w:tcPr>
          <w:p w14:paraId="53A70CD1" w14:textId="77777777" w:rsidR="00864A36" w:rsidRPr="00B20FAB" w:rsidRDefault="00864A36" w:rsidP="00864A36">
            <w:pPr>
              <w:rPr>
                <w:color w:val="000000"/>
                <w:sz w:val="20"/>
                <w:szCs w:val="20"/>
              </w:rPr>
            </w:pPr>
            <w:r w:rsidRPr="00B20FAB">
              <w:rPr>
                <w:color w:val="000000"/>
                <w:sz w:val="20"/>
                <w:szCs w:val="20"/>
              </w:rPr>
              <w:t>dropped</w:t>
            </w:r>
          </w:p>
        </w:tc>
        <w:tc>
          <w:tcPr>
            <w:tcW w:w="1786" w:type="dxa"/>
            <w:vAlign w:val="center"/>
          </w:tcPr>
          <w:p w14:paraId="4AA3A24A" w14:textId="77777777" w:rsidR="00864A36" w:rsidRPr="00B20FAB" w:rsidRDefault="00864A36" w:rsidP="00864A36">
            <w:pPr>
              <w:rPr>
                <w:color w:val="000000"/>
                <w:sz w:val="20"/>
                <w:szCs w:val="20"/>
              </w:rPr>
            </w:pPr>
            <w:r w:rsidRPr="00B20FAB">
              <w:rPr>
                <w:color w:val="000000"/>
                <w:sz w:val="20"/>
                <w:szCs w:val="20"/>
              </w:rPr>
              <w:t>dropped</w:t>
            </w:r>
          </w:p>
        </w:tc>
      </w:tr>
      <w:tr w:rsidR="009F04CC" w:rsidRPr="00B20FAB" w14:paraId="7E113D7E" w14:textId="77777777" w:rsidTr="00261FB1">
        <w:tc>
          <w:tcPr>
            <w:tcW w:w="1786" w:type="dxa"/>
            <w:vAlign w:val="center"/>
          </w:tcPr>
          <w:p w14:paraId="4810470F" w14:textId="77777777" w:rsidR="009F04CC" w:rsidRPr="00B20FAB" w:rsidRDefault="00977272" w:rsidP="00DF367E">
            <w:pPr>
              <w:rPr>
                <w:color w:val="000000"/>
                <w:sz w:val="20"/>
                <w:szCs w:val="20"/>
              </w:rPr>
            </w:pPr>
            <w:r w:rsidRPr="00B20FAB">
              <w:rPr>
                <w:color w:val="000000"/>
                <w:sz w:val="20"/>
              </w:rPr>
              <w:t>v38</w:t>
            </w:r>
          </w:p>
        </w:tc>
        <w:tc>
          <w:tcPr>
            <w:tcW w:w="1786" w:type="dxa"/>
            <w:vAlign w:val="center"/>
          </w:tcPr>
          <w:p w14:paraId="3382EA36" w14:textId="77777777" w:rsidR="009F04CC" w:rsidRPr="00B20FAB" w:rsidRDefault="009F04CC" w:rsidP="00DF367E">
            <w:pPr>
              <w:rPr>
                <w:color w:val="000000"/>
                <w:sz w:val="20"/>
                <w:szCs w:val="20"/>
              </w:rPr>
            </w:pPr>
            <w:r w:rsidRPr="00B20FAB">
              <w:rPr>
                <w:color w:val="000000"/>
                <w:sz w:val="20"/>
              </w:rPr>
              <w:t>v38</w:t>
            </w:r>
          </w:p>
        </w:tc>
        <w:tc>
          <w:tcPr>
            <w:tcW w:w="1786" w:type="dxa"/>
            <w:vAlign w:val="center"/>
          </w:tcPr>
          <w:p w14:paraId="405FE957"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3A8792A3" w14:textId="77777777" w:rsidR="009F04CC" w:rsidRPr="00B20FAB" w:rsidRDefault="00D00362" w:rsidP="00DF367E">
            <w:pPr>
              <w:rPr>
                <w:color w:val="000000"/>
                <w:sz w:val="20"/>
                <w:szCs w:val="20"/>
              </w:rPr>
            </w:pPr>
            <w:r w:rsidRPr="00B20FAB">
              <w:rPr>
                <w:color w:val="000000"/>
                <w:sz w:val="20"/>
                <w:szCs w:val="20"/>
              </w:rPr>
              <w:t>s</w:t>
            </w:r>
            <w:r w:rsidR="006B595E" w:rsidRPr="00B20FAB">
              <w:rPr>
                <w:color w:val="000000"/>
                <w:sz w:val="20"/>
                <w:szCs w:val="20"/>
              </w:rPr>
              <w:t>ame</w:t>
            </w:r>
          </w:p>
        </w:tc>
      </w:tr>
      <w:tr w:rsidR="00977272" w:rsidRPr="00B20FAB" w14:paraId="11C1AA6D" w14:textId="77777777" w:rsidTr="00261FB1">
        <w:tc>
          <w:tcPr>
            <w:tcW w:w="1786" w:type="dxa"/>
            <w:vAlign w:val="center"/>
          </w:tcPr>
          <w:p w14:paraId="76711982" w14:textId="77777777" w:rsidR="00977272" w:rsidRPr="00B20FAB" w:rsidRDefault="00977272" w:rsidP="00DF367E">
            <w:pPr>
              <w:rPr>
                <w:color w:val="000000"/>
                <w:sz w:val="20"/>
              </w:rPr>
            </w:pPr>
            <w:r w:rsidRPr="00B20FAB">
              <w:rPr>
                <w:color w:val="000000"/>
                <w:sz w:val="20"/>
              </w:rPr>
              <w:t>v39</w:t>
            </w:r>
          </w:p>
        </w:tc>
        <w:tc>
          <w:tcPr>
            <w:tcW w:w="1786" w:type="dxa"/>
            <w:vAlign w:val="center"/>
          </w:tcPr>
          <w:p w14:paraId="6BEC917A" w14:textId="77777777" w:rsidR="00977272" w:rsidRPr="00B20FAB" w:rsidRDefault="00977272" w:rsidP="00DF367E">
            <w:pPr>
              <w:rPr>
                <w:color w:val="000000"/>
                <w:sz w:val="20"/>
              </w:rPr>
            </w:pPr>
            <w:r w:rsidRPr="00B20FAB">
              <w:rPr>
                <w:color w:val="000000"/>
                <w:sz w:val="20"/>
              </w:rPr>
              <w:t>v39</w:t>
            </w:r>
          </w:p>
        </w:tc>
        <w:tc>
          <w:tcPr>
            <w:tcW w:w="1786" w:type="dxa"/>
            <w:vAlign w:val="center"/>
          </w:tcPr>
          <w:p w14:paraId="6D95DBE5" w14:textId="77777777" w:rsidR="00977272" w:rsidRPr="00B20FAB" w:rsidRDefault="00977272" w:rsidP="00DF367E">
            <w:pPr>
              <w:rPr>
                <w:color w:val="000000"/>
                <w:sz w:val="20"/>
                <w:szCs w:val="20"/>
              </w:rPr>
            </w:pPr>
            <w:r w:rsidRPr="00B20FAB">
              <w:rPr>
                <w:color w:val="000000"/>
                <w:sz w:val="20"/>
              </w:rPr>
              <w:t>same</w:t>
            </w:r>
          </w:p>
        </w:tc>
        <w:tc>
          <w:tcPr>
            <w:tcW w:w="1786" w:type="dxa"/>
          </w:tcPr>
          <w:p w14:paraId="2921D3A8" w14:textId="77777777" w:rsidR="00977272" w:rsidRPr="00B20FAB" w:rsidRDefault="00977272" w:rsidP="00DF367E">
            <w:pPr>
              <w:rPr>
                <w:color w:val="000000"/>
                <w:sz w:val="20"/>
                <w:szCs w:val="20"/>
              </w:rPr>
            </w:pPr>
            <w:r w:rsidRPr="00B20FAB">
              <w:rPr>
                <w:color w:val="000000"/>
                <w:sz w:val="20"/>
              </w:rPr>
              <w:t>same</w:t>
            </w:r>
          </w:p>
        </w:tc>
      </w:tr>
      <w:tr w:rsidR="009F04CC" w:rsidRPr="00B20FAB" w14:paraId="538BAAC2" w14:textId="77777777" w:rsidTr="00261FB1">
        <w:tc>
          <w:tcPr>
            <w:tcW w:w="1786" w:type="dxa"/>
            <w:vAlign w:val="center"/>
          </w:tcPr>
          <w:p w14:paraId="4DB3DBA2" w14:textId="77777777" w:rsidR="009F04CC" w:rsidRPr="00B20FAB" w:rsidRDefault="009F04CC" w:rsidP="00DF367E">
            <w:pPr>
              <w:rPr>
                <w:color w:val="000000"/>
                <w:sz w:val="20"/>
                <w:szCs w:val="20"/>
              </w:rPr>
            </w:pPr>
            <w:r w:rsidRPr="00B20FAB">
              <w:rPr>
                <w:color w:val="000000"/>
                <w:sz w:val="20"/>
              </w:rPr>
              <w:t>v33</w:t>
            </w:r>
          </w:p>
        </w:tc>
        <w:tc>
          <w:tcPr>
            <w:tcW w:w="1786" w:type="dxa"/>
            <w:vAlign w:val="center"/>
          </w:tcPr>
          <w:p w14:paraId="07FDACFF" w14:textId="77777777" w:rsidR="009F04CC" w:rsidRPr="00B20FAB" w:rsidRDefault="009F04CC" w:rsidP="00DF367E">
            <w:pPr>
              <w:rPr>
                <w:color w:val="000000"/>
                <w:sz w:val="20"/>
                <w:szCs w:val="20"/>
              </w:rPr>
            </w:pPr>
            <w:r w:rsidRPr="00B20FAB">
              <w:rPr>
                <w:color w:val="000000"/>
                <w:sz w:val="20"/>
              </w:rPr>
              <w:t>v40</w:t>
            </w:r>
          </w:p>
        </w:tc>
        <w:tc>
          <w:tcPr>
            <w:tcW w:w="1786" w:type="dxa"/>
            <w:vAlign w:val="center"/>
          </w:tcPr>
          <w:p w14:paraId="29E26FA1"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6EE147C8" w14:textId="77777777" w:rsidR="009F04CC" w:rsidRPr="00B20FAB" w:rsidRDefault="00D00362" w:rsidP="00DF367E">
            <w:pPr>
              <w:rPr>
                <w:color w:val="000000"/>
                <w:sz w:val="20"/>
                <w:szCs w:val="20"/>
              </w:rPr>
            </w:pPr>
            <w:r w:rsidRPr="00B20FAB">
              <w:rPr>
                <w:color w:val="000000"/>
                <w:sz w:val="20"/>
                <w:szCs w:val="20"/>
              </w:rPr>
              <w:t>dropped</w:t>
            </w:r>
          </w:p>
        </w:tc>
      </w:tr>
      <w:tr w:rsidR="009F04CC" w:rsidRPr="00B20FAB" w14:paraId="174C4A06" w14:textId="77777777" w:rsidTr="00261FB1">
        <w:tc>
          <w:tcPr>
            <w:tcW w:w="1786" w:type="dxa"/>
            <w:vAlign w:val="bottom"/>
          </w:tcPr>
          <w:p w14:paraId="3022ABEB" w14:textId="77777777" w:rsidR="009F04CC" w:rsidRPr="00B20FAB" w:rsidRDefault="009F04CC" w:rsidP="00DF367E">
            <w:pPr>
              <w:rPr>
                <w:color w:val="000000"/>
                <w:sz w:val="20"/>
                <w:szCs w:val="22"/>
              </w:rPr>
            </w:pPr>
          </w:p>
        </w:tc>
        <w:tc>
          <w:tcPr>
            <w:tcW w:w="1786" w:type="dxa"/>
            <w:vAlign w:val="center"/>
          </w:tcPr>
          <w:p w14:paraId="3D2A2F3D" w14:textId="77777777" w:rsidR="009F04CC" w:rsidRPr="00B20FAB" w:rsidRDefault="009F04CC" w:rsidP="00DF367E">
            <w:pPr>
              <w:rPr>
                <w:color w:val="000000"/>
                <w:sz w:val="20"/>
                <w:szCs w:val="20"/>
              </w:rPr>
            </w:pPr>
            <w:r w:rsidRPr="00B20FAB">
              <w:rPr>
                <w:color w:val="000000"/>
                <w:sz w:val="20"/>
                <w:szCs w:val="20"/>
              </w:rPr>
              <w:t>v41</w:t>
            </w:r>
          </w:p>
        </w:tc>
        <w:tc>
          <w:tcPr>
            <w:tcW w:w="1786" w:type="dxa"/>
            <w:vAlign w:val="center"/>
          </w:tcPr>
          <w:p w14:paraId="1662FAF9" w14:textId="77777777" w:rsidR="009F04CC" w:rsidRPr="00B20FAB" w:rsidRDefault="00F551C7" w:rsidP="00DF367E">
            <w:pPr>
              <w:rPr>
                <w:color w:val="000000"/>
                <w:sz w:val="20"/>
                <w:szCs w:val="20"/>
              </w:rPr>
            </w:pPr>
            <w:r w:rsidRPr="00B20FAB">
              <w:rPr>
                <w:color w:val="000000"/>
                <w:sz w:val="20"/>
                <w:szCs w:val="20"/>
              </w:rPr>
              <w:t>d</w:t>
            </w:r>
            <w:r w:rsidR="009F04CC" w:rsidRPr="00B20FAB">
              <w:rPr>
                <w:color w:val="000000"/>
                <w:sz w:val="20"/>
                <w:szCs w:val="20"/>
              </w:rPr>
              <w:t>ropped</w:t>
            </w:r>
          </w:p>
        </w:tc>
        <w:tc>
          <w:tcPr>
            <w:tcW w:w="1786" w:type="dxa"/>
          </w:tcPr>
          <w:p w14:paraId="6E42E4B1" w14:textId="77777777" w:rsidR="009F04CC" w:rsidRPr="00B20FAB" w:rsidRDefault="009F04CC" w:rsidP="00DF367E">
            <w:pPr>
              <w:rPr>
                <w:color w:val="000000"/>
                <w:sz w:val="20"/>
                <w:szCs w:val="20"/>
              </w:rPr>
            </w:pPr>
          </w:p>
        </w:tc>
      </w:tr>
      <w:tr w:rsidR="009F04CC" w:rsidRPr="00B20FAB" w14:paraId="14EFD263" w14:textId="77777777" w:rsidTr="00261FB1">
        <w:tc>
          <w:tcPr>
            <w:tcW w:w="1786" w:type="dxa"/>
            <w:vAlign w:val="bottom"/>
          </w:tcPr>
          <w:p w14:paraId="64C0750F" w14:textId="77777777" w:rsidR="009F04CC" w:rsidRPr="00B20FAB" w:rsidRDefault="009F04CC" w:rsidP="00DF367E">
            <w:pPr>
              <w:rPr>
                <w:color w:val="000000"/>
                <w:sz w:val="20"/>
                <w:szCs w:val="22"/>
              </w:rPr>
            </w:pPr>
          </w:p>
        </w:tc>
        <w:tc>
          <w:tcPr>
            <w:tcW w:w="1786" w:type="dxa"/>
            <w:vAlign w:val="center"/>
          </w:tcPr>
          <w:p w14:paraId="4657B915" w14:textId="77777777" w:rsidR="009F04CC" w:rsidRPr="00B20FAB" w:rsidRDefault="009F04CC" w:rsidP="00DF367E">
            <w:pPr>
              <w:rPr>
                <w:color w:val="000000"/>
                <w:sz w:val="20"/>
                <w:szCs w:val="20"/>
              </w:rPr>
            </w:pPr>
            <w:r w:rsidRPr="00B20FAB">
              <w:rPr>
                <w:color w:val="000000"/>
                <w:sz w:val="20"/>
                <w:szCs w:val="20"/>
              </w:rPr>
              <w:t>v42</w:t>
            </w:r>
          </w:p>
        </w:tc>
        <w:tc>
          <w:tcPr>
            <w:tcW w:w="1786" w:type="dxa"/>
            <w:vAlign w:val="center"/>
          </w:tcPr>
          <w:p w14:paraId="2E644567" w14:textId="77777777" w:rsidR="009F04CC" w:rsidRPr="00B20FAB" w:rsidRDefault="00F551C7" w:rsidP="00DF367E">
            <w:pPr>
              <w:rPr>
                <w:color w:val="000000"/>
                <w:sz w:val="20"/>
                <w:szCs w:val="20"/>
              </w:rPr>
            </w:pPr>
            <w:r w:rsidRPr="00B20FAB">
              <w:rPr>
                <w:color w:val="000000"/>
                <w:sz w:val="20"/>
                <w:szCs w:val="20"/>
              </w:rPr>
              <w:t>d</w:t>
            </w:r>
            <w:r w:rsidR="009F04CC" w:rsidRPr="00B20FAB">
              <w:rPr>
                <w:color w:val="000000"/>
                <w:sz w:val="20"/>
                <w:szCs w:val="20"/>
              </w:rPr>
              <w:t>ropped</w:t>
            </w:r>
          </w:p>
        </w:tc>
        <w:tc>
          <w:tcPr>
            <w:tcW w:w="1786" w:type="dxa"/>
          </w:tcPr>
          <w:p w14:paraId="57C75409" w14:textId="77777777" w:rsidR="009F04CC" w:rsidRPr="00B20FAB" w:rsidRDefault="009F04CC" w:rsidP="00DF367E">
            <w:pPr>
              <w:rPr>
                <w:color w:val="000000"/>
                <w:sz w:val="20"/>
                <w:szCs w:val="20"/>
              </w:rPr>
            </w:pPr>
          </w:p>
        </w:tc>
      </w:tr>
      <w:tr w:rsidR="009F04CC" w:rsidRPr="00B20FAB" w14:paraId="4C302BF2" w14:textId="77777777" w:rsidTr="00261FB1">
        <w:tc>
          <w:tcPr>
            <w:tcW w:w="1786" w:type="dxa"/>
            <w:vAlign w:val="bottom"/>
          </w:tcPr>
          <w:p w14:paraId="4F66CFC5" w14:textId="77777777" w:rsidR="009F04CC" w:rsidRPr="00B20FAB" w:rsidRDefault="009F04CC" w:rsidP="00DF367E">
            <w:pPr>
              <w:rPr>
                <w:color w:val="000000"/>
                <w:sz w:val="20"/>
                <w:szCs w:val="22"/>
              </w:rPr>
            </w:pPr>
          </w:p>
        </w:tc>
        <w:tc>
          <w:tcPr>
            <w:tcW w:w="1786" w:type="dxa"/>
            <w:vAlign w:val="center"/>
          </w:tcPr>
          <w:p w14:paraId="363D8E0F" w14:textId="77777777" w:rsidR="009F04CC" w:rsidRPr="00B20FAB" w:rsidRDefault="009F04CC" w:rsidP="00DF367E">
            <w:pPr>
              <w:rPr>
                <w:color w:val="000000"/>
                <w:sz w:val="20"/>
                <w:szCs w:val="20"/>
              </w:rPr>
            </w:pPr>
            <w:r w:rsidRPr="00B20FAB">
              <w:rPr>
                <w:color w:val="000000"/>
                <w:sz w:val="20"/>
                <w:szCs w:val="20"/>
              </w:rPr>
              <w:t>v43</w:t>
            </w:r>
          </w:p>
        </w:tc>
        <w:tc>
          <w:tcPr>
            <w:tcW w:w="1786" w:type="dxa"/>
            <w:vAlign w:val="center"/>
          </w:tcPr>
          <w:p w14:paraId="727FB8F4"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28E74AE0" w14:textId="77777777" w:rsidR="009F04CC" w:rsidRPr="00B20FAB" w:rsidRDefault="00B37AF2" w:rsidP="00DF367E">
            <w:pPr>
              <w:rPr>
                <w:color w:val="000000"/>
                <w:sz w:val="20"/>
                <w:szCs w:val="20"/>
              </w:rPr>
            </w:pPr>
            <w:r w:rsidRPr="00B20FAB">
              <w:rPr>
                <w:color w:val="000000"/>
                <w:sz w:val="20"/>
                <w:szCs w:val="20"/>
              </w:rPr>
              <w:t>uncer</w:t>
            </w:r>
            <w:r w:rsidR="00890052" w:rsidRPr="00B20FAB">
              <w:rPr>
                <w:color w:val="000000"/>
                <w:sz w:val="20"/>
                <w:szCs w:val="20"/>
              </w:rPr>
              <w:t>t</w:t>
            </w:r>
          </w:p>
        </w:tc>
      </w:tr>
      <w:tr w:rsidR="009F04CC" w:rsidRPr="00B20FAB" w14:paraId="2E14345B" w14:textId="77777777" w:rsidTr="00261FB1">
        <w:tc>
          <w:tcPr>
            <w:tcW w:w="1786" w:type="dxa"/>
            <w:vAlign w:val="bottom"/>
          </w:tcPr>
          <w:p w14:paraId="6F12C212" w14:textId="77777777" w:rsidR="009F04CC" w:rsidRPr="00B20FAB" w:rsidRDefault="009F04CC" w:rsidP="00DF367E">
            <w:pPr>
              <w:rPr>
                <w:color w:val="000000"/>
                <w:sz w:val="20"/>
                <w:szCs w:val="22"/>
              </w:rPr>
            </w:pPr>
          </w:p>
        </w:tc>
        <w:tc>
          <w:tcPr>
            <w:tcW w:w="1786" w:type="dxa"/>
            <w:vAlign w:val="center"/>
          </w:tcPr>
          <w:p w14:paraId="3DAC209A" w14:textId="77777777" w:rsidR="009F04CC" w:rsidRPr="00B20FAB" w:rsidRDefault="009F04CC" w:rsidP="00DF367E">
            <w:pPr>
              <w:rPr>
                <w:color w:val="000000"/>
                <w:sz w:val="20"/>
                <w:szCs w:val="20"/>
              </w:rPr>
            </w:pPr>
            <w:r w:rsidRPr="00B20FAB">
              <w:rPr>
                <w:color w:val="000000"/>
                <w:sz w:val="20"/>
                <w:szCs w:val="20"/>
              </w:rPr>
              <w:t>v44</w:t>
            </w:r>
          </w:p>
        </w:tc>
        <w:tc>
          <w:tcPr>
            <w:tcW w:w="1786" w:type="dxa"/>
            <w:vAlign w:val="center"/>
          </w:tcPr>
          <w:p w14:paraId="0F6B9BB9"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2E41D1A3" w14:textId="77777777" w:rsidR="009F04CC" w:rsidRPr="00B20FAB" w:rsidRDefault="00046740" w:rsidP="00DF367E">
            <w:pPr>
              <w:rPr>
                <w:color w:val="000000"/>
                <w:sz w:val="20"/>
                <w:szCs w:val="20"/>
              </w:rPr>
            </w:pPr>
            <w:r w:rsidRPr="00B20FAB">
              <w:rPr>
                <w:color w:val="000000"/>
                <w:sz w:val="20"/>
                <w:szCs w:val="20"/>
              </w:rPr>
              <w:t>last</w:t>
            </w:r>
          </w:p>
        </w:tc>
      </w:tr>
      <w:tr w:rsidR="009F04CC" w:rsidRPr="00B20FAB" w14:paraId="6D677997" w14:textId="77777777" w:rsidTr="00261FB1">
        <w:tc>
          <w:tcPr>
            <w:tcW w:w="1786" w:type="dxa"/>
            <w:vAlign w:val="bottom"/>
          </w:tcPr>
          <w:p w14:paraId="58294E3D" w14:textId="77777777" w:rsidR="009F04CC" w:rsidRPr="00B20FAB" w:rsidRDefault="009F04CC" w:rsidP="00DF367E">
            <w:pPr>
              <w:rPr>
                <w:color w:val="000000"/>
                <w:sz w:val="20"/>
                <w:szCs w:val="22"/>
              </w:rPr>
            </w:pPr>
          </w:p>
        </w:tc>
        <w:tc>
          <w:tcPr>
            <w:tcW w:w="1786" w:type="dxa"/>
            <w:vAlign w:val="center"/>
          </w:tcPr>
          <w:p w14:paraId="43AB696E" w14:textId="77777777" w:rsidR="009F04CC" w:rsidRPr="00B20FAB" w:rsidRDefault="009F04CC" w:rsidP="00DF367E">
            <w:pPr>
              <w:rPr>
                <w:color w:val="000000"/>
                <w:sz w:val="20"/>
                <w:szCs w:val="20"/>
              </w:rPr>
            </w:pPr>
            <w:r w:rsidRPr="00B20FAB">
              <w:rPr>
                <w:color w:val="000000"/>
                <w:sz w:val="20"/>
                <w:szCs w:val="20"/>
              </w:rPr>
              <w:t>v45</w:t>
            </w:r>
          </w:p>
        </w:tc>
        <w:tc>
          <w:tcPr>
            <w:tcW w:w="1786" w:type="dxa"/>
            <w:vAlign w:val="center"/>
          </w:tcPr>
          <w:p w14:paraId="21F870B0"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5307CD9A" w14:textId="77777777" w:rsidR="009F04CC" w:rsidRPr="00B20FAB" w:rsidRDefault="00046740" w:rsidP="00DF367E">
            <w:pPr>
              <w:rPr>
                <w:color w:val="000000"/>
                <w:sz w:val="20"/>
                <w:szCs w:val="20"/>
              </w:rPr>
            </w:pPr>
            <w:r w:rsidRPr="00B20FAB">
              <w:rPr>
                <w:color w:val="000000"/>
                <w:sz w:val="20"/>
                <w:szCs w:val="20"/>
              </w:rPr>
              <w:t>first</w:t>
            </w:r>
          </w:p>
        </w:tc>
      </w:tr>
      <w:tr w:rsidR="009F04CC" w:rsidRPr="00B20FAB" w14:paraId="7ABFA2CE" w14:textId="77777777" w:rsidTr="00261FB1">
        <w:tc>
          <w:tcPr>
            <w:tcW w:w="1786" w:type="dxa"/>
            <w:vAlign w:val="bottom"/>
          </w:tcPr>
          <w:p w14:paraId="35B07E3B" w14:textId="77777777" w:rsidR="009F04CC" w:rsidRPr="00B20FAB" w:rsidRDefault="009F04CC" w:rsidP="00DF367E">
            <w:pPr>
              <w:rPr>
                <w:color w:val="000000"/>
                <w:sz w:val="20"/>
                <w:szCs w:val="22"/>
              </w:rPr>
            </w:pPr>
          </w:p>
        </w:tc>
        <w:tc>
          <w:tcPr>
            <w:tcW w:w="1786" w:type="dxa"/>
            <w:vAlign w:val="center"/>
          </w:tcPr>
          <w:p w14:paraId="4EE77852" w14:textId="77777777" w:rsidR="009F04CC" w:rsidRPr="00B20FAB" w:rsidRDefault="009F04CC" w:rsidP="00DF367E">
            <w:pPr>
              <w:rPr>
                <w:color w:val="000000"/>
                <w:sz w:val="20"/>
                <w:szCs w:val="20"/>
              </w:rPr>
            </w:pPr>
            <w:r w:rsidRPr="00B20FAB">
              <w:rPr>
                <w:color w:val="000000"/>
                <w:sz w:val="20"/>
                <w:szCs w:val="20"/>
              </w:rPr>
              <w:t>v46</w:t>
            </w:r>
          </w:p>
        </w:tc>
        <w:tc>
          <w:tcPr>
            <w:tcW w:w="1786" w:type="dxa"/>
            <w:vAlign w:val="center"/>
          </w:tcPr>
          <w:p w14:paraId="20FFC84B"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0FB3AB4F" w14:textId="77777777" w:rsidR="009F04CC" w:rsidRPr="00B20FAB" w:rsidRDefault="00046740" w:rsidP="00DF367E">
            <w:pPr>
              <w:rPr>
                <w:color w:val="000000"/>
                <w:sz w:val="20"/>
                <w:szCs w:val="20"/>
              </w:rPr>
            </w:pPr>
            <w:r w:rsidRPr="00B20FAB">
              <w:rPr>
                <w:color w:val="000000"/>
                <w:sz w:val="20"/>
                <w:szCs w:val="20"/>
              </w:rPr>
              <w:t>middle</w:t>
            </w:r>
          </w:p>
        </w:tc>
      </w:tr>
      <w:tr w:rsidR="009F04CC" w:rsidRPr="00B20FAB" w14:paraId="23F6B8E6" w14:textId="77777777" w:rsidTr="00261FB1">
        <w:tc>
          <w:tcPr>
            <w:tcW w:w="1786" w:type="dxa"/>
            <w:vAlign w:val="bottom"/>
          </w:tcPr>
          <w:p w14:paraId="24D5A004" w14:textId="77777777" w:rsidR="009F04CC" w:rsidRPr="00B20FAB" w:rsidRDefault="009F04CC" w:rsidP="00DF367E">
            <w:pPr>
              <w:rPr>
                <w:color w:val="000000"/>
                <w:sz w:val="20"/>
                <w:szCs w:val="22"/>
              </w:rPr>
            </w:pPr>
          </w:p>
        </w:tc>
        <w:tc>
          <w:tcPr>
            <w:tcW w:w="1786" w:type="dxa"/>
            <w:vAlign w:val="center"/>
          </w:tcPr>
          <w:p w14:paraId="32687193" w14:textId="77777777" w:rsidR="009F04CC" w:rsidRPr="00B20FAB" w:rsidRDefault="009F04CC" w:rsidP="00DF367E">
            <w:pPr>
              <w:rPr>
                <w:color w:val="000000"/>
                <w:sz w:val="20"/>
                <w:szCs w:val="20"/>
              </w:rPr>
            </w:pPr>
            <w:r w:rsidRPr="00B20FAB">
              <w:rPr>
                <w:color w:val="000000"/>
                <w:sz w:val="20"/>
                <w:szCs w:val="20"/>
              </w:rPr>
              <w:t>v47</w:t>
            </w:r>
          </w:p>
        </w:tc>
        <w:tc>
          <w:tcPr>
            <w:tcW w:w="1786" w:type="dxa"/>
            <w:vAlign w:val="center"/>
          </w:tcPr>
          <w:p w14:paraId="6BD9F01D"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22DD6EF7" w14:textId="77777777" w:rsidR="009F04CC" w:rsidRPr="00B20FAB" w:rsidRDefault="00046740" w:rsidP="00DF367E">
            <w:pPr>
              <w:rPr>
                <w:color w:val="000000"/>
                <w:sz w:val="20"/>
                <w:szCs w:val="20"/>
              </w:rPr>
            </w:pPr>
            <w:r w:rsidRPr="00B20FAB">
              <w:rPr>
                <w:color w:val="000000"/>
                <w:sz w:val="20"/>
                <w:szCs w:val="20"/>
              </w:rPr>
              <w:t>middle2</w:t>
            </w:r>
          </w:p>
        </w:tc>
      </w:tr>
      <w:tr w:rsidR="009F04CC" w:rsidRPr="00B20FAB" w14:paraId="1D44007B" w14:textId="77777777" w:rsidTr="00261FB1">
        <w:tc>
          <w:tcPr>
            <w:tcW w:w="1786" w:type="dxa"/>
            <w:vAlign w:val="bottom"/>
          </w:tcPr>
          <w:p w14:paraId="4B2007C0" w14:textId="77777777" w:rsidR="009F04CC" w:rsidRPr="00B20FAB" w:rsidRDefault="009F04CC" w:rsidP="00DF367E">
            <w:pPr>
              <w:rPr>
                <w:color w:val="000000"/>
                <w:sz w:val="20"/>
                <w:szCs w:val="22"/>
              </w:rPr>
            </w:pPr>
          </w:p>
        </w:tc>
        <w:tc>
          <w:tcPr>
            <w:tcW w:w="1786" w:type="dxa"/>
            <w:vAlign w:val="center"/>
          </w:tcPr>
          <w:p w14:paraId="26D6336F" w14:textId="77777777" w:rsidR="009F04CC" w:rsidRPr="00B20FAB" w:rsidRDefault="009F04CC" w:rsidP="00DF367E">
            <w:pPr>
              <w:rPr>
                <w:color w:val="000000"/>
                <w:sz w:val="20"/>
                <w:szCs w:val="20"/>
              </w:rPr>
            </w:pPr>
            <w:r w:rsidRPr="00B20FAB">
              <w:rPr>
                <w:color w:val="000000"/>
                <w:sz w:val="20"/>
                <w:szCs w:val="20"/>
              </w:rPr>
              <w:t>v48</w:t>
            </w:r>
          </w:p>
        </w:tc>
        <w:tc>
          <w:tcPr>
            <w:tcW w:w="1786" w:type="dxa"/>
            <w:vAlign w:val="center"/>
          </w:tcPr>
          <w:p w14:paraId="027FE545"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7F8B4787" w14:textId="77777777" w:rsidR="009F04CC" w:rsidRPr="00B20FAB" w:rsidRDefault="00046740" w:rsidP="00DF367E">
            <w:pPr>
              <w:rPr>
                <w:color w:val="000000"/>
                <w:sz w:val="20"/>
                <w:szCs w:val="20"/>
              </w:rPr>
            </w:pPr>
            <w:r w:rsidRPr="00B20FAB">
              <w:rPr>
                <w:color w:val="000000"/>
                <w:sz w:val="20"/>
                <w:szCs w:val="20"/>
              </w:rPr>
              <w:t>middle3</w:t>
            </w:r>
          </w:p>
        </w:tc>
      </w:tr>
      <w:tr w:rsidR="009F04CC" w:rsidRPr="00B20FAB" w14:paraId="5A7EFF2F" w14:textId="77777777" w:rsidTr="00261FB1">
        <w:tc>
          <w:tcPr>
            <w:tcW w:w="1786" w:type="dxa"/>
            <w:vAlign w:val="bottom"/>
          </w:tcPr>
          <w:p w14:paraId="54D33198" w14:textId="77777777" w:rsidR="009F04CC" w:rsidRPr="00B20FAB" w:rsidRDefault="009F04CC" w:rsidP="00DF367E">
            <w:pPr>
              <w:rPr>
                <w:color w:val="000000"/>
                <w:sz w:val="20"/>
                <w:szCs w:val="22"/>
              </w:rPr>
            </w:pPr>
          </w:p>
        </w:tc>
        <w:tc>
          <w:tcPr>
            <w:tcW w:w="1786" w:type="dxa"/>
            <w:vAlign w:val="center"/>
          </w:tcPr>
          <w:p w14:paraId="452275ED" w14:textId="77777777" w:rsidR="009F04CC" w:rsidRPr="00B20FAB" w:rsidRDefault="009F04CC" w:rsidP="00DF367E">
            <w:pPr>
              <w:rPr>
                <w:color w:val="000000"/>
                <w:sz w:val="20"/>
                <w:szCs w:val="20"/>
              </w:rPr>
            </w:pPr>
            <w:r w:rsidRPr="00B20FAB">
              <w:rPr>
                <w:color w:val="000000"/>
                <w:sz w:val="20"/>
                <w:szCs w:val="20"/>
              </w:rPr>
              <w:t>v49</w:t>
            </w:r>
          </w:p>
        </w:tc>
        <w:tc>
          <w:tcPr>
            <w:tcW w:w="1786" w:type="dxa"/>
            <w:vAlign w:val="center"/>
          </w:tcPr>
          <w:p w14:paraId="5612D98A"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2C30782C" w14:textId="77777777" w:rsidR="009F04CC" w:rsidRPr="00B20FAB" w:rsidRDefault="00046740" w:rsidP="00DF367E">
            <w:pPr>
              <w:rPr>
                <w:color w:val="000000"/>
                <w:sz w:val="20"/>
                <w:szCs w:val="20"/>
              </w:rPr>
            </w:pPr>
            <w:r w:rsidRPr="00B20FAB">
              <w:rPr>
                <w:color w:val="000000"/>
                <w:sz w:val="20"/>
                <w:szCs w:val="20"/>
              </w:rPr>
              <w:t>middle4</w:t>
            </w:r>
          </w:p>
        </w:tc>
      </w:tr>
      <w:tr w:rsidR="009F04CC" w:rsidRPr="00B20FAB" w14:paraId="07E5A461" w14:textId="77777777" w:rsidTr="00261FB1">
        <w:tc>
          <w:tcPr>
            <w:tcW w:w="1786" w:type="dxa"/>
            <w:vAlign w:val="bottom"/>
          </w:tcPr>
          <w:p w14:paraId="551087B0" w14:textId="77777777" w:rsidR="009F04CC" w:rsidRPr="00B20FAB" w:rsidRDefault="009F04CC" w:rsidP="00DF367E">
            <w:pPr>
              <w:rPr>
                <w:color w:val="000000"/>
                <w:sz w:val="20"/>
                <w:szCs w:val="22"/>
              </w:rPr>
            </w:pPr>
          </w:p>
        </w:tc>
        <w:tc>
          <w:tcPr>
            <w:tcW w:w="1786" w:type="dxa"/>
            <w:vAlign w:val="center"/>
          </w:tcPr>
          <w:p w14:paraId="76324E11" w14:textId="77777777" w:rsidR="009F04CC" w:rsidRPr="00B20FAB" w:rsidRDefault="009F04CC" w:rsidP="00DF367E">
            <w:pPr>
              <w:rPr>
                <w:color w:val="000000"/>
                <w:sz w:val="20"/>
                <w:szCs w:val="20"/>
              </w:rPr>
            </w:pPr>
            <w:r w:rsidRPr="00B20FAB">
              <w:rPr>
                <w:color w:val="000000"/>
                <w:sz w:val="20"/>
                <w:szCs w:val="20"/>
              </w:rPr>
              <w:t>v50</w:t>
            </w:r>
          </w:p>
        </w:tc>
        <w:tc>
          <w:tcPr>
            <w:tcW w:w="1786" w:type="dxa"/>
            <w:vAlign w:val="center"/>
          </w:tcPr>
          <w:p w14:paraId="02E9C7EF"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5DA7C2B6" w14:textId="77777777" w:rsidR="009F04CC" w:rsidRPr="00B20FAB" w:rsidRDefault="00046740" w:rsidP="00DF367E">
            <w:pPr>
              <w:rPr>
                <w:color w:val="000000"/>
                <w:sz w:val="20"/>
                <w:szCs w:val="20"/>
              </w:rPr>
            </w:pPr>
            <w:r w:rsidRPr="00B20FAB">
              <w:rPr>
                <w:color w:val="000000"/>
                <w:sz w:val="20"/>
                <w:szCs w:val="20"/>
              </w:rPr>
              <w:t>nick</w:t>
            </w:r>
          </w:p>
        </w:tc>
      </w:tr>
      <w:tr w:rsidR="009F04CC" w:rsidRPr="00B20FAB" w14:paraId="65EA0319" w14:textId="77777777" w:rsidTr="00261FB1">
        <w:tc>
          <w:tcPr>
            <w:tcW w:w="1786" w:type="dxa"/>
            <w:vAlign w:val="bottom"/>
          </w:tcPr>
          <w:p w14:paraId="0FDFC2B5" w14:textId="77777777" w:rsidR="009F04CC" w:rsidRPr="00B20FAB" w:rsidRDefault="009F04CC" w:rsidP="00DF367E">
            <w:pPr>
              <w:rPr>
                <w:color w:val="000000"/>
                <w:sz w:val="20"/>
                <w:szCs w:val="22"/>
              </w:rPr>
            </w:pPr>
          </w:p>
        </w:tc>
        <w:tc>
          <w:tcPr>
            <w:tcW w:w="1786" w:type="dxa"/>
            <w:vAlign w:val="center"/>
          </w:tcPr>
          <w:p w14:paraId="163D4657" w14:textId="77777777" w:rsidR="009F04CC" w:rsidRPr="00B20FAB" w:rsidRDefault="009F04CC" w:rsidP="00DF367E">
            <w:pPr>
              <w:rPr>
                <w:color w:val="000000"/>
                <w:sz w:val="20"/>
                <w:szCs w:val="20"/>
              </w:rPr>
            </w:pPr>
            <w:r w:rsidRPr="00B20FAB">
              <w:rPr>
                <w:color w:val="000000"/>
                <w:sz w:val="20"/>
                <w:szCs w:val="20"/>
              </w:rPr>
              <w:t>v51</w:t>
            </w:r>
          </w:p>
        </w:tc>
        <w:tc>
          <w:tcPr>
            <w:tcW w:w="1786" w:type="dxa"/>
            <w:vAlign w:val="center"/>
          </w:tcPr>
          <w:p w14:paraId="47C02E01"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32B1B142" w14:textId="77777777" w:rsidR="009F04CC" w:rsidRPr="00B20FAB" w:rsidRDefault="00046740" w:rsidP="00DF367E">
            <w:pPr>
              <w:rPr>
                <w:color w:val="000000"/>
                <w:sz w:val="20"/>
                <w:szCs w:val="20"/>
              </w:rPr>
            </w:pPr>
            <w:r w:rsidRPr="00B20FAB">
              <w:rPr>
                <w:color w:val="000000"/>
                <w:sz w:val="20"/>
                <w:szCs w:val="20"/>
              </w:rPr>
              <w:t>suffix</w:t>
            </w:r>
          </w:p>
        </w:tc>
      </w:tr>
      <w:tr w:rsidR="009F04CC" w:rsidRPr="00B20FAB" w14:paraId="60E56900" w14:textId="77777777" w:rsidTr="00261FB1">
        <w:tc>
          <w:tcPr>
            <w:tcW w:w="1786" w:type="dxa"/>
            <w:vAlign w:val="bottom"/>
          </w:tcPr>
          <w:p w14:paraId="5D85B2EB" w14:textId="77777777" w:rsidR="009F04CC" w:rsidRPr="00B20FAB" w:rsidRDefault="009F04CC" w:rsidP="00DF367E">
            <w:pPr>
              <w:rPr>
                <w:color w:val="000000"/>
                <w:sz w:val="20"/>
                <w:szCs w:val="22"/>
              </w:rPr>
            </w:pPr>
          </w:p>
        </w:tc>
        <w:tc>
          <w:tcPr>
            <w:tcW w:w="1786" w:type="dxa"/>
            <w:vAlign w:val="center"/>
          </w:tcPr>
          <w:p w14:paraId="6D2DBD3B" w14:textId="77777777" w:rsidR="009F04CC" w:rsidRPr="00B20FAB" w:rsidRDefault="009F04CC" w:rsidP="00DF367E">
            <w:pPr>
              <w:rPr>
                <w:color w:val="000000"/>
                <w:sz w:val="20"/>
                <w:szCs w:val="20"/>
              </w:rPr>
            </w:pPr>
            <w:r w:rsidRPr="00B20FAB">
              <w:rPr>
                <w:color w:val="000000"/>
                <w:sz w:val="20"/>
                <w:szCs w:val="20"/>
              </w:rPr>
              <w:t>v52</w:t>
            </w:r>
          </w:p>
        </w:tc>
        <w:tc>
          <w:tcPr>
            <w:tcW w:w="1786" w:type="dxa"/>
            <w:vAlign w:val="center"/>
          </w:tcPr>
          <w:p w14:paraId="0EC174CD"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2EAA9365" w14:textId="77777777" w:rsidR="009F04CC" w:rsidRPr="00B20FAB" w:rsidRDefault="00046740" w:rsidP="00DF367E">
            <w:pPr>
              <w:rPr>
                <w:color w:val="000000"/>
                <w:sz w:val="20"/>
                <w:szCs w:val="20"/>
              </w:rPr>
            </w:pPr>
            <w:r w:rsidRPr="00B20FAB">
              <w:rPr>
                <w:color w:val="000000"/>
                <w:sz w:val="20"/>
                <w:szCs w:val="20"/>
              </w:rPr>
              <w:t>prefix</w:t>
            </w:r>
          </w:p>
        </w:tc>
      </w:tr>
      <w:tr w:rsidR="009F04CC" w:rsidRPr="00B20FAB" w14:paraId="5A6A0E14" w14:textId="77777777" w:rsidTr="00261FB1">
        <w:tc>
          <w:tcPr>
            <w:tcW w:w="1786" w:type="dxa"/>
            <w:vAlign w:val="bottom"/>
          </w:tcPr>
          <w:p w14:paraId="5BFA00A3" w14:textId="77777777" w:rsidR="009F04CC" w:rsidRPr="00B20FAB" w:rsidRDefault="009F04CC" w:rsidP="00DF367E">
            <w:pPr>
              <w:rPr>
                <w:color w:val="000000"/>
                <w:sz w:val="20"/>
                <w:szCs w:val="22"/>
              </w:rPr>
            </w:pPr>
          </w:p>
        </w:tc>
        <w:tc>
          <w:tcPr>
            <w:tcW w:w="1786" w:type="dxa"/>
            <w:vAlign w:val="center"/>
          </w:tcPr>
          <w:p w14:paraId="20F74CAD" w14:textId="77777777" w:rsidR="009F04CC" w:rsidRPr="00B20FAB" w:rsidRDefault="009F04CC" w:rsidP="00DF367E">
            <w:pPr>
              <w:rPr>
                <w:color w:val="000000"/>
                <w:sz w:val="20"/>
                <w:szCs w:val="20"/>
              </w:rPr>
            </w:pPr>
            <w:r w:rsidRPr="00B20FAB">
              <w:rPr>
                <w:color w:val="000000"/>
                <w:sz w:val="20"/>
                <w:szCs w:val="20"/>
              </w:rPr>
              <w:t>v53</w:t>
            </w:r>
          </w:p>
        </w:tc>
        <w:tc>
          <w:tcPr>
            <w:tcW w:w="1786" w:type="dxa"/>
            <w:vAlign w:val="center"/>
          </w:tcPr>
          <w:p w14:paraId="4A454C0F"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5F83B2AA" w14:textId="77777777" w:rsidR="009F04CC" w:rsidRPr="00B20FAB" w:rsidRDefault="00965ABF" w:rsidP="00DF367E">
            <w:pPr>
              <w:rPr>
                <w:color w:val="000000"/>
                <w:sz w:val="20"/>
                <w:szCs w:val="20"/>
              </w:rPr>
            </w:pPr>
            <w:r w:rsidRPr="00B20FAB">
              <w:rPr>
                <w:color w:val="000000"/>
                <w:sz w:val="20"/>
                <w:szCs w:val="20"/>
              </w:rPr>
              <w:t>n</w:t>
            </w:r>
            <w:r w:rsidR="00046740" w:rsidRPr="00B20FAB">
              <w:rPr>
                <w:color w:val="000000"/>
                <w:sz w:val="20"/>
                <w:szCs w:val="20"/>
              </w:rPr>
              <w:t>amenu</w:t>
            </w:r>
            <w:r w:rsidR="008B601B" w:rsidRPr="00B20FAB">
              <w:rPr>
                <w:color w:val="000000"/>
                <w:sz w:val="20"/>
                <w:szCs w:val="20"/>
              </w:rPr>
              <w:t>m</w:t>
            </w:r>
          </w:p>
        </w:tc>
      </w:tr>
      <w:tr w:rsidR="009F04CC" w:rsidRPr="00B20FAB" w14:paraId="56979724" w14:textId="77777777" w:rsidTr="00261FB1">
        <w:tc>
          <w:tcPr>
            <w:tcW w:w="1786" w:type="dxa"/>
            <w:vAlign w:val="bottom"/>
          </w:tcPr>
          <w:p w14:paraId="31AB0BCE" w14:textId="77777777" w:rsidR="009F04CC" w:rsidRPr="00B20FAB" w:rsidRDefault="009F04CC" w:rsidP="00DF367E">
            <w:pPr>
              <w:rPr>
                <w:color w:val="000000"/>
                <w:sz w:val="20"/>
                <w:szCs w:val="22"/>
              </w:rPr>
            </w:pPr>
          </w:p>
        </w:tc>
        <w:tc>
          <w:tcPr>
            <w:tcW w:w="1786" w:type="dxa"/>
            <w:vAlign w:val="center"/>
          </w:tcPr>
          <w:p w14:paraId="09F09EF4" w14:textId="77777777" w:rsidR="009F04CC" w:rsidRPr="00B20FAB" w:rsidRDefault="009F04CC" w:rsidP="00DF367E">
            <w:pPr>
              <w:rPr>
                <w:color w:val="000000"/>
                <w:sz w:val="20"/>
                <w:szCs w:val="20"/>
              </w:rPr>
            </w:pPr>
            <w:r w:rsidRPr="00B20FAB">
              <w:rPr>
                <w:color w:val="000000"/>
                <w:sz w:val="20"/>
                <w:szCs w:val="20"/>
              </w:rPr>
              <w:t>v54</w:t>
            </w:r>
          </w:p>
        </w:tc>
        <w:tc>
          <w:tcPr>
            <w:tcW w:w="1786" w:type="dxa"/>
            <w:vAlign w:val="center"/>
          </w:tcPr>
          <w:p w14:paraId="6F0EA432" w14:textId="77777777" w:rsidR="009F04CC" w:rsidRPr="00B20FAB" w:rsidRDefault="009F04CC" w:rsidP="00DF367E">
            <w:pPr>
              <w:rPr>
                <w:color w:val="000000"/>
                <w:sz w:val="20"/>
                <w:szCs w:val="20"/>
              </w:rPr>
            </w:pPr>
            <w:r w:rsidRPr="00B20FAB">
              <w:rPr>
                <w:color w:val="000000"/>
                <w:sz w:val="20"/>
                <w:szCs w:val="20"/>
              </w:rPr>
              <w:t>altlast1, altlast2, altlast3, altlast4</w:t>
            </w:r>
          </w:p>
        </w:tc>
        <w:tc>
          <w:tcPr>
            <w:tcW w:w="1786" w:type="dxa"/>
          </w:tcPr>
          <w:p w14:paraId="1FBDFCCA" w14:textId="77777777" w:rsidR="009F04CC" w:rsidRPr="00B20FAB" w:rsidRDefault="00043A08" w:rsidP="00DF367E">
            <w:pPr>
              <w:rPr>
                <w:color w:val="000000"/>
                <w:sz w:val="20"/>
                <w:szCs w:val="20"/>
              </w:rPr>
            </w:pPr>
            <w:r w:rsidRPr="00B20FAB">
              <w:rPr>
                <w:color w:val="000000"/>
                <w:sz w:val="20"/>
                <w:szCs w:val="20"/>
              </w:rPr>
              <w:t>last</w:t>
            </w:r>
            <w:r w:rsidR="009F04CC" w:rsidRPr="00B20FAB">
              <w:rPr>
                <w:color w:val="000000"/>
                <w:sz w:val="20"/>
                <w:szCs w:val="20"/>
              </w:rPr>
              <w:t xml:space="preserve">1, </w:t>
            </w:r>
            <w:r w:rsidRPr="00B20FAB">
              <w:rPr>
                <w:color w:val="000000"/>
                <w:sz w:val="20"/>
                <w:szCs w:val="20"/>
              </w:rPr>
              <w:t>last</w:t>
            </w:r>
            <w:r w:rsidR="009F04CC" w:rsidRPr="00B20FAB">
              <w:rPr>
                <w:color w:val="000000"/>
                <w:sz w:val="20"/>
                <w:szCs w:val="20"/>
              </w:rPr>
              <w:t xml:space="preserve">2, </w:t>
            </w:r>
            <w:r w:rsidRPr="00B20FAB">
              <w:rPr>
                <w:color w:val="000000"/>
                <w:sz w:val="20"/>
                <w:szCs w:val="20"/>
              </w:rPr>
              <w:t>last</w:t>
            </w:r>
            <w:r w:rsidR="009F04CC" w:rsidRPr="00B20FAB">
              <w:rPr>
                <w:color w:val="000000"/>
                <w:sz w:val="20"/>
                <w:szCs w:val="20"/>
              </w:rPr>
              <w:t xml:space="preserve">3, </w:t>
            </w:r>
            <w:r w:rsidRPr="00B20FAB">
              <w:rPr>
                <w:color w:val="000000"/>
                <w:sz w:val="20"/>
                <w:szCs w:val="20"/>
              </w:rPr>
              <w:t>last</w:t>
            </w:r>
            <w:r w:rsidR="009F04CC" w:rsidRPr="00B20FAB">
              <w:rPr>
                <w:color w:val="000000"/>
                <w:sz w:val="20"/>
                <w:szCs w:val="20"/>
              </w:rPr>
              <w:t>4</w:t>
            </w:r>
          </w:p>
        </w:tc>
      </w:tr>
      <w:tr w:rsidR="009F04CC" w:rsidRPr="00B20FAB" w14:paraId="783349D8" w14:textId="77777777" w:rsidTr="00261FB1">
        <w:tc>
          <w:tcPr>
            <w:tcW w:w="1786" w:type="dxa"/>
            <w:vAlign w:val="bottom"/>
          </w:tcPr>
          <w:p w14:paraId="108E1E0B" w14:textId="77777777" w:rsidR="009F04CC" w:rsidRPr="00B20FAB" w:rsidRDefault="009F04CC" w:rsidP="00DF367E">
            <w:pPr>
              <w:rPr>
                <w:color w:val="000000"/>
                <w:sz w:val="20"/>
                <w:szCs w:val="22"/>
              </w:rPr>
            </w:pPr>
          </w:p>
        </w:tc>
        <w:tc>
          <w:tcPr>
            <w:tcW w:w="1786" w:type="dxa"/>
            <w:vAlign w:val="center"/>
          </w:tcPr>
          <w:p w14:paraId="372336EE" w14:textId="77777777" w:rsidR="009F04CC" w:rsidRPr="00B20FAB" w:rsidRDefault="009F04CC" w:rsidP="00DF367E">
            <w:pPr>
              <w:rPr>
                <w:color w:val="000000"/>
                <w:sz w:val="20"/>
                <w:szCs w:val="20"/>
              </w:rPr>
            </w:pPr>
            <w:r w:rsidRPr="00B20FAB">
              <w:rPr>
                <w:color w:val="000000"/>
                <w:sz w:val="20"/>
                <w:szCs w:val="20"/>
              </w:rPr>
              <w:t>v55</w:t>
            </w:r>
          </w:p>
        </w:tc>
        <w:tc>
          <w:tcPr>
            <w:tcW w:w="1786" w:type="dxa"/>
            <w:vAlign w:val="center"/>
          </w:tcPr>
          <w:p w14:paraId="5CFF255F" w14:textId="77777777" w:rsidR="009F04CC" w:rsidRPr="00B20FAB" w:rsidRDefault="009F04CC" w:rsidP="00DF367E">
            <w:pPr>
              <w:rPr>
                <w:color w:val="000000"/>
                <w:sz w:val="20"/>
                <w:szCs w:val="20"/>
              </w:rPr>
            </w:pPr>
            <w:r w:rsidRPr="00B20FAB">
              <w:rPr>
                <w:color w:val="000000"/>
                <w:sz w:val="20"/>
                <w:szCs w:val="20"/>
              </w:rPr>
              <w:t>altlastreason1, altlastreason2, altlastreason3, altlastreason4</w:t>
            </w:r>
          </w:p>
        </w:tc>
        <w:tc>
          <w:tcPr>
            <w:tcW w:w="1786" w:type="dxa"/>
          </w:tcPr>
          <w:p w14:paraId="43499058" w14:textId="77777777" w:rsidR="009F04CC" w:rsidRPr="00B20FAB" w:rsidRDefault="00801278" w:rsidP="00DF367E">
            <w:pPr>
              <w:rPr>
                <w:color w:val="000000"/>
                <w:sz w:val="20"/>
                <w:szCs w:val="20"/>
              </w:rPr>
            </w:pPr>
            <w:r w:rsidRPr="00B20FAB">
              <w:rPr>
                <w:color w:val="000000"/>
                <w:sz w:val="20"/>
                <w:szCs w:val="20"/>
              </w:rPr>
              <w:t>ltype</w:t>
            </w:r>
            <w:r w:rsidR="009F04CC" w:rsidRPr="00B20FAB">
              <w:rPr>
                <w:color w:val="000000"/>
                <w:sz w:val="20"/>
                <w:szCs w:val="20"/>
              </w:rPr>
              <w:t xml:space="preserve">1, </w:t>
            </w:r>
            <w:r w:rsidRPr="00B20FAB">
              <w:rPr>
                <w:color w:val="000000"/>
                <w:sz w:val="20"/>
                <w:szCs w:val="20"/>
              </w:rPr>
              <w:t>ltype</w:t>
            </w:r>
            <w:r w:rsidR="00174973" w:rsidRPr="00B20FAB">
              <w:rPr>
                <w:color w:val="000000"/>
                <w:sz w:val="20"/>
                <w:szCs w:val="20"/>
              </w:rPr>
              <w:t xml:space="preserve"> </w:t>
            </w:r>
            <w:r w:rsidR="009F04CC" w:rsidRPr="00B20FAB">
              <w:rPr>
                <w:color w:val="000000"/>
                <w:sz w:val="20"/>
                <w:szCs w:val="20"/>
              </w:rPr>
              <w:t xml:space="preserve">2, </w:t>
            </w:r>
            <w:r w:rsidRPr="00B20FAB">
              <w:rPr>
                <w:color w:val="000000"/>
                <w:sz w:val="20"/>
                <w:szCs w:val="20"/>
              </w:rPr>
              <w:t>ltype</w:t>
            </w:r>
            <w:r w:rsidR="00174973" w:rsidRPr="00B20FAB">
              <w:rPr>
                <w:color w:val="000000"/>
                <w:sz w:val="20"/>
                <w:szCs w:val="20"/>
              </w:rPr>
              <w:t xml:space="preserve"> </w:t>
            </w:r>
            <w:r w:rsidR="009F04CC" w:rsidRPr="00B20FAB">
              <w:rPr>
                <w:color w:val="000000"/>
                <w:sz w:val="20"/>
                <w:szCs w:val="20"/>
              </w:rPr>
              <w:t xml:space="preserve">3, </w:t>
            </w:r>
            <w:r w:rsidRPr="00B20FAB">
              <w:rPr>
                <w:color w:val="000000"/>
                <w:sz w:val="20"/>
                <w:szCs w:val="20"/>
              </w:rPr>
              <w:t>ltype</w:t>
            </w:r>
            <w:r w:rsidR="00174973" w:rsidRPr="00B20FAB">
              <w:rPr>
                <w:color w:val="000000"/>
                <w:sz w:val="20"/>
                <w:szCs w:val="20"/>
              </w:rPr>
              <w:t xml:space="preserve"> </w:t>
            </w:r>
            <w:r w:rsidR="009F04CC" w:rsidRPr="00B20FAB">
              <w:rPr>
                <w:color w:val="000000"/>
                <w:sz w:val="20"/>
                <w:szCs w:val="20"/>
              </w:rPr>
              <w:t>4</w:t>
            </w:r>
          </w:p>
        </w:tc>
      </w:tr>
      <w:tr w:rsidR="009F04CC" w:rsidRPr="00B20FAB" w14:paraId="3AC2C2C6" w14:textId="77777777" w:rsidTr="00261FB1">
        <w:tc>
          <w:tcPr>
            <w:tcW w:w="1786" w:type="dxa"/>
            <w:vAlign w:val="bottom"/>
          </w:tcPr>
          <w:p w14:paraId="62A4E76A" w14:textId="77777777" w:rsidR="009F04CC" w:rsidRPr="00B20FAB" w:rsidRDefault="009F04CC" w:rsidP="00DF367E">
            <w:pPr>
              <w:rPr>
                <w:color w:val="000000"/>
                <w:sz w:val="20"/>
                <w:szCs w:val="22"/>
              </w:rPr>
            </w:pPr>
          </w:p>
        </w:tc>
        <w:tc>
          <w:tcPr>
            <w:tcW w:w="1786" w:type="dxa"/>
            <w:vAlign w:val="center"/>
          </w:tcPr>
          <w:p w14:paraId="6B4EC8C3" w14:textId="77777777" w:rsidR="009F04CC" w:rsidRPr="00B20FAB" w:rsidRDefault="009F04CC" w:rsidP="00DF367E">
            <w:pPr>
              <w:rPr>
                <w:color w:val="000000"/>
                <w:sz w:val="20"/>
                <w:szCs w:val="20"/>
              </w:rPr>
            </w:pPr>
            <w:r w:rsidRPr="00B20FAB">
              <w:rPr>
                <w:color w:val="000000"/>
                <w:sz w:val="20"/>
                <w:szCs w:val="20"/>
              </w:rPr>
              <w:t>v56</w:t>
            </w:r>
          </w:p>
        </w:tc>
        <w:tc>
          <w:tcPr>
            <w:tcW w:w="1786" w:type="dxa"/>
            <w:vAlign w:val="center"/>
          </w:tcPr>
          <w:p w14:paraId="4878D953"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5F3621FD" w14:textId="77777777" w:rsidR="009F04CC" w:rsidRPr="00B20FAB" w:rsidRDefault="00174973" w:rsidP="00DF367E">
            <w:pPr>
              <w:rPr>
                <w:color w:val="000000"/>
                <w:sz w:val="20"/>
                <w:szCs w:val="20"/>
              </w:rPr>
            </w:pPr>
            <w:r w:rsidRPr="00B20FAB">
              <w:rPr>
                <w:color w:val="000000"/>
                <w:sz w:val="20"/>
                <w:szCs w:val="20"/>
              </w:rPr>
              <w:t>s</w:t>
            </w:r>
            <w:r w:rsidR="006B595E" w:rsidRPr="00B20FAB">
              <w:rPr>
                <w:color w:val="000000"/>
                <w:sz w:val="20"/>
                <w:szCs w:val="20"/>
              </w:rPr>
              <w:t>ame</w:t>
            </w:r>
          </w:p>
        </w:tc>
      </w:tr>
      <w:tr w:rsidR="009F04CC" w:rsidRPr="00B20FAB" w14:paraId="2E81551A" w14:textId="77777777" w:rsidTr="00261FB1">
        <w:tc>
          <w:tcPr>
            <w:tcW w:w="1786" w:type="dxa"/>
            <w:vAlign w:val="bottom"/>
          </w:tcPr>
          <w:p w14:paraId="5CB6F3EE" w14:textId="77777777" w:rsidR="009F04CC" w:rsidRPr="00B20FAB" w:rsidRDefault="009F04CC" w:rsidP="00DF367E">
            <w:pPr>
              <w:rPr>
                <w:color w:val="000000"/>
                <w:sz w:val="20"/>
                <w:szCs w:val="22"/>
              </w:rPr>
            </w:pPr>
          </w:p>
        </w:tc>
        <w:tc>
          <w:tcPr>
            <w:tcW w:w="1786" w:type="dxa"/>
            <w:vAlign w:val="center"/>
          </w:tcPr>
          <w:p w14:paraId="71B8CEAB" w14:textId="77777777" w:rsidR="009F04CC" w:rsidRPr="00B20FAB" w:rsidRDefault="009F04CC" w:rsidP="00DF367E">
            <w:pPr>
              <w:rPr>
                <w:color w:val="000000"/>
                <w:sz w:val="20"/>
                <w:szCs w:val="20"/>
              </w:rPr>
            </w:pPr>
            <w:r w:rsidRPr="00B20FAB">
              <w:rPr>
                <w:color w:val="000000"/>
                <w:sz w:val="20"/>
                <w:szCs w:val="20"/>
              </w:rPr>
              <w:t>v57</w:t>
            </w:r>
          </w:p>
        </w:tc>
        <w:tc>
          <w:tcPr>
            <w:tcW w:w="1786" w:type="dxa"/>
            <w:vAlign w:val="center"/>
          </w:tcPr>
          <w:p w14:paraId="59DD74D3"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1FD7A27D" w14:textId="77777777" w:rsidR="009F04CC" w:rsidRPr="00B20FAB" w:rsidRDefault="00174973" w:rsidP="00DF367E">
            <w:pPr>
              <w:rPr>
                <w:color w:val="000000"/>
                <w:sz w:val="20"/>
                <w:szCs w:val="20"/>
              </w:rPr>
            </w:pPr>
            <w:r w:rsidRPr="00B20FAB">
              <w:rPr>
                <w:color w:val="000000"/>
                <w:sz w:val="20"/>
                <w:szCs w:val="20"/>
              </w:rPr>
              <w:t>s</w:t>
            </w:r>
            <w:r w:rsidR="006B595E" w:rsidRPr="00B20FAB">
              <w:rPr>
                <w:color w:val="000000"/>
                <w:sz w:val="20"/>
                <w:szCs w:val="20"/>
              </w:rPr>
              <w:t>ame</w:t>
            </w:r>
          </w:p>
        </w:tc>
      </w:tr>
      <w:tr w:rsidR="009F04CC" w:rsidRPr="00B20FAB" w14:paraId="22F9BCE9" w14:textId="77777777" w:rsidTr="00261FB1">
        <w:tc>
          <w:tcPr>
            <w:tcW w:w="1786" w:type="dxa"/>
            <w:vAlign w:val="bottom"/>
          </w:tcPr>
          <w:p w14:paraId="32AA890F" w14:textId="77777777" w:rsidR="009F04CC" w:rsidRPr="00B20FAB" w:rsidRDefault="009F04CC" w:rsidP="00DF367E">
            <w:pPr>
              <w:rPr>
                <w:color w:val="000000"/>
                <w:sz w:val="20"/>
                <w:szCs w:val="22"/>
              </w:rPr>
            </w:pPr>
          </w:p>
        </w:tc>
        <w:tc>
          <w:tcPr>
            <w:tcW w:w="1786" w:type="dxa"/>
            <w:vAlign w:val="center"/>
          </w:tcPr>
          <w:p w14:paraId="5358CA48" w14:textId="77777777" w:rsidR="009F04CC" w:rsidRPr="00B20FAB" w:rsidRDefault="009F04CC" w:rsidP="00DF367E">
            <w:pPr>
              <w:rPr>
                <w:color w:val="000000"/>
                <w:sz w:val="20"/>
                <w:szCs w:val="20"/>
              </w:rPr>
            </w:pPr>
            <w:r w:rsidRPr="00B20FAB">
              <w:rPr>
                <w:color w:val="000000"/>
                <w:sz w:val="20"/>
                <w:szCs w:val="20"/>
              </w:rPr>
              <w:t>v58</w:t>
            </w:r>
          </w:p>
        </w:tc>
        <w:tc>
          <w:tcPr>
            <w:tcW w:w="1786" w:type="dxa"/>
            <w:vAlign w:val="center"/>
          </w:tcPr>
          <w:p w14:paraId="10551117" w14:textId="77777777" w:rsidR="009F04CC" w:rsidRPr="00B20FAB" w:rsidRDefault="009F04CC" w:rsidP="00DF367E">
            <w:pPr>
              <w:rPr>
                <w:color w:val="000000"/>
                <w:sz w:val="20"/>
                <w:szCs w:val="20"/>
              </w:rPr>
            </w:pPr>
            <w:r w:rsidRPr="00B20FAB">
              <w:rPr>
                <w:color w:val="000000"/>
                <w:sz w:val="20"/>
                <w:szCs w:val="20"/>
              </w:rPr>
              <w:t>same</w:t>
            </w:r>
          </w:p>
        </w:tc>
        <w:tc>
          <w:tcPr>
            <w:tcW w:w="1786" w:type="dxa"/>
          </w:tcPr>
          <w:p w14:paraId="2A7D462C" w14:textId="77777777" w:rsidR="009F04CC" w:rsidRPr="00B20FAB" w:rsidRDefault="00174973" w:rsidP="00DF367E">
            <w:pPr>
              <w:rPr>
                <w:color w:val="000000"/>
                <w:sz w:val="20"/>
                <w:szCs w:val="20"/>
              </w:rPr>
            </w:pPr>
            <w:r w:rsidRPr="00B20FAB">
              <w:rPr>
                <w:color w:val="000000"/>
                <w:sz w:val="20"/>
                <w:szCs w:val="20"/>
              </w:rPr>
              <w:t>s</w:t>
            </w:r>
            <w:r w:rsidR="006B595E" w:rsidRPr="00B20FAB">
              <w:rPr>
                <w:color w:val="000000"/>
                <w:sz w:val="20"/>
                <w:szCs w:val="20"/>
              </w:rPr>
              <w:t>ame</w:t>
            </w:r>
          </w:p>
        </w:tc>
      </w:tr>
    </w:tbl>
    <w:p w14:paraId="61D0EF97" w14:textId="77777777" w:rsidR="00625C16" w:rsidRPr="00B20FAB" w:rsidRDefault="00625C16" w:rsidP="00DF367E">
      <w:pPr>
        <w:rPr>
          <w:sz w:val="20"/>
        </w:rPr>
      </w:pPr>
    </w:p>
    <w:p w14:paraId="27844F7F" w14:textId="77777777" w:rsidR="00FB2B42" w:rsidRPr="00B20FAB" w:rsidRDefault="004E57E4" w:rsidP="00DF367E">
      <w:pPr>
        <w:rPr>
          <w:b/>
          <w:sz w:val="20"/>
        </w:rPr>
      </w:pPr>
      <w:r w:rsidRPr="00B20FAB">
        <w:rPr>
          <w:sz w:val="20"/>
        </w:rPr>
        <w:br w:type="page"/>
      </w:r>
      <w:r w:rsidR="00737514" w:rsidRPr="00B20FAB">
        <w:rPr>
          <w:b/>
          <w:sz w:val="20"/>
        </w:rPr>
        <w:lastRenderedPageBreak/>
        <w:t xml:space="preserve">Appendix </w:t>
      </w:r>
      <w:r w:rsidR="00FB2B42" w:rsidRPr="00B20FAB">
        <w:rPr>
          <w:b/>
          <w:sz w:val="20"/>
        </w:rPr>
        <w:t>B</w:t>
      </w:r>
      <w:r w:rsidR="000867B0" w:rsidRPr="00B20FAB">
        <w:rPr>
          <w:b/>
          <w:sz w:val="20"/>
        </w:rPr>
        <w:t xml:space="preserve">: </w:t>
      </w:r>
      <w:r w:rsidR="00FB2B42" w:rsidRPr="00B20FAB">
        <w:rPr>
          <w:b/>
          <w:sz w:val="20"/>
        </w:rPr>
        <w:t xml:space="preserve">State Designation </w:t>
      </w:r>
      <w:r w:rsidR="000867B0" w:rsidRPr="00B20FAB">
        <w:rPr>
          <w:b/>
          <w:sz w:val="20"/>
        </w:rPr>
        <w:t>Codes</w:t>
      </w:r>
      <w:r w:rsidR="00FB2B42" w:rsidRPr="00B20FAB">
        <w:rPr>
          <w:b/>
          <w:sz w:val="20"/>
        </w:rPr>
        <w:t xml:space="preserve"> (</w:t>
      </w:r>
      <w:r w:rsidR="0062437C" w:rsidRPr="00B20FAB">
        <w:rPr>
          <w:b/>
          <w:sz w:val="20"/>
        </w:rPr>
        <w:t>sid</w:t>
      </w:r>
      <w:r w:rsidR="00FB2B42" w:rsidRPr="00B20FAB">
        <w:rPr>
          <w:b/>
          <w:sz w:val="20"/>
        </w:rPr>
        <w:t>, v02, v03 and v04)</w:t>
      </w:r>
    </w:p>
    <w:p w14:paraId="19EA743C" w14:textId="77777777" w:rsidR="008C690D" w:rsidRPr="00B20FAB" w:rsidRDefault="008C690D" w:rsidP="00DF367E">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860"/>
        <w:gridCol w:w="1861"/>
        <w:gridCol w:w="1865"/>
        <w:gridCol w:w="1870"/>
      </w:tblGrid>
      <w:tr w:rsidR="001D41D7" w:rsidRPr="00B20FAB" w14:paraId="504270E7" w14:textId="77777777" w:rsidTr="004A7AF7">
        <w:tc>
          <w:tcPr>
            <w:tcW w:w="1915" w:type="dxa"/>
          </w:tcPr>
          <w:p w14:paraId="5279E502" w14:textId="77777777" w:rsidR="005008A8" w:rsidRPr="00B20FAB" w:rsidRDefault="005008A8" w:rsidP="00DF367E">
            <w:pPr>
              <w:rPr>
                <w:sz w:val="20"/>
              </w:rPr>
            </w:pPr>
            <w:r w:rsidRPr="00B20FAB">
              <w:rPr>
                <w:sz w:val="20"/>
              </w:rPr>
              <w:t>State</w:t>
            </w:r>
          </w:p>
        </w:tc>
        <w:tc>
          <w:tcPr>
            <w:tcW w:w="1915" w:type="dxa"/>
          </w:tcPr>
          <w:p w14:paraId="295354F2" w14:textId="77777777" w:rsidR="005008A8" w:rsidRPr="00B20FAB" w:rsidRDefault="0062437C" w:rsidP="00DF367E">
            <w:pPr>
              <w:rPr>
                <w:sz w:val="20"/>
              </w:rPr>
            </w:pPr>
            <w:r w:rsidRPr="00B20FAB">
              <w:rPr>
                <w:sz w:val="20"/>
              </w:rPr>
              <w:t>sid</w:t>
            </w:r>
          </w:p>
        </w:tc>
        <w:tc>
          <w:tcPr>
            <w:tcW w:w="1915" w:type="dxa"/>
          </w:tcPr>
          <w:p w14:paraId="7CEE8BDF" w14:textId="77777777" w:rsidR="005008A8" w:rsidRPr="00B20FAB" w:rsidRDefault="00C43F6E" w:rsidP="00DF367E">
            <w:pPr>
              <w:rPr>
                <w:sz w:val="20"/>
              </w:rPr>
            </w:pPr>
            <w:r w:rsidRPr="00B20FAB">
              <w:rPr>
                <w:sz w:val="20"/>
              </w:rPr>
              <w:t>sab</w:t>
            </w:r>
          </w:p>
        </w:tc>
        <w:tc>
          <w:tcPr>
            <w:tcW w:w="1915" w:type="dxa"/>
          </w:tcPr>
          <w:p w14:paraId="6678E08C" w14:textId="77777777" w:rsidR="005008A8" w:rsidRPr="00B20FAB" w:rsidRDefault="00C43F6E" w:rsidP="00DF367E">
            <w:pPr>
              <w:rPr>
                <w:sz w:val="20"/>
              </w:rPr>
            </w:pPr>
            <w:r w:rsidRPr="00B20FAB">
              <w:rPr>
                <w:sz w:val="20"/>
              </w:rPr>
              <w:t>sfips</w:t>
            </w:r>
          </w:p>
        </w:tc>
        <w:tc>
          <w:tcPr>
            <w:tcW w:w="1916" w:type="dxa"/>
          </w:tcPr>
          <w:p w14:paraId="464B427C" w14:textId="77777777" w:rsidR="005008A8" w:rsidRPr="00B20FAB" w:rsidRDefault="00C43F6E" w:rsidP="00DF367E">
            <w:pPr>
              <w:rPr>
                <w:sz w:val="20"/>
              </w:rPr>
            </w:pPr>
            <w:r w:rsidRPr="00B20FAB">
              <w:rPr>
                <w:sz w:val="20"/>
              </w:rPr>
              <w:t>sicpsr</w:t>
            </w:r>
          </w:p>
        </w:tc>
      </w:tr>
      <w:tr w:rsidR="001D41D7" w:rsidRPr="00B20FAB" w14:paraId="4B230704" w14:textId="77777777" w:rsidTr="004A7AF7">
        <w:tc>
          <w:tcPr>
            <w:tcW w:w="1915" w:type="dxa"/>
            <w:vAlign w:val="bottom"/>
          </w:tcPr>
          <w:p w14:paraId="1FF2304D" w14:textId="77777777" w:rsidR="003B09DA" w:rsidRPr="00B20FAB" w:rsidRDefault="003B09DA" w:rsidP="00DF367E">
            <w:pPr>
              <w:rPr>
                <w:sz w:val="20"/>
                <w:szCs w:val="16"/>
              </w:rPr>
            </w:pPr>
            <w:r w:rsidRPr="00B20FAB">
              <w:rPr>
                <w:sz w:val="20"/>
                <w:szCs w:val="16"/>
              </w:rPr>
              <w:t>Alabama</w:t>
            </w:r>
          </w:p>
        </w:tc>
        <w:tc>
          <w:tcPr>
            <w:tcW w:w="1915" w:type="dxa"/>
            <w:vAlign w:val="bottom"/>
          </w:tcPr>
          <w:p w14:paraId="2933C068" w14:textId="77777777" w:rsidR="003B09DA" w:rsidRPr="00B20FAB" w:rsidRDefault="003B09DA" w:rsidP="00DF367E">
            <w:pPr>
              <w:rPr>
                <w:color w:val="000000"/>
                <w:sz w:val="20"/>
                <w:szCs w:val="22"/>
              </w:rPr>
            </w:pPr>
            <w:r w:rsidRPr="00B20FAB">
              <w:rPr>
                <w:color w:val="000000"/>
                <w:sz w:val="20"/>
                <w:szCs w:val="22"/>
              </w:rPr>
              <w:t>1</w:t>
            </w:r>
          </w:p>
        </w:tc>
        <w:tc>
          <w:tcPr>
            <w:tcW w:w="1915" w:type="dxa"/>
            <w:vAlign w:val="bottom"/>
          </w:tcPr>
          <w:p w14:paraId="416925BB" w14:textId="77777777" w:rsidR="003B09DA" w:rsidRPr="00B20FAB" w:rsidRDefault="00BF1C9C" w:rsidP="00DF367E">
            <w:pPr>
              <w:rPr>
                <w:color w:val="000000"/>
                <w:sz w:val="20"/>
                <w:szCs w:val="22"/>
              </w:rPr>
            </w:pPr>
            <w:r w:rsidRPr="00B20FAB">
              <w:rPr>
                <w:color w:val="000000"/>
                <w:sz w:val="20"/>
                <w:szCs w:val="22"/>
              </w:rPr>
              <w:t>al</w:t>
            </w:r>
          </w:p>
        </w:tc>
        <w:tc>
          <w:tcPr>
            <w:tcW w:w="1915" w:type="dxa"/>
            <w:vAlign w:val="bottom"/>
          </w:tcPr>
          <w:p w14:paraId="79D94980" w14:textId="77777777" w:rsidR="003B09DA" w:rsidRPr="00B20FAB" w:rsidRDefault="003B09DA" w:rsidP="00DF367E">
            <w:pPr>
              <w:rPr>
                <w:color w:val="000000"/>
                <w:sz w:val="20"/>
                <w:szCs w:val="22"/>
              </w:rPr>
            </w:pPr>
            <w:r w:rsidRPr="00B20FAB">
              <w:rPr>
                <w:color w:val="000000"/>
                <w:sz w:val="20"/>
                <w:szCs w:val="22"/>
              </w:rPr>
              <w:t>1</w:t>
            </w:r>
          </w:p>
        </w:tc>
        <w:tc>
          <w:tcPr>
            <w:tcW w:w="1916" w:type="dxa"/>
            <w:vAlign w:val="bottom"/>
          </w:tcPr>
          <w:p w14:paraId="1FE5BA26" w14:textId="77777777" w:rsidR="003B09DA" w:rsidRPr="00B20FAB" w:rsidRDefault="003B09DA" w:rsidP="00DF367E">
            <w:pPr>
              <w:rPr>
                <w:color w:val="000000"/>
                <w:sz w:val="20"/>
                <w:szCs w:val="22"/>
              </w:rPr>
            </w:pPr>
            <w:r w:rsidRPr="00B20FAB">
              <w:rPr>
                <w:color w:val="000000"/>
                <w:sz w:val="20"/>
                <w:szCs w:val="22"/>
              </w:rPr>
              <w:t>41</w:t>
            </w:r>
          </w:p>
        </w:tc>
      </w:tr>
      <w:tr w:rsidR="001D41D7" w:rsidRPr="00B20FAB" w14:paraId="3C4E5CE5" w14:textId="77777777" w:rsidTr="004A7AF7">
        <w:tc>
          <w:tcPr>
            <w:tcW w:w="1915" w:type="dxa"/>
            <w:vAlign w:val="bottom"/>
          </w:tcPr>
          <w:p w14:paraId="19D0FBAC" w14:textId="77777777" w:rsidR="003B09DA" w:rsidRPr="00B20FAB" w:rsidRDefault="003B09DA" w:rsidP="00DF367E">
            <w:pPr>
              <w:rPr>
                <w:sz w:val="20"/>
                <w:szCs w:val="16"/>
              </w:rPr>
            </w:pPr>
            <w:r w:rsidRPr="00B20FAB">
              <w:rPr>
                <w:sz w:val="20"/>
                <w:szCs w:val="16"/>
              </w:rPr>
              <w:t>Alaska</w:t>
            </w:r>
          </w:p>
        </w:tc>
        <w:tc>
          <w:tcPr>
            <w:tcW w:w="1915" w:type="dxa"/>
            <w:vAlign w:val="bottom"/>
          </w:tcPr>
          <w:p w14:paraId="0153B973" w14:textId="77777777" w:rsidR="003B09DA" w:rsidRPr="00B20FAB" w:rsidRDefault="003B09DA" w:rsidP="00DF367E">
            <w:pPr>
              <w:rPr>
                <w:color w:val="000000"/>
                <w:sz w:val="20"/>
                <w:szCs w:val="22"/>
              </w:rPr>
            </w:pPr>
            <w:r w:rsidRPr="00B20FAB">
              <w:rPr>
                <w:color w:val="000000"/>
                <w:sz w:val="20"/>
                <w:szCs w:val="22"/>
              </w:rPr>
              <w:t>2</w:t>
            </w:r>
          </w:p>
        </w:tc>
        <w:tc>
          <w:tcPr>
            <w:tcW w:w="1915" w:type="dxa"/>
            <w:vAlign w:val="bottom"/>
          </w:tcPr>
          <w:p w14:paraId="03FE1A97" w14:textId="77777777" w:rsidR="003B09DA" w:rsidRPr="00B20FAB" w:rsidRDefault="00BF1C9C" w:rsidP="00DF367E">
            <w:pPr>
              <w:rPr>
                <w:color w:val="000000"/>
                <w:sz w:val="20"/>
                <w:szCs w:val="22"/>
              </w:rPr>
            </w:pPr>
            <w:r w:rsidRPr="00B20FAB">
              <w:rPr>
                <w:color w:val="000000"/>
                <w:sz w:val="20"/>
                <w:szCs w:val="22"/>
              </w:rPr>
              <w:t>ak</w:t>
            </w:r>
          </w:p>
        </w:tc>
        <w:tc>
          <w:tcPr>
            <w:tcW w:w="1915" w:type="dxa"/>
            <w:vAlign w:val="bottom"/>
          </w:tcPr>
          <w:p w14:paraId="464ED3F8" w14:textId="77777777" w:rsidR="003B09DA" w:rsidRPr="00B20FAB" w:rsidRDefault="003B09DA" w:rsidP="00DF367E">
            <w:pPr>
              <w:rPr>
                <w:color w:val="000000"/>
                <w:sz w:val="20"/>
                <w:szCs w:val="22"/>
              </w:rPr>
            </w:pPr>
            <w:r w:rsidRPr="00B20FAB">
              <w:rPr>
                <w:color w:val="000000"/>
                <w:sz w:val="20"/>
                <w:szCs w:val="22"/>
              </w:rPr>
              <w:t>2</w:t>
            </w:r>
          </w:p>
        </w:tc>
        <w:tc>
          <w:tcPr>
            <w:tcW w:w="1916" w:type="dxa"/>
            <w:vAlign w:val="bottom"/>
          </w:tcPr>
          <w:p w14:paraId="5926B082" w14:textId="77777777" w:rsidR="003B09DA" w:rsidRPr="00B20FAB" w:rsidRDefault="003B09DA" w:rsidP="00DF367E">
            <w:pPr>
              <w:rPr>
                <w:color w:val="000000"/>
                <w:sz w:val="20"/>
                <w:szCs w:val="22"/>
              </w:rPr>
            </w:pPr>
            <w:r w:rsidRPr="00B20FAB">
              <w:rPr>
                <w:color w:val="000000"/>
                <w:sz w:val="20"/>
                <w:szCs w:val="22"/>
              </w:rPr>
              <w:t>81</w:t>
            </w:r>
          </w:p>
        </w:tc>
      </w:tr>
      <w:tr w:rsidR="001D41D7" w:rsidRPr="00B20FAB" w14:paraId="793427E4" w14:textId="77777777" w:rsidTr="004A7AF7">
        <w:tc>
          <w:tcPr>
            <w:tcW w:w="1915" w:type="dxa"/>
            <w:vAlign w:val="bottom"/>
          </w:tcPr>
          <w:p w14:paraId="254E85B9" w14:textId="77777777" w:rsidR="003B09DA" w:rsidRPr="00B20FAB" w:rsidRDefault="003B09DA" w:rsidP="00DF367E">
            <w:pPr>
              <w:rPr>
                <w:sz w:val="20"/>
                <w:szCs w:val="16"/>
              </w:rPr>
            </w:pPr>
            <w:r w:rsidRPr="00B20FAB">
              <w:rPr>
                <w:sz w:val="20"/>
                <w:szCs w:val="16"/>
              </w:rPr>
              <w:t>Arizona</w:t>
            </w:r>
          </w:p>
        </w:tc>
        <w:tc>
          <w:tcPr>
            <w:tcW w:w="1915" w:type="dxa"/>
            <w:vAlign w:val="bottom"/>
          </w:tcPr>
          <w:p w14:paraId="506CDD74" w14:textId="77777777" w:rsidR="003B09DA" w:rsidRPr="00B20FAB" w:rsidRDefault="003B09DA" w:rsidP="00DF367E">
            <w:pPr>
              <w:rPr>
                <w:color w:val="000000"/>
                <w:sz w:val="20"/>
                <w:szCs w:val="22"/>
              </w:rPr>
            </w:pPr>
            <w:r w:rsidRPr="00B20FAB">
              <w:rPr>
                <w:color w:val="000000"/>
                <w:sz w:val="20"/>
                <w:szCs w:val="22"/>
              </w:rPr>
              <w:t>3</w:t>
            </w:r>
          </w:p>
        </w:tc>
        <w:tc>
          <w:tcPr>
            <w:tcW w:w="1915" w:type="dxa"/>
            <w:vAlign w:val="bottom"/>
          </w:tcPr>
          <w:p w14:paraId="7B787D69" w14:textId="77777777" w:rsidR="003B09DA" w:rsidRPr="00B20FAB" w:rsidRDefault="00BF1C9C" w:rsidP="00DF367E">
            <w:pPr>
              <w:rPr>
                <w:color w:val="000000"/>
                <w:sz w:val="20"/>
                <w:szCs w:val="22"/>
              </w:rPr>
            </w:pPr>
            <w:r w:rsidRPr="00B20FAB">
              <w:rPr>
                <w:color w:val="000000"/>
                <w:sz w:val="20"/>
                <w:szCs w:val="22"/>
              </w:rPr>
              <w:t>az</w:t>
            </w:r>
          </w:p>
        </w:tc>
        <w:tc>
          <w:tcPr>
            <w:tcW w:w="1915" w:type="dxa"/>
            <w:vAlign w:val="bottom"/>
          </w:tcPr>
          <w:p w14:paraId="58700FEB" w14:textId="77777777" w:rsidR="003B09DA" w:rsidRPr="00B20FAB" w:rsidRDefault="003B09DA" w:rsidP="00DF367E">
            <w:pPr>
              <w:rPr>
                <w:color w:val="000000"/>
                <w:sz w:val="20"/>
                <w:szCs w:val="22"/>
              </w:rPr>
            </w:pPr>
            <w:r w:rsidRPr="00B20FAB">
              <w:rPr>
                <w:color w:val="000000"/>
                <w:sz w:val="20"/>
                <w:szCs w:val="22"/>
              </w:rPr>
              <w:t>4</w:t>
            </w:r>
          </w:p>
        </w:tc>
        <w:tc>
          <w:tcPr>
            <w:tcW w:w="1916" w:type="dxa"/>
            <w:vAlign w:val="bottom"/>
          </w:tcPr>
          <w:p w14:paraId="5E1F7E11" w14:textId="77777777" w:rsidR="003B09DA" w:rsidRPr="00B20FAB" w:rsidRDefault="003B09DA" w:rsidP="00DF367E">
            <w:pPr>
              <w:rPr>
                <w:color w:val="000000"/>
                <w:sz w:val="20"/>
                <w:szCs w:val="22"/>
              </w:rPr>
            </w:pPr>
            <w:r w:rsidRPr="00B20FAB">
              <w:rPr>
                <w:color w:val="000000"/>
                <w:sz w:val="20"/>
                <w:szCs w:val="22"/>
              </w:rPr>
              <w:t>61</w:t>
            </w:r>
          </w:p>
        </w:tc>
      </w:tr>
      <w:tr w:rsidR="001D41D7" w:rsidRPr="00B20FAB" w14:paraId="08EE2384" w14:textId="77777777" w:rsidTr="004A7AF7">
        <w:tc>
          <w:tcPr>
            <w:tcW w:w="1915" w:type="dxa"/>
            <w:vAlign w:val="bottom"/>
          </w:tcPr>
          <w:p w14:paraId="60EB4E3C" w14:textId="77777777" w:rsidR="003B09DA" w:rsidRPr="00B20FAB" w:rsidRDefault="003B09DA" w:rsidP="00DF367E">
            <w:pPr>
              <w:rPr>
                <w:sz w:val="20"/>
                <w:szCs w:val="16"/>
              </w:rPr>
            </w:pPr>
            <w:r w:rsidRPr="00B20FAB">
              <w:rPr>
                <w:sz w:val="20"/>
                <w:szCs w:val="16"/>
              </w:rPr>
              <w:t>Arkansas</w:t>
            </w:r>
          </w:p>
        </w:tc>
        <w:tc>
          <w:tcPr>
            <w:tcW w:w="1915" w:type="dxa"/>
            <w:vAlign w:val="bottom"/>
          </w:tcPr>
          <w:p w14:paraId="3E25501A" w14:textId="77777777" w:rsidR="003B09DA" w:rsidRPr="00B20FAB" w:rsidRDefault="003B09DA" w:rsidP="00DF367E">
            <w:pPr>
              <w:rPr>
                <w:color w:val="000000"/>
                <w:sz w:val="20"/>
                <w:szCs w:val="22"/>
              </w:rPr>
            </w:pPr>
            <w:r w:rsidRPr="00B20FAB">
              <w:rPr>
                <w:color w:val="000000"/>
                <w:sz w:val="20"/>
                <w:szCs w:val="22"/>
              </w:rPr>
              <w:t>4</w:t>
            </w:r>
          </w:p>
        </w:tc>
        <w:tc>
          <w:tcPr>
            <w:tcW w:w="1915" w:type="dxa"/>
            <w:vAlign w:val="bottom"/>
          </w:tcPr>
          <w:p w14:paraId="387EDC66" w14:textId="77777777" w:rsidR="003B09DA" w:rsidRPr="00B20FAB" w:rsidRDefault="00BF1C9C" w:rsidP="00DF367E">
            <w:pPr>
              <w:rPr>
                <w:color w:val="000000"/>
                <w:sz w:val="20"/>
                <w:szCs w:val="22"/>
              </w:rPr>
            </w:pPr>
            <w:r w:rsidRPr="00B20FAB">
              <w:rPr>
                <w:color w:val="000000"/>
                <w:sz w:val="20"/>
                <w:szCs w:val="22"/>
              </w:rPr>
              <w:t>ar</w:t>
            </w:r>
          </w:p>
        </w:tc>
        <w:tc>
          <w:tcPr>
            <w:tcW w:w="1915" w:type="dxa"/>
            <w:vAlign w:val="bottom"/>
          </w:tcPr>
          <w:p w14:paraId="75D9FE8E" w14:textId="77777777" w:rsidR="003B09DA" w:rsidRPr="00B20FAB" w:rsidRDefault="003B09DA" w:rsidP="00DF367E">
            <w:pPr>
              <w:rPr>
                <w:color w:val="000000"/>
                <w:sz w:val="20"/>
                <w:szCs w:val="22"/>
              </w:rPr>
            </w:pPr>
            <w:r w:rsidRPr="00B20FAB">
              <w:rPr>
                <w:color w:val="000000"/>
                <w:sz w:val="20"/>
                <w:szCs w:val="22"/>
              </w:rPr>
              <w:t>5</w:t>
            </w:r>
          </w:p>
        </w:tc>
        <w:tc>
          <w:tcPr>
            <w:tcW w:w="1916" w:type="dxa"/>
            <w:vAlign w:val="bottom"/>
          </w:tcPr>
          <w:p w14:paraId="4707950E" w14:textId="77777777" w:rsidR="003B09DA" w:rsidRPr="00B20FAB" w:rsidRDefault="003B09DA" w:rsidP="00DF367E">
            <w:pPr>
              <w:rPr>
                <w:color w:val="000000"/>
                <w:sz w:val="20"/>
                <w:szCs w:val="22"/>
              </w:rPr>
            </w:pPr>
            <w:r w:rsidRPr="00B20FAB">
              <w:rPr>
                <w:color w:val="000000"/>
                <w:sz w:val="20"/>
                <w:szCs w:val="22"/>
              </w:rPr>
              <w:t>42</w:t>
            </w:r>
          </w:p>
        </w:tc>
      </w:tr>
      <w:tr w:rsidR="001D41D7" w:rsidRPr="00B20FAB" w14:paraId="3240AA85" w14:textId="77777777" w:rsidTr="004A7AF7">
        <w:tc>
          <w:tcPr>
            <w:tcW w:w="1915" w:type="dxa"/>
            <w:vAlign w:val="bottom"/>
          </w:tcPr>
          <w:p w14:paraId="32D521DF" w14:textId="77777777" w:rsidR="003B09DA" w:rsidRPr="00B20FAB" w:rsidRDefault="003B09DA" w:rsidP="00DF367E">
            <w:pPr>
              <w:rPr>
                <w:sz w:val="20"/>
                <w:szCs w:val="16"/>
              </w:rPr>
            </w:pPr>
            <w:r w:rsidRPr="00B20FAB">
              <w:rPr>
                <w:sz w:val="20"/>
                <w:szCs w:val="16"/>
              </w:rPr>
              <w:t>California</w:t>
            </w:r>
          </w:p>
        </w:tc>
        <w:tc>
          <w:tcPr>
            <w:tcW w:w="1915" w:type="dxa"/>
            <w:vAlign w:val="bottom"/>
          </w:tcPr>
          <w:p w14:paraId="35813437" w14:textId="77777777" w:rsidR="003B09DA" w:rsidRPr="00B20FAB" w:rsidRDefault="003B09DA" w:rsidP="00DF367E">
            <w:pPr>
              <w:rPr>
                <w:color w:val="000000"/>
                <w:sz w:val="20"/>
                <w:szCs w:val="22"/>
              </w:rPr>
            </w:pPr>
            <w:r w:rsidRPr="00B20FAB">
              <w:rPr>
                <w:color w:val="000000"/>
                <w:sz w:val="20"/>
                <w:szCs w:val="22"/>
              </w:rPr>
              <w:t>5</w:t>
            </w:r>
          </w:p>
        </w:tc>
        <w:tc>
          <w:tcPr>
            <w:tcW w:w="1915" w:type="dxa"/>
            <w:vAlign w:val="bottom"/>
          </w:tcPr>
          <w:p w14:paraId="38BCF168" w14:textId="77777777" w:rsidR="003B09DA" w:rsidRPr="00B20FAB" w:rsidRDefault="00BF1C9C" w:rsidP="00DF367E">
            <w:pPr>
              <w:rPr>
                <w:color w:val="000000"/>
                <w:sz w:val="20"/>
                <w:szCs w:val="22"/>
              </w:rPr>
            </w:pPr>
            <w:r w:rsidRPr="00B20FAB">
              <w:rPr>
                <w:color w:val="000000"/>
                <w:sz w:val="20"/>
                <w:szCs w:val="22"/>
              </w:rPr>
              <w:t>ca</w:t>
            </w:r>
          </w:p>
        </w:tc>
        <w:tc>
          <w:tcPr>
            <w:tcW w:w="1915" w:type="dxa"/>
            <w:vAlign w:val="bottom"/>
          </w:tcPr>
          <w:p w14:paraId="4385EAF0" w14:textId="77777777" w:rsidR="003B09DA" w:rsidRPr="00B20FAB" w:rsidRDefault="003B09DA" w:rsidP="00DF367E">
            <w:pPr>
              <w:rPr>
                <w:color w:val="000000"/>
                <w:sz w:val="20"/>
                <w:szCs w:val="22"/>
              </w:rPr>
            </w:pPr>
            <w:r w:rsidRPr="00B20FAB">
              <w:rPr>
                <w:color w:val="000000"/>
                <w:sz w:val="20"/>
                <w:szCs w:val="22"/>
              </w:rPr>
              <w:t>6</w:t>
            </w:r>
          </w:p>
        </w:tc>
        <w:tc>
          <w:tcPr>
            <w:tcW w:w="1916" w:type="dxa"/>
            <w:vAlign w:val="bottom"/>
          </w:tcPr>
          <w:p w14:paraId="0392CFF5" w14:textId="77777777" w:rsidR="003B09DA" w:rsidRPr="00B20FAB" w:rsidRDefault="003B09DA" w:rsidP="00DF367E">
            <w:pPr>
              <w:rPr>
                <w:color w:val="000000"/>
                <w:sz w:val="20"/>
                <w:szCs w:val="22"/>
              </w:rPr>
            </w:pPr>
            <w:r w:rsidRPr="00B20FAB">
              <w:rPr>
                <w:color w:val="000000"/>
                <w:sz w:val="20"/>
                <w:szCs w:val="22"/>
              </w:rPr>
              <w:t>71</w:t>
            </w:r>
          </w:p>
        </w:tc>
      </w:tr>
      <w:tr w:rsidR="001D41D7" w:rsidRPr="00B20FAB" w14:paraId="14644457" w14:textId="77777777" w:rsidTr="004A7AF7">
        <w:tc>
          <w:tcPr>
            <w:tcW w:w="1915" w:type="dxa"/>
            <w:vAlign w:val="bottom"/>
          </w:tcPr>
          <w:p w14:paraId="75DA72DA" w14:textId="77777777" w:rsidR="003B09DA" w:rsidRPr="00B20FAB" w:rsidRDefault="003B09DA" w:rsidP="00DF367E">
            <w:pPr>
              <w:rPr>
                <w:sz w:val="20"/>
                <w:szCs w:val="16"/>
              </w:rPr>
            </w:pPr>
            <w:r w:rsidRPr="00B20FAB">
              <w:rPr>
                <w:sz w:val="20"/>
                <w:szCs w:val="16"/>
              </w:rPr>
              <w:t>Colorado</w:t>
            </w:r>
          </w:p>
        </w:tc>
        <w:tc>
          <w:tcPr>
            <w:tcW w:w="1915" w:type="dxa"/>
            <w:vAlign w:val="bottom"/>
          </w:tcPr>
          <w:p w14:paraId="5874FA6C" w14:textId="77777777" w:rsidR="003B09DA" w:rsidRPr="00B20FAB" w:rsidRDefault="003B09DA" w:rsidP="00DF367E">
            <w:pPr>
              <w:rPr>
                <w:color w:val="000000"/>
                <w:sz w:val="20"/>
                <w:szCs w:val="22"/>
              </w:rPr>
            </w:pPr>
            <w:r w:rsidRPr="00B20FAB">
              <w:rPr>
                <w:color w:val="000000"/>
                <w:sz w:val="20"/>
                <w:szCs w:val="22"/>
              </w:rPr>
              <w:t>6</w:t>
            </w:r>
          </w:p>
        </w:tc>
        <w:tc>
          <w:tcPr>
            <w:tcW w:w="1915" w:type="dxa"/>
            <w:vAlign w:val="bottom"/>
          </w:tcPr>
          <w:p w14:paraId="1AB7EA5D" w14:textId="77777777" w:rsidR="003B09DA" w:rsidRPr="00B20FAB" w:rsidRDefault="00BF1C9C" w:rsidP="00DF367E">
            <w:pPr>
              <w:rPr>
                <w:color w:val="000000"/>
                <w:sz w:val="20"/>
                <w:szCs w:val="22"/>
              </w:rPr>
            </w:pPr>
            <w:r w:rsidRPr="00B20FAB">
              <w:rPr>
                <w:color w:val="000000"/>
                <w:sz w:val="20"/>
                <w:szCs w:val="22"/>
              </w:rPr>
              <w:t>co</w:t>
            </w:r>
          </w:p>
        </w:tc>
        <w:tc>
          <w:tcPr>
            <w:tcW w:w="1915" w:type="dxa"/>
            <w:vAlign w:val="bottom"/>
          </w:tcPr>
          <w:p w14:paraId="1CA69F32" w14:textId="77777777" w:rsidR="003B09DA" w:rsidRPr="00B20FAB" w:rsidRDefault="003B09DA" w:rsidP="00DF367E">
            <w:pPr>
              <w:rPr>
                <w:color w:val="000000"/>
                <w:sz w:val="20"/>
                <w:szCs w:val="22"/>
              </w:rPr>
            </w:pPr>
            <w:r w:rsidRPr="00B20FAB">
              <w:rPr>
                <w:color w:val="000000"/>
                <w:sz w:val="20"/>
                <w:szCs w:val="22"/>
              </w:rPr>
              <w:t>8</w:t>
            </w:r>
          </w:p>
        </w:tc>
        <w:tc>
          <w:tcPr>
            <w:tcW w:w="1916" w:type="dxa"/>
            <w:vAlign w:val="bottom"/>
          </w:tcPr>
          <w:p w14:paraId="3F35F77D" w14:textId="77777777" w:rsidR="003B09DA" w:rsidRPr="00B20FAB" w:rsidRDefault="003B09DA" w:rsidP="00DF367E">
            <w:pPr>
              <w:rPr>
                <w:color w:val="000000"/>
                <w:sz w:val="20"/>
                <w:szCs w:val="22"/>
              </w:rPr>
            </w:pPr>
            <w:r w:rsidRPr="00B20FAB">
              <w:rPr>
                <w:color w:val="000000"/>
                <w:sz w:val="20"/>
                <w:szCs w:val="22"/>
              </w:rPr>
              <w:t>62</w:t>
            </w:r>
          </w:p>
        </w:tc>
      </w:tr>
      <w:tr w:rsidR="001D41D7" w:rsidRPr="00B20FAB" w14:paraId="6A2F85EF" w14:textId="77777777" w:rsidTr="004A7AF7">
        <w:tc>
          <w:tcPr>
            <w:tcW w:w="1915" w:type="dxa"/>
            <w:vAlign w:val="bottom"/>
          </w:tcPr>
          <w:p w14:paraId="659E6D7C" w14:textId="77777777" w:rsidR="003B09DA" w:rsidRPr="00B20FAB" w:rsidRDefault="003B09DA" w:rsidP="00DF367E">
            <w:pPr>
              <w:rPr>
                <w:sz w:val="20"/>
                <w:szCs w:val="16"/>
              </w:rPr>
            </w:pPr>
            <w:r w:rsidRPr="00B20FAB">
              <w:rPr>
                <w:sz w:val="20"/>
                <w:szCs w:val="16"/>
              </w:rPr>
              <w:t>Connecticut</w:t>
            </w:r>
          </w:p>
        </w:tc>
        <w:tc>
          <w:tcPr>
            <w:tcW w:w="1915" w:type="dxa"/>
            <w:vAlign w:val="bottom"/>
          </w:tcPr>
          <w:p w14:paraId="09DB0A83" w14:textId="77777777" w:rsidR="003B09DA" w:rsidRPr="00B20FAB" w:rsidRDefault="003B09DA" w:rsidP="00DF367E">
            <w:pPr>
              <w:rPr>
                <w:color w:val="000000"/>
                <w:sz w:val="20"/>
                <w:szCs w:val="22"/>
              </w:rPr>
            </w:pPr>
            <w:r w:rsidRPr="00B20FAB">
              <w:rPr>
                <w:color w:val="000000"/>
                <w:sz w:val="20"/>
                <w:szCs w:val="22"/>
              </w:rPr>
              <w:t>7</w:t>
            </w:r>
          </w:p>
        </w:tc>
        <w:tc>
          <w:tcPr>
            <w:tcW w:w="1915" w:type="dxa"/>
            <w:vAlign w:val="bottom"/>
          </w:tcPr>
          <w:p w14:paraId="332EFC9D" w14:textId="77777777" w:rsidR="003B09DA" w:rsidRPr="00B20FAB" w:rsidRDefault="00BF1C9C" w:rsidP="00DF367E">
            <w:pPr>
              <w:rPr>
                <w:color w:val="000000"/>
                <w:sz w:val="20"/>
                <w:szCs w:val="22"/>
              </w:rPr>
            </w:pPr>
            <w:r w:rsidRPr="00B20FAB">
              <w:rPr>
                <w:color w:val="000000"/>
                <w:sz w:val="20"/>
                <w:szCs w:val="22"/>
              </w:rPr>
              <w:t>ct</w:t>
            </w:r>
          </w:p>
        </w:tc>
        <w:tc>
          <w:tcPr>
            <w:tcW w:w="1915" w:type="dxa"/>
            <w:vAlign w:val="bottom"/>
          </w:tcPr>
          <w:p w14:paraId="2C9DCF47" w14:textId="77777777" w:rsidR="003B09DA" w:rsidRPr="00B20FAB" w:rsidRDefault="003B09DA" w:rsidP="00DF367E">
            <w:pPr>
              <w:rPr>
                <w:color w:val="000000"/>
                <w:sz w:val="20"/>
                <w:szCs w:val="22"/>
              </w:rPr>
            </w:pPr>
            <w:r w:rsidRPr="00B20FAB">
              <w:rPr>
                <w:color w:val="000000"/>
                <w:sz w:val="20"/>
                <w:szCs w:val="22"/>
              </w:rPr>
              <w:t>9</w:t>
            </w:r>
          </w:p>
        </w:tc>
        <w:tc>
          <w:tcPr>
            <w:tcW w:w="1916" w:type="dxa"/>
            <w:vAlign w:val="bottom"/>
          </w:tcPr>
          <w:p w14:paraId="3D25B222" w14:textId="77777777" w:rsidR="003B09DA" w:rsidRPr="00B20FAB" w:rsidRDefault="003B09DA" w:rsidP="00DF367E">
            <w:pPr>
              <w:rPr>
                <w:color w:val="000000"/>
                <w:sz w:val="20"/>
                <w:szCs w:val="22"/>
              </w:rPr>
            </w:pPr>
            <w:r w:rsidRPr="00B20FAB">
              <w:rPr>
                <w:color w:val="000000"/>
                <w:sz w:val="20"/>
                <w:szCs w:val="22"/>
              </w:rPr>
              <w:t>1</w:t>
            </w:r>
          </w:p>
        </w:tc>
      </w:tr>
      <w:tr w:rsidR="001D41D7" w:rsidRPr="00B20FAB" w14:paraId="1FC32B3C" w14:textId="77777777" w:rsidTr="004A7AF7">
        <w:tc>
          <w:tcPr>
            <w:tcW w:w="1915" w:type="dxa"/>
            <w:vAlign w:val="bottom"/>
          </w:tcPr>
          <w:p w14:paraId="3C321BE2" w14:textId="77777777" w:rsidR="003B09DA" w:rsidRPr="00B20FAB" w:rsidRDefault="003B09DA" w:rsidP="00DF367E">
            <w:pPr>
              <w:rPr>
                <w:sz w:val="20"/>
                <w:szCs w:val="16"/>
              </w:rPr>
            </w:pPr>
            <w:r w:rsidRPr="00B20FAB">
              <w:rPr>
                <w:sz w:val="20"/>
                <w:szCs w:val="16"/>
              </w:rPr>
              <w:t>Del</w:t>
            </w:r>
            <w:r w:rsidR="008C690D" w:rsidRPr="00B20FAB">
              <w:rPr>
                <w:sz w:val="20"/>
                <w:szCs w:val="16"/>
              </w:rPr>
              <w:t>a</w:t>
            </w:r>
            <w:r w:rsidRPr="00B20FAB">
              <w:rPr>
                <w:sz w:val="20"/>
                <w:szCs w:val="16"/>
              </w:rPr>
              <w:t>ware</w:t>
            </w:r>
          </w:p>
        </w:tc>
        <w:tc>
          <w:tcPr>
            <w:tcW w:w="1915" w:type="dxa"/>
            <w:vAlign w:val="bottom"/>
          </w:tcPr>
          <w:p w14:paraId="696482D1" w14:textId="77777777" w:rsidR="003B09DA" w:rsidRPr="00B20FAB" w:rsidRDefault="003B09DA" w:rsidP="00DF367E">
            <w:pPr>
              <w:rPr>
                <w:color w:val="000000"/>
                <w:sz w:val="20"/>
                <w:szCs w:val="22"/>
              </w:rPr>
            </w:pPr>
            <w:r w:rsidRPr="00B20FAB">
              <w:rPr>
                <w:color w:val="000000"/>
                <w:sz w:val="20"/>
                <w:szCs w:val="22"/>
              </w:rPr>
              <w:t>8</w:t>
            </w:r>
          </w:p>
        </w:tc>
        <w:tc>
          <w:tcPr>
            <w:tcW w:w="1915" w:type="dxa"/>
            <w:vAlign w:val="bottom"/>
          </w:tcPr>
          <w:p w14:paraId="4FFB8456" w14:textId="77777777" w:rsidR="003B09DA" w:rsidRPr="00B20FAB" w:rsidRDefault="00BF1C9C" w:rsidP="00DF367E">
            <w:pPr>
              <w:rPr>
                <w:color w:val="000000"/>
                <w:sz w:val="20"/>
                <w:szCs w:val="22"/>
              </w:rPr>
            </w:pPr>
            <w:r w:rsidRPr="00B20FAB">
              <w:rPr>
                <w:color w:val="000000"/>
                <w:sz w:val="20"/>
                <w:szCs w:val="22"/>
              </w:rPr>
              <w:t>de</w:t>
            </w:r>
          </w:p>
        </w:tc>
        <w:tc>
          <w:tcPr>
            <w:tcW w:w="1915" w:type="dxa"/>
            <w:vAlign w:val="bottom"/>
          </w:tcPr>
          <w:p w14:paraId="7F10AD1B" w14:textId="77777777" w:rsidR="003B09DA" w:rsidRPr="00B20FAB" w:rsidRDefault="003B09DA" w:rsidP="00DF367E">
            <w:pPr>
              <w:rPr>
                <w:color w:val="000000"/>
                <w:sz w:val="20"/>
                <w:szCs w:val="22"/>
              </w:rPr>
            </w:pPr>
            <w:r w:rsidRPr="00B20FAB">
              <w:rPr>
                <w:color w:val="000000"/>
                <w:sz w:val="20"/>
                <w:szCs w:val="22"/>
              </w:rPr>
              <w:t>10</w:t>
            </w:r>
          </w:p>
        </w:tc>
        <w:tc>
          <w:tcPr>
            <w:tcW w:w="1916" w:type="dxa"/>
            <w:vAlign w:val="bottom"/>
          </w:tcPr>
          <w:p w14:paraId="3DCDEB28" w14:textId="77777777" w:rsidR="003B09DA" w:rsidRPr="00B20FAB" w:rsidRDefault="003B09DA" w:rsidP="00DF367E">
            <w:pPr>
              <w:rPr>
                <w:color w:val="000000"/>
                <w:sz w:val="20"/>
                <w:szCs w:val="22"/>
              </w:rPr>
            </w:pPr>
            <w:r w:rsidRPr="00B20FAB">
              <w:rPr>
                <w:color w:val="000000"/>
                <w:sz w:val="20"/>
                <w:szCs w:val="22"/>
              </w:rPr>
              <w:t>11</w:t>
            </w:r>
          </w:p>
        </w:tc>
      </w:tr>
      <w:tr w:rsidR="001D41D7" w:rsidRPr="00B20FAB" w14:paraId="781CE772" w14:textId="77777777" w:rsidTr="004A7AF7">
        <w:tc>
          <w:tcPr>
            <w:tcW w:w="1915" w:type="dxa"/>
            <w:vAlign w:val="bottom"/>
          </w:tcPr>
          <w:p w14:paraId="1D5E5E23" w14:textId="77777777" w:rsidR="003B09DA" w:rsidRPr="00B20FAB" w:rsidRDefault="003B09DA" w:rsidP="00DF367E">
            <w:pPr>
              <w:rPr>
                <w:sz w:val="20"/>
                <w:szCs w:val="16"/>
              </w:rPr>
            </w:pPr>
            <w:r w:rsidRPr="00B20FAB">
              <w:rPr>
                <w:sz w:val="20"/>
                <w:szCs w:val="16"/>
              </w:rPr>
              <w:t>Florida</w:t>
            </w:r>
          </w:p>
        </w:tc>
        <w:tc>
          <w:tcPr>
            <w:tcW w:w="1915" w:type="dxa"/>
            <w:vAlign w:val="bottom"/>
          </w:tcPr>
          <w:p w14:paraId="484E272D" w14:textId="77777777" w:rsidR="003B09DA" w:rsidRPr="00B20FAB" w:rsidRDefault="003B09DA" w:rsidP="00DF367E">
            <w:pPr>
              <w:rPr>
                <w:color w:val="000000"/>
                <w:sz w:val="20"/>
                <w:szCs w:val="22"/>
              </w:rPr>
            </w:pPr>
            <w:r w:rsidRPr="00B20FAB">
              <w:rPr>
                <w:color w:val="000000"/>
                <w:sz w:val="20"/>
                <w:szCs w:val="22"/>
              </w:rPr>
              <w:t>9</w:t>
            </w:r>
          </w:p>
        </w:tc>
        <w:tc>
          <w:tcPr>
            <w:tcW w:w="1915" w:type="dxa"/>
            <w:vAlign w:val="bottom"/>
          </w:tcPr>
          <w:p w14:paraId="7941C79B" w14:textId="77777777" w:rsidR="003B09DA" w:rsidRPr="00B20FAB" w:rsidRDefault="00BF1C9C" w:rsidP="00DF367E">
            <w:pPr>
              <w:rPr>
                <w:color w:val="000000"/>
                <w:sz w:val="20"/>
                <w:szCs w:val="22"/>
              </w:rPr>
            </w:pPr>
            <w:r w:rsidRPr="00B20FAB">
              <w:rPr>
                <w:color w:val="000000"/>
                <w:sz w:val="20"/>
                <w:szCs w:val="22"/>
              </w:rPr>
              <w:t>fl</w:t>
            </w:r>
          </w:p>
        </w:tc>
        <w:tc>
          <w:tcPr>
            <w:tcW w:w="1915" w:type="dxa"/>
            <w:vAlign w:val="bottom"/>
          </w:tcPr>
          <w:p w14:paraId="6B93727A" w14:textId="77777777" w:rsidR="003B09DA" w:rsidRPr="00B20FAB" w:rsidRDefault="003B09DA" w:rsidP="00DF367E">
            <w:pPr>
              <w:rPr>
                <w:color w:val="000000"/>
                <w:sz w:val="20"/>
                <w:szCs w:val="22"/>
              </w:rPr>
            </w:pPr>
            <w:r w:rsidRPr="00B20FAB">
              <w:rPr>
                <w:color w:val="000000"/>
                <w:sz w:val="20"/>
                <w:szCs w:val="22"/>
              </w:rPr>
              <w:t>12</w:t>
            </w:r>
          </w:p>
        </w:tc>
        <w:tc>
          <w:tcPr>
            <w:tcW w:w="1916" w:type="dxa"/>
            <w:vAlign w:val="bottom"/>
          </w:tcPr>
          <w:p w14:paraId="129BA530" w14:textId="77777777" w:rsidR="003B09DA" w:rsidRPr="00B20FAB" w:rsidRDefault="003B09DA" w:rsidP="00DF367E">
            <w:pPr>
              <w:rPr>
                <w:color w:val="000000"/>
                <w:sz w:val="20"/>
                <w:szCs w:val="22"/>
              </w:rPr>
            </w:pPr>
            <w:r w:rsidRPr="00B20FAB">
              <w:rPr>
                <w:color w:val="000000"/>
                <w:sz w:val="20"/>
                <w:szCs w:val="22"/>
              </w:rPr>
              <w:t>43</w:t>
            </w:r>
          </w:p>
        </w:tc>
      </w:tr>
      <w:tr w:rsidR="001D41D7" w:rsidRPr="00B20FAB" w14:paraId="6FFBBBC7" w14:textId="77777777" w:rsidTr="004A7AF7">
        <w:tc>
          <w:tcPr>
            <w:tcW w:w="1915" w:type="dxa"/>
            <w:vAlign w:val="bottom"/>
          </w:tcPr>
          <w:p w14:paraId="07E7E56C" w14:textId="77777777" w:rsidR="003B09DA" w:rsidRPr="00B20FAB" w:rsidRDefault="003B09DA" w:rsidP="00DF367E">
            <w:pPr>
              <w:rPr>
                <w:sz w:val="20"/>
                <w:szCs w:val="16"/>
              </w:rPr>
            </w:pPr>
            <w:r w:rsidRPr="00B20FAB">
              <w:rPr>
                <w:sz w:val="20"/>
                <w:szCs w:val="16"/>
              </w:rPr>
              <w:t>Georgia</w:t>
            </w:r>
          </w:p>
        </w:tc>
        <w:tc>
          <w:tcPr>
            <w:tcW w:w="1915" w:type="dxa"/>
            <w:vAlign w:val="bottom"/>
          </w:tcPr>
          <w:p w14:paraId="66590E03" w14:textId="77777777" w:rsidR="003B09DA" w:rsidRPr="00B20FAB" w:rsidRDefault="003B09DA" w:rsidP="00DF367E">
            <w:pPr>
              <w:rPr>
                <w:color w:val="000000"/>
                <w:sz w:val="20"/>
                <w:szCs w:val="22"/>
              </w:rPr>
            </w:pPr>
            <w:r w:rsidRPr="00B20FAB">
              <w:rPr>
                <w:color w:val="000000"/>
                <w:sz w:val="20"/>
                <w:szCs w:val="22"/>
              </w:rPr>
              <w:t>10</w:t>
            </w:r>
          </w:p>
        </w:tc>
        <w:tc>
          <w:tcPr>
            <w:tcW w:w="1915" w:type="dxa"/>
            <w:vAlign w:val="bottom"/>
          </w:tcPr>
          <w:p w14:paraId="017B889F" w14:textId="77777777" w:rsidR="003B09DA" w:rsidRPr="00B20FAB" w:rsidRDefault="00BF1C9C" w:rsidP="00DF367E">
            <w:pPr>
              <w:rPr>
                <w:color w:val="000000"/>
                <w:sz w:val="20"/>
                <w:szCs w:val="22"/>
              </w:rPr>
            </w:pPr>
            <w:r w:rsidRPr="00B20FAB">
              <w:rPr>
                <w:color w:val="000000"/>
                <w:sz w:val="20"/>
                <w:szCs w:val="22"/>
              </w:rPr>
              <w:t>ga</w:t>
            </w:r>
          </w:p>
        </w:tc>
        <w:tc>
          <w:tcPr>
            <w:tcW w:w="1915" w:type="dxa"/>
            <w:vAlign w:val="bottom"/>
          </w:tcPr>
          <w:p w14:paraId="7B34F514" w14:textId="77777777" w:rsidR="003B09DA" w:rsidRPr="00B20FAB" w:rsidRDefault="003B09DA" w:rsidP="00DF367E">
            <w:pPr>
              <w:rPr>
                <w:color w:val="000000"/>
                <w:sz w:val="20"/>
                <w:szCs w:val="22"/>
              </w:rPr>
            </w:pPr>
            <w:r w:rsidRPr="00B20FAB">
              <w:rPr>
                <w:color w:val="000000"/>
                <w:sz w:val="20"/>
                <w:szCs w:val="22"/>
              </w:rPr>
              <w:t>13</w:t>
            </w:r>
          </w:p>
        </w:tc>
        <w:tc>
          <w:tcPr>
            <w:tcW w:w="1916" w:type="dxa"/>
            <w:vAlign w:val="bottom"/>
          </w:tcPr>
          <w:p w14:paraId="39AAFEBF" w14:textId="77777777" w:rsidR="003B09DA" w:rsidRPr="00B20FAB" w:rsidRDefault="003B09DA" w:rsidP="00DF367E">
            <w:pPr>
              <w:rPr>
                <w:color w:val="000000"/>
                <w:sz w:val="20"/>
                <w:szCs w:val="22"/>
              </w:rPr>
            </w:pPr>
            <w:r w:rsidRPr="00B20FAB">
              <w:rPr>
                <w:color w:val="000000"/>
                <w:sz w:val="20"/>
                <w:szCs w:val="22"/>
              </w:rPr>
              <w:t>44</w:t>
            </w:r>
          </w:p>
        </w:tc>
      </w:tr>
      <w:tr w:rsidR="001D41D7" w:rsidRPr="00B20FAB" w14:paraId="1A322DAE" w14:textId="77777777" w:rsidTr="004A7AF7">
        <w:tc>
          <w:tcPr>
            <w:tcW w:w="1915" w:type="dxa"/>
            <w:vAlign w:val="bottom"/>
          </w:tcPr>
          <w:p w14:paraId="275FABB1" w14:textId="77777777" w:rsidR="003B09DA" w:rsidRPr="00B20FAB" w:rsidRDefault="003B09DA" w:rsidP="00DF367E">
            <w:pPr>
              <w:rPr>
                <w:sz w:val="20"/>
                <w:szCs w:val="16"/>
              </w:rPr>
            </w:pPr>
            <w:r w:rsidRPr="00B20FAB">
              <w:rPr>
                <w:sz w:val="20"/>
                <w:szCs w:val="16"/>
              </w:rPr>
              <w:t>Hawaii</w:t>
            </w:r>
          </w:p>
        </w:tc>
        <w:tc>
          <w:tcPr>
            <w:tcW w:w="1915" w:type="dxa"/>
            <w:vAlign w:val="bottom"/>
          </w:tcPr>
          <w:p w14:paraId="1C4A7C72" w14:textId="77777777" w:rsidR="003B09DA" w:rsidRPr="00B20FAB" w:rsidRDefault="003B09DA" w:rsidP="00DF367E">
            <w:pPr>
              <w:rPr>
                <w:color w:val="000000"/>
                <w:sz w:val="20"/>
                <w:szCs w:val="22"/>
              </w:rPr>
            </w:pPr>
            <w:r w:rsidRPr="00B20FAB">
              <w:rPr>
                <w:color w:val="000000"/>
                <w:sz w:val="20"/>
                <w:szCs w:val="22"/>
              </w:rPr>
              <w:t>11</w:t>
            </w:r>
          </w:p>
        </w:tc>
        <w:tc>
          <w:tcPr>
            <w:tcW w:w="1915" w:type="dxa"/>
            <w:vAlign w:val="bottom"/>
          </w:tcPr>
          <w:p w14:paraId="7094DE67" w14:textId="77777777" w:rsidR="003B09DA" w:rsidRPr="00B20FAB" w:rsidRDefault="00BF1C9C" w:rsidP="00DF367E">
            <w:pPr>
              <w:rPr>
                <w:color w:val="000000"/>
                <w:sz w:val="20"/>
                <w:szCs w:val="22"/>
              </w:rPr>
            </w:pPr>
            <w:r w:rsidRPr="00B20FAB">
              <w:rPr>
                <w:color w:val="000000"/>
                <w:sz w:val="20"/>
                <w:szCs w:val="22"/>
              </w:rPr>
              <w:t>hi</w:t>
            </w:r>
          </w:p>
        </w:tc>
        <w:tc>
          <w:tcPr>
            <w:tcW w:w="1915" w:type="dxa"/>
            <w:vAlign w:val="bottom"/>
          </w:tcPr>
          <w:p w14:paraId="1A251014" w14:textId="77777777" w:rsidR="003B09DA" w:rsidRPr="00B20FAB" w:rsidRDefault="003B09DA" w:rsidP="00DF367E">
            <w:pPr>
              <w:rPr>
                <w:color w:val="000000"/>
                <w:sz w:val="20"/>
                <w:szCs w:val="22"/>
              </w:rPr>
            </w:pPr>
            <w:r w:rsidRPr="00B20FAB">
              <w:rPr>
                <w:color w:val="000000"/>
                <w:sz w:val="20"/>
                <w:szCs w:val="22"/>
              </w:rPr>
              <w:t>15</w:t>
            </w:r>
          </w:p>
        </w:tc>
        <w:tc>
          <w:tcPr>
            <w:tcW w:w="1916" w:type="dxa"/>
            <w:vAlign w:val="bottom"/>
          </w:tcPr>
          <w:p w14:paraId="1AE69015" w14:textId="77777777" w:rsidR="003B09DA" w:rsidRPr="00B20FAB" w:rsidRDefault="003B09DA" w:rsidP="00DF367E">
            <w:pPr>
              <w:rPr>
                <w:color w:val="000000"/>
                <w:sz w:val="20"/>
                <w:szCs w:val="22"/>
              </w:rPr>
            </w:pPr>
            <w:r w:rsidRPr="00B20FAB">
              <w:rPr>
                <w:color w:val="000000"/>
                <w:sz w:val="20"/>
                <w:szCs w:val="22"/>
              </w:rPr>
              <w:t>82</w:t>
            </w:r>
          </w:p>
        </w:tc>
      </w:tr>
      <w:tr w:rsidR="001D41D7" w:rsidRPr="00B20FAB" w14:paraId="2F17C561" w14:textId="77777777" w:rsidTr="004A7AF7">
        <w:tc>
          <w:tcPr>
            <w:tcW w:w="1915" w:type="dxa"/>
            <w:vAlign w:val="bottom"/>
          </w:tcPr>
          <w:p w14:paraId="120F1A98" w14:textId="77777777" w:rsidR="003B09DA" w:rsidRPr="00B20FAB" w:rsidRDefault="003B09DA" w:rsidP="00DF367E">
            <w:pPr>
              <w:rPr>
                <w:sz w:val="20"/>
                <w:szCs w:val="16"/>
              </w:rPr>
            </w:pPr>
            <w:r w:rsidRPr="00B20FAB">
              <w:rPr>
                <w:sz w:val="20"/>
                <w:szCs w:val="16"/>
              </w:rPr>
              <w:t>Idaho</w:t>
            </w:r>
          </w:p>
        </w:tc>
        <w:tc>
          <w:tcPr>
            <w:tcW w:w="1915" w:type="dxa"/>
            <w:vAlign w:val="bottom"/>
          </w:tcPr>
          <w:p w14:paraId="687BFD67" w14:textId="77777777" w:rsidR="003B09DA" w:rsidRPr="00B20FAB" w:rsidRDefault="003B09DA" w:rsidP="00DF367E">
            <w:pPr>
              <w:rPr>
                <w:color w:val="000000"/>
                <w:sz w:val="20"/>
                <w:szCs w:val="22"/>
              </w:rPr>
            </w:pPr>
            <w:r w:rsidRPr="00B20FAB">
              <w:rPr>
                <w:color w:val="000000"/>
                <w:sz w:val="20"/>
                <w:szCs w:val="22"/>
              </w:rPr>
              <w:t>12</w:t>
            </w:r>
          </w:p>
        </w:tc>
        <w:tc>
          <w:tcPr>
            <w:tcW w:w="1915" w:type="dxa"/>
            <w:vAlign w:val="bottom"/>
          </w:tcPr>
          <w:p w14:paraId="77B53D7E" w14:textId="77777777" w:rsidR="003B09DA" w:rsidRPr="00B20FAB" w:rsidRDefault="00BF1C9C" w:rsidP="00DF367E">
            <w:pPr>
              <w:rPr>
                <w:color w:val="000000"/>
                <w:sz w:val="20"/>
                <w:szCs w:val="22"/>
              </w:rPr>
            </w:pPr>
            <w:r w:rsidRPr="00B20FAB">
              <w:rPr>
                <w:color w:val="000000"/>
                <w:sz w:val="20"/>
                <w:szCs w:val="22"/>
              </w:rPr>
              <w:t>id</w:t>
            </w:r>
          </w:p>
        </w:tc>
        <w:tc>
          <w:tcPr>
            <w:tcW w:w="1915" w:type="dxa"/>
            <w:vAlign w:val="bottom"/>
          </w:tcPr>
          <w:p w14:paraId="7F050C3F" w14:textId="77777777" w:rsidR="003B09DA" w:rsidRPr="00B20FAB" w:rsidRDefault="003B09DA" w:rsidP="00DF367E">
            <w:pPr>
              <w:rPr>
                <w:color w:val="000000"/>
                <w:sz w:val="20"/>
                <w:szCs w:val="22"/>
              </w:rPr>
            </w:pPr>
            <w:r w:rsidRPr="00B20FAB">
              <w:rPr>
                <w:color w:val="000000"/>
                <w:sz w:val="20"/>
                <w:szCs w:val="22"/>
              </w:rPr>
              <w:t>16</w:t>
            </w:r>
          </w:p>
        </w:tc>
        <w:tc>
          <w:tcPr>
            <w:tcW w:w="1916" w:type="dxa"/>
            <w:vAlign w:val="bottom"/>
          </w:tcPr>
          <w:p w14:paraId="7FB3C84A" w14:textId="77777777" w:rsidR="003B09DA" w:rsidRPr="00B20FAB" w:rsidRDefault="003B09DA" w:rsidP="00DF367E">
            <w:pPr>
              <w:rPr>
                <w:color w:val="000000"/>
                <w:sz w:val="20"/>
                <w:szCs w:val="22"/>
              </w:rPr>
            </w:pPr>
            <w:r w:rsidRPr="00B20FAB">
              <w:rPr>
                <w:color w:val="000000"/>
                <w:sz w:val="20"/>
                <w:szCs w:val="22"/>
              </w:rPr>
              <w:t>63</w:t>
            </w:r>
          </w:p>
        </w:tc>
      </w:tr>
      <w:tr w:rsidR="001D41D7" w:rsidRPr="00B20FAB" w14:paraId="0A09E147" w14:textId="77777777" w:rsidTr="004A7AF7">
        <w:tc>
          <w:tcPr>
            <w:tcW w:w="1915" w:type="dxa"/>
            <w:vAlign w:val="bottom"/>
          </w:tcPr>
          <w:p w14:paraId="3DFBF5E0" w14:textId="77777777" w:rsidR="003B09DA" w:rsidRPr="00B20FAB" w:rsidRDefault="003B09DA" w:rsidP="00DF367E">
            <w:pPr>
              <w:rPr>
                <w:sz w:val="20"/>
                <w:szCs w:val="16"/>
              </w:rPr>
            </w:pPr>
            <w:r w:rsidRPr="00B20FAB">
              <w:rPr>
                <w:sz w:val="20"/>
                <w:szCs w:val="16"/>
              </w:rPr>
              <w:t>Illinois</w:t>
            </w:r>
          </w:p>
        </w:tc>
        <w:tc>
          <w:tcPr>
            <w:tcW w:w="1915" w:type="dxa"/>
            <w:vAlign w:val="bottom"/>
          </w:tcPr>
          <w:p w14:paraId="061471D6" w14:textId="77777777" w:rsidR="003B09DA" w:rsidRPr="00B20FAB" w:rsidRDefault="003B09DA" w:rsidP="00DF367E">
            <w:pPr>
              <w:rPr>
                <w:color w:val="000000"/>
                <w:sz w:val="20"/>
                <w:szCs w:val="22"/>
              </w:rPr>
            </w:pPr>
            <w:r w:rsidRPr="00B20FAB">
              <w:rPr>
                <w:color w:val="000000"/>
                <w:sz w:val="20"/>
                <w:szCs w:val="22"/>
              </w:rPr>
              <w:t>13</w:t>
            </w:r>
          </w:p>
        </w:tc>
        <w:tc>
          <w:tcPr>
            <w:tcW w:w="1915" w:type="dxa"/>
            <w:vAlign w:val="bottom"/>
          </w:tcPr>
          <w:p w14:paraId="595FE1F4" w14:textId="77777777" w:rsidR="003B09DA" w:rsidRPr="00B20FAB" w:rsidRDefault="00BF1C9C" w:rsidP="00DF367E">
            <w:pPr>
              <w:rPr>
                <w:color w:val="000000"/>
                <w:sz w:val="20"/>
                <w:szCs w:val="22"/>
              </w:rPr>
            </w:pPr>
            <w:r w:rsidRPr="00B20FAB">
              <w:rPr>
                <w:color w:val="000000"/>
                <w:sz w:val="20"/>
                <w:szCs w:val="22"/>
              </w:rPr>
              <w:t>il</w:t>
            </w:r>
          </w:p>
        </w:tc>
        <w:tc>
          <w:tcPr>
            <w:tcW w:w="1915" w:type="dxa"/>
            <w:vAlign w:val="bottom"/>
          </w:tcPr>
          <w:p w14:paraId="4E6C24DB" w14:textId="77777777" w:rsidR="003B09DA" w:rsidRPr="00B20FAB" w:rsidRDefault="003B09DA" w:rsidP="00DF367E">
            <w:pPr>
              <w:rPr>
                <w:color w:val="000000"/>
                <w:sz w:val="20"/>
                <w:szCs w:val="22"/>
              </w:rPr>
            </w:pPr>
            <w:r w:rsidRPr="00B20FAB">
              <w:rPr>
                <w:color w:val="000000"/>
                <w:sz w:val="20"/>
                <w:szCs w:val="22"/>
              </w:rPr>
              <w:t>17</w:t>
            </w:r>
          </w:p>
        </w:tc>
        <w:tc>
          <w:tcPr>
            <w:tcW w:w="1916" w:type="dxa"/>
            <w:vAlign w:val="bottom"/>
          </w:tcPr>
          <w:p w14:paraId="25CECFE2" w14:textId="77777777" w:rsidR="003B09DA" w:rsidRPr="00B20FAB" w:rsidRDefault="003B09DA" w:rsidP="00DF367E">
            <w:pPr>
              <w:rPr>
                <w:color w:val="000000"/>
                <w:sz w:val="20"/>
                <w:szCs w:val="22"/>
              </w:rPr>
            </w:pPr>
            <w:r w:rsidRPr="00B20FAB">
              <w:rPr>
                <w:color w:val="000000"/>
                <w:sz w:val="20"/>
                <w:szCs w:val="22"/>
              </w:rPr>
              <w:t>21</w:t>
            </w:r>
          </w:p>
        </w:tc>
      </w:tr>
      <w:tr w:rsidR="001D41D7" w:rsidRPr="00B20FAB" w14:paraId="39B55FBF" w14:textId="77777777" w:rsidTr="004A7AF7">
        <w:tc>
          <w:tcPr>
            <w:tcW w:w="1915" w:type="dxa"/>
            <w:vAlign w:val="bottom"/>
          </w:tcPr>
          <w:p w14:paraId="381421E8" w14:textId="77777777" w:rsidR="003B09DA" w:rsidRPr="00B20FAB" w:rsidRDefault="003B09DA" w:rsidP="00DF367E">
            <w:pPr>
              <w:rPr>
                <w:sz w:val="20"/>
                <w:szCs w:val="16"/>
              </w:rPr>
            </w:pPr>
            <w:r w:rsidRPr="00B20FAB">
              <w:rPr>
                <w:sz w:val="20"/>
                <w:szCs w:val="16"/>
              </w:rPr>
              <w:t>Indiana</w:t>
            </w:r>
          </w:p>
        </w:tc>
        <w:tc>
          <w:tcPr>
            <w:tcW w:w="1915" w:type="dxa"/>
            <w:vAlign w:val="bottom"/>
          </w:tcPr>
          <w:p w14:paraId="77659533" w14:textId="77777777" w:rsidR="003B09DA" w:rsidRPr="00B20FAB" w:rsidRDefault="003B09DA" w:rsidP="00DF367E">
            <w:pPr>
              <w:rPr>
                <w:color w:val="000000"/>
                <w:sz w:val="20"/>
                <w:szCs w:val="22"/>
              </w:rPr>
            </w:pPr>
            <w:r w:rsidRPr="00B20FAB">
              <w:rPr>
                <w:color w:val="000000"/>
                <w:sz w:val="20"/>
                <w:szCs w:val="22"/>
              </w:rPr>
              <w:t>14</w:t>
            </w:r>
          </w:p>
        </w:tc>
        <w:tc>
          <w:tcPr>
            <w:tcW w:w="1915" w:type="dxa"/>
            <w:vAlign w:val="bottom"/>
          </w:tcPr>
          <w:p w14:paraId="0F19B027" w14:textId="77777777" w:rsidR="003B09DA" w:rsidRPr="00B20FAB" w:rsidRDefault="00BF1C9C" w:rsidP="00DF367E">
            <w:pPr>
              <w:rPr>
                <w:color w:val="000000"/>
                <w:sz w:val="20"/>
                <w:szCs w:val="22"/>
              </w:rPr>
            </w:pPr>
            <w:r w:rsidRPr="00B20FAB">
              <w:rPr>
                <w:color w:val="000000"/>
                <w:sz w:val="20"/>
                <w:szCs w:val="22"/>
              </w:rPr>
              <w:t>in</w:t>
            </w:r>
          </w:p>
        </w:tc>
        <w:tc>
          <w:tcPr>
            <w:tcW w:w="1915" w:type="dxa"/>
            <w:vAlign w:val="bottom"/>
          </w:tcPr>
          <w:p w14:paraId="67878DED" w14:textId="77777777" w:rsidR="003B09DA" w:rsidRPr="00B20FAB" w:rsidRDefault="003B09DA" w:rsidP="00DF367E">
            <w:pPr>
              <w:rPr>
                <w:color w:val="000000"/>
                <w:sz w:val="20"/>
                <w:szCs w:val="22"/>
              </w:rPr>
            </w:pPr>
            <w:r w:rsidRPr="00B20FAB">
              <w:rPr>
                <w:color w:val="000000"/>
                <w:sz w:val="20"/>
                <w:szCs w:val="22"/>
              </w:rPr>
              <w:t>18</w:t>
            </w:r>
          </w:p>
        </w:tc>
        <w:tc>
          <w:tcPr>
            <w:tcW w:w="1916" w:type="dxa"/>
            <w:vAlign w:val="bottom"/>
          </w:tcPr>
          <w:p w14:paraId="565C9B0F" w14:textId="77777777" w:rsidR="003B09DA" w:rsidRPr="00B20FAB" w:rsidRDefault="003B09DA" w:rsidP="00DF367E">
            <w:pPr>
              <w:rPr>
                <w:color w:val="000000"/>
                <w:sz w:val="20"/>
                <w:szCs w:val="22"/>
              </w:rPr>
            </w:pPr>
            <w:r w:rsidRPr="00B20FAB">
              <w:rPr>
                <w:color w:val="000000"/>
                <w:sz w:val="20"/>
                <w:szCs w:val="22"/>
              </w:rPr>
              <w:t>22</w:t>
            </w:r>
          </w:p>
        </w:tc>
      </w:tr>
      <w:tr w:rsidR="001D41D7" w:rsidRPr="00B20FAB" w14:paraId="0DC71612" w14:textId="77777777" w:rsidTr="004A7AF7">
        <w:tc>
          <w:tcPr>
            <w:tcW w:w="1915" w:type="dxa"/>
            <w:vAlign w:val="bottom"/>
          </w:tcPr>
          <w:p w14:paraId="7E26FF4B" w14:textId="77777777" w:rsidR="003B09DA" w:rsidRPr="00B20FAB" w:rsidRDefault="003B09DA" w:rsidP="00DF367E">
            <w:pPr>
              <w:rPr>
                <w:sz w:val="20"/>
                <w:szCs w:val="16"/>
              </w:rPr>
            </w:pPr>
            <w:r w:rsidRPr="00B20FAB">
              <w:rPr>
                <w:sz w:val="20"/>
                <w:szCs w:val="16"/>
              </w:rPr>
              <w:t>Iowa</w:t>
            </w:r>
          </w:p>
        </w:tc>
        <w:tc>
          <w:tcPr>
            <w:tcW w:w="1915" w:type="dxa"/>
            <w:vAlign w:val="bottom"/>
          </w:tcPr>
          <w:p w14:paraId="391CE971" w14:textId="77777777" w:rsidR="003B09DA" w:rsidRPr="00B20FAB" w:rsidRDefault="003B09DA" w:rsidP="00DF367E">
            <w:pPr>
              <w:rPr>
                <w:color w:val="000000"/>
                <w:sz w:val="20"/>
                <w:szCs w:val="22"/>
              </w:rPr>
            </w:pPr>
            <w:r w:rsidRPr="00B20FAB">
              <w:rPr>
                <w:color w:val="000000"/>
                <w:sz w:val="20"/>
                <w:szCs w:val="22"/>
              </w:rPr>
              <w:t>15</w:t>
            </w:r>
          </w:p>
        </w:tc>
        <w:tc>
          <w:tcPr>
            <w:tcW w:w="1915" w:type="dxa"/>
            <w:vAlign w:val="bottom"/>
          </w:tcPr>
          <w:p w14:paraId="25345E02" w14:textId="77777777" w:rsidR="003B09DA" w:rsidRPr="00B20FAB" w:rsidRDefault="00BF1C9C" w:rsidP="00DF367E">
            <w:pPr>
              <w:rPr>
                <w:color w:val="000000"/>
                <w:sz w:val="20"/>
                <w:szCs w:val="22"/>
              </w:rPr>
            </w:pPr>
            <w:r w:rsidRPr="00B20FAB">
              <w:rPr>
                <w:color w:val="000000"/>
                <w:sz w:val="20"/>
                <w:szCs w:val="22"/>
              </w:rPr>
              <w:t>ia</w:t>
            </w:r>
          </w:p>
        </w:tc>
        <w:tc>
          <w:tcPr>
            <w:tcW w:w="1915" w:type="dxa"/>
            <w:vAlign w:val="bottom"/>
          </w:tcPr>
          <w:p w14:paraId="650730EA" w14:textId="77777777" w:rsidR="003B09DA" w:rsidRPr="00B20FAB" w:rsidRDefault="003B09DA" w:rsidP="00DF367E">
            <w:pPr>
              <w:rPr>
                <w:color w:val="000000"/>
                <w:sz w:val="20"/>
                <w:szCs w:val="22"/>
              </w:rPr>
            </w:pPr>
            <w:r w:rsidRPr="00B20FAB">
              <w:rPr>
                <w:color w:val="000000"/>
                <w:sz w:val="20"/>
                <w:szCs w:val="22"/>
              </w:rPr>
              <w:t>19</w:t>
            </w:r>
          </w:p>
        </w:tc>
        <w:tc>
          <w:tcPr>
            <w:tcW w:w="1916" w:type="dxa"/>
            <w:vAlign w:val="bottom"/>
          </w:tcPr>
          <w:p w14:paraId="5FEC7811" w14:textId="77777777" w:rsidR="003B09DA" w:rsidRPr="00B20FAB" w:rsidRDefault="003B09DA" w:rsidP="00DF367E">
            <w:pPr>
              <w:rPr>
                <w:color w:val="000000"/>
                <w:sz w:val="20"/>
                <w:szCs w:val="22"/>
              </w:rPr>
            </w:pPr>
            <w:r w:rsidRPr="00B20FAB">
              <w:rPr>
                <w:color w:val="000000"/>
                <w:sz w:val="20"/>
                <w:szCs w:val="22"/>
              </w:rPr>
              <w:t>31</w:t>
            </w:r>
          </w:p>
        </w:tc>
      </w:tr>
      <w:tr w:rsidR="001D41D7" w:rsidRPr="00B20FAB" w14:paraId="1E04721C" w14:textId="77777777" w:rsidTr="004A7AF7">
        <w:tc>
          <w:tcPr>
            <w:tcW w:w="1915" w:type="dxa"/>
            <w:vAlign w:val="bottom"/>
          </w:tcPr>
          <w:p w14:paraId="29A6679D" w14:textId="77777777" w:rsidR="003B09DA" w:rsidRPr="00B20FAB" w:rsidRDefault="003B09DA" w:rsidP="00DF367E">
            <w:pPr>
              <w:rPr>
                <w:sz w:val="20"/>
                <w:szCs w:val="16"/>
              </w:rPr>
            </w:pPr>
            <w:r w:rsidRPr="00B20FAB">
              <w:rPr>
                <w:sz w:val="20"/>
                <w:szCs w:val="16"/>
              </w:rPr>
              <w:t>Kansas</w:t>
            </w:r>
          </w:p>
        </w:tc>
        <w:tc>
          <w:tcPr>
            <w:tcW w:w="1915" w:type="dxa"/>
            <w:vAlign w:val="bottom"/>
          </w:tcPr>
          <w:p w14:paraId="6FE1B8EA" w14:textId="77777777" w:rsidR="003B09DA" w:rsidRPr="00B20FAB" w:rsidRDefault="003B09DA" w:rsidP="00DF367E">
            <w:pPr>
              <w:rPr>
                <w:color w:val="000000"/>
                <w:sz w:val="20"/>
                <w:szCs w:val="22"/>
              </w:rPr>
            </w:pPr>
            <w:r w:rsidRPr="00B20FAB">
              <w:rPr>
                <w:color w:val="000000"/>
                <w:sz w:val="20"/>
                <w:szCs w:val="22"/>
              </w:rPr>
              <w:t>16</w:t>
            </w:r>
          </w:p>
        </w:tc>
        <w:tc>
          <w:tcPr>
            <w:tcW w:w="1915" w:type="dxa"/>
            <w:vAlign w:val="bottom"/>
          </w:tcPr>
          <w:p w14:paraId="417FE2C4" w14:textId="77777777" w:rsidR="003B09DA" w:rsidRPr="00B20FAB" w:rsidRDefault="00BF1C9C" w:rsidP="00DF367E">
            <w:pPr>
              <w:rPr>
                <w:color w:val="000000"/>
                <w:sz w:val="20"/>
                <w:szCs w:val="22"/>
              </w:rPr>
            </w:pPr>
            <w:r w:rsidRPr="00B20FAB">
              <w:rPr>
                <w:color w:val="000000"/>
                <w:sz w:val="20"/>
                <w:szCs w:val="22"/>
              </w:rPr>
              <w:t>ks</w:t>
            </w:r>
          </w:p>
        </w:tc>
        <w:tc>
          <w:tcPr>
            <w:tcW w:w="1915" w:type="dxa"/>
            <w:vAlign w:val="bottom"/>
          </w:tcPr>
          <w:p w14:paraId="622B597C" w14:textId="77777777" w:rsidR="003B09DA" w:rsidRPr="00B20FAB" w:rsidRDefault="003B09DA" w:rsidP="00DF367E">
            <w:pPr>
              <w:rPr>
                <w:color w:val="000000"/>
                <w:sz w:val="20"/>
                <w:szCs w:val="22"/>
              </w:rPr>
            </w:pPr>
            <w:r w:rsidRPr="00B20FAB">
              <w:rPr>
                <w:color w:val="000000"/>
                <w:sz w:val="20"/>
                <w:szCs w:val="22"/>
              </w:rPr>
              <w:t>20</w:t>
            </w:r>
          </w:p>
        </w:tc>
        <w:tc>
          <w:tcPr>
            <w:tcW w:w="1916" w:type="dxa"/>
            <w:vAlign w:val="bottom"/>
          </w:tcPr>
          <w:p w14:paraId="3414D38C" w14:textId="77777777" w:rsidR="003B09DA" w:rsidRPr="00B20FAB" w:rsidRDefault="003B09DA" w:rsidP="00DF367E">
            <w:pPr>
              <w:rPr>
                <w:color w:val="000000"/>
                <w:sz w:val="20"/>
                <w:szCs w:val="22"/>
              </w:rPr>
            </w:pPr>
            <w:r w:rsidRPr="00B20FAB">
              <w:rPr>
                <w:color w:val="000000"/>
                <w:sz w:val="20"/>
                <w:szCs w:val="22"/>
              </w:rPr>
              <w:t>32</w:t>
            </w:r>
          </w:p>
        </w:tc>
      </w:tr>
      <w:tr w:rsidR="001D41D7" w:rsidRPr="00B20FAB" w14:paraId="1C6378F5" w14:textId="77777777" w:rsidTr="004A7AF7">
        <w:tc>
          <w:tcPr>
            <w:tcW w:w="1915" w:type="dxa"/>
            <w:vAlign w:val="bottom"/>
          </w:tcPr>
          <w:p w14:paraId="2B9A6441" w14:textId="77777777" w:rsidR="003B09DA" w:rsidRPr="00B20FAB" w:rsidRDefault="003B09DA" w:rsidP="00DF367E">
            <w:pPr>
              <w:rPr>
                <w:sz w:val="20"/>
                <w:szCs w:val="16"/>
              </w:rPr>
            </w:pPr>
            <w:r w:rsidRPr="00B20FAB">
              <w:rPr>
                <w:sz w:val="20"/>
                <w:szCs w:val="16"/>
              </w:rPr>
              <w:t>Kentucky</w:t>
            </w:r>
          </w:p>
        </w:tc>
        <w:tc>
          <w:tcPr>
            <w:tcW w:w="1915" w:type="dxa"/>
            <w:vAlign w:val="bottom"/>
          </w:tcPr>
          <w:p w14:paraId="5D04E169" w14:textId="77777777" w:rsidR="003B09DA" w:rsidRPr="00B20FAB" w:rsidRDefault="003B09DA" w:rsidP="00DF367E">
            <w:pPr>
              <w:rPr>
                <w:color w:val="000000"/>
                <w:sz w:val="20"/>
                <w:szCs w:val="22"/>
              </w:rPr>
            </w:pPr>
            <w:r w:rsidRPr="00B20FAB">
              <w:rPr>
                <w:color w:val="000000"/>
                <w:sz w:val="20"/>
                <w:szCs w:val="22"/>
              </w:rPr>
              <w:t>17</w:t>
            </w:r>
          </w:p>
        </w:tc>
        <w:tc>
          <w:tcPr>
            <w:tcW w:w="1915" w:type="dxa"/>
            <w:vAlign w:val="bottom"/>
          </w:tcPr>
          <w:p w14:paraId="1F486425" w14:textId="77777777" w:rsidR="003B09DA" w:rsidRPr="00B20FAB" w:rsidRDefault="00BF1C9C" w:rsidP="00DF367E">
            <w:pPr>
              <w:rPr>
                <w:color w:val="000000"/>
                <w:sz w:val="20"/>
                <w:szCs w:val="22"/>
              </w:rPr>
            </w:pPr>
            <w:r w:rsidRPr="00B20FAB">
              <w:rPr>
                <w:color w:val="000000"/>
                <w:sz w:val="20"/>
                <w:szCs w:val="22"/>
              </w:rPr>
              <w:t>ky</w:t>
            </w:r>
          </w:p>
        </w:tc>
        <w:tc>
          <w:tcPr>
            <w:tcW w:w="1915" w:type="dxa"/>
            <w:vAlign w:val="bottom"/>
          </w:tcPr>
          <w:p w14:paraId="3736A19B" w14:textId="77777777" w:rsidR="003B09DA" w:rsidRPr="00B20FAB" w:rsidRDefault="003B09DA" w:rsidP="00DF367E">
            <w:pPr>
              <w:rPr>
                <w:color w:val="000000"/>
                <w:sz w:val="20"/>
                <w:szCs w:val="22"/>
              </w:rPr>
            </w:pPr>
            <w:r w:rsidRPr="00B20FAB">
              <w:rPr>
                <w:color w:val="000000"/>
                <w:sz w:val="20"/>
                <w:szCs w:val="22"/>
              </w:rPr>
              <w:t>21</w:t>
            </w:r>
          </w:p>
        </w:tc>
        <w:tc>
          <w:tcPr>
            <w:tcW w:w="1916" w:type="dxa"/>
            <w:vAlign w:val="bottom"/>
          </w:tcPr>
          <w:p w14:paraId="45E279B2" w14:textId="77777777" w:rsidR="003B09DA" w:rsidRPr="00B20FAB" w:rsidRDefault="003B09DA" w:rsidP="00DF367E">
            <w:pPr>
              <w:rPr>
                <w:color w:val="000000"/>
                <w:sz w:val="20"/>
                <w:szCs w:val="22"/>
              </w:rPr>
            </w:pPr>
            <w:r w:rsidRPr="00B20FAB">
              <w:rPr>
                <w:color w:val="000000"/>
                <w:sz w:val="20"/>
                <w:szCs w:val="22"/>
              </w:rPr>
              <w:t>51</w:t>
            </w:r>
          </w:p>
        </w:tc>
      </w:tr>
      <w:tr w:rsidR="001D41D7" w:rsidRPr="00B20FAB" w14:paraId="63266297" w14:textId="77777777" w:rsidTr="004A7AF7">
        <w:tc>
          <w:tcPr>
            <w:tcW w:w="1915" w:type="dxa"/>
            <w:vAlign w:val="bottom"/>
          </w:tcPr>
          <w:p w14:paraId="2F2419EF" w14:textId="77777777" w:rsidR="003B09DA" w:rsidRPr="00B20FAB" w:rsidRDefault="003B09DA" w:rsidP="00DF367E">
            <w:pPr>
              <w:rPr>
                <w:sz w:val="20"/>
                <w:szCs w:val="16"/>
              </w:rPr>
            </w:pPr>
            <w:r w:rsidRPr="00B20FAB">
              <w:rPr>
                <w:sz w:val="20"/>
                <w:szCs w:val="16"/>
              </w:rPr>
              <w:t>Louisiana</w:t>
            </w:r>
          </w:p>
        </w:tc>
        <w:tc>
          <w:tcPr>
            <w:tcW w:w="1915" w:type="dxa"/>
            <w:vAlign w:val="bottom"/>
          </w:tcPr>
          <w:p w14:paraId="1703B1E1" w14:textId="77777777" w:rsidR="003B09DA" w:rsidRPr="00B20FAB" w:rsidRDefault="003B09DA" w:rsidP="00DF367E">
            <w:pPr>
              <w:rPr>
                <w:color w:val="000000"/>
                <w:sz w:val="20"/>
                <w:szCs w:val="22"/>
              </w:rPr>
            </w:pPr>
            <w:r w:rsidRPr="00B20FAB">
              <w:rPr>
                <w:color w:val="000000"/>
                <w:sz w:val="20"/>
                <w:szCs w:val="22"/>
              </w:rPr>
              <w:t>18</w:t>
            </w:r>
          </w:p>
        </w:tc>
        <w:tc>
          <w:tcPr>
            <w:tcW w:w="1915" w:type="dxa"/>
            <w:vAlign w:val="bottom"/>
          </w:tcPr>
          <w:p w14:paraId="03CBC63B" w14:textId="77777777" w:rsidR="003B09DA" w:rsidRPr="00B20FAB" w:rsidRDefault="00BF1C9C" w:rsidP="00DF367E">
            <w:pPr>
              <w:rPr>
                <w:color w:val="000000"/>
                <w:sz w:val="20"/>
                <w:szCs w:val="22"/>
              </w:rPr>
            </w:pPr>
            <w:r w:rsidRPr="00B20FAB">
              <w:rPr>
                <w:color w:val="000000"/>
                <w:sz w:val="20"/>
                <w:szCs w:val="22"/>
              </w:rPr>
              <w:t>la</w:t>
            </w:r>
          </w:p>
        </w:tc>
        <w:tc>
          <w:tcPr>
            <w:tcW w:w="1915" w:type="dxa"/>
            <w:vAlign w:val="bottom"/>
          </w:tcPr>
          <w:p w14:paraId="3B806F78" w14:textId="77777777" w:rsidR="003B09DA" w:rsidRPr="00B20FAB" w:rsidRDefault="003B09DA" w:rsidP="00DF367E">
            <w:pPr>
              <w:rPr>
                <w:color w:val="000000"/>
                <w:sz w:val="20"/>
                <w:szCs w:val="22"/>
              </w:rPr>
            </w:pPr>
            <w:r w:rsidRPr="00B20FAB">
              <w:rPr>
                <w:color w:val="000000"/>
                <w:sz w:val="20"/>
                <w:szCs w:val="22"/>
              </w:rPr>
              <w:t>22</w:t>
            </w:r>
          </w:p>
        </w:tc>
        <w:tc>
          <w:tcPr>
            <w:tcW w:w="1916" w:type="dxa"/>
            <w:vAlign w:val="bottom"/>
          </w:tcPr>
          <w:p w14:paraId="4941249C" w14:textId="77777777" w:rsidR="003B09DA" w:rsidRPr="00B20FAB" w:rsidRDefault="003B09DA" w:rsidP="00DF367E">
            <w:pPr>
              <w:rPr>
                <w:color w:val="000000"/>
                <w:sz w:val="20"/>
                <w:szCs w:val="22"/>
              </w:rPr>
            </w:pPr>
            <w:r w:rsidRPr="00B20FAB">
              <w:rPr>
                <w:color w:val="000000"/>
                <w:sz w:val="20"/>
                <w:szCs w:val="22"/>
              </w:rPr>
              <w:t>45</w:t>
            </w:r>
          </w:p>
        </w:tc>
      </w:tr>
      <w:tr w:rsidR="001D41D7" w:rsidRPr="00B20FAB" w14:paraId="022357E7" w14:textId="77777777" w:rsidTr="004A7AF7">
        <w:tc>
          <w:tcPr>
            <w:tcW w:w="1915" w:type="dxa"/>
            <w:vAlign w:val="bottom"/>
          </w:tcPr>
          <w:p w14:paraId="52A1269A" w14:textId="77777777" w:rsidR="003B09DA" w:rsidRPr="00B20FAB" w:rsidRDefault="003B09DA" w:rsidP="00DF367E">
            <w:pPr>
              <w:rPr>
                <w:sz w:val="20"/>
                <w:szCs w:val="16"/>
              </w:rPr>
            </w:pPr>
            <w:r w:rsidRPr="00B20FAB">
              <w:rPr>
                <w:sz w:val="20"/>
                <w:szCs w:val="16"/>
              </w:rPr>
              <w:t>Maine</w:t>
            </w:r>
          </w:p>
        </w:tc>
        <w:tc>
          <w:tcPr>
            <w:tcW w:w="1915" w:type="dxa"/>
            <w:vAlign w:val="bottom"/>
          </w:tcPr>
          <w:p w14:paraId="0B52C36E" w14:textId="77777777" w:rsidR="003B09DA" w:rsidRPr="00B20FAB" w:rsidRDefault="003B09DA" w:rsidP="00DF367E">
            <w:pPr>
              <w:rPr>
                <w:color w:val="000000"/>
                <w:sz w:val="20"/>
                <w:szCs w:val="22"/>
              </w:rPr>
            </w:pPr>
            <w:r w:rsidRPr="00B20FAB">
              <w:rPr>
                <w:color w:val="000000"/>
                <w:sz w:val="20"/>
                <w:szCs w:val="22"/>
              </w:rPr>
              <w:t>19</w:t>
            </w:r>
          </w:p>
        </w:tc>
        <w:tc>
          <w:tcPr>
            <w:tcW w:w="1915" w:type="dxa"/>
            <w:vAlign w:val="bottom"/>
          </w:tcPr>
          <w:p w14:paraId="01201281" w14:textId="77777777" w:rsidR="003B09DA" w:rsidRPr="00B20FAB" w:rsidRDefault="00BF1C9C" w:rsidP="00DF367E">
            <w:pPr>
              <w:rPr>
                <w:color w:val="000000"/>
                <w:sz w:val="20"/>
                <w:szCs w:val="22"/>
              </w:rPr>
            </w:pPr>
            <w:r w:rsidRPr="00B20FAB">
              <w:rPr>
                <w:color w:val="000000"/>
                <w:sz w:val="20"/>
                <w:szCs w:val="22"/>
              </w:rPr>
              <w:t>me</w:t>
            </w:r>
          </w:p>
        </w:tc>
        <w:tc>
          <w:tcPr>
            <w:tcW w:w="1915" w:type="dxa"/>
            <w:vAlign w:val="bottom"/>
          </w:tcPr>
          <w:p w14:paraId="4672938A" w14:textId="77777777" w:rsidR="003B09DA" w:rsidRPr="00B20FAB" w:rsidRDefault="003B09DA" w:rsidP="00DF367E">
            <w:pPr>
              <w:rPr>
                <w:color w:val="000000"/>
                <w:sz w:val="20"/>
                <w:szCs w:val="22"/>
              </w:rPr>
            </w:pPr>
            <w:r w:rsidRPr="00B20FAB">
              <w:rPr>
                <w:color w:val="000000"/>
                <w:sz w:val="20"/>
                <w:szCs w:val="22"/>
              </w:rPr>
              <w:t>23</w:t>
            </w:r>
          </w:p>
        </w:tc>
        <w:tc>
          <w:tcPr>
            <w:tcW w:w="1916" w:type="dxa"/>
            <w:vAlign w:val="bottom"/>
          </w:tcPr>
          <w:p w14:paraId="3492E336" w14:textId="77777777" w:rsidR="003B09DA" w:rsidRPr="00B20FAB" w:rsidRDefault="003B09DA" w:rsidP="00DF367E">
            <w:pPr>
              <w:rPr>
                <w:color w:val="000000"/>
                <w:sz w:val="20"/>
                <w:szCs w:val="22"/>
              </w:rPr>
            </w:pPr>
            <w:r w:rsidRPr="00B20FAB">
              <w:rPr>
                <w:color w:val="000000"/>
                <w:sz w:val="20"/>
                <w:szCs w:val="22"/>
              </w:rPr>
              <w:t>2</w:t>
            </w:r>
          </w:p>
        </w:tc>
      </w:tr>
      <w:tr w:rsidR="001D41D7" w:rsidRPr="00B20FAB" w14:paraId="5A8A97C9" w14:textId="77777777" w:rsidTr="004A7AF7">
        <w:tc>
          <w:tcPr>
            <w:tcW w:w="1915" w:type="dxa"/>
            <w:vAlign w:val="bottom"/>
          </w:tcPr>
          <w:p w14:paraId="20EFDEC2" w14:textId="77777777" w:rsidR="003B09DA" w:rsidRPr="00B20FAB" w:rsidRDefault="003B09DA" w:rsidP="00DF367E">
            <w:pPr>
              <w:rPr>
                <w:sz w:val="20"/>
                <w:szCs w:val="16"/>
              </w:rPr>
            </w:pPr>
            <w:r w:rsidRPr="00B20FAB">
              <w:rPr>
                <w:sz w:val="20"/>
                <w:szCs w:val="16"/>
              </w:rPr>
              <w:t>Maryland</w:t>
            </w:r>
          </w:p>
        </w:tc>
        <w:tc>
          <w:tcPr>
            <w:tcW w:w="1915" w:type="dxa"/>
            <w:vAlign w:val="bottom"/>
          </w:tcPr>
          <w:p w14:paraId="2D4187E8" w14:textId="77777777" w:rsidR="003B09DA" w:rsidRPr="00B20FAB" w:rsidRDefault="003B09DA" w:rsidP="00DF367E">
            <w:pPr>
              <w:rPr>
                <w:color w:val="000000"/>
                <w:sz w:val="20"/>
                <w:szCs w:val="22"/>
              </w:rPr>
            </w:pPr>
            <w:r w:rsidRPr="00B20FAB">
              <w:rPr>
                <w:color w:val="000000"/>
                <w:sz w:val="20"/>
                <w:szCs w:val="22"/>
              </w:rPr>
              <w:t>20</w:t>
            </w:r>
          </w:p>
        </w:tc>
        <w:tc>
          <w:tcPr>
            <w:tcW w:w="1915" w:type="dxa"/>
            <w:vAlign w:val="bottom"/>
          </w:tcPr>
          <w:p w14:paraId="46078814" w14:textId="77777777" w:rsidR="003B09DA" w:rsidRPr="00B20FAB" w:rsidRDefault="00BF1C9C" w:rsidP="00DF367E">
            <w:pPr>
              <w:rPr>
                <w:color w:val="000000"/>
                <w:sz w:val="20"/>
                <w:szCs w:val="22"/>
              </w:rPr>
            </w:pPr>
            <w:r w:rsidRPr="00B20FAB">
              <w:rPr>
                <w:color w:val="000000"/>
                <w:sz w:val="20"/>
                <w:szCs w:val="22"/>
              </w:rPr>
              <w:t>md</w:t>
            </w:r>
          </w:p>
        </w:tc>
        <w:tc>
          <w:tcPr>
            <w:tcW w:w="1915" w:type="dxa"/>
            <w:vAlign w:val="bottom"/>
          </w:tcPr>
          <w:p w14:paraId="29FC34F8" w14:textId="77777777" w:rsidR="003B09DA" w:rsidRPr="00B20FAB" w:rsidRDefault="003B09DA" w:rsidP="00DF367E">
            <w:pPr>
              <w:rPr>
                <w:color w:val="000000"/>
                <w:sz w:val="20"/>
                <w:szCs w:val="22"/>
              </w:rPr>
            </w:pPr>
            <w:r w:rsidRPr="00B20FAB">
              <w:rPr>
                <w:color w:val="000000"/>
                <w:sz w:val="20"/>
                <w:szCs w:val="22"/>
              </w:rPr>
              <w:t>24</w:t>
            </w:r>
          </w:p>
        </w:tc>
        <w:tc>
          <w:tcPr>
            <w:tcW w:w="1916" w:type="dxa"/>
            <w:vAlign w:val="bottom"/>
          </w:tcPr>
          <w:p w14:paraId="4B88CF6E" w14:textId="77777777" w:rsidR="003B09DA" w:rsidRPr="00B20FAB" w:rsidRDefault="003B09DA" w:rsidP="00DF367E">
            <w:pPr>
              <w:rPr>
                <w:color w:val="000000"/>
                <w:sz w:val="20"/>
                <w:szCs w:val="22"/>
              </w:rPr>
            </w:pPr>
            <w:r w:rsidRPr="00B20FAB">
              <w:rPr>
                <w:color w:val="000000"/>
                <w:sz w:val="20"/>
                <w:szCs w:val="22"/>
              </w:rPr>
              <w:t>52</w:t>
            </w:r>
          </w:p>
        </w:tc>
      </w:tr>
      <w:tr w:rsidR="001D41D7" w:rsidRPr="00B20FAB" w14:paraId="29381329" w14:textId="77777777" w:rsidTr="004A7AF7">
        <w:tc>
          <w:tcPr>
            <w:tcW w:w="1915" w:type="dxa"/>
            <w:vAlign w:val="bottom"/>
          </w:tcPr>
          <w:p w14:paraId="11EDD848" w14:textId="77777777" w:rsidR="003B09DA" w:rsidRPr="00B20FAB" w:rsidRDefault="003B09DA" w:rsidP="00DF367E">
            <w:pPr>
              <w:rPr>
                <w:sz w:val="20"/>
                <w:szCs w:val="16"/>
              </w:rPr>
            </w:pPr>
            <w:r w:rsidRPr="00B20FAB">
              <w:rPr>
                <w:sz w:val="20"/>
                <w:szCs w:val="16"/>
              </w:rPr>
              <w:t>Massachusetts</w:t>
            </w:r>
          </w:p>
        </w:tc>
        <w:tc>
          <w:tcPr>
            <w:tcW w:w="1915" w:type="dxa"/>
            <w:vAlign w:val="bottom"/>
          </w:tcPr>
          <w:p w14:paraId="6C8F08F6" w14:textId="77777777" w:rsidR="003B09DA" w:rsidRPr="00B20FAB" w:rsidRDefault="003B09DA" w:rsidP="00DF367E">
            <w:pPr>
              <w:rPr>
                <w:color w:val="000000"/>
                <w:sz w:val="20"/>
                <w:szCs w:val="22"/>
              </w:rPr>
            </w:pPr>
            <w:r w:rsidRPr="00B20FAB">
              <w:rPr>
                <w:color w:val="000000"/>
                <w:sz w:val="20"/>
                <w:szCs w:val="22"/>
              </w:rPr>
              <w:t>21</w:t>
            </w:r>
          </w:p>
        </w:tc>
        <w:tc>
          <w:tcPr>
            <w:tcW w:w="1915" w:type="dxa"/>
            <w:vAlign w:val="bottom"/>
          </w:tcPr>
          <w:p w14:paraId="4657B828" w14:textId="77777777" w:rsidR="003B09DA" w:rsidRPr="00B20FAB" w:rsidRDefault="00BF1C9C" w:rsidP="00DF367E">
            <w:pPr>
              <w:rPr>
                <w:color w:val="000000"/>
                <w:sz w:val="20"/>
                <w:szCs w:val="22"/>
              </w:rPr>
            </w:pPr>
            <w:r w:rsidRPr="00B20FAB">
              <w:rPr>
                <w:color w:val="000000"/>
                <w:sz w:val="20"/>
                <w:szCs w:val="22"/>
              </w:rPr>
              <w:t>ma</w:t>
            </w:r>
          </w:p>
        </w:tc>
        <w:tc>
          <w:tcPr>
            <w:tcW w:w="1915" w:type="dxa"/>
            <w:vAlign w:val="bottom"/>
          </w:tcPr>
          <w:p w14:paraId="2E40BADD" w14:textId="77777777" w:rsidR="003B09DA" w:rsidRPr="00B20FAB" w:rsidRDefault="003B09DA" w:rsidP="00DF367E">
            <w:pPr>
              <w:rPr>
                <w:color w:val="000000"/>
                <w:sz w:val="20"/>
                <w:szCs w:val="22"/>
              </w:rPr>
            </w:pPr>
            <w:r w:rsidRPr="00B20FAB">
              <w:rPr>
                <w:color w:val="000000"/>
                <w:sz w:val="20"/>
                <w:szCs w:val="22"/>
              </w:rPr>
              <w:t>25</w:t>
            </w:r>
          </w:p>
        </w:tc>
        <w:tc>
          <w:tcPr>
            <w:tcW w:w="1916" w:type="dxa"/>
            <w:vAlign w:val="bottom"/>
          </w:tcPr>
          <w:p w14:paraId="044D6C15" w14:textId="77777777" w:rsidR="003B09DA" w:rsidRPr="00B20FAB" w:rsidRDefault="003B09DA" w:rsidP="00DF367E">
            <w:pPr>
              <w:rPr>
                <w:color w:val="000000"/>
                <w:sz w:val="20"/>
                <w:szCs w:val="22"/>
              </w:rPr>
            </w:pPr>
            <w:r w:rsidRPr="00B20FAB">
              <w:rPr>
                <w:color w:val="000000"/>
                <w:sz w:val="20"/>
                <w:szCs w:val="22"/>
              </w:rPr>
              <w:t>3</w:t>
            </w:r>
          </w:p>
        </w:tc>
      </w:tr>
      <w:tr w:rsidR="001D41D7" w:rsidRPr="00B20FAB" w14:paraId="3E5E83DE" w14:textId="77777777" w:rsidTr="004A7AF7">
        <w:tc>
          <w:tcPr>
            <w:tcW w:w="1915" w:type="dxa"/>
            <w:vAlign w:val="bottom"/>
          </w:tcPr>
          <w:p w14:paraId="6743C1D7" w14:textId="77777777" w:rsidR="003B09DA" w:rsidRPr="00B20FAB" w:rsidRDefault="003B09DA" w:rsidP="00DF367E">
            <w:pPr>
              <w:rPr>
                <w:sz w:val="20"/>
                <w:szCs w:val="16"/>
              </w:rPr>
            </w:pPr>
            <w:r w:rsidRPr="00B20FAB">
              <w:rPr>
                <w:sz w:val="20"/>
                <w:szCs w:val="16"/>
              </w:rPr>
              <w:t>Michigan</w:t>
            </w:r>
          </w:p>
        </w:tc>
        <w:tc>
          <w:tcPr>
            <w:tcW w:w="1915" w:type="dxa"/>
            <w:vAlign w:val="bottom"/>
          </w:tcPr>
          <w:p w14:paraId="2D704CEB" w14:textId="77777777" w:rsidR="003B09DA" w:rsidRPr="00B20FAB" w:rsidRDefault="003B09DA" w:rsidP="00DF367E">
            <w:pPr>
              <w:rPr>
                <w:color w:val="000000"/>
                <w:sz w:val="20"/>
                <w:szCs w:val="22"/>
              </w:rPr>
            </w:pPr>
            <w:r w:rsidRPr="00B20FAB">
              <w:rPr>
                <w:color w:val="000000"/>
                <w:sz w:val="20"/>
                <w:szCs w:val="22"/>
              </w:rPr>
              <w:t>22</w:t>
            </w:r>
          </w:p>
        </w:tc>
        <w:tc>
          <w:tcPr>
            <w:tcW w:w="1915" w:type="dxa"/>
            <w:vAlign w:val="bottom"/>
          </w:tcPr>
          <w:p w14:paraId="484397DB" w14:textId="77777777" w:rsidR="003B09DA" w:rsidRPr="00B20FAB" w:rsidRDefault="00BF1C9C" w:rsidP="00DF367E">
            <w:pPr>
              <w:rPr>
                <w:color w:val="000000"/>
                <w:sz w:val="20"/>
                <w:szCs w:val="22"/>
              </w:rPr>
            </w:pPr>
            <w:r w:rsidRPr="00B20FAB">
              <w:rPr>
                <w:color w:val="000000"/>
                <w:sz w:val="20"/>
                <w:szCs w:val="22"/>
              </w:rPr>
              <w:t>mi</w:t>
            </w:r>
          </w:p>
        </w:tc>
        <w:tc>
          <w:tcPr>
            <w:tcW w:w="1915" w:type="dxa"/>
            <w:vAlign w:val="bottom"/>
          </w:tcPr>
          <w:p w14:paraId="64258725" w14:textId="77777777" w:rsidR="003B09DA" w:rsidRPr="00B20FAB" w:rsidRDefault="003B09DA" w:rsidP="00DF367E">
            <w:pPr>
              <w:rPr>
                <w:color w:val="000000"/>
                <w:sz w:val="20"/>
                <w:szCs w:val="22"/>
              </w:rPr>
            </w:pPr>
            <w:r w:rsidRPr="00B20FAB">
              <w:rPr>
                <w:color w:val="000000"/>
                <w:sz w:val="20"/>
                <w:szCs w:val="22"/>
              </w:rPr>
              <w:t>26</w:t>
            </w:r>
          </w:p>
        </w:tc>
        <w:tc>
          <w:tcPr>
            <w:tcW w:w="1916" w:type="dxa"/>
            <w:vAlign w:val="bottom"/>
          </w:tcPr>
          <w:p w14:paraId="0EBE8770" w14:textId="77777777" w:rsidR="003B09DA" w:rsidRPr="00B20FAB" w:rsidRDefault="003B09DA" w:rsidP="00DF367E">
            <w:pPr>
              <w:rPr>
                <w:color w:val="000000"/>
                <w:sz w:val="20"/>
                <w:szCs w:val="22"/>
              </w:rPr>
            </w:pPr>
            <w:r w:rsidRPr="00B20FAB">
              <w:rPr>
                <w:color w:val="000000"/>
                <w:sz w:val="20"/>
                <w:szCs w:val="22"/>
              </w:rPr>
              <w:t>23</w:t>
            </w:r>
          </w:p>
        </w:tc>
      </w:tr>
      <w:tr w:rsidR="001D41D7" w:rsidRPr="00B20FAB" w14:paraId="1A21548E" w14:textId="77777777" w:rsidTr="004A7AF7">
        <w:tc>
          <w:tcPr>
            <w:tcW w:w="1915" w:type="dxa"/>
            <w:vAlign w:val="bottom"/>
          </w:tcPr>
          <w:p w14:paraId="4AF5AD9F" w14:textId="77777777" w:rsidR="003B09DA" w:rsidRPr="00B20FAB" w:rsidRDefault="003B09DA" w:rsidP="00DF367E">
            <w:pPr>
              <w:rPr>
                <w:sz w:val="20"/>
                <w:szCs w:val="16"/>
              </w:rPr>
            </w:pPr>
            <w:r w:rsidRPr="00B20FAB">
              <w:rPr>
                <w:sz w:val="20"/>
                <w:szCs w:val="16"/>
              </w:rPr>
              <w:t>Minnesota</w:t>
            </w:r>
          </w:p>
        </w:tc>
        <w:tc>
          <w:tcPr>
            <w:tcW w:w="1915" w:type="dxa"/>
            <w:vAlign w:val="bottom"/>
          </w:tcPr>
          <w:p w14:paraId="4E127BA9" w14:textId="77777777" w:rsidR="003B09DA" w:rsidRPr="00B20FAB" w:rsidRDefault="003B09DA" w:rsidP="00DF367E">
            <w:pPr>
              <w:rPr>
                <w:color w:val="000000"/>
                <w:sz w:val="20"/>
                <w:szCs w:val="22"/>
              </w:rPr>
            </w:pPr>
            <w:r w:rsidRPr="00B20FAB">
              <w:rPr>
                <w:color w:val="000000"/>
                <w:sz w:val="20"/>
                <w:szCs w:val="22"/>
              </w:rPr>
              <w:t>23</w:t>
            </w:r>
          </w:p>
        </w:tc>
        <w:tc>
          <w:tcPr>
            <w:tcW w:w="1915" w:type="dxa"/>
            <w:vAlign w:val="bottom"/>
          </w:tcPr>
          <w:p w14:paraId="361EE680" w14:textId="77777777" w:rsidR="003B09DA" w:rsidRPr="00B20FAB" w:rsidRDefault="00BF1C9C" w:rsidP="00DF367E">
            <w:pPr>
              <w:rPr>
                <w:color w:val="000000"/>
                <w:sz w:val="20"/>
                <w:szCs w:val="22"/>
              </w:rPr>
            </w:pPr>
            <w:r w:rsidRPr="00B20FAB">
              <w:rPr>
                <w:color w:val="000000"/>
                <w:sz w:val="20"/>
                <w:szCs w:val="22"/>
              </w:rPr>
              <w:t>mn</w:t>
            </w:r>
          </w:p>
        </w:tc>
        <w:tc>
          <w:tcPr>
            <w:tcW w:w="1915" w:type="dxa"/>
            <w:vAlign w:val="bottom"/>
          </w:tcPr>
          <w:p w14:paraId="5A7D89C0" w14:textId="77777777" w:rsidR="003B09DA" w:rsidRPr="00B20FAB" w:rsidRDefault="003B09DA" w:rsidP="00DF367E">
            <w:pPr>
              <w:rPr>
                <w:color w:val="000000"/>
                <w:sz w:val="20"/>
                <w:szCs w:val="22"/>
              </w:rPr>
            </w:pPr>
            <w:r w:rsidRPr="00B20FAB">
              <w:rPr>
                <w:color w:val="000000"/>
                <w:sz w:val="20"/>
                <w:szCs w:val="22"/>
              </w:rPr>
              <w:t>27</w:t>
            </w:r>
          </w:p>
        </w:tc>
        <w:tc>
          <w:tcPr>
            <w:tcW w:w="1916" w:type="dxa"/>
            <w:vAlign w:val="bottom"/>
          </w:tcPr>
          <w:p w14:paraId="1D1A6F02" w14:textId="77777777" w:rsidR="003B09DA" w:rsidRPr="00B20FAB" w:rsidRDefault="003B09DA" w:rsidP="00DF367E">
            <w:pPr>
              <w:rPr>
                <w:color w:val="000000"/>
                <w:sz w:val="20"/>
                <w:szCs w:val="22"/>
              </w:rPr>
            </w:pPr>
            <w:r w:rsidRPr="00B20FAB">
              <w:rPr>
                <w:color w:val="000000"/>
                <w:sz w:val="20"/>
                <w:szCs w:val="22"/>
              </w:rPr>
              <w:t>33</w:t>
            </w:r>
          </w:p>
        </w:tc>
      </w:tr>
      <w:tr w:rsidR="001D41D7" w:rsidRPr="00B20FAB" w14:paraId="1E27EB1B" w14:textId="77777777" w:rsidTr="004A7AF7">
        <w:tc>
          <w:tcPr>
            <w:tcW w:w="1915" w:type="dxa"/>
            <w:vAlign w:val="bottom"/>
          </w:tcPr>
          <w:p w14:paraId="0BB5813D" w14:textId="77777777" w:rsidR="003B09DA" w:rsidRPr="00B20FAB" w:rsidRDefault="003B09DA" w:rsidP="00DF367E">
            <w:pPr>
              <w:rPr>
                <w:sz w:val="20"/>
                <w:szCs w:val="16"/>
              </w:rPr>
            </w:pPr>
            <w:r w:rsidRPr="00B20FAB">
              <w:rPr>
                <w:sz w:val="20"/>
                <w:szCs w:val="16"/>
              </w:rPr>
              <w:t>Mississippi</w:t>
            </w:r>
          </w:p>
        </w:tc>
        <w:tc>
          <w:tcPr>
            <w:tcW w:w="1915" w:type="dxa"/>
            <w:vAlign w:val="bottom"/>
          </w:tcPr>
          <w:p w14:paraId="4D2BB6BC" w14:textId="77777777" w:rsidR="003B09DA" w:rsidRPr="00B20FAB" w:rsidRDefault="003B09DA" w:rsidP="00DF367E">
            <w:pPr>
              <w:rPr>
                <w:color w:val="000000"/>
                <w:sz w:val="20"/>
                <w:szCs w:val="22"/>
              </w:rPr>
            </w:pPr>
            <w:r w:rsidRPr="00B20FAB">
              <w:rPr>
                <w:color w:val="000000"/>
                <w:sz w:val="20"/>
                <w:szCs w:val="22"/>
              </w:rPr>
              <w:t>24</w:t>
            </w:r>
          </w:p>
        </w:tc>
        <w:tc>
          <w:tcPr>
            <w:tcW w:w="1915" w:type="dxa"/>
            <w:vAlign w:val="bottom"/>
          </w:tcPr>
          <w:p w14:paraId="210E1F45" w14:textId="77777777" w:rsidR="003B09DA" w:rsidRPr="00B20FAB" w:rsidRDefault="00BF1C9C" w:rsidP="00DF367E">
            <w:pPr>
              <w:rPr>
                <w:color w:val="000000"/>
                <w:sz w:val="20"/>
                <w:szCs w:val="22"/>
              </w:rPr>
            </w:pPr>
            <w:r w:rsidRPr="00B20FAB">
              <w:rPr>
                <w:color w:val="000000"/>
                <w:sz w:val="20"/>
                <w:szCs w:val="22"/>
              </w:rPr>
              <w:t>ms</w:t>
            </w:r>
          </w:p>
        </w:tc>
        <w:tc>
          <w:tcPr>
            <w:tcW w:w="1915" w:type="dxa"/>
            <w:vAlign w:val="bottom"/>
          </w:tcPr>
          <w:p w14:paraId="35D24CCB" w14:textId="77777777" w:rsidR="003B09DA" w:rsidRPr="00B20FAB" w:rsidRDefault="003B09DA" w:rsidP="00DF367E">
            <w:pPr>
              <w:rPr>
                <w:color w:val="000000"/>
                <w:sz w:val="20"/>
                <w:szCs w:val="22"/>
              </w:rPr>
            </w:pPr>
            <w:r w:rsidRPr="00B20FAB">
              <w:rPr>
                <w:color w:val="000000"/>
                <w:sz w:val="20"/>
                <w:szCs w:val="22"/>
              </w:rPr>
              <w:t>28</w:t>
            </w:r>
          </w:p>
        </w:tc>
        <w:tc>
          <w:tcPr>
            <w:tcW w:w="1916" w:type="dxa"/>
            <w:vAlign w:val="bottom"/>
          </w:tcPr>
          <w:p w14:paraId="5FD8E076" w14:textId="77777777" w:rsidR="003B09DA" w:rsidRPr="00B20FAB" w:rsidRDefault="003B09DA" w:rsidP="00DF367E">
            <w:pPr>
              <w:rPr>
                <w:color w:val="000000"/>
                <w:sz w:val="20"/>
                <w:szCs w:val="22"/>
              </w:rPr>
            </w:pPr>
            <w:r w:rsidRPr="00B20FAB">
              <w:rPr>
                <w:color w:val="000000"/>
                <w:sz w:val="20"/>
                <w:szCs w:val="22"/>
              </w:rPr>
              <w:t>46</w:t>
            </w:r>
          </w:p>
        </w:tc>
      </w:tr>
      <w:tr w:rsidR="001D41D7" w:rsidRPr="00B20FAB" w14:paraId="00FF90F6" w14:textId="77777777" w:rsidTr="004A7AF7">
        <w:tc>
          <w:tcPr>
            <w:tcW w:w="1915" w:type="dxa"/>
            <w:vAlign w:val="bottom"/>
          </w:tcPr>
          <w:p w14:paraId="7C733549" w14:textId="77777777" w:rsidR="003B09DA" w:rsidRPr="00B20FAB" w:rsidRDefault="003B09DA" w:rsidP="00DF367E">
            <w:pPr>
              <w:rPr>
                <w:sz w:val="20"/>
                <w:szCs w:val="16"/>
              </w:rPr>
            </w:pPr>
            <w:r w:rsidRPr="00B20FAB">
              <w:rPr>
                <w:sz w:val="20"/>
                <w:szCs w:val="16"/>
              </w:rPr>
              <w:t>Missouri</w:t>
            </w:r>
          </w:p>
        </w:tc>
        <w:tc>
          <w:tcPr>
            <w:tcW w:w="1915" w:type="dxa"/>
            <w:vAlign w:val="bottom"/>
          </w:tcPr>
          <w:p w14:paraId="6AD0207C" w14:textId="77777777" w:rsidR="003B09DA" w:rsidRPr="00B20FAB" w:rsidRDefault="003B09DA" w:rsidP="00DF367E">
            <w:pPr>
              <w:rPr>
                <w:color w:val="000000"/>
                <w:sz w:val="20"/>
                <w:szCs w:val="22"/>
              </w:rPr>
            </w:pPr>
            <w:r w:rsidRPr="00B20FAB">
              <w:rPr>
                <w:color w:val="000000"/>
                <w:sz w:val="20"/>
                <w:szCs w:val="22"/>
              </w:rPr>
              <w:t>25</w:t>
            </w:r>
          </w:p>
        </w:tc>
        <w:tc>
          <w:tcPr>
            <w:tcW w:w="1915" w:type="dxa"/>
            <w:vAlign w:val="bottom"/>
          </w:tcPr>
          <w:p w14:paraId="4D7B35B3" w14:textId="77777777" w:rsidR="003B09DA" w:rsidRPr="00B20FAB" w:rsidRDefault="00BF1C9C" w:rsidP="00DF367E">
            <w:pPr>
              <w:rPr>
                <w:color w:val="000000"/>
                <w:sz w:val="20"/>
                <w:szCs w:val="22"/>
              </w:rPr>
            </w:pPr>
            <w:r w:rsidRPr="00B20FAB">
              <w:rPr>
                <w:color w:val="000000"/>
                <w:sz w:val="20"/>
                <w:szCs w:val="22"/>
              </w:rPr>
              <w:t>mo</w:t>
            </w:r>
          </w:p>
        </w:tc>
        <w:tc>
          <w:tcPr>
            <w:tcW w:w="1915" w:type="dxa"/>
            <w:vAlign w:val="bottom"/>
          </w:tcPr>
          <w:p w14:paraId="0AC7E939" w14:textId="77777777" w:rsidR="003B09DA" w:rsidRPr="00B20FAB" w:rsidRDefault="003B09DA" w:rsidP="00DF367E">
            <w:pPr>
              <w:rPr>
                <w:color w:val="000000"/>
                <w:sz w:val="20"/>
                <w:szCs w:val="22"/>
              </w:rPr>
            </w:pPr>
            <w:r w:rsidRPr="00B20FAB">
              <w:rPr>
                <w:color w:val="000000"/>
                <w:sz w:val="20"/>
                <w:szCs w:val="22"/>
              </w:rPr>
              <w:t>29</w:t>
            </w:r>
          </w:p>
        </w:tc>
        <w:tc>
          <w:tcPr>
            <w:tcW w:w="1916" w:type="dxa"/>
            <w:vAlign w:val="bottom"/>
          </w:tcPr>
          <w:p w14:paraId="324AF757" w14:textId="77777777" w:rsidR="003B09DA" w:rsidRPr="00B20FAB" w:rsidRDefault="003B09DA" w:rsidP="00DF367E">
            <w:pPr>
              <w:rPr>
                <w:color w:val="000000"/>
                <w:sz w:val="20"/>
                <w:szCs w:val="22"/>
              </w:rPr>
            </w:pPr>
            <w:r w:rsidRPr="00B20FAB">
              <w:rPr>
                <w:color w:val="000000"/>
                <w:sz w:val="20"/>
                <w:szCs w:val="22"/>
              </w:rPr>
              <w:t>34</w:t>
            </w:r>
          </w:p>
        </w:tc>
      </w:tr>
      <w:tr w:rsidR="001D41D7" w:rsidRPr="00B20FAB" w14:paraId="0CC4F49A" w14:textId="77777777" w:rsidTr="004A7AF7">
        <w:tc>
          <w:tcPr>
            <w:tcW w:w="1915" w:type="dxa"/>
            <w:vAlign w:val="bottom"/>
          </w:tcPr>
          <w:p w14:paraId="6768E45D" w14:textId="77777777" w:rsidR="003B09DA" w:rsidRPr="00B20FAB" w:rsidRDefault="003B09DA" w:rsidP="00DF367E">
            <w:pPr>
              <w:rPr>
                <w:sz w:val="20"/>
                <w:szCs w:val="16"/>
              </w:rPr>
            </w:pPr>
            <w:r w:rsidRPr="00B20FAB">
              <w:rPr>
                <w:sz w:val="20"/>
                <w:szCs w:val="16"/>
              </w:rPr>
              <w:t>Montana</w:t>
            </w:r>
          </w:p>
        </w:tc>
        <w:tc>
          <w:tcPr>
            <w:tcW w:w="1915" w:type="dxa"/>
            <w:vAlign w:val="bottom"/>
          </w:tcPr>
          <w:p w14:paraId="3E0DAA10" w14:textId="77777777" w:rsidR="003B09DA" w:rsidRPr="00B20FAB" w:rsidRDefault="003B09DA" w:rsidP="00DF367E">
            <w:pPr>
              <w:rPr>
                <w:color w:val="000000"/>
                <w:sz w:val="20"/>
                <w:szCs w:val="22"/>
              </w:rPr>
            </w:pPr>
            <w:r w:rsidRPr="00B20FAB">
              <w:rPr>
                <w:color w:val="000000"/>
                <w:sz w:val="20"/>
                <w:szCs w:val="22"/>
              </w:rPr>
              <w:t>26</w:t>
            </w:r>
          </w:p>
        </w:tc>
        <w:tc>
          <w:tcPr>
            <w:tcW w:w="1915" w:type="dxa"/>
            <w:vAlign w:val="bottom"/>
          </w:tcPr>
          <w:p w14:paraId="2D420ACB" w14:textId="77777777" w:rsidR="003B09DA" w:rsidRPr="00B20FAB" w:rsidRDefault="00BF1C9C" w:rsidP="00DF367E">
            <w:pPr>
              <w:rPr>
                <w:color w:val="000000"/>
                <w:sz w:val="20"/>
                <w:szCs w:val="22"/>
              </w:rPr>
            </w:pPr>
            <w:r w:rsidRPr="00B20FAB">
              <w:rPr>
                <w:color w:val="000000"/>
                <w:sz w:val="20"/>
                <w:szCs w:val="22"/>
              </w:rPr>
              <w:t>mt</w:t>
            </w:r>
          </w:p>
        </w:tc>
        <w:tc>
          <w:tcPr>
            <w:tcW w:w="1915" w:type="dxa"/>
            <w:vAlign w:val="bottom"/>
          </w:tcPr>
          <w:p w14:paraId="59A4E590" w14:textId="77777777" w:rsidR="003B09DA" w:rsidRPr="00B20FAB" w:rsidRDefault="003B09DA" w:rsidP="00DF367E">
            <w:pPr>
              <w:rPr>
                <w:color w:val="000000"/>
                <w:sz w:val="20"/>
                <w:szCs w:val="22"/>
              </w:rPr>
            </w:pPr>
            <w:r w:rsidRPr="00B20FAB">
              <w:rPr>
                <w:color w:val="000000"/>
                <w:sz w:val="20"/>
                <w:szCs w:val="22"/>
              </w:rPr>
              <w:t>30</w:t>
            </w:r>
          </w:p>
        </w:tc>
        <w:tc>
          <w:tcPr>
            <w:tcW w:w="1916" w:type="dxa"/>
            <w:vAlign w:val="bottom"/>
          </w:tcPr>
          <w:p w14:paraId="26079AA8" w14:textId="77777777" w:rsidR="003B09DA" w:rsidRPr="00B20FAB" w:rsidRDefault="003B09DA" w:rsidP="00DF367E">
            <w:pPr>
              <w:rPr>
                <w:color w:val="000000"/>
                <w:sz w:val="20"/>
                <w:szCs w:val="22"/>
              </w:rPr>
            </w:pPr>
            <w:r w:rsidRPr="00B20FAB">
              <w:rPr>
                <w:color w:val="000000"/>
                <w:sz w:val="20"/>
                <w:szCs w:val="22"/>
              </w:rPr>
              <w:t>64</w:t>
            </w:r>
          </w:p>
        </w:tc>
      </w:tr>
      <w:tr w:rsidR="001D41D7" w:rsidRPr="00B20FAB" w14:paraId="0D80BD39" w14:textId="77777777" w:rsidTr="004A7AF7">
        <w:tc>
          <w:tcPr>
            <w:tcW w:w="1915" w:type="dxa"/>
            <w:vAlign w:val="bottom"/>
          </w:tcPr>
          <w:p w14:paraId="7AE87C0D" w14:textId="77777777" w:rsidR="003B09DA" w:rsidRPr="00B20FAB" w:rsidRDefault="003B09DA" w:rsidP="00DF367E">
            <w:pPr>
              <w:rPr>
                <w:sz w:val="20"/>
                <w:szCs w:val="16"/>
              </w:rPr>
            </w:pPr>
            <w:r w:rsidRPr="00B20FAB">
              <w:rPr>
                <w:sz w:val="20"/>
                <w:szCs w:val="16"/>
              </w:rPr>
              <w:t>Nebraska</w:t>
            </w:r>
          </w:p>
        </w:tc>
        <w:tc>
          <w:tcPr>
            <w:tcW w:w="1915" w:type="dxa"/>
            <w:vAlign w:val="bottom"/>
          </w:tcPr>
          <w:p w14:paraId="43EC0332" w14:textId="77777777" w:rsidR="003B09DA" w:rsidRPr="00B20FAB" w:rsidRDefault="003B09DA" w:rsidP="00DF367E">
            <w:pPr>
              <w:rPr>
                <w:color w:val="000000"/>
                <w:sz w:val="20"/>
                <w:szCs w:val="22"/>
              </w:rPr>
            </w:pPr>
            <w:r w:rsidRPr="00B20FAB">
              <w:rPr>
                <w:color w:val="000000"/>
                <w:sz w:val="20"/>
                <w:szCs w:val="22"/>
              </w:rPr>
              <w:t>27</w:t>
            </w:r>
          </w:p>
        </w:tc>
        <w:tc>
          <w:tcPr>
            <w:tcW w:w="1915" w:type="dxa"/>
            <w:vAlign w:val="bottom"/>
          </w:tcPr>
          <w:p w14:paraId="50437466" w14:textId="77777777" w:rsidR="003B09DA" w:rsidRPr="00B20FAB" w:rsidRDefault="00BF1C9C" w:rsidP="00DF367E">
            <w:pPr>
              <w:rPr>
                <w:color w:val="000000"/>
                <w:sz w:val="20"/>
                <w:szCs w:val="22"/>
              </w:rPr>
            </w:pPr>
            <w:r w:rsidRPr="00B20FAB">
              <w:rPr>
                <w:color w:val="000000"/>
                <w:sz w:val="20"/>
                <w:szCs w:val="22"/>
              </w:rPr>
              <w:t>ne</w:t>
            </w:r>
          </w:p>
        </w:tc>
        <w:tc>
          <w:tcPr>
            <w:tcW w:w="1915" w:type="dxa"/>
            <w:vAlign w:val="bottom"/>
          </w:tcPr>
          <w:p w14:paraId="46D541B9" w14:textId="77777777" w:rsidR="003B09DA" w:rsidRPr="00B20FAB" w:rsidRDefault="003B09DA" w:rsidP="00DF367E">
            <w:pPr>
              <w:rPr>
                <w:color w:val="000000"/>
                <w:sz w:val="20"/>
                <w:szCs w:val="22"/>
              </w:rPr>
            </w:pPr>
            <w:r w:rsidRPr="00B20FAB">
              <w:rPr>
                <w:color w:val="000000"/>
                <w:sz w:val="20"/>
                <w:szCs w:val="22"/>
              </w:rPr>
              <w:t>31</w:t>
            </w:r>
          </w:p>
        </w:tc>
        <w:tc>
          <w:tcPr>
            <w:tcW w:w="1916" w:type="dxa"/>
            <w:vAlign w:val="bottom"/>
          </w:tcPr>
          <w:p w14:paraId="7E4739C9" w14:textId="77777777" w:rsidR="003B09DA" w:rsidRPr="00B20FAB" w:rsidRDefault="003B09DA" w:rsidP="00DF367E">
            <w:pPr>
              <w:rPr>
                <w:color w:val="000000"/>
                <w:sz w:val="20"/>
                <w:szCs w:val="22"/>
              </w:rPr>
            </w:pPr>
            <w:r w:rsidRPr="00B20FAB">
              <w:rPr>
                <w:color w:val="000000"/>
                <w:sz w:val="20"/>
                <w:szCs w:val="22"/>
              </w:rPr>
              <w:t>35</w:t>
            </w:r>
          </w:p>
        </w:tc>
      </w:tr>
      <w:tr w:rsidR="001D41D7" w:rsidRPr="00B20FAB" w14:paraId="3D90A265" w14:textId="77777777" w:rsidTr="004A7AF7">
        <w:tc>
          <w:tcPr>
            <w:tcW w:w="1915" w:type="dxa"/>
            <w:vAlign w:val="bottom"/>
          </w:tcPr>
          <w:p w14:paraId="1EE7E816" w14:textId="77777777" w:rsidR="003B09DA" w:rsidRPr="00B20FAB" w:rsidRDefault="003B09DA" w:rsidP="00DF367E">
            <w:pPr>
              <w:rPr>
                <w:sz w:val="20"/>
                <w:szCs w:val="16"/>
              </w:rPr>
            </w:pPr>
            <w:r w:rsidRPr="00B20FAB">
              <w:rPr>
                <w:sz w:val="20"/>
                <w:szCs w:val="16"/>
              </w:rPr>
              <w:t>Nevada</w:t>
            </w:r>
          </w:p>
        </w:tc>
        <w:tc>
          <w:tcPr>
            <w:tcW w:w="1915" w:type="dxa"/>
            <w:vAlign w:val="bottom"/>
          </w:tcPr>
          <w:p w14:paraId="41BF4632" w14:textId="77777777" w:rsidR="003B09DA" w:rsidRPr="00B20FAB" w:rsidRDefault="003B09DA" w:rsidP="00DF367E">
            <w:pPr>
              <w:rPr>
                <w:color w:val="000000"/>
                <w:sz w:val="20"/>
                <w:szCs w:val="22"/>
              </w:rPr>
            </w:pPr>
            <w:r w:rsidRPr="00B20FAB">
              <w:rPr>
                <w:color w:val="000000"/>
                <w:sz w:val="20"/>
                <w:szCs w:val="22"/>
              </w:rPr>
              <w:t>28</w:t>
            </w:r>
          </w:p>
        </w:tc>
        <w:tc>
          <w:tcPr>
            <w:tcW w:w="1915" w:type="dxa"/>
            <w:vAlign w:val="bottom"/>
          </w:tcPr>
          <w:p w14:paraId="61F4BA76" w14:textId="77777777" w:rsidR="003B09DA" w:rsidRPr="00B20FAB" w:rsidRDefault="00BF1C9C" w:rsidP="00DF367E">
            <w:pPr>
              <w:rPr>
                <w:color w:val="000000"/>
                <w:sz w:val="20"/>
                <w:szCs w:val="22"/>
              </w:rPr>
            </w:pPr>
            <w:r w:rsidRPr="00B20FAB">
              <w:rPr>
                <w:color w:val="000000"/>
                <w:sz w:val="20"/>
                <w:szCs w:val="22"/>
              </w:rPr>
              <w:t>nv</w:t>
            </w:r>
          </w:p>
        </w:tc>
        <w:tc>
          <w:tcPr>
            <w:tcW w:w="1915" w:type="dxa"/>
            <w:vAlign w:val="bottom"/>
          </w:tcPr>
          <w:p w14:paraId="04A239F5" w14:textId="77777777" w:rsidR="003B09DA" w:rsidRPr="00B20FAB" w:rsidRDefault="003B09DA" w:rsidP="00DF367E">
            <w:pPr>
              <w:rPr>
                <w:color w:val="000000"/>
                <w:sz w:val="20"/>
                <w:szCs w:val="22"/>
              </w:rPr>
            </w:pPr>
            <w:r w:rsidRPr="00B20FAB">
              <w:rPr>
                <w:color w:val="000000"/>
                <w:sz w:val="20"/>
                <w:szCs w:val="22"/>
              </w:rPr>
              <w:t>32</w:t>
            </w:r>
          </w:p>
        </w:tc>
        <w:tc>
          <w:tcPr>
            <w:tcW w:w="1916" w:type="dxa"/>
            <w:vAlign w:val="bottom"/>
          </w:tcPr>
          <w:p w14:paraId="5E960D7F" w14:textId="77777777" w:rsidR="003B09DA" w:rsidRPr="00B20FAB" w:rsidRDefault="003B09DA" w:rsidP="00DF367E">
            <w:pPr>
              <w:rPr>
                <w:color w:val="000000"/>
                <w:sz w:val="20"/>
                <w:szCs w:val="22"/>
              </w:rPr>
            </w:pPr>
            <w:r w:rsidRPr="00B20FAB">
              <w:rPr>
                <w:color w:val="000000"/>
                <w:sz w:val="20"/>
                <w:szCs w:val="22"/>
              </w:rPr>
              <w:t>65</w:t>
            </w:r>
          </w:p>
        </w:tc>
      </w:tr>
      <w:tr w:rsidR="001D41D7" w:rsidRPr="00B20FAB" w14:paraId="01C59A08" w14:textId="77777777" w:rsidTr="004A7AF7">
        <w:tc>
          <w:tcPr>
            <w:tcW w:w="1915" w:type="dxa"/>
            <w:vAlign w:val="bottom"/>
          </w:tcPr>
          <w:p w14:paraId="70B2CDB0" w14:textId="77777777" w:rsidR="003B09DA" w:rsidRPr="00B20FAB" w:rsidRDefault="003B09DA" w:rsidP="00DF367E">
            <w:pPr>
              <w:rPr>
                <w:sz w:val="20"/>
                <w:szCs w:val="16"/>
              </w:rPr>
            </w:pPr>
            <w:r w:rsidRPr="00B20FAB">
              <w:rPr>
                <w:sz w:val="20"/>
                <w:szCs w:val="16"/>
              </w:rPr>
              <w:t>New Hampshire</w:t>
            </w:r>
          </w:p>
        </w:tc>
        <w:tc>
          <w:tcPr>
            <w:tcW w:w="1915" w:type="dxa"/>
            <w:vAlign w:val="bottom"/>
          </w:tcPr>
          <w:p w14:paraId="1689C057" w14:textId="77777777" w:rsidR="003B09DA" w:rsidRPr="00B20FAB" w:rsidRDefault="003B09DA" w:rsidP="00DF367E">
            <w:pPr>
              <w:rPr>
                <w:color w:val="000000"/>
                <w:sz w:val="20"/>
                <w:szCs w:val="22"/>
              </w:rPr>
            </w:pPr>
            <w:r w:rsidRPr="00B20FAB">
              <w:rPr>
                <w:color w:val="000000"/>
                <w:sz w:val="20"/>
                <w:szCs w:val="22"/>
              </w:rPr>
              <w:t>29</w:t>
            </w:r>
          </w:p>
        </w:tc>
        <w:tc>
          <w:tcPr>
            <w:tcW w:w="1915" w:type="dxa"/>
            <w:vAlign w:val="bottom"/>
          </w:tcPr>
          <w:p w14:paraId="3DA4968F" w14:textId="77777777" w:rsidR="003B09DA" w:rsidRPr="00B20FAB" w:rsidRDefault="00BF1C9C" w:rsidP="00DF367E">
            <w:pPr>
              <w:rPr>
                <w:color w:val="000000"/>
                <w:sz w:val="20"/>
                <w:szCs w:val="22"/>
              </w:rPr>
            </w:pPr>
            <w:r w:rsidRPr="00B20FAB">
              <w:rPr>
                <w:color w:val="000000"/>
                <w:sz w:val="20"/>
                <w:szCs w:val="22"/>
              </w:rPr>
              <w:t>nh</w:t>
            </w:r>
          </w:p>
        </w:tc>
        <w:tc>
          <w:tcPr>
            <w:tcW w:w="1915" w:type="dxa"/>
            <w:vAlign w:val="bottom"/>
          </w:tcPr>
          <w:p w14:paraId="6E30B454" w14:textId="77777777" w:rsidR="003B09DA" w:rsidRPr="00B20FAB" w:rsidRDefault="003B09DA" w:rsidP="00DF367E">
            <w:pPr>
              <w:rPr>
                <w:color w:val="000000"/>
                <w:sz w:val="20"/>
                <w:szCs w:val="22"/>
              </w:rPr>
            </w:pPr>
            <w:r w:rsidRPr="00B20FAB">
              <w:rPr>
                <w:color w:val="000000"/>
                <w:sz w:val="20"/>
                <w:szCs w:val="22"/>
              </w:rPr>
              <w:t>33</w:t>
            </w:r>
          </w:p>
        </w:tc>
        <w:tc>
          <w:tcPr>
            <w:tcW w:w="1916" w:type="dxa"/>
            <w:vAlign w:val="bottom"/>
          </w:tcPr>
          <w:p w14:paraId="5D82E630" w14:textId="77777777" w:rsidR="003B09DA" w:rsidRPr="00B20FAB" w:rsidRDefault="003B09DA" w:rsidP="00DF367E">
            <w:pPr>
              <w:rPr>
                <w:color w:val="000000"/>
                <w:sz w:val="20"/>
                <w:szCs w:val="22"/>
              </w:rPr>
            </w:pPr>
            <w:r w:rsidRPr="00B20FAB">
              <w:rPr>
                <w:color w:val="000000"/>
                <w:sz w:val="20"/>
                <w:szCs w:val="22"/>
              </w:rPr>
              <w:t>4</w:t>
            </w:r>
          </w:p>
        </w:tc>
      </w:tr>
      <w:tr w:rsidR="001D41D7" w:rsidRPr="00B20FAB" w14:paraId="5DDF5FF9" w14:textId="77777777" w:rsidTr="004A7AF7">
        <w:tc>
          <w:tcPr>
            <w:tcW w:w="1915" w:type="dxa"/>
            <w:vAlign w:val="bottom"/>
          </w:tcPr>
          <w:p w14:paraId="14B2C92D" w14:textId="77777777" w:rsidR="003B09DA" w:rsidRPr="00B20FAB" w:rsidRDefault="003B09DA" w:rsidP="00DF367E">
            <w:pPr>
              <w:rPr>
                <w:sz w:val="20"/>
                <w:szCs w:val="16"/>
              </w:rPr>
            </w:pPr>
            <w:r w:rsidRPr="00B20FAB">
              <w:rPr>
                <w:sz w:val="20"/>
                <w:szCs w:val="16"/>
              </w:rPr>
              <w:t>New Jersey</w:t>
            </w:r>
          </w:p>
        </w:tc>
        <w:tc>
          <w:tcPr>
            <w:tcW w:w="1915" w:type="dxa"/>
            <w:vAlign w:val="bottom"/>
          </w:tcPr>
          <w:p w14:paraId="29DC7388" w14:textId="77777777" w:rsidR="003B09DA" w:rsidRPr="00B20FAB" w:rsidRDefault="003B09DA" w:rsidP="00DF367E">
            <w:pPr>
              <w:rPr>
                <w:color w:val="000000"/>
                <w:sz w:val="20"/>
                <w:szCs w:val="22"/>
              </w:rPr>
            </w:pPr>
            <w:r w:rsidRPr="00B20FAB">
              <w:rPr>
                <w:color w:val="000000"/>
                <w:sz w:val="20"/>
                <w:szCs w:val="22"/>
              </w:rPr>
              <w:t>30</w:t>
            </w:r>
          </w:p>
        </w:tc>
        <w:tc>
          <w:tcPr>
            <w:tcW w:w="1915" w:type="dxa"/>
            <w:vAlign w:val="bottom"/>
          </w:tcPr>
          <w:p w14:paraId="0948EB05" w14:textId="77777777" w:rsidR="003B09DA" w:rsidRPr="00B20FAB" w:rsidRDefault="00BF1C9C" w:rsidP="00DF367E">
            <w:pPr>
              <w:rPr>
                <w:color w:val="000000"/>
                <w:sz w:val="20"/>
                <w:szCs w:val="22"/>
              </w:rPr>
            </w:pPr>
            <w:r w:rsidRPr="00B20FAB">
              <w:rPr>
                <w:color w:val="000000"/>
                <w:sz w:val="20"/>
                <w:szCs w:val="22"/>
              </w:rPr>
              <w:t>nj</w:t>
            </w:r>
          </w:p>
        </w:tc>
        <w:tc>
          <w:tcPr>
            <w:tcW w:w="1915" w:type="dxa"/>
            <w:vAlign w:val="bottom"/>
          </w:tcPr>
          <w:p w14:paraId="4D6CE4A6" w14:textId="77777777" w:rsidR="003B09DA" w:rsidRPr="00B20FAB" w:rsidRDefault="003B09DA" w:rsidP="00DF367E">
            <w:pPr>
              <w:rPr>
                <w:color w:val="000000"/>
                <w:sz w:val="20"/>
                <w:szCs w:val="22"/>
              </w:rPr>
            </w:pPr>
            <w:r w:rsidRPr="00B20FAB">
              <w:rPr>
                <w:color w:val="000000"/>
                <w:sz w:val="20"/>
                <w:szCs w:val="22"/>
              </w:rPr>
              <w:t>34</w:t>
            </w:r>
          </w:p>
        </w:tc>
        <w:tc>
          <w:tcPr>
            <w:tcW w:w="1916" w:type="dxa"/>
            <w:vAlign w:val="bottom"/>
          </w:tcPr>
          <w:p w14:paraId="658C993B" w14:textId="77777777" w:rsidR="003B09DA" w:rsidRPr="00B20FAB" w:rsidRDefault="003B09DA" w:rsidP="00DF367E">
            <w:pPr>
              <w:rPr>
                <w:color w:val="000000"/>
                <w:sz w:val="20"/>
                <w:szCs w:val="22"/>
              </w:rPr>
            </w:pPr>
            <w:r w:rsidRPr="00B20FAB">
              <w:rPr>
                <w:color w:val="000000"/>
                <w:sz w:val="20"/>
                <w:szCs w:val="22"/>
              </w:rPr>
              <w:t>12</w:t>
            </w:r>
          </w:p>
        </w:tc>
      </w:tr>
      <w:tr w:rsidR="001D41D7" w:rsidRPr="00B20FAB" w14:paraId="612BA419" w14:textId="77777777" w:rsidTr="004A7AF7">
        <w:tc>
          <w:tcPr>
            <w:tcW w:w="1915" w:type="dxa"/>
            <w:vAlign w:val="bottom"/>
          </w:tcPr>
          <w:p w14:paraId="5D71B0BE" w14:textId="77777777" w:rsidR="003B09DA" w:rsidRPr="00B20FAB" w:rsidRDefault="003B09DA" w:rsidP="00DF367E">
            <w:pPr>
              <w:rPr>
                <w:sz w:val="20"/>
                <w:szCs w:val="16"/>
              </w:rPr>
            </w:pPr>
            <w:r w:rsidRPr="00B20FAB">
              <w:rPr>
                <w:sz w:val="20"/>
                <w:szCs w:val="16"/>
              </w:rPr>
              <w:t>New Mexico</w:t>
            </w:r>
          </w:p>
        </w:tc>
        <w:tc>
          <w:tcPr>
            <w:tcW w:w="1915" w:type="dxa"/>
            <w:vAlign w:val="bottom"/>
          </w:tcPr>
          <w:p w14:paraId="6D964854" w14:textId="77777777" w:rsidR="003B09DA" w:rsidRPr="00B20FAB" w:rsidRDefault="003B09DA" w:rsidP="00DF367E">
            <w:pPr>
              <w:rPr>
                <w:color w:val="000000"/>
                <w:sz w:val="20"/>
                <w:szCs w:val="22"/>
              </w:rPr>
            </w:pPr>
            <w:r w:rsidRPr="00B20FAB">
              <w:rPr>
                <w:color w:val="000000"/>
                <w:sz w:val="20"/>
                <w:szCs w:val="22"/>
              </w:rPr>
              <w:t>31</w:t>
            </w:r>
          </w:p>
        </w:tc>
        <w:tc>
          <w:tcPr>
            <w:tcW w:w="1915" w:type="dxa"/>
            <w:vAlign w:val="bottom"/>
          </w:tcPr>
          <w:p w14:paraId="3961C084" w14:textId="77777777" w:rsidR="003B09DA" w:rsidRPr="00B20FAB" w:rsidRDefault="00BF1C9C" w:rsidP="00DF367E">
            <w:pPr>
              <w:rPr>
                <w:color w:val="000000"/>
                <w:sz w:val="20"/>
                <w:szCs w:val="22"/>
              </w:rPr>
            </w:pPr>
            <w:r w:rsidRPr="00B20FAB">
              <w:rPr>
                <w:color w:val="000000"/>
                <w:sz w:val="20"/>
                <w:szCs w:val="22"/>
              </w:rPr>
              <w:t>nm</w:t>
            </w:r>
          </w:p>
        </w:tc>
        <w:tc>
          <w:tcPr>
            <w:tcW w:w="1915" w:type="dxa"/>
            <w:vAlign w:val="bottom"/>
          </w:tcPr>
          <w:p w14:paraId="7623677C" w14:textId="77777777" w:rsidR="003B09DA" w:rsidRPr="00B20FAB" w:rsidRDefault="003B09DA" w:rsidP="00DF367E">
            <w:pPr>
              <w:rPr>
                <w:color w:val="000000"/>
                <w:sz w:val="20"/>
                <w:szCs w:val="22"/>
              </w:rPr>
            </w:pPr>
            <w:r w:rsidRPr="00B20FAB">
              <w:rPr>
                <w:color w:val="000000"/>
                <w:sz w:val="20"/>
                <w:szCs w:val="22"/>
              </w:rPr>
              <w:t>35</w:t>
            </w:r>
          </w:p>
        </w:tc>
        <w:tc>
          <w:tcPr>
            <w:tcW w:w="1916" w:type="dxa"/>
            <w:vAlign w:val="bottom"/>
          </w:tcPr>
          <w:p w14:paraId="4745F097" w14:textId="77777777" w:rsidR="003B09DA" w:rsidRPr="00B20FAB" w:rsidRDefault="003B09DA" w:rsidP="00DF367E">
            <w:pPr>
              <w:rPr>
                <w:color w:val="000000"/>
                <w:sz w:val="20"/>
                <w:szCs w:val="22"/>
              </w:rPr>
            </w:pPr>
            <w:r w:rsidRPr="00B20FAB">
              <w:rPr>
                <w:color w:val="000000"/>
                <w:sz w:val="20"/>
                <w:szCs w:val="22"/>
              </w:rPr>
              <w:t>66</w:t>
            </w:r>
          </w:p>
        </w:tc>
      </w:tr>
      <w:tr w:rsidR="001D41D7" w:rsidRPr="00B20FAB" w14:paraId="5B1F4609" w14:textId="77777777" w:rsidTr="004A7AF7">
        <w:tc>
          <w:tcPr>
            <w:tcW w:w="1915" w:type="dxa"/>
            <w:vAlign w:val="bottom"/>
          </w:tcPr>
          <w:p w14:paraId="62434BB7" w14:textId="77777777" w:rsidR="003B09DA" w:rsidRPr="00B20FAB" w:rsidRDefault="003B09DA" w:rsidP="00DF367E">
            <w:pPr>
              <w:rPr>
                <w:sz w:val="20"/>
                <w:szCs w:val="16"/>
              </w:rPr>
            </w:pPr>
            <w:r w:rsidRPr="00B20FAB">
              <w:rPr>
                <w:sz w:val="20"/>
                <w:szCs w:val="16"/>
              </w:rPr>
              <w:t>New York</w:t>
            </w:r>
          </w:p>
        </w:tc>
        <w:tc>
          <w:tcPr>
            <w:tcW w:w="1915" w:type="dxa"/>
            <w:vAlign w:val="bottom"/>
          </w:tcPr>
          <w:p w14:paraId="4ABC9641" w14:textId="77777777" w:rsidR="003B09DA" w:rsidRPr="00B20FAB" w:rsidRDefault="003B09DA" w:rsidP="00DF367E">
            <w:pPr>
              <w:rPr>
                <w:color w:val="000000"/>
                <w:sz w:val="20"/>
                <w:szCs w:val="22"/>
              </w:rPr>
            </w:pPr>
            <w:r w:rsidRPr="00B20FAB">
              <w:rPr>
                <w:color w:val="000000"/>
                <w:sz w:val="20"/>
                <w:szCs w:val="22"/>
              </w:rPr>
              <w:t>32</w:t>
            </w:r>
          </w:p>
        </w:tc>
        <w:tc>
          <w:tcPr>
            <w:tcW w:w="1915" w:type="dxa"/>
            <w:vAlign w:val="bottom"/>
          </w:tcPr>
          <w:p w14:paraId="3FDD0F3C" w14:textId="77777777" w:rsidR="003B09DA" w:rsidRPr="00B20FAB" w:rsidRDefault="00BF1C9C" w:rsidP="00DF367E">
            <w:pPr>
              <w:rPr>
                <w:color w:val="000000"/>
                <w:sz w:val="20"/>
                <w:szCs w:val="22"/>
              </w:rPr>
            </w:pPr>
            <w:r w:rsidRPr="00B20FAB">
              <w:rPr>
                <w:color w:val="000000"/>
                <w:sz w:val="20"/>
                <w:szCs w:val="22"/>
              </w:rPr>
              <w:t>ny</w:t>
            </w:r>
          </w:p>
        </w:tc>
        <w:tc>
          <w:tcPr>
            <w:tcW w:w="1915" w:type="dxa"/>
            <w:vAlign w:val="bottom"/>
          </w:tcPr>
          <w:p w14:paraId="1E9E3F8D" w14:textId="77777777" w:rsidR="003B09DA" w:rsidRPr="00B20FAB" w:rsidRDefault="003B09DA" w:rsidP="00DF367E">
            <w:pPr>
              <w:rPr>
                <w:color w:val="000000"/>
                <w:sz w:val="20"/>
                <w:szCs w:val="22"/>
              </w:rPr>
            </w:pPr>
            <w:r w:rsidRPr="00B20FAB">
              <w:rPr>
                <w:color w:val="000000"/>
                <w:sz w:val="20"/>
                <w:szCs w:val="22"/>
              </w:rPr>
              <w:t>36</w:t>
            </w:r>
          </w:p>
        </w:tc>
        <w:tc>
          <w:tcPr>
            <w:tcW w:w="1916" w:type="dxa"/>
            <w:vAlign w:val="bottom"/>
          </w:tcPr>
          <w:p w14:paraId="37F8B407" w14:textId="77777777" w:rsidR="003B09DA" w:rsidRPr="00B20FAB" w:rsidRDefault="003B09DA" w:rsidP="00DF367E">
            <w:pPr>
              <w:rPr>
                <w:color w:val="000000"/>
                <w:sz w:val="20"/>
                <w:szCs w:val="22"/>
              </w:rPr>
            </w:pPr>
            <w:r w:rsidRPr="00B20FAB">
              <w:rPr>
                <w:color w:val="000000"/>
                <w:sz w:val="20"/>
                <w:szCs w:val="22"/>
              </w:rPr>
              <w:t>13</w:t>
            </w:r>
          </w:p>
        </w:tc>
      </w:tr>
      <w:tr w:rsidR="001D41D7" w:rsidRPr="00B20FAB" w14:paraId="588762DB" w14:textId="77777777" w:rsidTr="004A7AF7">
        <w:tc>
          <w:tcPr>
            <w:tcW w:w="1915" w:type="dxa"/>
            <w:vAlign w:val="bottom"/>
          </w:tcPr>
          <w:p w14:paraId="59CEAAC6" w14:textId="77777777" w:rsidR="003B09DA" w:rsidRPr="00B20FAB" w:rsidRDefault="003B09DA" w:rsidP="00DF367E">
            <w:pPr>
              <w:rPr>
                <w:sz w:val="20"/>
                <w:szCs w:val="16"/>
              </w:rPr>
            </w:pPr>
            <w:r w:rsidRPr="00B20FAB">
              <w:rPr>
                <w:sz w:val="20"/>
                <w:szCs w:val="16"/>
              </w:rPr>
              <w:t>North Carolina</w:t>
            </w:r>
          </w:p>
        </w:tc>
        <w:tc>
          <w:tcPr>
            <w:tcW w:w="1915" w:type="dxa"/>
            <w:vAlign w:val="bottom"/>
          </w:tcPr>
          <w:p w14:paraId="687A5029" w14:textId="77777777" w:rsidR="003B09DA" w:rsidRPr="00B20FAB" w:rsidRDefault="003B09DA" w:rsidP="00DF367E">
            <w:pPr>
              <w:rPr>
                <w:color w:val="000000"/>
                <w:sz w:val="20"/>
                <w:szCs w:val="22"/>
              </w:rPr>
            </w:pPr>
            <w:r w:rsidRPr="00B20FAB">
              <w:rPr>
                <w:color w:val="000000"/>
                <w:sz w:val="20"/>
                <w:szCs w:val="22"/>
              </w:rPr>
              <w:t>33</w:t>
            </w:r>
          </w:p>
        </w:tc>
        <w:tc>
          <w:tcPr>
            <w:tcW w:w="1915" w:type="dxa"/>
            <w:vAlign w:val="bottom"/>
          </w:tcPr>
          <w:p w14:paraId="376213C1" w14:textId="77777777" w:rsidR="003B09DA" w:rsidRPr="00B20FAB" w:rsidRDefault="00BF1C9C" w:rsidP="00DF367E">
            <w:pPr>
              <w:rPr>
                <w:color w:val="000000"/>
                <w:sz w:val="20"/>
                <w:szCs w:val="22"/>
              </w:rPr>
            </w:pPr>
            <w:r w:rsidRPr="00B20FAB">
              <w:rPr>
                <w:color w:val="000000"/>
                <w:sz w:val="20"/>
                <w:szCs w:val="22"/>
              </w:rPr>
              <w:t>nc</w:t>
            </w:r>
          </w:p>
        </w:tc>
        <w:tc>
          <w:tcPr>
            <w:tcW w:w="1915" w:type="dxa"/>
            <w:vAlign w:val="bottom"/>
          </w:tcPr>
          <w:p w14:paraId="489CAB4E" w14:textId="77777777" w:rsidR="003B09DA" w:rsidRPr="00B20FAB" w:rsidRDefault="003B09DA" w:rsidP="00DF367E">
            <w:pPr>
              <w:rPr>
                <w:color w:val="000000"/>
                <w:sz w:val="20"/>
                <w:szCs w:val="22"/>
              </w:rPr>
            </w:pPr>
            <w:r w:rsidRPr="00B20FAB">
              <w:rPr>
                <w:color w:val="000000"/>
                <w:sz w:val="20"/>
                <w:szCs w:val="22"/>
              </w:rPr>
              <w:t>37</w:t>
            </w:r>
          </w:p>
        </w:tc>
        <w:tc>
          <w:tcPr>
            <w:tcW w:w="1916" w:type="dxa"/>
            <w:vAlign w:val="bottom"/>
          </w:tcPr>
          <w:p w14:paraId="3D64A128" w14:textId="77777777" w:rsidR="003B09DA" w:rsidRPr="00B20FAB" w:rsidRDefault="003B09DA" w:rsidP="00DF367E">
            <w:pPr>
              <w:rPr>
                <w:color w:val="000000"/>
                <w:sz w:val="20"/>
                <w:szCs w:val="22"/>
              </w:rPr>
            </w:pPr>
            <w:r w:rsidRPr="00B20FAB">
              <w:rPr>
                <w:color w:val="000000"/>
                <w:sz w:val="20"/>
                <w:szCs w:val="22"/>
              </w:rPr>
              <w:t>47</w:t>
            </w:r>
          </w:p>
        </w:tc>
      </w:tr>
      <w:tr w:rsidR="001D41D7" w:rsidRPr="00B20FAB" w14:paraId="5F5C8A32" w14:textId="77777777" w:rsidTr="004A7AF7">
        <w:tc>
          <w:tcPr>
            <w:tcW w:w="1915" w:type="dxa"/>
            <w:vAlign w:val="bottom"/>
          </w:tcPr>
          <w:p w14:paraId="5CE857E7" w14:textId="77777777" w:rsidR="003B09DA" w:rsidRPr="00B20FAB" w:rsidRDefault="003B09DA" w:rsidP="00DF367E">
            <w:pPr>
              <w:rPr>
                <w:sz w:val="20"/>
                <w:szCs w:val="16"/>
              </w:rPr>
            </w:pPr>
            <w:r w:rsidRPr="00B20FAB">
              <w:rPr>
                <w:sz w:val="20"/>
                <w:szCs w:val="16"/>
              </w:rPr>
              <w:t>North Dakota</w:t>
            </w:r>
          </w:p>
        </w:tc>
        <w:tc>
          <w:tcPr>
            <w:tcW w:w="1915" w:type="dxa"/>
            <w:vAlign w:val="bottom"/>
          </w:tcPr>
          <w:p w14:paraId="58812BC8" w14:textId="77777777" w:rsidR="003B09DA" w:rsidRPr="00B20FAB" w:rsidRDefault="003B09DA" w:rsidP="00DF367E">
            <w:pPr>
              <w:rPr>
                <w:color w:val="000000"/>
                <w:sz w:val="20"/>
                <w:szCs w:val="22"/>
              </w:rPr>
            </w:pPr>
            <w:r w:rsidRPr="00B20FAB">
              <w:rPr>
                <w:color w:val="000000"/>
                <w:sz w:val="20"/>
                <w:szCs w:val="22"/>
              </w:rPr>
              <w:t>34</w:t>
            </w:r>
          </w:p>
        </w:tc>
        <w:tc>
          <w:tcPr>
            <w:tcW w:w="1915" w:type="dxa"/>
            <w:vAlign w:val="bottom"/>
          </w:tcPr>
          <w:p w14:paraId="6E7982F3" w14:textId="77777777" w:rsidR="003B09DA" w:rsidRPr="00B20FAB" w:rsidRDefault="00BF1C9C" w:rsidP="00DF367E">
            <w:pPr>
              <w:rPr>
                <w:color w:val="000000"/>
                <w:sz w:val="20"/>
                <w:szCs w:val="22"/>
              </w:rPr>
            </w:pPr>
            <w:r w:rsidRPr="00B20FAB">
              <w:rPr>
                <w:color w:val="000000"/>
                <w:sz w:val="20"/>
                <w:szCs w:val="22"/>
              </w:rPr>
              <w:t>nd</w:t>
            </w:r>
          </w:p>
        </w:tc>
        <w:tc>
          <w:tcPr>
            <w:tcW w:w="1915" w:type="dxa"/>
            <w:vAlign w:val="bottom"/>
          </w:tcPr>
          <w:p w14:paraId="46A1A8AD" w14:textId="77777777" w:rsidR="003B09DA" w:rsidRPr="00B20FAB" w:rsidRDefault="003B09DA" w:rsidP="00DF367E">
            <w:pPr>
              <w:rPr>
                <w:color w:val="000000"/>
                <w:sz w:val="20"/>
                <w:szCs w:val="22"/>
              </w:rPr>
            </w:pPr>
            <w:r w:rsidRPr="00B20FAB">
              <w:rPr>
                <w:color w:val="000000"/>
                <w:sz w:val="20"/>
                <w:szCs w:val="22"/>
              </w:rPr>
              <w:t>38</w:t>
            </w:r>
          </w:p>
        </w:tc>
        <w:tc>
          <w:tcPr>
            <w:tcW w:w="1916" w:type="dxa"/>
            <w:vAlign w:val="bottom"/>
          </w:tcPr>
          <w:p w14:paraId="42D0CD30" w14:textId="77777777" w:rsidR="003B09DA" w:rsidRPr="00B20FAB" w:rsidRDefault="003B09DA" w:rsidP="00DF367E">
            <w:pPr>
              <w:rPr>
                <w:color w:val="000000"/>
                <w:sz w:val="20"/>
                <w:szCs w:val="22"/>
              </w:rPr>
            </w:pPr>
            <w:r w:rsidRPr="00B20FAB">
              <w:rPr>
                <w:color w:val="000000"/>
                <w:sz w:val="20"/>
                <w:szCs w:val="22"/>
              </w:rPr>
              <w:t>36</w:t>
            </w:r>
          </w:p>
        </w:tc>
      </w:tr>
      <w:tr w:rsidR="001D41D7" w:rsidRPr="00B20FAB" w14:paraId="6F9FEF61" w14:textId="77777777" w:rsidTr="004A7AF7">
        <w:tc>
          <w:tcPr>
            <w:tcW w:w="1915" w:type="dxa"/>
            <w:vAlign w:val="bottom"/>
          </w:tcPr>
          <w:p w14:paraId="7C2E7F3F" w14:textId="77777777" w:rsidR="003B09DA" w:rsidRPr="00B20FAB" w:rsidRDefault="003B09DA" w:rsidP="00DF367E">
            <w:pPr>
              <w:rPr>
                <w:sz w:val="20"/>
                <w:szCs w:val="16"/>
              </w:rPr>
            </w:pPr>
            <w:r w:rsidRPr="00B20FAB">
              <w:rPr>
                <w:sz w:val="20"/>
                <w:szCs w:val="16"/>
              </w:rPr>
              <w:t>Ohio</w:t>
            </w:r>
          </w:p>
        </w:tc>
        <w:tc>
          <w:tcPr>
            <w:tcW w:w="1915" w:type="dxa"/>
            <w:vAlign w:val="bottom"/>
          </w:tcPr>
          <w:p w14:paraId="1ED480FC" w14:textId="77777777" w:rsidR="003B09DA" w:rsidRPr="00B20FAB" w:rsidRDefault="003B09DA" w:rsidP="00DF367E">
            <w:pPr>
              <w:rPr>
                <w:color w:val="000000"/>
                <w:sz w:val="20"/>
                <w:szCs w:val="22"/>
              </w:rPr>
            </w:pPr>
            <w:r w:rsidRPr="00B20FAB">
              <w:rPr>
                <w:color w:val="000000"/>
                <w:sz w:val="20"/>
                <w:szCs w:val="22"/>
              </w:rPr>
              <w:t>35</w:t>
            </w:r>
          </w:p>
        </w:tc>
        <w:tc>
          <w:tcPr>
            <w:tcW w:w="1915" w:type="dxa"/>
            <w:vAlign w:val="bottom"/>
          </w:tcPr>
          <w:p w14:paraId="59650901" w14:textId="77777777" w:rsidR="003B09DA" w:rsidRPr="00B20FAB" w:rsidRDefault="00BF1C9C" w:rsidP="00DF367E">
            <w:pPr>
              <w:rPr>
                <w:color w:val="000000"/>
                <w:sz w:val="20"/>
                <w:szCs w:val="22"/>
              </w:rPr>
            </w:pPr>
            <w:r w:rsidRPr="00B20FAB">
              <w:rPr>
                <w:color w:val="000000"/>
                <w:sz w:val="20"/>
                <w:szCs w:val="22"/>
              </w:rPr>
              <w:t>oh</w:t>
            </w:r>
          </w:p>
        </w:tc>
        <w:tc>
          <w:tcPr>
            <w:tcW w:w="1915" w:type="dxa"/>
            <w:vAlign w:val="bottom"/>
          </w:tcPr>
          <w:p w14:paraId="141753D1" w14:textId="77777777" w:rsidR="003B09DA" w:rsidRPr="00B20FAB" w:rsidRDefault="003B09DA" w:rsidP="00DF367E">
            <w:pPr>
              <w:rPr>
                <w:color w:val="000000"/>
                <w:sz w:val="20"/>
                <w:szCs w:val="22"/>
              </w:rPr>
            </w:pPr>
            <w:r w:rsidRPr="00B20FAB">
              <w:rPr>
                <w:color w:val="000000"/>
                <w:sz w:val="20"/>
                <w:szCs w:val="22"/>
              </w:rPr>
              <w:t>39</w:t>
            </w:r>
          </w:p>
        </w:tc>
        <w:tc>
          <w:tcPr>
            <w:tcW w:w="1916" w:type="dxa"/>
            <w:vAlign w:val="bottom"/>
          </w:tcPr>
          <w:p w14:paraId="5DF73458" w14:textId="77777777" w:rsidR="003B09DA" w:rsidRPr="00B20FAB" w:rsidRDefault="003B09DA" w:rsidP="00DF367E">
            <w:pPr>
              <w:rPr>
                <w:color w:val="000000"/>
                <w:sz w:val="20"/>
                <w:szCs w:val="22"/>
              </w:rPr>
            </w:pPr>
            <w:r w:rsidRPr="00B20FAB">
              <w:rPr>
                <w:color w:val="000000"/>
                <w:sz w:val="20"/>
                <w:szCs w:val="22"/>
              </w:rPr>
              <w:t>24</w:t>
            </w:r>
          </w:p>
        </w:tc>
      </w:tr>
      <w:tr w:rsidR="001D41D7" w:rsidRPr="00B20FAB" w14:paraId="238BEBF2" w14:textId="77777777" w:rsidTr="004A7AF7">
        <w:tc>
          <w:tcPr>
            <w:tcW w:w="1915" w:type="dxa"/>
            <w:vAlign w:val="bottom"/>
          </w:tcPr>
          <w:p w14:paraId="65AF4D27" w14:textId="77777777" w:rsidR="003B09DA" w:rsidRPr="00B20FAB" w:rsidRDefault="003B09DA" w:rsidP="00DF367E">
            <w:pPr>
              <w:rPr>
                <w:sz w:val="20"/>
                <w:szCs w:val="16"/>
              </w:rPr>
            </w:pPr>
            <w:r w:rsidRPr="00B20FAB">
              <w:rPr>
                <w:sz w:val="20"/>
                <w:szCs w:val="16"/>
              </w:rPr>
              <w:t>Oklahoma</w:t>
            </w:r>
          </w:p>
        </w:tc>
        <w:tc>
          <w:tcPr>
            <w:tcW w:w="1915" w:type="dxa"/>
            <w:vAlign w:val="bottom"/>
          </w:tcPr>
          <w:p w14:paraId="112FC72F" w14:textId="77777777" w:rsidR="003B09DA" w:rsidRPr="00B20FAB" w:rsidRDefault="003B09DA" w:rsidP="00DF367E">
            <w:pPr>
              <w:rPr>
                <w:color w:val="000000"/>
                <w:sz w:val="20"/>
                <w:szCs w:val="22"/>
              </w:rPr>
            </w:pPr>
            <w:r w:rsidRPr="00B20FAB">
              <w:rPr>
                <w:color w:val="000000"/>
                <w:sz w:val="20"/>
                <w:szCs w:val="22"/>
              </w:rPr>
              <w:t>36</w:t>
            </w:r>
          </w:p>
        </w:tc>
        <w:tc>
          <w:tcPr>
            <w:tcW w:w="1915" w:type="dxa"/>
            <w:vAlign w:val="bottom"/>
          </w:tcPr>
          <w:p w14:paraId="70F90CC5" w14:textId="77777777" w:rsidR="003B09DA" w:rsidRPr="00B20FAB" w:rsidRDefault="00BF1C9C" w:rsidP="00DF367E">
            <w:pPr>
              <w:rPr>
                <w:color w:val="000000"/>
                <w:sz w:val="20"/>
                <w:szCs w:val="22"/>
              </w:rPr>
            </w:pPr>
            <w:r w:rsidRPr="00B20FAB">
              <w:rPr>
                <w:color w:val="000000"/>
                <w:sz w:val="20"/>
                <w:szCs w:val="22"/>
              </w:rPr>
              <w:t>ok</w:t>
            </w:r>
          </w:p>
        </w:tc>
        <w:tc>
          <w:tcPr>
            <w:tcW w:w="1915" w:type="dxa"/>
            <w:vAlign w:val="bottom"/>
          </w:tcPr>
          <w:p w14:paraId="1D6BD256" w14:textId="77777777" w:rsidR="003B09DA" w:rsidRPr="00B20FAB" w:rsidRDefault="003B09DA" w:rsidP="00DF367E">
            <w:pPr>
              <w:rPr>
                <w:color w:val="000000"/>
                <w:sz w:val="20"/>
                <w:szCs w:val="22"/>
              </w:rPr>
            </w:pPr>
            <w:r w:rsidRPr="00B20FAB">
              <w:rPr>
                <w:color w:val="000000"/>
                <w:sz w:val="20"/>
                <w:szCs w:val="22"/>
              </w:rPr>
              <w:t>40</w:t>
            </w:r>
          </w:p>
        </w:tc>
        <w:tc>
          <w:tcPr>
            <w:tcW w:w="1916" w:type="dxa"/>
            <w:vAlign w:val="bottom"/>
          </w:tcPr>
          <w:p w14:paraId="4C70EEF4" w14:textId="77777777" w:rsidR="003B09DA" w:rsidRPr="00B20FAB" w:rsidRDefault="003B09DA" w:rsidP="00DF367E">
            <w:pPr>
              <w:rPr>
                <w:color w:val="000000"/>
                <w:sz w:val="20"/>
                <w:szCs w:val="22"/>
              </w:rPr>
            </w:pPr>
            <w:r w:rsidRPr="00B20FAB">
              <w:rPr>
                <w:color w:val="000000"/>
                <w:sz w:val="20"/>
                <w:szCs w:val="22"/>
              </w:rPr>
              <w:t>53</w:t>
            </w:r>
          </w:p>
        </w:tc>
      </w:tr>
      <w:tr w:rsidR="001D41D7" w:rsidRPr="00B20FAB" w14:paraId="7E2DBBE3" w14:textId="77777777" w:rsidTr="004A7AF7">
        <w:tc>
          <w:tcPr>
            <w:tcW w:w="1915" w:type="dxa"/>
            <w:vAlign w:val="bottom"/>
          </w:tcPr>
          <w:p w14:paraId="49E76C91" w14:textId="77777777" w:rsidR="003B09DA" w:rsidRPr="00B20FAB" w:rsidRDefault="003B09DA" w:rsidP="00DF367E">
            <w:pPr>
              <w:rPr>
                <w:sz w:val="20"/>
                <w:szCs w:val="16"/>
              </w:rPr>
            </w:pPr>
            <w:r w:rsidRPr="00B20FAB">
              <w:rPr>
                <w:sz w:val="20"/>
                <w:szCs w:val="16"/>
              </w:rPr>
              <w:t>Oregon</w:t>
            </w:r>
          </w:p>
        </w:tc>
        <w:tc>
          <w:tcPr>
            <w:tcW w:w="1915" w:type="dxa"/>
            <w:vAlign w:val="bottom"/>
          </w:tcPr>
          <w:p w14:paraId="4E3CE5B8" w14:textId="77777777" w:rsidR="003B09DA" w:rsidRPr="00B20FAB" w:rsidRDefault="003B09DA" w:rsidP="00DF367E">
            <w:pPr>
              <w:rPr>
                <w:color w:val="000000"/>
                <w:sz w:val="20"/>
                <w:szCs w:val="22"/>
              </w:rPr>
            </w:pPr>
            <w:r w:rsidRPr="00B20FAB">
              <w:rPr>
                <w:color w:val="000000"/>
                <w:sz w:val="20"/>
                <w:szCs w:val="22"/>
              </w:rPr>
              <w:t>37</w:t>
            </w:r>
          </w:p>
        </w:tc>
        <w:tc>
          <w:tcPr>
            <w:tcW w:w="1915" w:type="dxa"/>
            <w:vAlign w:val="bottom"/>
          </w:tcPr>
          <w:p w14:paraId="1145A507" w14:textId="77777777" w:rsidR="003B09DA" w:rsidRPr="00B20FAB" w:rsidRDefault="00BF1C9C" w:rsidP="00DF367E">
            <w:pPr>
              <w:rPr>
                <w:color w:val="000000"/>
                <w:sz w:val="20"/>
                <w:szCs w:val="22"/>
              </w:rPr>
            </w:pPr>
            <w:r w:rsidRPr="00B20FAB">
              <w:rPr>
                <w:color w:val="000000"/>
                <w:sz w:val="20"/>
                <w:szCs w:val="22"/>
              </w:rPr>
              <w:t>or</w:t>
            </w:r>
          </w:p>
        </w:tc>
        <w:tc>
          <w:tcPr>
            <w:tcW w:w="1915" w:type="dxa"/>
            <w:vAlign w:val="bottom"/>
          </w:tcPr>
          <w:p w14:paraId="37D8C793" w14:textId="77777777" w:rsidR="003B09DA" w:rsidRPr="00B20FAB" w:rsidRDefault="003B09DA" w:rsidP="00DF367E">
            <w:pPr>
              <w:rPr>
                <w:color w:val="000000"/>
                <w:sz w:val="20"/>
                <w:szCs w:val="22"/>
              </w:rPr>
            </w:pPr>
            <w:r w:rsidRPr="00B20FAB">
              <w:rPr>
                <w:color w:val="000000"/>
                <w:sz w:val="20"/>
                <w:szCs w:val="22"/>
              </w:rPr>
              <w:t>41</w:t>
            </w:r>
          </w:p>
        </w:tc>
        <w:tc>
          <w:tcPr>
            <w:tcW w:w="1916" w:type="dxa"/>
            <w:vAlign w:val="bottom"/>
          </w:tcPr>
          <w:p w14:paraId="126D1790" w14:textId="77777777" w:rsidR="003B09DA" w:rsidRPr="00B20FAB" w:rsidRDefault="003B09DA" w:rsidP="00DF367E">
            <w:pPr>
              <w:rPr>
                <w:color w:val="000000"/>
                <w:sz w:val="20"/>
                <w:szCs w:val="22"/>
              </w:rPr>
            </w:pPr>
            <w:r w:rsidRPr="00B20FAB">
              <w:rPr>
                <w:color w:val="000000"/>
                <w:sz w:val="20"/>
                <w:szCs w:val="22"/>
              </w:rPr>
              <w:t>72</w:t>
            </w:r>
          </w:p>
        </w:tc>
      </w:tr>
      <w:tr w:rsidR="001D41D7" w:rsidRPr="00B20FAB" w14:paraId="34465916" w14:textId="77777777" w:rsidTr="004A7AF7">
        <w:tc>
          <w:tcPr>
            <w:tcW w:w="1915" w:type="dxa"/>
            <w:vAlign w:val="bottom"/>
          </w:tcPr>
          <w:p w14:paraId="3B8DE5BB" w14:textId="77777777" w:rsidR="003B09DA" w:rsidRPr="00B20FAB" w:rsidRDefault="003B09DA" w:rsidP="00DF367E">
            <w:pPr>
              <w:rPr>
                <w:sz w:val="20"/>
                <w:szCs w:val="16"/>
              </w:rPr>
            </w:pPr>
            <w:r w:rsidRPr="00B20FAB">
              <w:rPr>
                <w:sz w:val="20"/>
                <w:szCs w:val="16"/>
              </w:rPr>
              <w:t>Pennsylvania</w:t>
            </w:r>
          </w:p>
        </w:tc>
        <w:tc>
          <w:tcPr>
            <w:tcW w:w="1915" w:type="dxa"/>
            <w:vAlign w:val="bottom"/>
          </w:tcPr>
          <w:p w14:paraId="4DB310EC" w14:textId="77777777" w:rsidR="003B09DA" w:rsidRPr="00B20FAB" w:rsidRDefault="003B09DA" w:rsidP="00DF367E">
            <w:pPr>
              <w:rPr>
                <w:color w:val="000000"/>
                <w:sz w:val="20"/>
                <w:szCs w:val="22"/>
              </w:rPr>
            </w:pPr>
            <w:r w:rsidRPr="00B20FAB">
              <w:rPr>
                <w:color w:val="000000"/>
                <w:sz w:val="20"/>
                <w:szCs w:val="22"/>
              </w:rPr>
              <w:t>38</w:t>
            </w:r>
          </w:p>
        </w:tc>
        <w:tc>
          <w:tcPr>
            <w:tcW w:w="1915" w:type="dxa"/>
            <w:vAlign w:val="bottom"/>
          </w:tcPr>
          <w:p w14:paraId="699D0D57" w14:textId="77777777" w:rsidR="003B09DA" w:rsidRPr="00B20FAB" w:rsidRDefault="00BF1C9C" w:rsidP="00DF367E">
            <w:pPr>
              <w:rPr>
                <w:color w:val="000000"/>
                <w:sz w:val="20"/>
                <w:szCs w:val="22"/>
              </w:rPr>
            </w:pPr>
            <w:r w:rsidRPr="00B20FAB">
              <w:rPr>
                <w:color w:val="000000"/>
                <w:sz w:val="20"/>
                <w:szCs w:val="22"/>
              </w:rPr>
              <w:t>pa</w:t>
            </w:r>
          </w:p>
        </w:tc>
        <w:tc>
          <w:tcPr>
            <w:tcW w:w="1915" w:type="dxa"/>
            <w:vAlign w:val="bottom"/>
          </w:tcPr>
          <w:p w14:paraId="4915BA1E" w14:textId="77777777" w:rsidR="003B09DA" w:rsidRPr="00B20FAB" w:rsidRDefault="003B09DA" w:rsidP="00DF367E">
            <w:pPr>
              <w:rPr>
                <w:color w:val="000000"/>
                <w:sz w:val="20"/>
                <w:szCs w:val="22"/>
              </w:rPr>
            </w:pPr>
            <w:r w:rsidRPr="00B20FAB">
              <w:rPr>
                <w:color w:val="000000"/>
                <w:sz w:val="20"/>
                <w:szCs w:val="22"/>
              </w:rPr>
              <w:t>42</w:t>
            </w:r>
          </w:p>
        </w:tc>
        <w:tc>
          <w:tcPr>
            <w:tcW w:w="1916" w:type="dxa"/>
            <w:vAlign w:val="bottom"/>
          </w:tcPr>
          <w:p w14:paraId="6191DFDF" w14:textId="77777777" w:rsidR="003B09DA" w:rsidRPr="00B20FAB" w:rsidRDefault="003B09DA" w:rsidP="00DF367E">
            <w:pPr>
              <w:rPr>
                <w:color w:val="000000"/>
                <w:sz w:val="20"/>
                <w:szCs w:val="22"/>
              </w:rPr>
            </w:pPr>
            <w:r w:rsidRPr="00B20FAB">
              <w:rPr>
                <w:color w:val="000000"/>
                <w:sz w:val="20"/>
                <w:szCs w:val="22"/>
              </w:rPr>
              <w:t>14</w:t>
            </w:r>
          </w:p>
        </w:tc>
      </w:tr>
      <w:tr w:rsidR="001D41D7" w:rsidRPr="00B20FAB" w14:paraId="01F7D010" w14:textId="77777777" w:rsidTr="004A7AF7">
        <w:tc>
          <w:tcPr>
            <w:tcW w:w="1915" w:type="dxa"/>
            <w:vAlign w:val="bottom"/>
          </w:tcPr>
          <w:p w14:paraId="09D46A20" w14:textId="77777777" w:rsidR="003B09DA" w:rsidRPr="00B20FAB" w:rsidRDefault="003B09DA" w:rsidP="00DF367E">
            <w:pPr>
              <w:rPr>
                <w:sz w:val="20"/>
                <w:szCs w:val="16"/>
              </w:rPr>
            </w:pPr>
            <w:r w:rsidRPr="00B20FAB">
              <w:rPr>
                <w:sz w:val="20"/>
                <w:szCs w:val="16"/>
              </w:rPr>
              <w:t>Rhode Island</w:t>
            </w:r>
          </w:p>
        </w:tc>
        <w:tc>
          <w:tcPr>
            <w:tcW w:w="1915" w:type="dxa"/>
            <w:vAlign w:val="bottom"/>
          </w:tcPr>
          <w:p w14:paraId="34F80BE4" w14:textId="77777777" w:rsidR="003B09DA" w:rsidRPr="00B20FAB" w:rsidRDefault="003B09DA" w:rsidP="00DF367E">
            <w:pPr>
              <w:rPr>
                <w:color w:val="000000"/>
                <w:sz w:val="20"/>
                <w:szCs w:val="22"/>
              </w:rPr>
            </w:pPr>
            <w:r w:rsidRPr="00B20FAB">
              <w:rPr>
                <w:color w:val="000000"/>
                <w:sz w:val="20"/>
                <w:szCs w:val="22"/>
              </w:rPr>
              <w:t>39</w:t>
            </w:r>
          </w:p>
        </w:tc>
        <w:tc>
          <w:tcPr>
            <w:tcW w:w="1915" w:type="dxa"/>
            <w:vAlign w:val="bottom"/>
          </w:tcPr>
          <w:p w14:paraId="2AED017F" w14:textId="77777777" w:rsidR="003B09DA" w:rsidRPr="00B20FAB" w:rsidRDefault="00BF1C9C" w:rsidP="00DF367E">
            <w:pPr>
              <w:rPr>
                <w:color w:val="000000"/>
                <w:sz w:val="20"/>
                <w:szCs w:val="22"/>
              </w:rPr>
            </w:pPr>
            <w:r w:rsidRPr="00B20FAB">
              <w:rPr>
                <w:color w:val="000000"/>
                <w:sz w:val="20"/>
                <w:szCs w:val="22"/>
              </w:rPr>
              <w:t>ri</w:t>
            </w:r>
          </w:p>
        </w:tc>
        <w:tc>
          <w:tcPr>
            <w:tcW w:w="1915" w:type="dxa"/>
            <w:vAlign w:val="bottom"/>
          </w:tcPr>
          <w:p w14:paraId="615F2C8B" w14:textId="77777777" w:rsidR="003B09DA" w:rsidRPr="00B20FAB" w:rsidRDefault="003B09DA" w:rsidP="00DF367E">
            <w:pPr>
              <w:rPr>
                <w:color w:val="000000"/>
                <w:sz w:val="20"/>
                <w:szCs w:val="22"/>
              </w:rPr>
            </w:pPr>
            <w:r w:rsidRPr="00B20FAB">
              <w:rPr>
                <w:color w:val="000000"/>
                <w:sz w:val="20"/>
                <w:szCs w:val="22"/>
              </w:rPr>
              <w:t>44</w:t>
            </w:r>
          </w:p>
        </w:tc>
        <w:tc>
          <w:tcPr>
            <w:tcW w:w="1916" w:type="dxa"/>
            <w:vAlign w:val="bottom"/>
          </w:tcPr>
          <w:p w14:paraId="1B3CAE4F" w14:textId="77777777" w:rsidR="003B09DA" w:rsidRPr="00B20FAB" w:rsidRDefault="003B09DA" w:rsidP="00DF367E">
            <w:pPr>
              <w:rPr>
                <w:color w:val="000000"/>
                <w:sz w:val="20"/>
                <w:szCs w:val="22"/>
              </w:rPr>
            </w:pPr>
            <w:r w:rsidRPr="00B20FAB">
              <w:rPr>
                <w:color w:val="000000"/>
                <w:sz w:val="20"/>
                <w:szCs w:val="22"/>
              </w:rPr>
              <w:t>5</w:t>
            </w:r>
          </w:p>
        </w:tc>
      </w:tr>
      <w:tr w:rsidR="001D41D7" w:rsidRPr="00B20FAB" w14:paraId="3E3DABA2" w14:textId="77777777" w:rsidTr="004A7AF7">
        <w:tc>
          <w:tcPr>
            <w:tcW w:w="1915" w:type="dxa"/>
            <w:vAlign w:val="bottom"/>
          </w:tcPr>
          <w:p w14:paraId="1AF5B49B" w14:textId="77777777" w:rsidR="003B09DA" w:rsidRPr="00B20FAB" w:rsidRDefault="003B09DA" w:rsidP="00DF367E">
            <w:pPr>
              <w:rPr>
                <w:sz w:val="20"/>
                <w:szCs w:val="16"/>
              </w:rPr>
            </w:pPr>
            <w:r w:rsidRPr="00B20FAB">
              <w:rPr>
                <w:sz w:val="20"/>
                <w:szCs w:val="16"/>
              </w:rPr>
              <w:t>South Carolina</w:t>
            </w:r>
          </w:p>
        </w:tc>
        <w:tc>
          <w:tcPr>
            <w:tcW w:w="1915" w:type="dxa"/>
            <w:vAlign w:val="bottom"/>
          </w:tcPr>
          <w:p w14:paraId="5F1E5A07" w14:textId="77777777" w:rsidR="003B09DA" w:rsidRPr="00B20FAB" w:rsidRDefault="003B09DA" w:rsidP="00DF367E">
            <w:pPr>
              <w:rPr>
                <w:color w:val="000000"/>
                <w:sz w:val="20"/>
                <w:szCs w:val="22"/>
              </w:rPr>
            </w:pPr>
            <w:r w:rsidRPr="00B20FAB">
              <w:rPr>
                <w:color w:val="000000"/>
                <w:sz w:val="20"/>
                <w:szCs w:val="22"/>
              </w:rPr>
              <w:t>40</w:t>
            </w:r>
          </w:p>
        </w:tc>
        <w:tc>
          <w:tcPr>
            <w:tcW w:w="1915" w:type="dxa"/>
            <w:vAlign w:val="bottom"/>
          </w:tcPr>
          <w:p w14:paraId="2A70A678" w14:textId="77777777" w:rsidR="003B09DA" w:rsidRPr="00B20FAB" w:rsidRDefault="00BF1C9C" w:rsidP="00DF367E">
            <w:pPr>
              <w:rPr>
                <w:color w:val="000000"/>
                <w:sz w:val="20"/>
                <w:szCs w:val="22"/>
              </w:rPr>
            </w:pPr>
            <w:r w:rsidRPr="00B20FAB">
              <w:rPr>
                <w:color w:val="000000"/>
                <w:sz w:val="20"/>
                <w:szCs w:val="22"/>
              </w:rPr>
              <w:t>sc</w:t>
            </w:r>
          </w:p>
        </w:tc>
        <w:tc>
          <w:tcPr>
            <w:tcW w:w="1915" w:type="dxa"/>
            <w:vAlign w:val="bottom"/>
          </w:tcPr>
          <w:p w14:paraId="3EAF20F6" w14:textId="77777777" w:rsidR="003B09DA" w:rsidRPr="00B20FAB" w:rsidRDefault="003B09DA" w:rsidP="00DF367E">
            <w:pPr>
              <w:rPr>
                <w:color w:val="000000"/>
                <w:sz w:val="20"/>
                <w:szCs w:val="22"/>
              </w:rPr>
            </w:pPr>
            <w:r w:rsidRPr="00B20FAB">
              <w:rPr>
                <w:color w:val="000000"/>
                <w:sz w:val="20"/>
                <w:szCs w:val="22"/>
              </w:rPr>
              <w:t>45</w:t>
            </w:r>
          </w:p>
        </w:tc>
        <w:tc>
          <w:tcPr>
            <w:tcW w:w="1916" w:type="dxa"/>
            <w:vAlign w:val="bottom"/>
          </w:tcPr>
          <w:p w14:paraId="5F904F43" w14:textId="77777777" w:rsidR="003B09DA" w:rsidRPr="00B20FAB" w:rsidRDefault="003B09DA" w:rsidP="00DF367E">
            <w:pPr>
              <w:rPr>
                <w:color w:val="000000"/>
                <w:sz w:val="20"/>
                <w:szCs w:val="22"/>
              </w:rPr>
            </w:pPr>
            <w:r w:rsidRPr="00B20FAB">
              <w:rPr>
                <w:color w:val="000000"/>
                <w:sz w:val="20"/>
                <w:szCs w:val="22"/>
              </w:rPr>
              <w:t>48</w:t>
            </w:r>
          </w:p>
        </w:tc>
      </w:tr>
      <w:tr w:rsidR="001D41D7" w:rsidRPr="00B20FAB" w14:paraId="2CFC5FAB" w14:textId="77777777" w:rsidTr="004A7AF7">
        <w:tc>
          <w:tcPr>
            <w:tcW w:w="1915" w:type="dxa"/>
            <w:vAlign w:val="bottom"/>
          </w:tcPr>
          <w:p w14:paraId="5EEE4E13" w14:textId="77777777" w:rsidR="003B09DA" w:rsidRPr="00B20FAB" w:rsidRDefault="003B09DA" w:rsidP="00DF367E">
            <w:pPr>
              <w:rPr>
                <w:sz w:val="20"/>
                <w:szCs w:val="16"/>
              </w:rPr>
            </w:pPr>
            <w:r w:rsidRPr="00B20FAB">
              <w:rPr>
                <w:sz w:val="20"/>
                <w:szCs w:val="16"/>
              </w:rPr>
              <w:t>South Dakota</w:t>
            </w:r>
          </w:p>
        </w:tc>
        <w:tc>
          <w:tcPr>
            <w:tcW w:w="1915" w:type="dxa"/>
            <w:vAlign w:val="bottom"/>
          </w:tcPr>
          <w:p w14:paraId="77362224" w14:textId="77777777" w:rsidR="003B09DA" w:rsidRPr="00B20FAB" w:rsidRDefault="003B09DA" w:rsidP="00DF367E">
            <w:pPr>
              <w:rPr>
                <w:color w:val="000000"/>
                <w:sz w:val="20"/>
                <w:szCs w:val="22"/>
              </w:rPr>
            </w:pPr>
            <w:r w:rsidRPr="00B20FAB">
              <w:rPr>
                <w:color w:val="000000"/>
                <w:sz w:val="20"/>
                <w:szCs w:val="22"/>
              </w:rPr>
              <w:t>41</w:t>
            </w:r>
          </w:p>
        </w:tc>
        <w:tc>
          <w:tcPr>
            <w:tcW w:w="1915" w:type="dxa"/>
            <w:vAlign w:val="bottom"/>
          </w:tcPr>
          <w:p w14:paraId="72C8A6DA" w14:textId="77777777" w:rsidR="003B09DA" w:rsidRPr="00B20FAB" w:rsidRDefault="00BF1C9C" w:rsidP="00DF367E">
            <w:pPr>
              <w:rPr>
                <w:color w:val="000000"/>
                <w:sz w:val="20"/>
                <w:szCs w:val="22"/>
              </w:rPr>
            </w:pPr>
            <w:r w:rsidRPr="00B20FAB">
              <w:rPr>
                <w:color w:val="000000"/>
                <w:sz w:val="20"/>
                <w:szCs w:val="22"/>
              </w:rPr>
              <w:t>sd</w:t>
            </w:r>
          </w:p>
        </w:tc>
        <w:tc>
          <w:tcPr>
            <w:tcW w:w="1915" w:type="dxa"/>
            <w:vAlign w:val="bottom"/>
          </w:tcPr>
          <w:p w14:paraId="16B5E911" w14:textId="77777777" w:rsidR="003B09DA" w:rsidRPr="00B20FAB" w:rsidRDefault="003B09DA" w:rsidP="00DF367E">
            <w:pPr>
              <w:rPr>
                <w:color w:val="000000"/>
                <w:sz w:val="20"/>
                <w:szCs w:val="22"/>
              </w:rPr>
            </w:pPr>
            <w:r w:rsidRPr="00B20FAB">
              <w:rPr>
                <w:color w:val="000000"/>
                <w:sz w:val="20"/>
                <w:szCs w:val="22"/>
              </w:rPr>
              <w:t>46</w:t>
            </w:r>
          </w:p>
        </w:tc>
        <w:tc>
          <w:tcPr>
            <w:tcW w:w="1916" w:type="dxa"/>
            <w:vAlign w:val="bottom"/>
          </w:tcPr>
          <w:p w14:paraId="5BBAEBFE" w14:textId="77777777" w:rsidR="003B09DA" w:rsidRPr="00B20FAB" w:rsidRDefault="003B09DA" w:rsidP="00DF367E">
            <w:pPr>
              <w:rPr>
                <w:color w:val="000000"/>
                <w:sz w:val="20"/>
                <w:szCs w:val="22"/>
              </w:rPr>
            </w:pPr>
            <w:r w:rsidRPr="00B20FAB">
              <w:rPr>
                <w:color w:val="000000"/>
                <w:sz w:val="20"/>
                <w:szCs w:val="22"/>
              </w:rPr>
              <w:t>37</w:t>
            </w:r>
          </w:p>
        </w:tc>
      </w:tr>
      <w:tr w:rsidR="001D41D7" w:rsidRPr="00B20FAB" w14:paraId="5B54AA91" w14:textId="77777777" w:rsidTr="004A7AF7">
        <w:tc>
          <w:tcPr>
            <w:tcW w:w="1915" w:type="dxa"/>
            <w:vAlign w:val="bottom"/>
          </w:tcPr>
          <w:p w14:paraId="68EEE847" w14:textId="77777777" w:rsidR="003B09DA" w:rsidRPr="00B20FAB" w:rsidRDefault="003B09DA" w:rsidP="00DF367E">
            <w:pPr>
              <w:rPr>
                <w:sz w:val="20"/>
                <w:szCs w:val="16"/>
              </w:rPr>
            </w:pPr>
            <w:r w:rsidRPr="00B20FAB">
              <w:rPr>
                <w:sz w:val="20"/>
                <w:szCs w:val="16"/>
              </w:rPr>
              <w:t>Tennessee</w:t>
            </w:r>
          </w:p>
        </w:tc>
        <w:tc>
          <w:tcPr>
            <w:tcW w:w="1915" w:type="dxa"/>
            <w:vAlign w:val="bottom"/>
          </w:tcPr>
          <w:p w14:paraId="3051DEBC" w14:textId="77777777" w:rsidR="003B09DA" w:rsidRPr="00B20FAB" w:rsidRDefault="003B09DA" w:rsidP="00DF367E">
            <w:pPr>
              <w:rPr>
                <w:color w:val="000000"/>
                <w:sz w:val="20"/>
                <w:szCs w:val="22"/>
              </w:rPr>
            </w:pPr>
            <w:r w:rsidRPr="00B20FAB">
              <w:rPr>
                <w:color w:val="000000"/>
                <w:sz w:val="20"/>
                <w:szCs w:val="22"/>
              </w:rPr>
              <w:t>42</w:t>
            </w:r>
          </w:p>
        </w:tc>
        <w:tc>
          <w:tcPr>
            <w:tcW w:w="1915" w:type="dxa"/>
            <w:vAlign w:val="bottom"/>
          </w:tcPr>
          <w:p w14:paraId="4FDA9E33" w14:textId="77777777" w:rsidR="003B09DA" w:rsidRPr="00B20FAB" w:rsidRDefault="00BF1C9C" w:rsidP="00DF367E">
            <w:pPr>
              <w:rPr>
                <w:color w:val="000000"/>
                <w:sz w:val="20"/>
                <w:szCs w:val="22"/>
              </w:rPr>
            </w:pPr>
            <w:r w:rsidRPr="00B20FAB">
              <w:rPr>
                <w:color w:val="000000"/>
                <w:sz w:val="20"/>
                <w:szCs w:val="22"/>
              </w:rPr>
              <w:t>tn</w:t>
            </w:r>
          </w:p>
        </w:tc>
        <w:tc>
          <w:tcPr>
            <w:tcW w:w="1915" w:type="dxa"/>
            <w:vAlign w:val="bottom"/>
          </w:tcPr>
          <w:p w14:paraId="10F3E472" w14:textId="77777777" w:rsidR="003B09DA" w:rsidRPr="00B20FAB" w:rsidRDefault="003B09DA" w:rsidP="00DF367E">
            <w:pPr>
              <w:rPr>
                <w:color w:val="000000"/>
                <w:sz w:val="20"/>
                <w:szCs w:val="22"/>
              </w:rPr>
            </w:pPr>
            <w:r w:rsidRPr="00B20FAB">
              <w:rPr>
                <w:color w:val="000000"/>
                <w:sz w:val="20"/>
                <w:szCs w:val="22"/>
              </w:rPr>
              <w:t>47</w:t>
            </w:r>
          </w:p>
        </w:tc>
        <w:tc>
          <w:tcPr>
            <w:tcW w:w="1916" w:type="dxa"/>
            <w:vAlign w:val="bottom"/>
          </w:tcPr>
          <w:p w14:paraId="778F9BB0" w14:textId="77777777" w:rsidR="003B09DA" w:rsidRPr="00B20FAB" w:rsidRDefault="003B09DA" w:rsidP="00DF367E">
            <w:pPr>
              <w:rPr>
                <w:color w:val="000000"/>
                <w:sz w:val="20"/>
                <w:szCs w:val="22"/>
              </w:rPr>
            </w:pPr>
            <w:r w:rsidRPr="00B20FAB">
              <w:rPr>
                <w:color w:val="000000"/>
                <w:sz w:val="20"/>
                <w:szCs w:val="22"/>
              </w:rPr>
              <w:t>54</w:t>
            </w:r>
          </w:p>
        </w:tc>
      </w:tr>
      <w:tr w:rsidR="001D41D7" w:rsidRPr="00B20FAB" w14:paraId="4FF41F27" w14:textId="77777777" w:rsidTr="004A7AF7">
        <w:tc>
          <w:tcPr>
            <w:tcW w:w="1915" w:type="dxa"/>
            <w:vAlign w:val="bottom"/>
          </w:tcPr>
          <w:p w14:paraId="5A2071CA" w14:textId="77777777" w:rsidR="003B09DA" w:rsidRPr="00B20FAB" w:rsidRDefault="003B09DA" w:rsidP="00DF367E">
            <w:pPr>
              <w:rPr>
                <w:sz w:val="20"/>
                <w:szCs w:val="16"/>
              </w:rPr>
            </w:pPr>
            <w:r w:rsidRPr="00B20FAB">
              <w:rPr>
                <w:sz w:val="20"/>
                <w:szCs w:val="16"/>
              </w:rPr>
              <w:t>Texas</w:t>
            </w:r>
          </w:p>
        </w:tc>
        <w:tc>
          <w:tcPr>
            <w:tcW w:w="1915" w:type="dxa"/>
            <w:vAlign w:val="bottom"/>
          </w:tcPr>
          <w:p w14:paraId="29BA288D" w14:textId="77777777" w:rsidR="003B09DA" w:rsidRPr="00B20FAB" w:rsidRDefault="003B09DA" w:rsidP="00DF367E">
            <w:pPr>
              <w:rPr>
                <w:color w:val="000000"/>
                <w:sz w:val="20"/>
                <w:szCs w:val="22"/>
              </w:rPr>
            </w:pPr>
            <w:r w:rsidRPr="00B20FAB">
              <w:rPr>
                <w:color w:val="000000"/>
                <w:sz w:val="20"/>
                <w:szCs w:val="22"/>
              </w:rPr>
              <w:t>43</w:t>
            </w:r>
          </w:p>
        </w:tc>
        <w:tc>
          <w:tcPr>
            <w:tcW w:w="1915" w:type="dxa"/>
            <w:vAlign w:val="bottom"/>
          </w:tcPr>
          <w:p w14:paraId="65B27EB7" w14:textId="77777777" w:rsidR="003B09DA" w:rsidRPr="00B20FAB" w:rsidRDefault="00BF1C9C" w:rsidP="00DF367E">
            <w:pPr>
              <w:rPr>
                <w:color w:val="000000"/>
                <w:sz w:val="20"/>
                <w:szCs w:val="22"/>
              </w:rPr>
            </w:pPr>
            <w:r w:rsidRPr="00B20FAB">
              <w:rPr>
                <w:color w:val="000000"/>
                <w:sz w:val="20"/>
                <w:szCs w:val="22"/>
              </w:rPr>
              <w:t>tx</w:t>
            </w:r>
          </w:p>
        </w:tc>
        <w:tc>
          <w:tcPr>
            <w:tcW w:w="1915" w:type="dxa"/>
            <w:vAlign w:val="bottom"/>
          </w:tcPr>
          <w:p w14:paraId="0BB415FD" w14:textId="77777777" w:rsidR="003B09DA" w:rsidRPr="00B20FAB" w:rsidRDefault="003B09DA" w:rsidP="00DF367E">
            <w:pPr>
              <w:rPr>
                <w:color w:val="000000"/>
                <w:sz w:val="20"/>
                <w:szCs w:val="22"/>
              </w:rPr>
            </w:pPr>
            <w:r w:rsidRPr="00B20FAB">
              <w:rPr>
                <w:color w:val="000000"/>
                <w:sz w:val="20"/>
                <w:szCs w:val="22"/>
              </w:rPr>
              <w:t>48</w:t>
            </w:r>
          </w:p>
        </w:tc>
        <w:tc>
          <w:tcPr>
            <w:tcW w:w="1916" w:type="dxa"/>
            <w:vAlign w:val="bottom"/>
          </w:tcPr>
          <w:p w14:paraId="16BC46C8" w14:textId="77777777" w:rsidR="003B09DA" w:rsidRPr="00B20FAB" w:rsidRDefault="003B09DA" w:rsidP="00DF367E">
            <w:pPr>
              <w:rPr>
                <w:color w:val="000000"/>
                <w:sz w:val="20"/>
                <w:szCs w:val="22"/>
              </w:rPr>
            </w:pPr>
            <w:r w:rsidRPr="00B20FAB">
              <w:rPr>
                <w:color w:val="000000"/>
                <w:sz w:val="20"/>
                <w:szCs w:val="22"/>
              </w:rPr>
              <w:t>49</w:t>
            </w:r>
          </w:p>
        </w:tc>
      </w:tr>
      <w:tr w:rsidR="001D41D7" w:rsidRPr="00B20FAB" w14:paraId="31FD7FEA" w14:textId="77777777" w:rsidTr="004A7AF7">
        <w:tc>
          <w:tcPr>
            <w:tcW w:w="1915" w:type="dxa"/>
            <w:vAlign w:val="bottom"/>
          </w:tcPr>
          <w:p w14:paraId="635BF35B" w14:textId="77777777" w:rsidR="003B09DA" w:rsidRPr="00B20FAB" w:rsidRDefault="003B09DA" w:rsidP="00DF367E">
            <w:pPr>
              <w:rPr>
                <w:sz w:val="20"/>
                <w:szCs w:val="16"/>
              </w:rPr>
            </w:pPr>
            <w:r w:rsidRPr="00B20FAB">
              <w:rPr>
                <w:sz w:val="20"/>
                <w:szCs w:val="16"/>
              </w:rPr>
              <w:t>Utah</w:t>
            </w:r>
          </w:p>
        </w:tc>
        <w:tc>
          <w:tcPr>
            <w:tcW w:w="1915" w:type="dxa"/>
            <w:vAlign w:val="bottom"/>
          </w:tcPr>
          <w:p w14:paraId="5993E23E" w14:textId="77777777" w:rsidR="003B09DA" w:rsidRPr="00B20FAB" w:rsidRDefault="003B09DA" w:rsidP="00DF367E">
            <w:pPr>
              <w:rPr>
                <w:color w:val="000000"/>
                <w:sz w:val="20"/>
                <w:szCs w:val="22"/>
              </w:rPr>
            </w:pPr>
            <w:r w:rsidRPr="00B20FAB">
              <w:rPr>
                <w:color w:val="000000"/>
                <w:sz w:val="20"/>
                <w:szCs w:val="22"/>
              </w:rPr>
              <w:t>44</w:t>
            </w:r>
          </w:p>
        </w:tc>
        <w:tc>
          <w:tcPr>
            <w:tcW w:w="1915" w:type="dxa"/>
            <w:vAlign w:val="bottom"/>
          </w:tcPr>
          <w:p w14:paraId="195B4BDA" w14:textId="77777777" w:rsidR="003B09DA" w:rsidRPr="00B20FAB" w:rsidRDefault="00BF1C9C" w:rsidP="00DF367E">
            <w:pPr>
              <w:rPr>
                <w:color w:val="000000"/>
                <w:sz w:val="20"/>
                <w:szCs w:val="22"/>
              </w:rPr>
            </w:pPr>
            <w:r w:rsidRPr="00B20FAB">
              <w:rPr>
                <w:color w:val="000000"/>
                <w:sz w:val="20"/>
                <w:szCs w:val="22"/>
              </w:rPr>
              <w:t>ut</w:t>
            </w:r>
          </w:p>
        </w:tc>
        <w:tc>
          <w:tcPr>
            <w:tcW w:w="1915" w:type="dxa"/>
            <w:vAlign w:val="bottom"/>
          </w:tcPr>
          <w:p w14:paraId="5E79B02D" w14:textId="77777777" w:rsidR="003B09DA" w:rsidRPr="00B20FAB" w:rsidRDefault="003B09DA" w:rsidP="00DF367E">
            <w:pPr>
              <w:rPr>
                <w:color w:val="000000"/>
                <w:sz w:val="20"/>
                <w:szCs w:val="22"/>
              </w:rPr>
            </w:pPr>
            <w:r w:rsidRPr="00B20FAB">
              <w:rPr>
                <w:color w:val="000000"/>
                <w:sz w:val="20"/>
                <w:szCs w:val="22"/>
              </w:rPr>
              <w:t>49</w:t>
            </w:r>
          </w:p>
        </w:tc>
        <w:tc>
          <w:tcPr>
            <w:tcW w:w="1916" w:type="dxa"/>
            <w:vAlign w:val="bottom"/>
          </w:tcPr>
          <w:p w14:paraId="7D68A136" w14:textId="77777777" w:rsidR="003B09DA" w:rsidRPr="00B20FAB" w:rsidRDefault="003B09DA" w:rsidP="00DF367E">
            <w:pPr>
              <w:rPr>
                <w:color w:val="000000"/>
                <w:sz w:val="20"/>
                <w:szCs w:val="22"/>
              </w:rPr>
            </w:pPr>
            <w:r w:rsidRPr="00B20FAB">
              <w:rPr>
                <w:color w:val="000000"/>
                <w:sz w:val="20"/>
                <w:szCs w:val="22"/>
              </w:rPr>
              <w:t>67</w:t>
            </w:r>
          </w:p>
        </w:tc>
      </w:tr>
      <w:tr w:rsidR="001D41D7" w:rsidRPr="00B20FAB" w14:paraId="1BFDC5BD" w14:textId="77777777" w:rsidTr="004A7AF7">
        <w:tc>
          <w:tcPr>
            <w:tcW w:w="1915" w:type="dxa"/>
            <w:vAlign w:val="bottom"/>
          </w:tcPr>
          <w:p w14:paraId="6521120A" w14:textId="77777777" w:rsidR="003B09DA" w:rsidRPr="00B20FAB" w:rsidRDefault="003B09DA" w:rsidP="00DF367E">
            <w:pPr>
              <w:rPr>
                <w:sz w:val="20"/>
                <w:szCs w:val="16"/>
              </w:rPr>
            </w:pPr>
            <w:r w:rsidRPr="00B20FAB">
              <w:rPr>
                <w:sz w:val="20"/>
                <w:szCs w:val="16"/>
              </w:rPr>
              <w:t>Vermont</w:t>
            </w:r>
          </w:p>
        </w:tc>
        <w:tc>
          <w:tcPr>
            <w:tcW w:w="1915" w:type="dxa"/>
            <w:vAlign w:val="bottom"/>
          </w:tcPr>
          <w:p w14:paraId="40BE0843" w14:textId="77777777" w:rsidR="003B09DA" w:rsidRPr="00B20FAB" w:rsidRDefault="003B09DA" w:rsidP="00DF367E">
            <w:pPr>
              <w:rPr>
                <w:color w:val="000000"/>
                <w:sz w:val="20"/>
                <w:szCs w:val="22"/>
              </w:rPr>
            </w:pPr>
            <w:r w:rsidRPr="00B20FAB">
              <w:rPr>
                <w:color w:val="000000"/>
                <w:sz w:val="20"/>
                <w:szCs w:val="22"/>
              </w:rPr>
              <w:t>45</w:t>
            </w:r>
          </w:p>
        </w:tc>
        <w:tc>
          <w:tcPr>
            <w:tcW w:w="1915" w:type="dxa"/>
            <w:vAlign w:val="bottom"/>
          </w:tcPr>
          <w:p w14:paraId="554FCB21" w14:textId="77777777" w:rsidR="003B09DA" w:rsidRPr="00B20FAB" w:rsidRDefault="00BF1C9C" w:rsidP="00DF367E">
            <w:pPr>
              <w:rPr>
                <w:color w:val="000000"/>
                <w:sz w:val="20"/>
                <w:szCs w:val="22"/>
              </w:rPr>
            </w:pPr>
            <w:r w:rsidRPr="00B20FAB">
              <w:rPr>
                <w:color w:val="000000"/>
                <w:sz w:val="20"/>
                <w:szCs w:val="22"/>
              </w:rPr>
              <w:t>vt</w:t>
            </w:r>
          </w:p>
        </w:tc>
        <w:tc>
          <w:tcPr>
            <w:tcW w:w="1915" w:type="dxa"/>
            <w:vAlign w:val="bottom"/>
          </w:tcPr>
          <w:p w14:paraId="71309431" w14:textId="77777777" w:rsidR="003B09DA" w:rsidRPr="00B20FAB" w:rsidRDefault="003B09DA" w:rsidP="00DF367E">
            <w:pPr>
              <w:rPr>
                <w:color w:val="000000"/>
                <w:sz w:val="20"/>
                <w:szCs w:val="22"/>
              </w:rPr>
            </w:pPr>
            <w:r w:rsidRPr="00B20FAB">
              <w:rPr>
                <w:color w:val="000000"/>
                <w:sz w:val="20"/>
                <w:szCs w:val="22"/>
              </w:rPr>
              <w:t>50</w:t>
            </w:r>
          </w:p>
        </w:tc>
        <w:tc>
          <w:tcPr>
            <w:tcW w:w="1916" w:type="dxa"/>
            <w:vAlign w:val="bottom"/>
          </w:tcPr>
          <w:p w14:paraId="6FB20885" w14:textId="77777777" w:rsidR="003B09DA" w:rsidRPr="00B20FAB" w:rsidRDefault="003B09DA" w:rsidP="00DF367E">
            <w:pPr>
              <w:rPr>
                <w:color w:val="000000"/>
                <w:sz w:val="20"/>
                <w:szCs w:val="22"/>
              </w:rPr>
            </w:pPr>
            <w:r w:rsidRPr="00B20FAB">
              <w:rPr>
                <w:color w:val="000000"/>
                <w:sz w:val="20"/>
                <w:szCs w:val="22"/>
              </w:rPr>
              <w:t>6</w:t>
            </w:r>
          </w:p>
        </w:tc>
      </w:tr>
      <w:tr w:rsidR="001D41D7" w:rsidRPr="00B20FAB" w14:paraId="31D8CBF3" w14:textId="77777777" w:rsidTr="004A7AF7">
        <w:tc>
          <w:tcPr>
            <w:tcW w:w="1915" w:type="dxa"/>
            <w:vAlign w:val="bottom"/>
          </w:tcPr>
          <w:p w14:paraId="71979B08" w14:textId="77777777" w:rsidR="003B09DA" w:rsidRPr="00B20FAB" w:rsidRDefault="003B09DA" w:rsidP="00DF367E">
            <w:pPr>
              <w:rPr>
                <w:sz w:val="20"/>
                <w:szCs w:val="16"/>
              </w:rPr>
            </w:pPr>
            <w:r w:rsidRPr="00B20FAB">
              <w:rPr>
                <w:sz w:val="20"/>
                <w:szCs w:val="16"/>
              </w:rPr>
              <w:t>Virginia</w:t>
            </w:r>
          </w:p>
        </w:tc>
        <w:tc>
          <w:tcPr>
            <w:tcW w:w="1915" w:type="dxa"/>
            <w:vAlign w:val="bottom"/>
          </w:tcPr>
          <w:p w14:paraId="602364A9" w14:textId="77777777" w:rsidR="003B09DA" w:rsidRPr="00B20FAB" w:rsidRDefault="003B09DA" w:rsidP="00DF367E">
            <w:pPr>
              <w:rPr>
                <w:color w:val="000000"/>
                <w:sz w:val="20"/>
                <w:szCs w:val="22"/>
              </w:rPr>
            </w:pPr>
            <w:r w:rsidRPr="00B20FAB">
              <w:rPr>
                <w:color w:val="000000"/>
                <w:sz w:val="20"/>
                <w:szCs w:val="22"/>
              </w:rPr>
              <w:t>46</w:t>
            </w:r>
          </w:p>
        </w:tc>
        <w:tc>
          <w:tcPr>
            <w:tcW w:w="1915" w:type="dxa"/>
            <w:vAlign w:val="bottom"/>
          </w:tcPr>
          <w:p w14:paraId="48D990D2" w14:textId="77777777" w:rsidR="003B09DA" w:rsidRPr="00B20FAB" w:rsidRDefault="00BF1C9C" w:rsidP="00DF367E">
            <w:pPr>
              <w:rPr>
                <w:color w:val="000000"/>
                <w:sz w:val="20"/>
                <w:szCs w:val="22"/>
              </w:rPr>
            </w:pPr>
            <w:r w:rsidRPr="00B20FAB">
              <w:rPr>
                <w:color w:val="000000"/>
                <w:sz w:val="20"/>
                <w:szCs w:val="22"/>
              </w:rPr>
              <w:t>va</w:t>
            </w:r>
          </w:p>
        </w:tc>
        <w:tc>
          <w:tcPr>
            <w:tcW w:w="1915" w:type="dxa"/>
            <w:vAlign w:val="bottom"/>
          </w:tcPr>
          <w:p w14:paraId="5D959191" w14:textId="77777777" w:rsidR="003B09DA" w:rsidRPr="00B20FAB" w:rsidRDefault="003B09DA" w:rsidP="00DF367E">
            <w:pPr>
              <w:rPr>
                <w:color w:val="000000"/>
                <w:sz w:val="20"/>
                <w:szCs w:val="22"/>
              </w:rPr>
            </w:pPr>
            <w:r w:rsidRPr="00B20FAB">
              <w:rPr>
                <w:color w:val="000000"/>
                <w:sz w:val="20"/>
                <w:szCs w:val="22"/>
              </w:rPr>
              <w:t>51</w:t>
            </w:r>
          </w:p>
        </w:tc>
        <w:tc>
          <w:tcPr>
            <w:tcW w:w="1916" w:type="dxa"/>
            <w:vAlign w:val="bottom"/>
          </w:tcPr>
          <w:p w14:paraId="4DFE5A3E" w14:textId="77777777" w:rsidR="003B09DA" w:rsidRPr="00B20FAB" w:rsidRDefault="003B09DA" w:rsidP="00DF367E">
            <w:pPr>
              <w:rPr>
                <w:color w:val="000000"/>
                <w:sz w:val="20"/>
                <w:szCs w:val="22"/>
              </w:rPr>
            </w:pPr>
            <w:r w:rsidRPr="00B20FAB">
              <w:rPr>
                <w:color w:val="000000"/>
                <w:sz w:val="20"/>
                <w:szCs w:val="22"/>
              </w:rPr>
              <w:t>40</w:t>
            </w:r>
          </w:p>
        </w:tc>
      </w:tr>
      <w:tr w:rsidR="001D41D7" w:rsidRPr="00B20FAB" w14:paraId="4C817B9E" w14:textId="77777777" w:rsidTr="004A7AF7">
        <w:tc>
          <w:tcPr>
            <w:tcW w:w="1915" w:type="dxa"/>
            <w:vAlign w:val="bottom"/>
          </w:tcPr>
          <w:p w14:paraId="6514F16E" w14:textId="77777777" w:rsidR="003B09DA" w:rsidRPr="00B20FAB" w:rsidRDefault="003B09DA" w:rsidP="00DF367E">
            <w:pPr>
              <w:rPr>
                <w:sz w:val="20"/>
                <w:szCs w:val="16"/>
              </w:rPr>
            </w:pPr>
            <w:r w:rsidRPr="00B20FAB">
              <w:rPr>
                <w:sz w:val="20"/>
                <w:szCs w:val="16"/>
              </w:rPr>
              <w:t>Washington</w:t>
            </w:r>
          </w:p>
        </w:tc>
        <w:tc>
          <w:tcPr>
            <w:tcW w:w="1915" w:type="dxa"/>
            <w:vAlign w:val="bottom"/>
          </w:tcPr>
          <w:p w14:paraId="6F7F0617" w14:textId="77777777" w:rsidR="003B09DA" w:rsidRPr="00B20FAB" w:rsidRDefault="003B09DA" w:rsidP="00DF367E">
            <w:pPr>
              <w:rPr>
                <w:color w:val="000000"/>
                <w:sz w:val="20"/>
                <w:szCs w:val="22"/>
              </w:rPr>
            </w:pPr>
            <w:r w:rsidRPr="00B20FAB">
              <w:rPr>
                <w:color w:val="000000"/>
                <w:sz w:val="20"/>
                <w:szCs w:val="22"/>
              </w:rPr>
              <w:t>47</w:t>
            </w:r>
          </w:p>
        </w:tc>
        <w:tc>
          <w:tcPr>
            <w:tcW w:w="1915" w:type="dxa"/>
            <w:vAlign w:val="bottom"/>
          </w:tcPr>
          <w:p w14:paraId="7719873B" w14:textId="77777777" w:rsidR="003B09DA" w:rsidRPr="00B20FAB" w:rsidRDefault="00BF1C9C" w:rsidP="00DF367E">
            <w:pPr>
              <w:rPr>
                <w:color w:val="000000"/>
                <w:sz w:val="20"/>
                <w:szCs w:val="22"/>
              </w:rPr>
            </w:pPr>
            <w:r w:rsidRPr="00B20FAB">
              <w:rPr>
                <w:color w:val="000000"/>
                <w:sz w:val="20"/>
                <w:szCs w:val="22"/>
              </w:rPr>
              <w:t>wa</w:t>
            </w:r>
          </w:p>
        </w:tc>
        <w:tc>
          <w:tcPr>
            <w:tcW w:w="1915" w:type="dxa"/>
            <w:vAlign w:val="bottom"/>
          </w:tcPr>
          <w:p w14:paraId="2965CB69" w14:textId="77777777" w:rsidR="003B09DA" w:rsidRPr="00B20FAB" w:rsidRDefault="003B09DA" w:rsidP="00DF367E">
            <w:pPr>
              <w:rPr>
                <w:color w:val="000000"/>
                <w:sz w:val="20"/>
                <w:szCs w:val="22"/>
              </w:rPr>
            </w:pPr>
            <w:r w:rsidRPr="00B20FAB">
              <w:rPr>
                <w:color w:val="000000"/>
                <w:sz w:val="20"/>
                <w:szCs w:val="22"/>
              </w:rPr>
              <w:t>53</w:t>
            </w:r>
          </w:p>
        </w:tc>
        <w:tc>
          <w:tcPr>
            <w:tcW w:w="1916" w:type="dxa"/>
            <w:vAlign w:val="bottom"/>
          </w:tcPr>
          <w:p w14:paraId="4139410E" w14:textId="77777777" w:rsidR="003B09DA" w:rsidRPr="00B20FAB" w:rsidRDefault="003B09DA" w:rsidP="00DF367E">
            <w:pPr>
              <w:rPr>
                <w:color w:val="000000"/>
                <w:sz w:val="20"/>
                <w:szCs w:val="22"/>
              </w:rPr>
            </w:pPr>
            <w:r w:rsidRPr="00B20FAB">
              <w:rPr>
                <w:color w:val="000000"/>
                <w:sz w:val="20"/>
                <w:szCs w:val="22"/>
              </w:rPr>
              <w:t>73</w:t>
            </w:r>
          </w:p>
        </w:tc>
      </w:tr>
      <w:tr w:rsidR="001D41D7" w:rsidRPr="00B20FAB" w14:paraId="40943C88" w14:textId="77777777" w:rsidTr="004A7AF7">
        <w:tc>
          <w:tcPr>
            <w:tcW w:w="1915" w:type="dxa"/>
            <w:vAlign w:val="bottom"/>
          </w:tcPr>
          <w:p w14:paraId="1E704BD2" w14:textId="77777777" w:rsidR="003B09DA" w:rsidRPr="00B20FAB" w:rsidRDefault="003B09DA" w:rsidP="00DF367E">
            <w:pPr>
              <w:rPr>
                <w:sz w:val="20"/>
                <w:szCs w:val="16"/>
              </w:rPr>
            </w:pPr>
            <w:r w:rsidRPr="00B20FAB">
              <w:rPr>
                <w:sz w:val="20"/>
                <w:szCs w:val="16"/>
              </w:rPr>
              <w:t>West Virginia</w:t>
            </w:r>
          </w:p>
        </w:tc>
        <w:tc>
          <w:tcPr>
            <w:tcW w:w="1915" w:type="dxa"/>
            <w:vAlign w:val="bottom"/>
          </w:tcPr>
          <w:p w14:paraId="55196E96" w14:textId="77777777" w:rsidR="003B09DA" w:rsidRPr="00B20FAB" w:rsidRDefault="003B09DA" w:rsidP="00DF367E">
            <w:pPr>
              <w:rPr>
                <w:color w:val="000000"/>
                <w:sz w:val="20"/>
                <w:szCs w:val="22"/>
              </w:rPr>
            </w:pPr>
            <w:r w:rsidRPr="00B20FAB">
              <w:rPr>
                <w:color w:val="000000"/>
                <w:sz w:val="20"/>
                <w:szCs w:val="22"/>
              </w:rPr>
              <w:t>48</w:t>
            </w:r>
          </w:p>
        </w:tc>
        <w:tc>
          <w:tcPr>
            <w:tcW w:w="1915" w:type="dxa"/>
            <w:vAlign w:val="bottom"/>
          </w:tcPr>
          <w:p w14:paraId="4BB44C47" w14:textId="77777777" w:rsidR="003B09DA" w:rsidRPr="00B20FAB" w:rsidRDefault="00BF1C9C" w:rsidP="00DF367E">
            <w:pPr>
              <w:rPr>
                <w:color w:val="000000"/>
                <w:sz w:val="20"/>
                <w:szCs w:val="22"/>
              </w:rPr>
            </w:pPr>
            <w:r w:rsidRPr="00B20FAB">
              <w:rPr>
                <w:color w:val="000000"/>
                <w:sz w:val="20"/>
                <w:szCs w:val="22"/>
              </w:rPr>
              <w:t>wv</w:t>
            </w:r>
          </w:p>
        </w:tc>
        <w:tc>
          <w:tcPr>
            <w:tcW w:w="1915" w:type="dxa"/>
            <w:vAlign w:val="bottom"/>
          </w:tcPr>
          <w:p w14:paraId="5EDF2D30" w14:textId="77777777" w:rsidR="003B09DA" w:rsidRPr="00B20FAB" w:rsidRDefault="003B09DA" w:rsidP="00DF367E">
            <w:pPr>
              <w:rPr>
                <w:color w:val="000000"/>
                <w:sz w:val="20"/>
                <w:szCs w:val="22"/>
              </w:rPr>
            </w:pPr>
            <w:r w:rsidRPr="00B20FAB">
              <w:rPr>
                <w:color w:val="000000"/>
                <w:sz w:val="20"/>
                <w:szCs w:val="22"/>
              </w:rPr>
              <w:t>54</w:t>
            </w:r>
          </w:p>
        </w:tc>
        <w:tc>
          <w:tcPr>
            <w:tcW w:w="1916" w:type="dxa"/>
            <w:vAlign w:val="bottom"/>
          </w:tcPr>
          <w:p w14:paraId="32D56BC5" w14:textId="77777777" w:rsidR="003B09DA" w:rsidRPr="00B20FAB" w:rsidRDefault="003B09DA" w:rsidP="00DF367E">
            <w:pPr>
              <w:rPr>
                <w:color w:val="000000"/>
                <w:sz w:val="20"/>
                <w:szCs w:val="22"/>
              </w:rPr>
            </w:pPr>
            <w:r w:rsidRPr="00B20FAB">
              <w:rPr>
                <w:color w:val="000000"/>
                <w:sz w:val="20"/>
                <w:szCs w:val="22"/>
              </w:rPr>
              <w:t>56</w:t>
            </w:r>
          </w:p>
        </w:tc>
      </w:tr>
      <w:tr w:rsidR="001D41D7" w:rsidRPr="00B20FAB" w14:paraId="3402DC8B" w14:textId="77777777" w:rsidTr="004A7AF7">
        <w:tc>
          <w:tcPr>
            <w:tcW w:w="1915" w:type="dxa"/>
            <w:vAlign w:val="bottom"/>
          </w:tcPr>
          <w:p w14:paraId="11E310B0" w14:textId="77777777" w:rsidR="003B09DA" w:rsidRPr="00B20FAB" w:rsidRDefault="003B09DA" w:rsidP="00DF367E">
            <w:pPr>
              <w:rPr>
                <w:sz w:val="20"/>
                <w:szCs w:val="16"/>
              </w:rPr>
            </w:pPr>
            <w:r w:rsidRPr="00B20FAB">
              <w:rPr>
                <w:sz w:val="20"/>
                <w:szCs w:val="16"/>
              </w:rPr>
              <w:t>Wisconsin</w:t>
            </w:r>
          </w:p>
        </w:tc>
        <w:tc>
          <w:tcPr>
            <w:tcW w:w="1915" w:type="dxa"/>
            <w:vAlign w:val="bottom"/>
          </w:tcPr>
          <w:p w14:paraId="4F03FD43" w14:textId="77777777" w:rsidR="003B09DA" w:rsidRPr="00B20FAB" w:rsidRDefault="003B09DA" w:rsidP="00DF367E">
            <w:pPr>
              <w:rPr>
                <w:color w:val="000000"/>
                <w:sz w:val="20"/>
                <w:szCs w:val="22"/>
              </w:rPr>
            </w:pPr>
            <w:r w:rsidRPr="00B20FAB">
              <w:rPr>
                <w:color w:val="000000"/>
                <w:sz w:val="20"/>
                <w:szCs w:val="22"/>
              </w:rPr>
              <w:t>49</w:t>
            </w:r>
          </w:p>
        </w:tc>
        <w:tc>
          <w:tcPr>
            <w:tcW w:w="1915" w:type="dxa"/>
            <w:vAlign w:val="bottom"/>
          </w:tcPr>
          <w:p w14:paraId="6717DE8F" w14:textId="77777777" w:rsidR="003B09DA" w:rsidRPr="00B20FAB" w:rsidRDefault="00BF1C9C" w:rsidP="00DF367E">
            <w:pPr>
              <w:rPr>
                <w:color w:val="000000"/>
                <w:sz w:val="20"/>
                <w:szCs w:val="22"/>
              </w:rPr>
            </w:pPr>
            <w:r w:rsidRPr="00B20FAB">
              <w:rPr>
                <w:color w:val="000000"/>
                <w:sz w:val="20"/>
                <w:szCs w:val="22"/>
              </w:rPr>
              <w:t>wi</w:t>
            </w:r>
          </w:p>
        </w:tc>
        <w:tc>
          <w:tcPr>
            <w:tcW w:w="1915" w:type="dxa"/>
            <w:vAlign w:val="bottom"/>
          </w:tcPr>
          <w:p w14:paraId="19C21162" w14:textId="77777777" w:rsidR="003B09DA" w:rsidRPr="00B20FAB" w:rsidRDefault="003B09DA" w:rsidP="00DF367E">
            <w:pPr>
              <w:rPr>
                <w:color w:val="000000"/>
                <w:sz w:val="20"/>
                <w:szCs w:val="22"/>
              </w:rPr>
            </w:pPr>
            <w:r w:rsidRPr="00B20FAB">
              <w:rPr>
                <w:color w:val="000000"/>
                <w:sz w:val="20"/>
                <w:szCs w:val="22"/>
              </w:rPr>
              <w:t>55</w:t>
            </w:r>
          </w:p>
        </w:tc>
        <w:tc>
          <w:tcPr>
            <w:tcW w:w="1916" w:type="dxa"/>
            <w:vAlign w:val="bottom"/>
          </w:tcPr>
          <w:p w14:paraId="452192A0" w14:textId="77777777" w:rsidR="003B09DA" w:rsidRPr="00B20FAB" w:rsidRDefault="003B09DA" w:rsidP="00DF367E">
            <w:pPr>
              <w:rPr>
                <w:color w:val="000000"/>
                <w:sz w:val="20"/>
                <w:szCs w:val="22"/>
              </w:rPr>
            </w:pPr>
            <w:r w:rsidRPr="00B20FAB">
              <w:rPr>
                <w:color w:val="000000"/>
                <w:sz w:val="20"/>
                <w:szCs w:val="22"/>
              </w:rPr>
              <w:t>25</w:t>
            </w:r>
          </w:p>
        </w:tc>
      </w:tr>
      <w:tr w:rsidR="001D41D7" w:rsidRPr="00B20FAB" w14:paraId="1DD4C2D7" w14:textId="77777777" w:rsidTr="004A7AF7">
        <w:tc>
          <w:tcPr>
            <w:tcW w:w="1915" w:type="dxa"/>
            <w:vAlign w:val="bottom"/>
          </w:tcPr>
          <w:p w14:paraId="6CD380DB" w14:textId="77777777" w:rsidR="003B09DA" w:rsidRPr="00B20FAB" w:rsidRDefault="003B09DA" w:rsidP="00DF367E">
            <w:pPr>
              <w:rPr>
                <w:sz w:val="20"/>
                <w:szCs w:val="16"/>
              </w:rPr>
            </w:pPr>
            <w:r w:rsidRPr="00B20FAB">
              <w:rPr>
                <w:sz w:val="20"/>
                <w:szCs w:val="16"/>
              </w:rPr>
              <w:t>Wyoming</w:t>
            </w:r>
          </w:p>
        </w:tc>
        <w:tc>
          <w:tcPr>
            <w:tcW w:w="1915" w:type="dxa"/>
            <w:vAlign w:val="bottom"/>
          </w:tcPr>
          <w:p w14:paraId="090352E3" w14:textId="77777777" w:rsidR="003B09DA" w:rsidRPr="00B20FAB" w:rsidRDefault="003B09DA" w:rsidP="00DF367E">
            <w:pPr>
              <w:rPr>
                <w:color w:val="000000"/>
                <w:sz w:val="20"/>
                <w:szCs w:val="22"/>
              </w:rPr>
            </w:pPr>
            <w:r w:rsidRPr="00B20FAB">
              <w:rPr>
                <w:color w:val="000000"/>
                <w:sz w:val="20"/>
                <w:szCs w:val="22"/>
              </w:rPr>
              <w:t>50</w:t>
            </w:r>
          </w:p>
        </w:tc>
        <w:tc>
          <w:tcPr>
            <w:tcW w:w="1915" w:type="dxa"/>
            <w:vAlign w:val="bottom"/>
          </w:tcPr>
          <w:p w14:paraId="5F8F95B8" w14:textId="77777777" w:rsidR="003B09DA" w:rsidRPr="00B20FAB" w:rsidRDefault="00BF1C9C" w:rsidP="00DF367E">
            <w:pPr>
              <w:rPr>
                <w:color w:val="000000"/>
                <w:sz w:val="20"/>
                <w:szCs w:val="22"/>
              </w:rPr>
            </w:pPr>
            <w:r w:rsidRPr="00B20FAB">
              <w:rPr>
                <w:color w:val="000000"/>
                <w:sz w:val="20"/>
                <w:szCs w:val="22"/>
              </w:rPr>
              <w:t>wy</w:t>
            </w:r>
          </w:p>
        </w:tc>
        <w:tc>
          <w:tcPr>
            <w:tcW w:w="1915" w:type="dxa"/>
            <w:vAlign w:val="bottom"/>
          </w:tcPr>
          <w:p w14:paraId="226FAA15" w14:textId="77777777" w:rsidR="003B09DA" w:rsidRPr="00B20FAB" w:rsidRDefault="003B09DA" w:rsidP="00DF367E">
            <w:pPr>
              <w:rPr>
                <w:color w:val="000000"/>
                <w:sz w:val="20"/>
                <w:szCs w:val="22"/>
              </w:rPr>
            </w:pPr>
            <w:r w:rsidRPr="00B20FAB">
              <w:rPr>
                <w:color w:val="000000"/>
                <w:sz w:val="20"/>
                <w:szCs w:val="22"/>
              </w:rPr>
              <w:t>56</w:t>
            </w:r>
          </w:p>
        </w:tc>
        <w:tc>
          <w:tcPr>
            <w:tcW w:w="1916" w:type="dxa"/>
            <w:vAlign w:val="bottom"/>
          </w:tcPr>
          <w:p w14:paraId="30DCB33C" w14:textId="77777777" w:rsidR="003B09DA" w:rsidRPr="00B20FAB" w:rsidRDefault="003B09DA" w:rsidP="00DF367E">
            <w:pPr>
              <w:rPr>
                <w:color w:val="000000"/>
                <w:sz w:val="20"/>
                <w:szCs w:val="22"/>
              </w:rPr>
            </w:pPr>
            <w:r w:rsidRPr="00B20FAB">
              <w:rPr>
                <w:color w:val="000000"/>
                <w:sz w:val="20"/>
                <w:szCs w:val="22"/>
              </w:rPr>
              <w:t>68</w:t>
            </w:r>
          </w:p>
        </w:tc>
      </w:tr>
    </w:tbl>
    <w:p w14:paraId="064374DF" w14:textId="77777777" w:rsidR="000867B0" w:rsidRPr="00B20FAB" w:rsidRDefault="00FB2B42" w:rsidP="00DF367E">
      <w:pPr>
        <w:rPr>
          <w:b/>
          <w:sz w:val="20"/>
        </w:rPr>
      </w:pPr>
      <w:r w:rsidRPr="00B20FAB">
        <w:rPr>
          <w:b/>
          <w:sz w:val="20"/>
        </w:rPr>
        <w:br w:type="page"/>
      </w:r>
      <w:r w:rsidRPr="00B20FAB">
        <w:rPr>
          <w:b/>
          <w:sz w:val="20"/>
        </w:rPr>
        <w:lastRenderedPageBreak/>
        <w:t>Appendix C: Party Codes</w:t>
      </w:r>
    </w:p>
    <w:p w14:paraId="64E73C6B" w14:textId="77777777" w:rsidR="00DD4BEF" w:rsidRPr="00B20FAB" w:rsidRDefault="005F719A" w:rsidP="00DF367E">
      <w:pPr>
        <w:rPr>
          <w:sz w:val="20"/>
        </w:rPr>
        <w:sectPr w:rsidR="00DD4BEF" w:rsidRPr="00B20FAB" w:rsidSect="00D56B4F">
          <w:footerReference w:type="even" r:id="rId9"/>
          <w:footerReference w:type="default" r:id="rId10"/>
          <w:pgSz w:w="12240" w:h="15840" w:code="1"/>
          <w:pgMar w:top="1440" w:right="1440" w:bottom="1440" w:left="1440" w:header="720" w:footer="720" w:gutter="0"/>
          <w:cols w:space="720"/>
          <w:titlePg/>
          <w:docGrid w:linePitch="360"/>
        </w:sectPr>
      </w:pPr>
      <w:r w:rsidRPr="00B20FAB">
        <w:rPr>
          <w:sz w:val="20"/>
        </w:rPr>
        <w:t xml:space="preserve">             </w:t>
      </w:r>
    </w:p>
    <w:p w14:paraId="1605B18F" w14:textId="77777777" w:rsidR="00AE1D4F" w:rsidRPr="00B20FAB" w:rsidRDefault="00AE1D4F" w:rsidP="00DF367E">
      <w:pPr>
        <w:rPr>
          <w:sz w:val="20"/>
        </w:rPr>
      </w:pPr>
      <w:r w:rsidRPr="00B20FAB">
        <w:rPr>
          <w:sz w:val="20"/>
        </w:rPr>
        <w:lastRenderedPageBreak/>
        <w:t>4001 = no party identified in the data</w:t>
      </w:r>
    </w:p>
    <w:p w14:paraId="737988DF" w14:textId="77777777" w:rsidR="00AE1D4F" w:rsidRPr="00B20FAB" w:rsidRDefault="009058DF" w:rsidP="00DF367E">
      <w:pPr>
        <w:rPr>
          <w:sz w:val="20"/>
        </w:rPr>
      </w:pPr>
      <w:r w:rsidRPr="00B20FAB">
        <w:rPr>
          <w:sz w:val="20"/>
        </w:rPr>
        <w:t>4002 = Nebraska non-p</w:t>
      </w:r>
      <w:r w:rsidR="00AE1D4F" w:rsidRPr="00B20FAB">
        <w:rPr>
          <w:sz w:val="20"/>
        </w:rPr>
        <w:t xml:space="preserve">artisan, and Minnesota non-partisan (1972 and before only for MN).  </w:t>
      </w:r>
    </w:p>
    <w:p w14:paraId="1884CF9F" w14:textId="77777777" w:rsidR="00AE1D4F" w:rsidRPr="00B20FAB" w:rsidRDefault="00AE1D4F" w:rsidP="00DF367E">
      <w:pPr>
        <w:rPr>
          <w:sz w:val="20"/>
        </w:rPr>
      </w:pPr>
      <w:r w:rsidRPr="00B20FAB">
        <w:rPr>
          <w:sz w:val="20"/>
        </w:rPr>
        <w:t xml:space="preserve">4003 = non-partisan by virtue of the fact that it is a non-partisan special election.  </w:t>
      </w:r>
    </w:p>
    <w:p w14:paraId="3A1DBCF0" w14:textId="77777777" w:rsidR="00AE1D4F" w:rsidRPr="00B20FAB" w:rsidRDefault="00AE1D4F" w:rsidP="00DF367E">
      <w:pPr>
        <w:rPr>
          <w:sz w:val="20"/>
        </w:rPr>
      </w:pPr>
      <w:r w:rsidRPr="00B20FAB">
        <w:rPr>
          <w:sz w:val="20"/>
        </w:rPr>
        <w:t xml:space="preserve">4004 = party unknown, and write-in status unknown.  Could be a major party, could be a non-major party.  </w:t>
      </w:r>
    </w:p>
    <w:p w14:paraId="21E6032E" w14:textId="77777777" w:rsidR="00AE1D4F" w:rsidRPr="00B20FAB" w:rsidRDefault="00AE1D4F" w:rsidP="00DF367E">
      <w:pPr>
        <w:rPr>
          <w:sz w:val="20"/>
        </w:rPr>
      </w:pPr>
      <w:r w:rsidRPr="00B20FAB">
        <w:rPr>
          <w:sz w:val="20"/>
        </w:rPr>
        <w:t xml:space="preserve">4005 = some type of non-major party candidate.  In instances with this code, the evidence for this conclusion was because the candidate in question wasn’t listed in either the Democratic or Republican primary.  </w:t>
      </w:r>
    </w:p>
    <w:p w14:paraId="1014B3D6" w14:textId="77777777" w:rsidR="00AE1D4F" w:rsidRPr="00B20FAB" w:rsidRDefault="00AE1D4F" w:rsidP="00DF367E">
      <w:pPr>
        <w:rPr>
          <w:sz w:val="20"/>
        </w:rPr>
      </w:pPr>
      <w:r w:rsidRPr="00B20FAB">
        <w:rPr>
          <w:sz w:val="20"/>
        </w:rPr>
        <w:t xml:space="preserve">4006 = combination of 4005 and 99997.  </w:t>
      </w:r>
    </w:p>
    <w:p w14:paraId="0543CE18" w14:textId="77777777" w:rsidR="00AE1D4F" w:rsidRPr="00B20FAB" w:rsidRDefault="00AE1D4F" w:rsidP="00DF367E">
      <w:pPr>
        <w:rPr>
          <w:sz w:val="20"/>
        </w:rPr>
      </w:pPr>
      <w:r w:rsidRPr="00B20FAB">
        <w:rPr>
          <w:sz w:val="20"/>
        </w:rPr>
        <w:t xml:space="preserve">4007 = returns explicitly say that the candidate isn’t affiliated with a party.  </w:t>
      </w:r>
    </w:p>
    <w:p w14:paraId="15462EC9" w14:textId="77777777" w:rsidR="00AE1D4F" w:rsidRPr="00B20FAB" w:rsidRDefault="00AE1D4F" w:rsidP="00DF367E">
      <w:pPr>
        <w:rPr>
          <w:sz w:val="20"/>
        </w:rPr>
      </w:pPr>
      <w:r w:rsidRPr="00B20FAB">
        <w:rPr>
          <w:sz w:val="20"/>
        </w:rPr>
        <w:t xml:space="preserve">4008 = candidate assumed to be a non-major party candidate because no party was listed next to their name in the returns, and parties were generally listed for candidates in those returns.  </w:t>
      </w:r>
    </w:p>
    <w:p w14:paraId="407D941C" w14:textId="77777777" w:rsidR="00AE1D4F" w:rsidRPr="00B20FAB" w:rsidRDefault="00AE1D4F" w:rsidP="00DF367E">
      <w:pPr>
        <w:rPr>
          <w:sz w:val="20"/>
        </w:rPr>
      </w:pPr>
      <w:r w:rsidRPr="00B20FAB">
        <w:rPr>
          <w:sz w:val="20"/>
        </w:rPr>
        <w:t xml:space="preserve">4009 = candidate assumed to be a non-major party candidate because they were not listed in a list of candidates filing for the Democratic and Republican primaries.  </w:t>
      </w:r>
    </w:p>
    <w:p w14:paraId="2CA7CDC4" w14:textId="77777777" w:rsidR="00AE1D4F" w:rsidRPr="00B20FAB" w:rsidRDefault="00AE1D4F" w:rsidP="00DF367E">
      <w:pPr>
        <w:rPr>
          <w:sz w:val="20"/>
        </w:rPr>
      </w:pPr>
      <w:r w:rsidRPr="00B20FAB">
        <w:rPr>
          <w:sz w:val="20"/>
        </w:rPr>
        <w:t xml:space="preserve">4010 = candidate assumed to be a non-major party candidate because the candidate wasn’t listed in the returns.  </w:t>
      </w:r>
    </w:p>
    <w:p w14:paraId="3C8D98A4" w14:textId="77777777" w:rsidR="00E33045" w:rsidRPr="00B20FAB" w:rsidRDefault="00E33045" w:rsidP="00DF367E">
      <w:pPr>
        <w:rPr>
          <w:sz w:val="20"/>
        </w:rPr>
      </w:pPr>
      <w:r w:rsidRPr="00B20FAB">
        <w:rPr>
          <w:sz w:val="20"/>
        </w:rPr>
        <w:t xml:space="preserve">4011 = candidate received a code of “908” in SLERs, which could indicate a non-partisan election (i.e., Nebraska), but candidate is running in a state and year with partisan elections.  Candidate was judged to be a non-major party candidate.  </w:t>
      </w:r>
    </w:p>
    <w:p w14:paraId="1F25AD83" w14:textId="77777777" w:rsidR="00844298" w:rsidRPr="00B20FAB" w:rsidRDefault="00844298" w:rsidP="00DF367E">
      <w:pPr>
        <w:rPr>
          <w:sz w:val="20"/>
        </w:rPr>
      </w:pPr>
      <w:r w:rsidRPr="00B20FAB">
        <w:rPr>
          <w:sz w:val="20"/>
        </w:rPr>
        <w:t xml:space="preserve">4012 = originally given a </w:t>
      </w:r>
      <w:r w:rsidR="00233714" w:rsidRPr="00B20FAB">
        <w:rPr>
          <w:sz w:val="20"/>
        </w:rPr>
        <w:t>“</w:t>
      </w:r>
      <w:r w:rsidR="00824D15" w:rsidRPr="00B20FAB">
        <w:rPr>
          <w:sz w:val="20"/>
        </w:rPr>
        <w:t>term</w:t>
      </w:r>
      <w:r w:rsidR="00233714" w:rsidRPr="00B20FAB">
        <w:rPr>
          <w:sz w:val="20"/>
        </w:rPr>
        <w:t>”</w:t>
      </w:r>
      <w:r w:rsidRPr="00B20FAB">
        <w:rPr>
          <w:sz w:val="20"/>
        </w:rPr>
        <w:t xml:space="preserve"> code of 2668 (nominated by petition) but in a state and year with non-partisan elections.  </w:t>
      </w:r>
    </w:p>
    <w:p w14:paraId="037E3D94" w14:textId="77777777" w:rsidR="004520C2" w:rsidRPr="00B20FAB" w:rsidRDefault="004520C2" w:rsidP="00DF367E">
      <w:pPr>
        <w:rPr>
          <w:sz w:val="20"/>
        </w:rPr>
      </w:pPr>
    </w:p>
    <w:p w14:paraId="1D0D1914" w14:textId="77777777" w:rsidR="00B86AFF" w:rsidRPr="00B20FAB" w:rsidRDefault="00B86AFF" w:rsidP="00DF367E">
      <w:pPr>
        <w:rPr>
          <w:sz w:val="20"/>
        </w:rPr>
      </w:pPr>
      <w:r w:rsidRPr="00B20FAB">
        <w:rPr>
          <w:sz w:val="20"/>
        </w:rPr>
        <w:t>5000 = non-major party candidate of some type.  Code not supplied by ICPSR and after I stopped creating new codes to cover such candidates</w:t>
      </w:r>
      <w:r w:rsidR="006F08E0" w:rsidRPr="00B20FAB">
        <w:rPr>
          <w:sz w:val="20"/>
        </w:rPr>
        <w:t xml:space="preserve"> on December 12, 2015</w:t>
      </w:r>
      <w:r w:rsidRPr="00B20FAB">
        <w:rPr>
          <w:sz w:val="20"/>
        </w:rPr>
        <w:t xml:space="preserve">.  </w:t>
      </w:r>
    </w:p>
    <w:p w14:paraId="1A87E497" w14:textId="77777777" w:rsidR="00B86AFF" w:rsidRPr="00B20FAB" w:rsidRDefault="00B86AFF" w:rsidP="00DF367E">
      <w:pPr>
        <w:rPr>
          <w:sz w:val="20"/>
        </w:rPr>
      </w:pPr>
    </w:p>
    <w:p w14:paraId="6A5943E7" w14:textId="77777777" w:rsidR="005E3B61" w:rsidRPr="00B20FAB" w:rsidRDefault="005E3B61" w:rsidP="00DF367E">
      <w:pPr>
        <w:rPr>
          <w:sz w:val="20"/>
        </w:rPr>
      </w:pPr>
      <w:r w:rsidRPr="00B20FAB">
        <w:rPr>
          <w:sz w:val="20"/>
        </w:rPr>
        <w:t>Codes in the 60,000s: these were judged to be write-ins.  The code follows the convention</w:t>
      </w:r>
      <w:r w:rsidR="00E36251" w:rsidRPr="00B20FAB">
        <w:rPr>
          <w:sz w:val="20"/>
        </w:rPr>
        <w:t xml:space="preserve"> of adding the </w:t>
      </w:r>
      <w:r w:rsidRPr="00B20FAB">
        <w:rPr>
          <w:sz w:val="20"/>
        </w:rPr>
        <w:t xml:space="preserve">party code that was </w:t>
      </w:r>
      <w:r w:rsidR="002C1C3B" w:rsidRPr="00B20FAB">
        <w:rPr>
          <w:sz w:val="20"/>
        </w:rPr>
        <w:t>given to the case</w:t>
      </w:r>
      <w:r w:rsidRPr="00B20FAB">
        <w:rPr>
          <w:sz w:val="20"/>
        </w:rPr>
        <w:t xml:space="preserve"> in the 5</w:t>
      </w:r>
      <w:r w:rsidRPr="00B20FAB">
        <w:rPr>
          <w:sz w:val="20"/>
          <w:vertAlign w:val="superscript"/>
        </w:rPr>
        <w:t>th</w:t>
      </w:r>
      <w:r w:rsidRPr="00B20FAB">
        <w:rPr>
          <w:sz w:val="20"/>
        </w:rPr>
        <w:t xml:space="preserve"> edition to SLERs</w:t>
      </w:r>
      <w:r w:rsidR="00E36251" w:rsidRPr="00B20FAB">
        <w:rPr>
          <w:sz w:val="20"/>
        </w:rPr>
        <w:t xml:space="preserve"> to </w:t>
      </w:r>
      <w:r w:rsidRPr="00B20FAB">
        <w:rPr>
          <w:sz w:val="20"/>
        </w:rPr>
        <w:t xml:space="preserve">60,000.  </w:t>
      </w:r>
      <w:r w:rsidR="00F621E2" w:rsidRPr="00B20FAB">
        <w:rPr>
          <w:sz w:val="20"/>
        </w:rPr>
        <w:t>The decision to do this is based on</w:t>
      </w:r>
      <w:r w:rsidR="009B7E5E" w:rsidRPr="00B20FAB">
        <w:rPr>
          <w:sz w:val="20"/>
        </w:rPr>
        <w:t xml:space="preserve"> the following </w:t>
      </w:r>
      <w:r w:rsidR="00C11869" w:rsidRPr="00B20FAB">
        <w:rPr>
          <w:sz w:val="20"/>
        </w:rPr>
        <w:t>considerations</w:t>
      </w:r>
      <w:r w:rsidR="00116E41" w:rsidRPr="00B20FAB">
        <w:rPr>
          <w:sz w:val="20"/>
        </w:rPr>
        <w:t>:</w:t>
      </w:r>
      <w:r w:rsidR="009B7E5E" w:rsidRPr="00B20FAB">
        <w:rPr>
          <w:sz w:val="20"/>
        </w:rPr>
        <w:t xml:space="preserve"> 1) The candidate received ten or fewer votes</w:t>
      </w:r>
      <w:r w:rsidR="005B0D5F" w:rsidRPr="00B20FAB">
        <w:rPr>
          <w:sz w:val="20"/>
        </w:rPr>
        <w:t xml:space="preserve"> in a general election</w:t>
      </w:r>
      <w:r w:rsidR="009B7E5E" w:rsidRPr="00B20FAB">
        <w:rPr>
          <w:sz w:val="20"/>
        </w:rPr>
        <w:t>.  2</w:t>
      </w:r>
      <w:r w:rsidR="00F621E2" w:rsidRPr="00B20FAB">
        <w:rPr>
          <w:sz w:val="20"/>
        </w:rPr>
        <w:t>) The case exists in the 1967 to 1989 period, when write-in candidates were far more likely to</w:t>
      </w:r>
      <w:r w:rsidR="001541F7" w:rsidRPr="00B20FAB">
        <w:rPr>
          <w:sz w:val="20"/>
        </w:rPr>
        <w:t xml:space="preserve"> be reported than </w:t>
      </w:r>
      <w:r w:rsidR="007805FB" w:rsidRPr="00B20FAB">
        <w:rPr>
          <w:sz w:val="20"/>
        </w:rPr>
        <w:t>in the later period</w:t>
      </w:r>
      <w:r w:rsidR="001541F7" w:rsidRPr="00B20FAB">
        <w:rPr>
          <w:sz w:val="20"/>
        </w:rPr>
        <w:t>.  3</w:t>
      </w:r>
      <w:r w:rsidR="00F621E2" w:rsidRPr="00B20FAB">
        <w:rPr>
          <w:sz w:val="20"/>
        </w:rPr>
        <w:t xml:space="preserve">) </w:t>
      </w:r>
      <w:r w:rsidR="009D5234" w:rsidRPr="00B20FAB">
        <w:rPr>
          <w:sz w:val="20"/>
        </w:rPr>
        <w:t xml:space="preserve">There are only 33 candidates in the 1989 to 2010 period who received ten or fewer votes who weren’t write-ins.  </w:t>
      </w:r>
      <w:r w:rsidR="007805FB" w:rsidRPr="00B20FAB">
        <w:rPr>
          <w:sz w:val="20"/>
        </w:rPr>
        <w:t xml:space="preserve">4) </w:t>
      </w:r>
      <w:r w:rsidR="004B1BFE" w:rsidRPr="00B20FAB">
        <w:rPr>
          <w:sz w:val="20"/>
        </w:rPr>
        <w:t>The</w:t>
      </w:r>
      <w:r w:rsidR="0045215D" w:rsidRPr="00B20FAB">
        <w:rPr>
          <w:sz w:val="20"/>
        </w:rPr>
        <w:t xml:space="preserve"> candidates </w:t>
      </w:r>
      <w:r w:rsidR="004B1BFE" w:rsidRPr="00B20FAB">
        <w:rPr>
          <w:sz w:val="20"/>
        </w:rPr>
        <w:t xml:space="preserve">receiving “60,000 codes” </w:t>
      </w:r>
      <w:r w:rsidR="0045215D" w:rsidRPr="00B20FAB">
        <w:rPr>
          <w:sz w:val="20"/>
        </w:rPr>
        <w:t xml:space="preserve">were </w:t>
      </w:r>
      <w:r w:rsidR="008C53EF" w:rsidRPr="00B20FAB">
        <w:rPr>
          <w:sz w:val="20"/>
        </w:rPr>
        <w:t xml:space="preserve">all </w:t>
      </w:r>
      <w:r w:rsidR="0045215D" w:rsidRPr="00B20FAB">
        <w:rPr>
          <w:sz w:val="20"/>
        </w:rPr>
        <w:t xml:space="preserve">clustered in </w:t>
      </w:r>
      <w:r w:rsidR="008C53EF" w:rsidRPr="00B20FAB">
        <w:rPr>
          <w:sz w:val="20"/>
        </w:rPr>
        <w:t xml:space="preserve">NH, and </w:t>
      </w:r>
      <w:r w:rsidR="005B0D5F" w:rsidRPr="00B20FAB">
        <w:rPr>
          <w:sz w:val="20"/>
        </w:rPr>
        <w:t xml:space="preserve">clustered in a few years, indicating that their appearance was because of sporadic reporting practices, not surges in the number of candidates getting ten or fewer votes.  </w:t>
      </w:r>
      <w:r w:rsidR="008C53EF" w:rsidRPr="00B20FAB">
        <w:rPr>
          <w:sz w:val="20"/>
        </w:rPr>
        <w:t>5</w:t>
      </w:r>
      <w:r w:rsidR="00CA5040" w:rsidRPr="00B20FAB">
        <w:rPr>
          <w:sz w:val="20"/>
        </w:rPr>
        <w:t xml:space="preserve">) </w:t>
      </w:r>
      <w:r w:rsidR="008C53EF" w:rsidRPr="00B20FAB">
        <w:rPr>
          <w:sz w:val="20"/>
        </w:rPr>
        <w:t xml:space="preserve">130 </w:t>
      </w:r>
      <w:r w:rsidR="006E3C2F" w:rsidRPr="00B20FAB">
        <w:rPr>
          <w:sz w:val="20"/>
        </w:rPr>
        <w:t xml:space="preserve">of these </w:t>
      </w:r>
      <w:r w:rsidR="008C53EF" w:rsidRPr="00B20FAB">
        <w:rPr>
          <w:sz w:val="20"/>
        </w:rPr>
        <w:t>169</w:t>
      </w:r>
      <w:r w:rsidR="006E3C2F" w:rsidRPr="00B20FAB">
        <w:rPr>
          <w:sz w:val="20"/>
        </w:rPr>
        <w:t xml:space="preserve"> cases only involve one vote.  </w:t>
      </w:r>
      <w:r w:rsidR="008C53EF" w:rsidRPr="00B20FAB">
        <w:rPr>
          <w:sz w:val="20"/>
        </w:rPr>
        <w:t xml:space="preserve">10 involve 2, 9 involve 3.  </w:t>
      </w:r>
      <w:r w:rsidR="00686B3F" w:rsidRPr="00B20FAB">
        <w:rPr>
          <w:sz w:val="20"/>
        </w:rPr>
        <w:t xml:space="preserve">7) For other cases that seemed to be write-ins, where returns could be consulted, candidates consistently turned out to be write-ins.  </w:t>
      </w:r>
      <w:r w:rsidR="00EC6CC1" w:rsidRPr="00B20FAB">
        <w:rPr>
          <w:sz w:val="20"/>
        </w:rPr>
        <w:t xml:space="preserve">The NH returns were consulted, but they </w:t>
      </w:r>
      <w:r w:rsidR="00236F8A" w:rsidRPr="00B20FAB">
        <w:rPr>
          <w:sz w:val="20"/>
        </w:rPr>
        <w:t>did not</w:t>
      </w:r>
      <w:r w:rsidR="00EC6CC1" w:rsidRPr="00B20FAB">
        <w:rPr>
          <w:sz w:val="20"/>
        </w:rPr>
        <w:t xml:space="preserve"> say “write-in</w:t>
      </w:r>
      <w:r w:rsidR="00C50FC1" w:rsidRPr="00B20FAB">
        <w:rPr>
          <w:sz w:val="20"/>
        </w:rPr>
        <w:t>.”</w:t>
      </w:r>
      <w:r w:rsidR="00EC6CC1" w:rsidRPr="00B20FAB">
        <w:rPr>
          <w:sz w:val="20"/>
        </w:rPr>
        <w:t xml:space="preserve">  My judgment is that this was a reporting problem.  </w:t>
      </w:r>
    </w:p>
    <w:p w14:paraId="7D8EE6F5" w14:textId="77777777" w:rsidR="004520C2" w:rsidRPr="00B20FAB" w:rsidRDefault="004520C2" w:rsidP="00DF367E">
      <w:pPr>
        <w:rPr>
          <w:sz w:val="20"/>
        </w:rPr>
      </w:pPr>
    </w:p>
    <w:p w14:paraId="6E3F3060" w14:textId="77777777" w:rsidR="00A91B96" w:rsidRPr="00B20FAB" w:rsidRDefault="00A91B96" w:rsidP="00DF367E">
      <w:pPr>
        <w:rPr>
          <w:sz w:val="20"/>
        </w:rPr>
      </w:pPr>
      <w:r w:rsidRPr="00B20FAB">
        <w:rPr>
          <w:sz w:val="20"/>
        </w:rPr>
        <w:t>70100 = party code was original</w:t>
      </w:r>
      <w:r w:rsidR="004F27C3" w:rsidRPr="00B20FAB">
        <w:rPr>
          <w:sz w:val="20"/>
        </w:rPr>
        <w:t>ly</w:t>
      </w:r>
      <w:r w:rsidRPr="00B20FAB">
        <w:rPr>
          <w:sz w:val="20"/>
        </w:rPr>
        <w:t xml:space="preserve"> “200” but changed to “100</w:t>
      </w:r>
      <w:r w:rsidR="00C50FC1" w:rsidRPr="00B20FAB">
        <w:rPr>
          <w:sz w:val="20"/>
        </w:rPr>
        <w:t>.”</w:t>
      </w:r>
      <w:r w:rsidRPr="00B20FAB">
        <w:rPr>
          <w:sz w:val="20"/>
        </w:rPr>
        <w:t xml:space="preserve">  Evidence for decision: candidate switched parties twice in </w:t>
      </w:r>
      <w:r w:rsidR="00A63E15" w:rsidRPr="00B20FAB">
        <w:rPr>
          <w:sz w:val="20"/>
        </w:rPr>
        <w:t>two succeeding elections</w:t>
      </w:r>
      <w:r w:rsidRPr="00B20FAB">
        <w:rPr>
          <w:sz w:val="20"/>
        </w:rPr>
        <w:t xml:space="preserve">, and Supplement #1 to the Book of the States indicates they never switched parties.  Or the opposing major party candidate in the election, whose party code would be the same if the other candidate’s party was switched, leading to two Democrats contesting one SMD, etc.  A large proportion of candidates fitting these criteria were found to have the wrong party code when state specific returns were consulted, but such returns weren’t available for this case.  </w:t>
      </w:r>
      <w:r w:rsidR="003668F4" w:rsidRPr="00B20FAB">
        <w:rPr>
          <w:sz w:val="20"/>
        </w:rPr>
        <w:t>Other evidence used is too lengthy to rel</w:t>
      </w:r>
      <w:r w:rsidR="009C1AA4" w:rsidRPr="00B20FAB">
        <w:rPr>
          <w:sz w:val="20"/>
        </w:rPr>
        <w:t>a</w:t>
      </w:r>
      <w:r w:rsidR="003668F4" w:rsidRPr="00B20FAB">
        <w:rPr>
          <w:sz w:val="20"/>
        </w:rPr>
        <w:t xml:space="preserve">y here.  </w:t>
      </w:r>
    </w:p>
    <w:p w14:paraId="092FB7F5" w14:textId="77777777" w:rsidR="004520C2" w:rsidRPr="00B20FAB" w:rsidRDefault="004520C2" w:rsidP="00DF367E">
      <w:pPr>
        <w:rPr>
          <w:sz w:val="20"/>
        </w:rPr>
      </w:pPr>
    </w:p>
    <w:p w14:paraId="06B0E6D5" w14:textId="77777777" w:rsidR="00E43C49" w:rsidRPr="00B20FAB" w:rsidRDefault="00E43C49" w:rsidP="00DF367E">
      <w:pPr>
        <w:rPr>
          <w:sz w:val="20"/>
        </w:rPr>
      </w:pPr>
      <w:r w:rsidRPr="00B20FAB">
        <w:rPr>
          <w:sz w:val="20"/>
        </w:rPr>
        <w:t>70200 = party code was original</w:t>
      </w:r>
      <w:r w:rsidR="004F27C3" w:rsidRPr="00B20FAB">
        <w:rPr>
          <w:sz w:val="20"/>
        </w:rPr>
        <w:t>ly</w:t>
      </w:r>
      <w:r w:rsidRPr="00B20FAB">
        <w:rPr>
          <w:sz w:val="20"/>
        </w:rPr>
        <w:t xml:space="preserve"> “100” but changed to “200</w:t>
      </w:r>
      <w:r w:rsidR="00C50FC1" w:rsidRPr="00B20FAB">
        <w:rPr>
          <w:sz w:val="20"/>
        </w:rPr>
        <w:t>.”</w:t>
      </w:r>
      <w:r w:rsidRPr="00B20FAB">
        <w:rPr>
          <w:sz w:val="20"/>
        </w:rPr>
        <w:t xml:space="preserve">  </w:t>
      </w:r>
      <w:r w:rsidR="00965929" w:rsidRPr="00B20FAB">
        <w:rPr>
          <w:sz w:val="20"/>
        </w:rPr>
        <w:t>For logic, see code 70100.</w:t>
      </w:r>
    </w:p>
    <w:p w14:paraId="4B942F07" w14:textId="77777777" w:rsidR="004520C2" w:rsidRPr="00B20FAB" w:rsidRDefault="004520C2" w:rsidP="00DF367E">
      <w:pPr>
        <w:rPr>
          <w:sz w:val="20"/>
        </w:rPr>
      </w:pPr>
    </w:p>
    <w:p w14:paraId="0EDCFB7C" w14:textId="77777777" w:rsidR="005E3B61" w:rsidRPr="00B20FAB" w:rsidRDefault="005E3B61" w:rsidP="00DF367E">
      <w:pPr>
        <w:rPr>
          <w:sz w:val="20"/>
        </w:rPr>
      </w:pPr>
      <w:r w:rsidRPr="00B20FAB">
        <w:rPr>
          <w:sz w:val="20"/>
        </w:rPr>
        <w:t xml:space="preserve">Codes that start with 80,000 follow the following conventions.  All codes that start with 80,000 were judged to be write-in candidates.  </w:t>
      </w:r>
    </w:p>
    <w:p w14:paraId="4EA872A7" w14:textId="77777777" w:rsidR="005E3B61" w:rsidRPr="00B20FAB" w:rsidRDefault="005E3B61" w:rsidP="00DF367E">
      <w:pPr>
        <w:rPr>
          <w:sz w:val="20"/>
        </w:rPr>
      </w:pPr>
      <w:r w:rsidRPr="00B20FAB">
        <w:rPr>
          <w:sz w:val="20"/>
        </w:rPr>
        <w:t>1s place: 1 = candidate received</w:t>
      </w:r>
      <w:r w:rsidR="00FD4A6C" w:rsidRPr="00B20FAB">
        <w:rPr>
          <w:sz w:val="20"/>
        </w:rPr>
        <w:t xml:space="preserve"> a very small number of votes, 0</w:t>
      </w:r>
      <w:r w:rsidRPr="00B20FAB">
        <w:rPr>
          <w:sz w:val="20"/>
        </w:rPr>
        <w:t xml:space="preserve"> = </w:t>
      </w:r>
      <w:r w:rsidR="00FD4A6C" w:rsidRPr="00B20FAB">
        <w:rPr>
          <w:sz w:val="20"/>
        </w:rPr>
        <w:t>did not receive a very small number of votes.</w:t>
      </w:r>
    </w:p>
    <w:p w14:paraId="2F4349C2" w14:textId="77777777" w:rsidR="005E3B61" w:rsidRPr="00B20FAB" w:rsidRDefault="005E3B61" w:rsidP="00DF367E">
      <w:pPr>
        <w:rPr>
          <w:sz w:val="20"/>
        </w:rPr>
      </w:pPr>
      <w:r w:rsidRPr="00B20FAB">
        <w:rPr>
          <w:sz w:val="20"/>
        </w:rPr>
        <w:t>10s place: 1 = case originally had a missing party code.  2 = case originally had a minor party code.  3 = case originally had a major party code.  4 = case originally coded as “Democrat</w:t>
      </w:r>
      <w:r w:rsidR="00C50FC1" w:rsidRPr="00B20FAB">
        <w:rPr>
          <w:sz w:val="20"/>
        </w:rPr>
        <w:t>.”</w:t>
      </w:r>
      <w:r w:rsidRPr="00B20FAB">
        <w:rPr>
          <w:sz w:val="20"/>
        </w:rPr>
        <w:t xml:space="preserve">  5 = case originally coded as “Republican</w:t>
      </w:r>
      <w:r w:rsidR="00C50FC1" w:rsidRPr="00B20FAB">
        <w:rPr>
          <w:sz w:val="20"/>
        </w:rPr>
        <w:t>.”</w:t>
      </w:r>
      <w:r w:rsidRPr="00B20FAB">
        <w:rPr>
          <w:sz w:val="20"/>
        </w:rPr>
        <w:t xml:space="preserve">  </w:t>
      </w:r>
    </w:p>
    <w:p w14:paraId="43717031" w14:textId="77777777" w:rsidR="005E3B61" w:rsidRPr="00B20FAB" w:rsidRDefault="005E3B61" w:rsidP="00DF367E">
      <w:pPr>
        <w:rPr>
          <w:sz w:val="20"/>
        </w:rPr>
      </w:pPr>
      <w:r w:rsidRPr="00B20FAB">
        <w:rPr>
          <w:sz w:val="20"/>
        </w:rPr>
        <w:t>100s place: 1 = district is fully contested with major-party candidates, 2 = district is over-contested with major-party candidates of the party the candidate in</w:t>
      </w:r>
      <w:r w:rsidR="00D4645F" w:rsidRPr="00B20FAB">
        <w:rPr>
          <w:sz w:val="20"/>
        </w:rPr>
        <w:t xml:space="preserve"> question was originally given.</w:t>
      </w:r>
    </w:p>
    <w:p w14:paraId="71E9E409" w14:textId="77777777" w:rsidR="005E3B61" w:rsidRPr="00B20FAB" w:rsidRDefault="005E3B61" w:rsidP="00DF367E">
      <w:pPr>
        <w:rPr>
          <w:sz w:val="20"/>
        </w:rPr>
      </w:pPr>
      <w:r w:rsidRPr="00B20FAB">
        <w:rPr>
          <w:sz w:val="20"/>
        </w:rPr>
        <w:t xml:space="preserve">1000s place: 1 = candidate in two places at the same time.  </w:t>
      </w:r>
    </w:p>
    <w:p w14:paraId="34DE1E1D" w14:textId="77777777" w:rsidR="004520C2" w:rsidRPr="00B20FAB" w:rsidRDefault="004520C2" w:rsidP="00DF367E">
      <w:pPr>
        <w:rPr>
          <w:sz w:val="20"/>
        </w:rPr>
      </w:pPr>
    </w:p>
    <w:p w14:paraId="4836074A" w14:textId="77777777" w:rsidR="006A137A" w:rsidRPr="00B20FAB" w:rsidRDefault="006A137A" w:rsidP="00DF367E">
      <w:pPr>
        <w:rPr>
          <w:sz w:val="20"/>
        </w:rPr>
      </w:pPr>
      <w:r w:rsidRPr="00B20FAB">
        <w:rPr>
          <w:sz w:val="20"/>
        </w:rPr>
        <w:t xml:space="preserve">99983 = judged to be a write-in because candidate was in an “over-contested” election, and candidate </w:t>
      </w:r>
      <w:r w:rsidR="00236F8A" w:rsidRPr="00B20FAB">
        <w:rPr>
          <w:sz w:val="20"/>
        </w:rPr>
        <w:t>did not</w:t>
      </w:r>
      <w:r w:rsidRPr="00B20FAB">
        <w:rPr>
          <w:sz w:val="20"/>
        </w:rPr>
        <w:t xml:space="preserve"> appear in the Democratic primary in consulted returns.  Candidate originally coded as a Democrat.  </w:t>
      </w:r>
    </w:p>
    <w:p w14:paraId="5BC28A08" w14:textId="77777777" w:rsidR="00245ADA" w:rsidRPr="00B20FAB" w:rsidRDefault="00245ADA" w:rsidP="00DF367E">
      <w:pPr>
        <w:rPr>
          <w:sz w:val="20"/>
        </w:rPr>
      </w:pPr>
      <w:r w:rsidRPr="00B20FAB">
        <w:rPr>
          <w:sz w:val="20"/>
        </w:rPr>
        <w:lastRenderedPageBreak/>
        <w:t xml:space="preserve">99984 = assumed to be write-in because candidate was missing a party code in the original SLERs database and the candidate in question was running in two places at the same time, and the candidate in question received far fewer votes than in the other district.  </w:t>
      </w:r>
    </w:p>
    <w:p w14:paraId="5136412D" w14:textId="77777777" w:rsidR="008B3141" w:rsidRPr="00B20FAB" w:rsidRDefault="008B3141" w:rsidP="00DF367E">
      <w:pPr>
        <w:rPr>
          <w:sz w:val="20"/>
        </w:rPr>
      </w:pPr>
      <w:r w:rsidRPr="00B20FAB">
        <w:rPr>
          <w:sz w:val="20"/>
        </w:rPr>
        <w:t xml:space="preserve">99985 = assumed to be a write-in because the candidate is running in another district at the same time where they are </w:t>
      </w:r>
      <w:r w:rsidR="009F1145" w:rsidRPr="00B20FAB">
        <w:rPr>
          <w:sz w:val="20"/>
        </w:rPr>
        <w:t xml:space="preserve">receiving many </w:t>
      </w:r>
      <w:r w:rsidRPr="00B20FAB">
        <w:rPr>
          <w:sz w:val="20"/>
        </w:rPr>
        <w:t xml:space="preserve">more votes than in this district, and furthermore, in this district they are getting a very small number of votes.  </w:t>
      </w:r>
    </w:p>
    <w:p w14:paraId="296F473F" w14:textId="77777777" w:rsidR="00AE1D4F" w:rsidRPr="00B20FAB" w:rsidRDefault="00AE1D4F" w:rsidP="00DF367E">
      <w:pPr>
        <w:rPr>
          <w:sz w:val="20"/>
        </w:rPr>
      </w:pPr>
      <w:r w:rsidRPr="00B20FAB">
        <w:rPr>
          <w:sz w:val="20"/>
        </w:rPr>
        <w:t xml:space="preserve">99986 = assumed to be write-in because candidate was missing a party code in the original SLERs database and one of the following conditions was satisfied, except in the case of being in a state-year in which 1) there are lots of fusion lines or 2) where it is known that a lot of major party candidates are missing their party labels.   1) candidate received less than 200 votes AND less than 3% of total votes cast in the election, or 2) candidate received less than 1% of the total vote.  </w:t>
      </w:r>
    </w:p>
    <w:p w14:paraId="2D0D04F1" w14:textId="77777777" w:rsidR="00AE1D4F" w:rsidRPr="00B20FAB" w:rsidRDefault="00AE1D4F" w:rsidP="00DF367E">
      <w:pPr>
        <w:rPr>
          <w:sz w:val="20"/>
        </w:rPr>
      </w:pPr>
      <w:r w:rsidRPr="00B20FAB">
        <w:rPr>
          <w:sz w:val="20"/>
        </w:rPr>
        <w:t xml:space="preserve">99987 = write-in, non-major party.  Evidence: candidate appears in other districts and a very small number of votes </w:t>
      </w:r>
      <w:r w:rsidR="00E3282B" w:rsidRPr="00B20FAB">
        <w:rPr>
          <w:sz w:val="20"/>
        </w:rPr>
        <w:t>are</w:t>
      </w:r>
      <w:r w:rsidRPr="00B20FAB">
        <w:rPr>
          <w:sz w:val="20"/>
        </w:rPr>
        <w:t xml:space="preserve"> obtained by the candidate in this election.  </w:t>
      </w:r>
    </w:p>
    <w:p w14:paraId="67836F36" w14:textId="77777777" w:rsidR="00AE1D4F" w:rsidRPr="00B20FAB" w:rsidRDefault="00AE1D4F" w:rsidP="00DF367E">
      <w:pPr>
        <w:rPr>
          <w:sz w:val="20"/>
        </w:rPr>
      </w:pPr>
      <w:r w:rsidRPr="00B20FAB">
        <w:rPr>
          <w:sz w:val="20"/>
        </w:rPr>
        <w:t xml:space="preserve">99988 = Republican and Democratic write-in.  Assumed to be so, because 1) the election is “over-contested” with Democrats, and 2) the line has a very low vote total.  Was previously coded as simply R&amp;D or D&amp;R in SLERs.  </w:t>
      </w:r>
    </w:p>
    <w:p w14:paraId="384E4668" w14:textId="77777777" w:rsidR="00AE1D4F" w:rsidRPr="00B20FAB" w:rsidRDefault="00AE1D4F" w:rsidP="00DF367E">
      <w:pPr>
        <w:rPr>
          <w:sz w:val="20"/>
        </w:rPr>
      </w:pPr>
      <w:r w:rsidRPr="00B20FAB">
        <w:rPr>
          <w:sz w:val="20"/>
        </w:rPr>
        <w:t xml:space="preserve">99989 = Republican write-in.  Just because the vote total is below 10.  Not an over-contested election.  Was previously coded as 200 in SLERs.  </w:t>
      </w:r>
    </w:p>
    <w:p w14:paraId="2DEFCAD1" w14:textId="77777777" w:rsidR="00AE1D4F" w:rsidRPr="00B20FAB" w:rsidRDefault="00AE1D4F" w:rsidP="00DF367E">
      <w:pPr>
        <w:rPr>
          <w:sz w:val="20"/>
        </w:rPr>
      </w:pPr>
      <w:r w:rsidRPr="00B20FAB">
        <w:rPr>
          <w:sz w:val="20"/>
        </w:rPr>
        <w:t xml:space="preserve">99990 = Democratic write-in.  Just because the vote total is below 10.  Not an over-contested election.  Was previously coded as 100 in SLERs.  </w:t>
      </w:r>
    </w:p>
    <w:p w14:paraId="63446EE4" w14:textId="77777777" w:rsidR="00AE1D4F" w:rsidRPr="00B20FAB" w:rsidRDefault="00AE1D4F" w:rsidP="00DF367E">
      <w:pPr>
        <w:rPr>
          <w:sz w:val="20"/>
        </w:rPr>
      </w:pPr>
      <w:r w:rsidRPr="00B20FAB">
        <w:rPr>
          <w:sz w:val="20"/>
        </w:rPr>
        <w:t xml:space="preserve">99991 = Republican write-in.  Assumed to be so, because 1) the election is “over-contested” with Republicans, and 2) the line has a very low vote total.  Was previously coded as 200 in SLERs.  </w:t>
      </w:r>
    </w:p>
    <w:p w14:paraId="535F1F28" w14:textId="77777777" w:rsidR="00AE1D4F" w:rsidRPr="00B20FAB" w:rsidRDefault="00AE1D4F" w:rsidP="00DF367E">
      <w:pPr>
        <w:rPr>
          <w:sz w:val="20"/>
        </w:rPr>
      </w:pPr>
      <w:r w:rsidRPr="00B20FAB">
        <w:rPr>
          <w:sz w:val="20"/>
        </w:rPr>
        <w:t xml:space="preserve">99992 = Democratic write-in.  Assumed to be so, because 1) the election is “over-contested” with Democrats, and 2) the line has a very low vote total.  Was previously coded as 100 in SLERs.  </w:t>
      </w:r>
    </w:p>
    <w:p w14:paraId="033B24D1" w14:textId="77777777" w:rsidR="00AE1D4F" w:rsidRPr="00B20FAB" w:rsidRDefault="00AE1D4F" w:rsidP="00DF367E">
      <w:pPr>
        <w:rPr>
          <w:sz w:val="20"/>
        </w:rPr>
      </w:pPr>
      <w:r w:rsidRPr="00B20FAB">
        <w:rPr>
          <w:sz w:val="20"/>
        </w:rPr>
        <w:t xml:space="preserve">99993 = known to be non-major party from returns, but party not specified, and party not one of the parties with a code in </w:t>
      </w:r>
      <w:r w:rsidR="00233714" w:rsidRPr="00B20FAB">
        <w:rPr>
          <w:sz w:val="20"/>
        </w:rPr>
        <w:t>“</w:t>
      </w:r>
      <w:r w:rsidR="00824D15" w:rsidRPr="00B20FAB">
        <w:rPr>
          <w:sz w:val="20"/>
        </w:rPr>
        <w:t>term</w:t>
      </w:r>
      <w:r w:rsidR="00C50FC1" w:rsidRPr="00B20FAB">
        <w:rPr>
          <w:sz w:val="20"/>
        </w:rPr>
        <w:t>.”</w:t>
      </w:r>
      <w:r w:rsidRPr="00B20FAB">
        <w:rPr>
          <w:sz w:val="20"/>
        </w:rPr>
        <w:t xml:space="preserve">  </w:t>
      </w:r>
    </w:p>
    <w:p w14:paraId="0F000CE4" w14:textId="77777777" w:rsidR="00AE1D4F" w:rsidRPr="00B20FAB" w:rsidRDefault="00AE1D4F" w:rsidP="00DF367E">
      <w:pPr>
        <w:rPr>
          <w:sz w:val="20"/>
        </w:rPr>
      </w:pPr>
      <w:r w:rsidRPr="00B20FAB">
        <w:rPr>
          <w:sz w:val="20"/>
        </w:rPr>
        <w:t>99994 = combination of code “99995” and “99997</w:t>
      </w:r>
      <w:r w:rsidR="00C50FC1" w:rsidRPr="00B20FAB">
        <w:rPr>
          <w:sz w:val="20"/>
        </w:rPr>
        <w:t>.”</w:t>
      </w:r>
      <w:r w:rsidRPr="00B20FAB">
        <w:rPr>
          <w:sz w:val="20"/>
        </w:rPr>
        <w:t xml:space="preserve">  </w:t>
      </w:r>
    </w:p>
    <w:p w14:paraId="0FFB4BB1" w14:textId="77777777" w:rsidR="00AE1D4F" w:rsidRPr="00B20FAB" w:rsidRDefault="00AE1D4F" w:rsidP="00DF367E">
      <w:pPr>
        <w:rPr>
          <w:sz w:val="20"/>
        </w:rPr>
      </w:pPr>
      <w:r w:rsidRPr="00B20FAB">
        <w:rPr>
          <w:sz w:val="20"/>
        </w:rPr>
        <w:t xml:space="preserve">99995 = assumed to be non-major party candidate because it was given a party code that </w:t>
      </w:r>
      <w:r w:rsidR="00236F8A" w:rsidRPr="00B20FAB">
        <w:rPr>
          <w:sz w:val="20"/>
        </w:rPr>
        <w:t>did not</w:t>
      </w:r>
      <w:r w:rsidRPr="00B20FAB">
        <w:rPr>
          <w:sz w:val="20"/>
        </w:rPr>
        <w:t xml:space="preserve"> have a reported value in the ICPSR codebook, but other candidates (52 or so) with that same code were found to be non-major party candidates.  Only 11 candidates.  </w:t>
      </w:r>
    </w:p>
    <w:p w14:paraId="36938D02" w14:textId="77777777" w:rsidR="00AE1D4F" w:rsidRPr="00B20FAB" w:rsidRDefault="00AE1D4F" w:rsidP="00DF367E">
      <w:pPr>
        <w:rPr>
          <w:sz w:val="20"/>
        </w:rPr>
      </w:pPr>
      <w:r w:rsidRPr="00B20FAB">
        <w:rPr>
          <w:sz w:val="20"/>
        </w:rPr>
        <w:t xml:space="preserve">99996 = candidate received ten or fewer votes and it was assumed that the candidate was a write-in candidate. Had a missing party code in </w:t>
      </w:r>
      <w:r w:rsidR="00B007DA" w:rsidRPr="00B20FAB">
        <w:rPr>
          <w:sz w:val="20"/>
        </w:rPr>
        <w:t>ICPSR #21480</w:t>
      </w:r>
      <w:r w:rsidRPr="00B20FAB">
        <w:rPr>
          <w:sz w:val="20"/>
        </w:rPr>
        <w:t xml:space="preserve">.   </w:t>
      </w:r>
    </w:p>
    <w:p w14:paraId="5595590C" w14:textId="77777777" w:rsidR="00AE1D4F" w:rsidRPr="00B20FAB" w:rsidRDefault="00AE1D4F" w:rsidP="00DF367E">
      <w:pPr>
        <w:rPr>
          <w:sz w:val="20"/>
        </w:rPr>
      </w:pPr>
      <w:r w:rsidRPr="00B20FAB">
        <w:rPr>
          <w:sz w:val="20"/>
        </w:rPr>
        <w:t>99997 = Assumed to be a non-major party candidate because the election is “fully contested</w:t>
      </w:r>
      <w:r w:rsidR="00C50FC1" w:rsidRPr="00B20FAB">
        <w:rPr>
          <w:sz w:val="20"/>
        </w:rPr>
        <w:t>,”</w:t>
      </w:r>
      <w:r w:rsidRPr="00B20FAB">
        <w:rPr>
          <w:sz w:val="20"/>
        </w:rPr>
        <w:t xml:space="preserve"> and no party designation was given to this candidate in the prior database.  “Fully contested” means that the number of winners in the district or post is equal to both the number of Democrats and the number of Republicans.  </w:t>
      </w:r>
    </w:p>
    <w:p w14:paraId="5D85FA99" w14:textId="77777777" w:rsidR="00AE1D4F" w:rsidRPr="00B20FAB" w:rsidRDefault="00AE1D4F" w:rsidP="00DF367E">
      <w:pPr>
        <w:rPr>
          <w:sz w:val="20"/>
        </w:rPr>
      </w:pPr>
      <w:r w:rsidRPr="00B20FAB">
        <w:rPr>
          <w:sz w:val="20"/>
        </w:rPr>
        <w:t>99998 = non-major party candidate, but party not specified</w:t>
      </w:r>
    </w:p>
    <w:p w14:paraId="77EBA63B" w14:textId="77777777" w:rsidR="00425FA8" w:rsidRPr="00B20FAB" w:rsidRDefault="00AE1D4F" w:rsidP="00DF367E">
      <w:pPr>
        <w:rPr>
          <w:sz w:val="20"/>
        </w:rPr>
      </w:pPr>
      <w:r w:rsidRPr="00B20FAB">
        <w:rPr>
          <w:sz w:val="20"/>
        </w:rPr>
        <w:t>99999 = Write-in (code</w:t>
      </w:r>
      <w:r w:rsidR="00BD4084" w:rsidRPr="00B20FAB">
        <w:rPr>
          <w:sz w:val="20"/>
        </w:rPr>
        <w:t>s</w:t>
      </w:r>
      <w:r w:rsidRPr="00B20FAB">
        <w:rPr>
          <w:sz w:val="20"/>
        </w:rPr>
        <w:t xml:space="preserve"> 2683 </w:t>
      </w:r>
      <w:r w:rsidR="00BD4084" w:rsidRPr="00B20FAB">
        <w:rPr>
          <w:sz w:val="20"/>
        </w:rPr>
        <w:t xml:space="preserve">and 9999 were </w:t>
      </w:r>
      <w:r w:rsidRPr="00B20FAB">
        <w:rPr>
          <w:sz w:val="20"/>
        </w:rPr>
        <w:t xml:space="preserve">also used).  </w:t>
      </w:r>
    </w:p>
    <w:p w14:paraId="26551FCB" w14:textId="77777777" w:rsidR="00AE1D4F" w:rsidRPr="00B20FAB" w:rsidRDefault="00425FA8" w:rsidP="00DF367E">
      <w:pPr>
        <w:rPr>
          <w:b/>
          <w:sz w:val="20"/>
        </w:rPr>
      </w:pPr>
      <w:r w:rsidRPr="00B20FAB">
        <w:rPr>
          <w:sz w:val="20"/>
        </w:rPr>
        <w:br w:type="page"/>
      </w:r>
      <w:r w:rsidRPr="00B20FAB">
        <w:rPr>
          <w:b/>
          <w:sz w:val="20"/>
        </w:rPr>
        <w:lastRenderedPageBreak/>
        <w:t xml:space="preserve">Appendix </w:t>
      </w:r>
      <w:r w:rsidR="00737514" w:rsidRPr="00B20FAB">
        <w:rPr>
          <w:b/>
          <w:sz w:val="20"/>
        </w:rPr>
        <w:t>E</w:t>
      </w:r>
      <w:r w:rsidR="001B72B8" w:rsidRPr="00B20FAB">
        <w:rPr>
          <w:b/>
          <w:sz w:val="20"/>
        </w:rPr>
        <w:t>-1</w:t>
      </w:r>
      <w:r w:rsidR="00C73C0D" w:rsidRPr="00B20FAB">
        <w:rPr>
          <w:b/>
          <w:sz w:val="20"/>
        </w:rPr>
        <w:t xml:space="preserve">: Maine </w:t>
      </w:r>
      <w:r w:rsidR="00DF7D59" w:rsidRPr="00B20FAB">
        <w:rPr>
          <w:b/>
          <w:sz w:val="20"/>
        </w:rPr>
        <w:t xml:space="preserve">House of Representatives </w:t>
      </w:r>
      <w:r w:rsidR="00C73C0D" w:rsidRPr="00B20FAB">
        <w:rPr>
          <w:b/>
          <w:sz w:val="20"/>
        </w:rPr>
        <w:t>1968</w:t>
      </w:r>
      <w:r w:rsidR="00F750DA" w:rsidRPr="00B20FAB">
        <w:rPr>
          <w:b/>
          <w:sz w:val="20"/>
        </w:rPr>
        <w:t xml:space="preserve"> and</w:t>
      </w:r>
      <w:r w:rsidR="00C73C0D" w:rsidRPr="00B20FAB">
        <w:rPr>
          <w:b/>
          <w:sz w:val="20"/>
        </w:rPr>
        <w:t xml:space="preserve"> </w:t>
      </w:r>
      <w:r w:rsidRPr="00B20FAB">
        <w:rPr>
          <w:b/>
          <w:sz w:val="20"/>
        </w:rPr>
        <w:t>1970 District Designation Codes</w:t>
      </w:r>
    </w:p>
    <w:p w14:paraId="2AB17A0D" w14:textId="77777777" w:rsidR="00F750DA" w:rsidRPr="00B20FAB" w:rsidRDefault="00F750DA" w:rsidP="00DF367E">
      <w:pPr>
        <w:rPr>
          <w:sz w:val="20"/>
        </w:rPr>
      </w:pPr>
    </w:p>
    <w:p w14:paraId="75A40D40" w14:textId="77777777" w:rsidR="00506774" w:rsidRPr="00B20FAB" w:rsidRDefault="00541A7B" w:rsidP="00DF367E">
      <w:pPr>
        <w:rPr>
          <w:sz w:val="20"/>
          <w:szCs w:val="20"/>
        </w:rPr>
      </w:pPr>
      <w:r w:rsidRPr="00B20FAB">
        <w:rPr>
          <w:sz w:val="20"/>
          <w:szCs w:val="20"/>
        </w:rPr>
        <w:t>Maine State representative re</w:t>
      </w:r>
      <w:r w:rsidR="00CB683C" w:rsidRPr="00B20FAB">
        <w:rPr>
          <w:sz w:val="20"/>
          <w:szCs w:val="20"/>
        </w:rPr>
        <w:t xml:space="preserve">turns for 1968 &amp; 1970 were </w:t>
      </w:r>
      <w:r w:rsidRPr="00B20FAB">
        <w:rPr>
          <w:sz w:val="20"/>
          <w:szCs w:val="20"/>
        </w:rPr>
        <w:t>not reported by consecutive distri</w:t>
      </w:r>
      <w:r w:rsidR="00CB683C" w:rsidRPr="00B20FAB">
        <w:rPr>
          <w:sz w:val="20"/>
          <w:szCs w:val="20"/>
        </w:rPr>
        <w:t xml:space="preserve">ct numbers but by cities </w:t>
      </w:r>
      <w:r w:rsidRPr="00B20FAB">
        <w:rPr>
          <w:sz w:val="20"/>
          <w:szCs w:val="20"/>
        </w:rPr>
        <w:t>within each county. A distri</w:t>
      </w:r>
      <w:r w:rsidR="00CB683C" w:rsidRPr="00B20FAB">
        <w:rPr>
          <w:sz w:val="20"/>
          <w:szCs w:val="20"/>
        </w:rPr>
        <w:t xml:space="preserve">ct numbering system was imposed </w:t>
      </w:r>
      <w:r w:rsidRPr="00B20FAB">
        <w:rPr>
          <w:sz w:val="20"/>
          <w:szCs w:val="20"/>
        </w:rPr>
        <w:t>on</w:t>
      </w:r>
      <w:r w:rsidR="00CB683C" w:rsidRPr="00B20FAB">
        <w:rPr>
          <w:sz w:val="20"/>
          <w:szCs w:val="20"/>
        </w:rPr>
        <w:t xml:space="preserve"> these returns as follows.  Note that </w:t>
      </w:r>
      <w:r w:rsidRPr="00B20FAB">
        <w:rPr>
          <w:sz w:val="20"/>
          <w:szCs w:val="20"/>
        </w:rPr>
        <w:t>ICPSR District 41 is composed of different citi</w:t>
      </w:r>
      <w:r w:rsidR="00CB683C" w:rsidRPr="00B20FAB">
        <w:rPr>
          <w:sz w:val="20"/>
          <w:szCs w:val="20"/>
        </w:rPr>
        <w:t xml:space="preserve">es </w:t>
      </w:r>
      <w:r w:rsidRPr="00B20FAB">
        <w:rPr>
          <w:sz w:val="20"/>
          <w:szCs w:val="20"/>
        </w:rPr>
        <w:t>fo</w:t>
      </w:r>
      <w:r w:rsidR="00E70952" w:rsidRPr="00B20FAB">
        <w:rPr>
          <w:sz w:val="20"/>
          <w:szCs w:val="20"/>
        </w:rPr>
        <w:t>r 1968 &amp; 1970.</w:t>
      </w:r>
    </w:p>
    <w:p w14:paraId="319D49DC" w14:textId="77777777" w:rsidR="00D007DB" w:rsidRPr="00B20FAB" w:rsidRDefault="00D007DB" w:rsidP="00DF367E">
      <w:pPr>
        <w:rPr>
          <w:sz w:val="20"/>
          <w:szCs w:val="20"/>
        </w:rPr>
      </w:pPr>
    </w:p>
    <w:p w14:paraId="7A274F44" w14:textId="77777777" w:rsidR="00D007DB" w:rsidRPr="00B20FAB" w:rsidRDefault="00D007DB" w:rsidP="00DF367E">
      <w:pPr>
        <w:rPr>
          <w:sz w:val="20"/>
          <w:szCs w:val="20"/>
        </w:rPr>
      </w:pPr>
      <w:r w:rsidRPr="00B20FAB">
        <w:rPr>
          <w:sz w:val="20"/>
          <w:szCs w:val="20"/>
        </w:rPr>
        <w:t xml:space="preserve">ICPSR              </w:t>
      </w:r>
    </w:p>
    <w:p w14:paraId="5118D572" w14:textId="77777777" w:rsidR="00D007DB" w:rsidRPr="00B20FAB" w:rsidRDefault="00D007DB" w:rsidP="00DF367E">
      <w:pPr>
        <w:rPr>
          <w:sz w:val="20"/>
          <w:szCs w:val="20"/>
        </w:rPr>
      </w:pPr>
      <w:r w:rsidRPr="00B20FAB">
        <w:rPr>
          <w:sz w:val="20"/>
          <w:szCs w:val="20"/>
        </w:rPr>
        <w:t>District Number</w:t>
      </w:r>
    </w:p>
    <w:p w14:paraId="40C14610" w14:textId="77777777" w:rsidR="00D007DB" w:rsidRPr="00B20FAB" w:rsidRDefault="00D007DB" w:rsidP="00DF367E">
      <w:pPr>
        <w:tabs>
          <w:tab w:val="left" w:pos="360"/>
        </w:tabs>
        <w:rPr>
          <w:sz w:val="20"/>
          <w:szCs w:val="20"/>
        </w:rPr>
      </w:pPr>
      <w:r w:rsidRPr="00B20FAB">
        <w:rPr>
          <w:sz w:val="20"/>
          <w:szCs w:val="20"/>
        </w:rPr>
        <w:tab/>
        <w:t xml:space="preserve">Maine Cities (by County)        </w:t>
      </w:r>
    </w:p>
    <w:p w14:paraId="51A9B0DF" w14:textId="77777777" w:rsidR="00AB4A67" w:rsidRPr="00B20FAB" w:rsidRDefault="00D007DB" w:rsidP="00DF367E">
      <w:pPr>
        <w:tabs>
          <w:tab w:val="left" w:pos="480"/>
        </w:tabs>
        <w:rPr>
          <w:sz w:val="20"/>
          <w:szCs w:val="22"/>
        </w:rPr>
        <w:sectPr w:rsidR="00AB4A67" w:rsidRPr="00B20FAB" w:rsidSect="00DD4BEF">
          <w:type w:val="continuous"/>
          <w:pgSz w:w="12240" w:h="15840" w:code="1"/>
          <w:pgMar w:top="1440" w:right="1440" w:bottom="1440" w:left="1440" w:header="720" w:footer="720" w:gutter="0"/>
          <w:cols w:space="720"/>
          <w:titlePg/>
          <w:docGrid w:linePitch="360"/>
        </w:sectPr>
      </w:pPr>
      <w:r w:rsidRPr="00B20FAB">
        <w:rPr>
          <w:sz w:val="20"/>
          <w:szCs w:val="22"/>
        </w:rPr>
        <w:t xml:space="preserve">    </w:t>
      </w:r>
    </w:p>
    <w:p w14:paraId="75F34BC7" w14:textId="77777777" w:rsidR="00D007DB" w:rsidRPr="00B20FAB" w:rsidRDefault="00B21C52" w:rsidP="00DF367E">
      <w:pPr>
        <w:tabs>
          <w:tab w:val="left" w:pos="480"/>
          <w:tab w:val="left" w:pos="720"/>
        </w:tabs>
        <w:rPr>
          <w:sz w:val="20"/>
          <w:szCs w:val="20"/>
        </w:rPr>
      </w:pPr>
      <w:r w:rsidRPr="00B20FAB">
        <w:rPr>
          <w:sz w:val="20"/>
          <w:szCs w:val="20"/>
        </w:rPr>
        <w:lastRenderedPageBreak/>
        <w:tab/>
        <w:t xml:space="preserve">Androscoggin County     </w:t>
      </w:r>
    </w:p>
    <w:p w14:paraId="11AEF94C" w14:textId="77777777" w:rsidR="00541A7B" w:rsidRPr="00B20FAB" w:rsidRDefault="00B21C52" w:rsidP="00DF367E">
      <w:pPr>
        <w:tabs>
          <w:tab w:val="left" w:pos="480"/>
        </w:tabs>
        <w:rPr>
          <w:sz w:val="20"/>
          <w:szCs w:val="20"/>
        </w:rPr>
      </w:pPr>
      <w:r w:rsidRPr="00B20FAB">
        <w:rPr>
          <w:sz w:val="20"/>
          <w:szCs w:val="20"/>
        </w:rPr>
        <w:t>1</w:t>
      </w:r>
      <w:r w:rsidR="001B1D51" w:rsidRPr="00B20FAB">
        <w:rPr>
          <w:sz w:val="20"/>
          <w:szCs w:val="20"/>
        </w:rPr>
        <w:tab/>
      </w:r>
      <w:r w:rsidRPr="00B20FAB">
        <w:rPr>
          <w:sz w:val="20"/>
          <w:szCs w:val="20"/>
        </w:rPr>
        <w:t xml:space="preserve">Lewiston                </w:t>
      </w:r>
    </w:p>
    <w:p w14:paraId="009E9096" w14:textId="77777777" w:rsidR="00541A7B" w:rsidRPr="00B20FAB" w:rsidRDefault="00B21C52" w:rsidP="00DF367E">
      <w:pPr>
        <w:tabs>
          <w:tab w:val="left" w:pos="480"/>
        </w:tabs>
        <w:rPr>
          <w:sz w:val="20"/>
          <w:szCs w:val="20"/>
        </w:rPr>
      </w:pPr>
      <w:r w:rsidRPr="00B20FAB">
        <w:rPr>
          <w:sz w:val="20"/>
          <w:szCs w:val="20"/>
        </w:rPr>
        <w:t>2</w:t>
      </w:r>
      <w:r w:rsidR="001B1D51" w:rsidRPr="00B20FAB">
        <w:rPr>
          <w:sz w:val="20"/>
          <w:szCs w:val="20"/>
        </w:rPr>
        <w:tab/>
      </w:r>
      <w:r w:rsidRPr="00B20FAB">
        <w:rPr>
          <w:sz w:val="20"/>
          <w:szCs w:val="20"/>
        </w:rPr>
        <w:t xml:space="preserve">Auburn                  </w:t>
      </w:r>
    </w:p>
    <w:p w14:paraId="5E1D71E7" w14:textId="77777777" w:rsidR="00541A7B" w:rsidRPr="00B20FAB" w:rsidRDefault="00B21C52" w:rsidP="00DF367E">
      <w:pPr>
        <w:tabs>
          <w:tab w:val="left" w:pos="480"/>
        </w:tabs>
        <w:rPr>
          <w:sz w:val="20"/>
          <w:szCs w:val="20"/>
        </w:rPr>
      </w:pPr>
      <w:r w:rsidRPr="00B20FAB">
        <w:rPr>
          <w:sz w:val="20"/>
          <w:szCs w:val="20"/>
        </w:rPr>
        <w:t>3</w:t>
      </w:r>
      <w:r w:rsidR="00ED519B" w:rsidRPr="00B20FAB">
        <w:rPr>
          <w:sz w:val="20"/>
          <w:szCs w:val="20"/>
        </w:rPr>
        <w:tab/>
      </w:r>
      <w:r w:rsidRPr="00B20FAB">
        <w:rPr>
          <w:sz w:val="20"/>
          <w:szCs w:val="20"/>
        </w:rPr>
        <w:t xml:space="preserve">Durham, Lisbon       </w:t>
      </w:r>
    </w:p>
    <w:p w14:paraId="2AA79997" w14:textId="77777777" w:rsidR="00541A7B" w:rsidRPr="00B20FAB" w:rsidRDefault="00B21C52" w:rsidP="00DF367E">
      <w:pPr>
        <w:tabs>
          <w:tab w:val="left" w:pos="480"/>
        </w:tabs>
        <w:rPr>
          <w:sz w:val="20"/>
          <w:szCs w:val="20"/>
        </w:rPr>
      </w:pPr>
      <w:r w:rsidRPr="00B20FAB">
        <w:rPr>
          <w:sz w:val="20"/>
          <w:szCs w:val="20"/>
        </w:rPr>
        <w:t>4</w:t>
      </w:r>
      <w:r w:rsidR="00ED519B" w:rsidRPr="00B20FAB">
        <w:rPr>
          <w:sz w:val="20"/>
          <w:szCs w:val="20"/>
        </w:rPr>
        <w:tab/>
      </w:r>
      <w:r w:rsidRPr="00B20FAB">
        <w:rPr>
          <w:sz w:val="20"/>
          <w:szCs w:val="20"/>
        </w:rPr>
        <w:t xml:space="preserve">Livermore, Livermore Falls, Turner        </w:t>
      </w:r>
    </w:p>
    <w:p w14:paraId="7ABBFFA8" w14:textId="77777777" w:rsidR="00541A7B" w:rsidRPr="00B20FAB" w:rsidRDefault="00B21C52" w:rsidP="00DF367E">
      <w:pPr>
        <w:tabs>
          <w:tab w:val="left" w:pos="480"/>
        </w:tabs>
        <w:rPr>
          <w:sz w:val="20"/>
          <w:szCs w:val="20"/>
        </w:rPr>
      </w:pPr>
      <w:r w:rsidRPr="00B20FAB">
        <w:rPr>
          <w:sz w:val="20"/>
          <w:szCs w:val="20"/>
        </w:rPr>
        <w:t>5</w:t>
      </w:r>
      <w:r w:rsidR="00ED519B" w:rsidRPr="00B20FAB">
        <w:rPr>
          <w:sz w:val="20"/>
          <w:szCs w:val="20"/>
        </w:rPr>
        <w:tab/>
      </w:r>
      <w:r w:rsidRPr="00B20FAB">
        <w:rPr>
          <w:sz w:val="20"/>
          <w:szCs w:val="20"/>
        </w:rPr>
        <w:t xml:space="preserve">Mechanic Falls, Minot, Poland             </w:t>
      </w:r>
    </w:p>
    <w:p w14:paraId="194BCD04" w14:textId="77777777" w:rsidR="00541A7B" w:rsidRPr="00B20FAB" w:rsidRDefault="00B21C52" w:rsidP="00DF367E">
      <w:pPr>
        <w:tabs>
          <w:tab w:val="left" w:pos="480"/>
        </w:tabs>
        <w:rPr>
          <w:sz w:val="20"/>
          <w:szCs w:val="20"/>
        </w:rPr>
      </w:pPr>
      <w:r w:rsidRPr="00B20FAB">
        <w:rPr>
          <w:sz w:val="20"/>
          <w:szCs w:val="20"/>
        </w:rPr>
        <w:t>6</w:t>
      </w:r>
      <w:r w:rsidR="00ED519B" w:rsidRPr="00B20FAB">
        <w:rPr>
          <w:sz w:val="20"/>
          <w:szCs w:val="20"/>
        </w:rPr>
        <w:tab/>
      </w:r>
      <w:r w:rsidRPr="00B20FAB">
        <w:rPr>
          <w:sz w:val="20"/>
          <w:szCs w:val="20"/>
        </w:rPr>
        <w:t xml:space="preserve">Greene, Leeds, Wales, Webster             </w:t>
      </w:r>
    </w:p>
    <w:p w14:paraId="0C04C509" w14:textId="77777777" w:rsidR="00541A7B" w:rsidRPr="00B20FAB" w:rsidRDefault="00541A7B" w:rsidP="00DF367E">
      <w:pPr>
        <w:tabs>
          <w:tab w:val="left" w:pos="480"/>
        </w:tabs>
        <w:rPr>
          <w:sz w:val="20"/>
          <w:szCs w:val="20"/>
        </w:rPr>
      </w:pPr>
      <w:r w:rsidRPr="00B20FAB">
        <w:rPr>
          <w:sz w:val="20"/>
          <w:szCs w:val="20"/>
        </w:rPr>
        <w:t xml:space="preserve">                 </w:t>
      </w:r>
    </w:p>
    <w:p w14:paraId="2E078EB0" w14:textId="77777777" w:rsidR="00541A7B" w:rsidRPr="00B20FAB" w:rsidRDefault="00B21C52" w:rsidP="00DF367E">
      <w:pPr>
        <w:tabs>
          <w:tab w:val="left" w:pos="480"/>
        </w:tabs>
        <w:rPr>
          <w:sz w:val="20"/>
          <w:szCs w:val="20"/>
        </w:rPr>
      </w:pPr>
      <w:r w:rsidRPr="00B20FAB">
        <w:rPr>
          <w:sz w:val="20"/>
          <w:szCs w:val="20"/>
        </w:rPr>
        <w:t xml:space="preserve">              Aroostook County      </w:t>
      </w:r>
    </w:p>
    <w:p w14:paraId="72F9B40D" w14:textId="77777777" w:rsidR="00541A7B" w:rsidRPr="00B20FAB" w:rsidRDefault="00B21C52" w:rsidP="00DF367E">
      <w:pPr>
        <w:tabs>
          <w:tab w:val="left" w:pos="480"/>
        </w:tabs>
        <w:rPr>
          <w:sz w:val="20"/>
          <w:szCs w:val="20"/>
        </w:rPr>
      </w:pPr>
      <w:r w:rsidRPr="00B20FAB">
        <w:rPr>
          <w:sz w:val="20"/>
          <w:szCs w:val="20"/>
        </w:rPr>
        <w:t>7</w:t>
      </w:r>
      <w:r w:rsidR="00F366C2" w:rsidRPr="00B20FAB">
        <w:rPr>
          <w:sz w:val="20"/>
          <w:szCs w:val="20"/>
        </w:rPr>
        <w:tab/>
      </w:r>
      <w:r w:rsidRPr="00B20FAB">
        <w:rPr>
          <w:sz w:val="20"/>
          <w:szCs w:val="20"/>
        </w:rPr>
        <w:t xml:space="preserve">Caribou                 </w:t>
      </w:r>
    </w:p>
    <w:p w14:paraId="707D46D0" w14:textId="77777777" w:rsidR="00541A7B" w:rsidRPr="00B20FAB" w:rsidRDefault="00B21C52" w:rsidP="00DF367E">
      <w:pPr>
        <w:tabs>
          <w:tab w:val="left" w:pos="480"/>
        </w:tabs>
        <w:rPr>
          <w:sz w:val="20"/>
          <w:szCs w:val="20"/>
        </w:rPr>
      </w:pPr>
      <w:r w:rsidRPr="00B20FAB">
        <w:rPr>
          <w:sz w:val="20"/>
          <w:szCs w:val="20"/>
        </w:rPr>
        <w:t>8</w:t>
      </w:r>
      <w:r w:rsidR="00F366C2" w:rsidRPr="00B20FAB">
        <w:rPr>
          <w:sz w:val="20"/>
          <w:szCs w:val="20"/>
        </w:rPr>
        <w:tab/>
      </w:r>
      <w:r w:rsidRPr="00B20FAB">
        <w:rPr>
          <w:sz w:val="20"/>
          <w:szCs w:val="20"/>
        </w:rPr>
        <w:t xml:space="preserve">Houlton                 </w:t>
      </w:r>
    </w:p>
    <w:p w14:paraId="11128F94" w14:textId="77777777" w:rsidR="00541A7B" w:rsidRPr="00B20FAB" w:rsidRDefault="00B21C52" w:rsidP="00DF367E">
      <w:pPr>
        <w:tabs>
          <w:tab w:val="left" w:pos="480"/>
        </w:tabs>
        <w:rPr>
          <w:sz w:val="20"/>
          <w:szCs w:val="20"/>
        </w:rPr>
      </w:pPr>
      <w:r w:rsidRPr="00B20FAB">
        <w:rPr>
          <w:sz w:val="20"/>
          <w:szCs w:val="20"/>
        </w:rPr>
        <w:t>9</w:t>
      </w:r>
      <w:r w:rsidR="00F366C2" w:rsidRPr="00B20FAB">
        <w:rPr>
          <w:sz w:val="20"/>
          <w:szCs w:val="20"/>
        </w:rPr>
        <w:tab/>
      </w:r>
      <w:r w:rsidRPr="00B20FAB">
        <w:rPr>
          <w:sz w:val="20"/>
          <w:szCs w:val="20"/>
        </w:rPr>
        <w:t xml:space="preserve">Presque Isle            </w:t>
      </w:r>
    </w:p>
    <w:p w14:paraId="101AD78B" w14:textId="77777777" w:rsidR="00541A7B" w:rsidRPr="00B20FAB" w:rsidRDefault="00B21C52" w:rsidP="00DF367E">
      <w:pPr>
        <w:tabs>
          <w:tab w:val="left" w:pos="480"/>
        </w:tabs>
        <w:rPr>
          <w:sz w:val="20"/>
          <w:szCs w:val="20"/>
        </w:rPr>
      </w:pPr>
      <w:r w:rsidRPr="00B20FAB">
        <w:rPr>
          <w:sz w:val="20"/>
          <w:szCs w:val="20"/>
        </w:rPr>
        <w:t>10</w:t>
      </w:r>
      <w:r w:rsidR="00F366C2" w:rsidRPr="00B20FAB">
        <w:rPr>
          <w:sz w:val="20"/>
          <w:szCs w:val="20"/>
        </w:rPr>
        <w:tab/>
      </w:r>
      <w:r w:rsidRPr="00B20FAB">
        <w:rPr>
          <w:sz w:val="20"/>
          <w:szCs w:val="20"/>
        </w:rPr>
        <w:t xml:space="preserve">Limestone               </w:t>
      </w:r>
    </w:p>
    <w:p w14:paraId="70CB9A81" w14:textId="77777777" w:rsidR="00541A7B" w:rsidRPr="00B20FAB" w:rsidRDefault="00B21C52" w:rsidP="00DF367E">
      <w:pPr>
        <w:tabs>
          <w:tab w:val="left" w:pos="480"/>
        </w:tabs>
        <w:rPr>
          <w:sz w:val="20"/>
          <w:szCs w:val="20"/>
        </w:rPr>
      </w:pPr>
      <w:r w:rsidRPr="00B20FAB">
        <w:rPr>
          <w:sz w:val="20"/>
          <w:szCs w:val="20"/>
        </w:rPr>
        <w:t>11</w:t>
      </w:r>
      <w:r w:rsidR="00F366C2" w:rsidRPr="00B20FAB">
        <w:rPr>
          <w:sz w:val="20"/>
          <w:szCs w:val="20"/>
        </w:rPr>
        <w:tab/>
      </w:r>
      <w:r w:rsidRPr="00B20FAB">
        <w:rPr>
          <w:sz w:val="20"/>
          <w:szCs w:val="20"/>
        </w:rPr>
        <w:t>Easton, Fort Fairfield</w:t>
      </w:r>
    </w:p>
    <w:p w14:paraId="4DF32ABE" w14:textId="77777777" w:rsidR="00541A7B" w:rsidRPr="00B20FAB" w:rsidRDefault="00B21C52" w:rsidP="00DF367E">
      <w:pPr>
        <w:tabs>
          <w:tab w:val="left" w:pos="480"/>
        </w:tabs>
        <w:rPr>
          <w:sz w:val="20"/>
          <w:szCs w:val="20"/>
        </w:rPr>
      </w:pPr>
      <w:r w:rsidRPr="00B20FAB">
        <w:rPr>
          <w:sz w:val="20"/>
          <w:szCs w:val="20"/>
        </w:rPr>
        <w:t>12</w:t>
      </w:r>
      <w:r w:rsidR="00F366C2" w:rsidRPr="00B20FAB">
        <w:rPr>
          <w:sz w:val="20"/>
          <w:szCs w:val="20"/>
        </w:rPr>
        <w:tab/>
      </w:r>
      <w:r w:rsidRPr="00B20FAB">
        <w:rPr>
          <w:sz w:val="20"/>
          <w:szCs w:val="20"/>
        </w:rPr>
        <w:t xml:space="preserve">Amity, Bancroft, Benedicta,Crystal,          </w:t>
      </w:r>
    </w:p>
    <w:p w14:paraId="04BB99D0" w14:textId="77777777" w:rsidR="00541A7B"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 xml:space="preserve">Haynesville, Hodgdon, Island Falls,        </w:t>
      </w:r>
    </w:p>
    <w:p w14:paraId="2C086B6C" w14:textId="77777777" w:rsidR="00127410"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Linneus, New Limerick</w:t>
      </w:r>
      <w:r w:rsidR="00127410" w:rsidRPr="00B20FAB">
        <w:rPr>
          <w:sz w:val="20"/>
          <w:szCs w:val="20"/>
        </w:rPr>
        <w:t xml:space="preserve">, Orient, </w:t>
      </w:r>
      <w:r w:rsidRPr="00B20FAB">
        <w:rPr>
          <w:sz w:val="20"/>
          <w:szCs w:val="20"/>
        </w:rPr>
        <w:t>Sherman,</w:t>
      </w:r>
    </w:p>
    <w:p w14:paraId="5A0DE42D" w14:textId="77777777" w:rsidR="00341266" w:rsidRPr="00B20FAB" w:rsidRDefault="00127410" w:rsidP="00DF367E">
      <w:pPr>
        <w:tabs>
          <w:tab w:val="left" w:pos="480"/>
        </w:tabs>
        <w:rPr>
          <w:sz w:val="20"/>
          <w:szCs w:val="20"/>
        </w:rPr>
      </w:pPr>
      <w:r w:rsidRPr="00B20FAB">
        <w:rPr>
          <w:sz w:val="20"/>
          <w:szCs w:val="20"/>
        </w:rPr>
        <w:tab/>
      </w:r>
      <w:r w:rsidR="00B21C52" w:rsidRPr="00B20FAB">
        <w:rPr>
          <w:sz w:val="20"/>
          <w:szCs w:val="20"/>
        </w:rPr>
        <w:t>Weston, Cary Pl.</w:t>
      </w:r>
      <w:r w:rsidR="00341266" w:rsidRPr="00B20FAB">
        <w:rPr>
          <w:sz w:val="20"/>
          <w:szCs w:val="20"/>
        </w:rPr>
        <w:t xml:space="preserve">, </w:t>
      </w:r>
      <w:r w:rsidR="00B21C52" w:rsidRPr="00B20FAB">
        <w:rPr>
          <w:sz w:val="20"/>
          <w:szCs w:val="20"/>
        </w:rPr>
        <w:t xml:space="preserve">Glenwood Pl., </w:t>
      </w:r>
    </w:p>
    <w:p w14:paraId="61F7794C" w14:textId="77777777" w:rsidR="00541A7B" w:rsidRPr="00B20FAB" w:rsidRDefault="00341266" w:rsidP="00DF367E">
      <w:pPr>
        <w:tabs>
          <w:tab w:val="left" w:pos="480"/>
        </w:tabs>
        <w:rPr>
          <w:sz w:val="20"/>
          <w:szCs w:val="20"/>
        </w:rPr>
      </w:pPr>
      <w:r w:rsidRPr="00B20FAB">
        <w:rPr>
          <w:sz w:val="20"/>
          <w:szCs w:val="20"/>
        </w:rPr>
        <w:tab/>
      </w:r>
      <w:r w:rsidR="00B21C52" w:rsidRPr="00B20FAB">
        <w:rPr>
          <w:sz w:val="20"/>
          <w:szCs w:val="20"/>
        </w:rPr>
        <w:t xml:space="preserve">Macwahoc Pl., Reed Pl.                  </w:t>
      </w:r>
    </w:p>
    <w:p w14:paraId="6DF5487A" w14:textId="77777777" w:rsidR="00541A7B" w:rsidRPr="00B20FAB" w:rsidRDefault="00B21C52" w:rsidP="00DF367E">
      <w:pPr>
        <w:tabs>
          <w:tab w:val="left" w:pos="480"/>
        </w:tabs>
        <w:rPr>
          <w:sz w:val="20"/>
          <w:szCs w:val="20"/>
        </w:rPr>
      </w:pPr>
      <w:r w:rsidRPr="00B20FAB">
        <w:rPr>
          <w:sz w:val="20"/>
          <w:szCs w:val="20"/>
        </w:rPr>
        <w:t>13</w:t>
      </w:r>
      <w:r w:rsidR="00F366C2" w:rsidRPr="00B20FAB">
        <w:rPr>
          <w:sz w:val="20"/>
          <w:szCs w:val="20"/>
        </w:rPr>
        <w:tab/>
      </w:r>
      <w:r w:rsidRPr="00B20FAB">
        <w:rPr>
          <w:sz w:val="20"/>
          <w:szCs w:val="20"/>
        </w:rPr>
        <w:t xml:space="preserve">Blaine, Bridgewater, Dyer Brook,             </w:t>
      </w:r>
    </w:p>
    <w:p w14:paraId="75EA516D" w14:textId="77777777" w:rsidR="00541A7B"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 xml:space="preserve">Hersey, Littleton, Ludlow, Merrill,        </w:t>
      </w:r>
    </w:p>
    <w:p w14:paraId="3942AC06"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Monticello, Oakfield, Smyrna,              </w:t>
      </w:r>
    </w:p>
    <w:p w14:paraId="4DCE2B89"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Plantation E, Hammond Pl., Moro Pl.             </w:t>
      </w:r>
    </w:p>
    <w:p w14:paraId="7968F9F0" w14:textId="77777777" w:rsidR="00541A7B" w:rsidRPr="00B20FAB" w:rsidRDefault="00B21C52" w:rsidP="00DF367E">
      <w:pPr>
        <w:tabs>
          <w:tab w:val="left" w:pos="480"/>
        </w:tabs>
        <w:rPr>
          <w:sz w:val="20"/>
          <w:szCs w:val="20"/>
        </w:rPr>
      </w:pPr>
      <w:r w:rsidRPr="00B20FAB">
        <w:rPr>
          <w:sz w:val="20"/>
          <w:szCs w:val="20"/>
        </w:rPr>
        <w:t>14</w:t>
      </w:r>
      <w:r w:rsidR="00F366C2" w:rsidRPr="00B20FAB">
        <w:rPr>
          <w:sz w:val="20"/>
          <w:szCs w:val="20"/>
        </w:rPr>
        <w:tab/>
      </w:r>
      <w:r w:rsidRPr="00B20FAB">
        <w:rPr>
          <w:sz w:val="20"/>
          <w:szCs w:val="20"/>
        </w:rPr>
        <w:t xml:space="preserve">Ashland, Castle Hill, Chapman,               </w:t>
      </w:r>
    </w:p>
    <w:p w14:paraId="4B495DDA"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Mars Hill, Masardis, Westfield,            </w:t>
      </w:r>
    </w:p>
    <w:p w14:paraId="58A2632A"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Garfield Pl., Nashville Pl., Oxbow Pl.             </w:t>
      </w:r>
    </w:p>
    <w:p w14:paraId="68C31C78" w14:textId="77777777" w:rsidR="00541A7B" w:rsidRPr="00B20FAB" w:rsidRDefault="00B21C52" w:rsidP="00DF367E">
      <w:pPr>
        <w:tabs>
          <w:tab w:val="left" w:pos="480"/>
        </w:tabs>
        <w:rPr>
          <w:sz w:val="20"/>
          <w:szCs w:val="20"/>
        </w:rPr>
      </w:pPr>
      <w:r w:rsidRPr="00B20FAB">
        <w:rPr>
          <w:sz w:val="20"/>
          <w:szCs w:val="20"/>
        </w:rPr>
        <w:t>15</w:t>
      </w:r>
      <w:r w:rsidR="00F366C2" w:rsidRPr="00B20FAB">
        <w:rPr>
          <w:sz w:val="20"/>
          <w:szCs w:val="20"/>
        </w:rPr>
        <w:tab/>
      </w:r>
      <w:r w:rsidRPr="00B20FAB">
        <w:rPr>
          <w:sz w:val="20"/>
          <w:szCs w:val="20"/>
        </w:rPr>
        <w:t xml:space="preserve">Mapleton, New Sweden, Perham, Wade,          </w:t>
      </w:r>
    </w:p>
    <w:p w14:paraId="20281C1C"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Washburn, Woodland, Westmanland Pl.         16</w:t>
      </w:r>
      <w:r w:rsidRPr="00B20FAB">
        <w:rPr>
          <w:sz w:val="20"/>
          <w:szCs w:val="20"/>
        </w:rPr>
        <w:tab/>
      </w:r>
      <w:r w:rsidR="00B21C52" w:rsidRPr="00B20FAB">
        <w:rPr>
          <w:sz w:val="20"/>
          <w:szCs w:val="20"/>
        </w:rPr>
        <w:t xml:space="preserve">Eagle Lake, Portage Lake, St. Agatha         </w:t>
      </w:r>
    </w:p>
    <w:p w14:paraId="3DCB22F5" w14:textId="77777777" w:rsidR="00541A7B"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St. Fracis, Allagash Pl., New</w:t>
      </w:r>
      <w:r w:rsidR="00937791" w:rsidRPr="00B20FAB">
        <w:rPr>
          <w:sz w:val="20"/>
          <w:szCs w:val="20"/>
        </w:rPr>
        <w:t xml:space="preserve"> Canada Pl,</w:t>
      </w:r>
      <w:r w:rsidRPr="00B20FAB">
        <w:rPr>
          <w:sz w:val="20"/>
          <w:szCs w:val="20"/>
        </w:rPr>
        <w:t xml:space="preserve">              </w:t>
      </w:r>
    </w:p>
    <w:p w14:paraId="3508E11A"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St. John Pl.</w:t>
      </w:r>
      <w:r w:rsidR="00937791" w:rsidRPr="00B20FAB">
        <w:rPr>
          <w:sz w:val="20"/>
          <w:szCs w:val="20"/>
        </w:rPr>
        <w:t xml:space="preserve">, </w:t>
      </w:r>
      <w:r w:rsidR="00B21C52" w:rsidRPr="00B20FAB">
        <w:rPr>
          <w:sz w:val="20"/>
          <w:szCs w:val="20"/>
        </w:rPr>
        <w:t xml:space="preserve">Wallagrass Pl., Winterville Pl.         </w:t>
      </w:r>
    </w:p>
    <w:p w14:paraId="30B082F4" w14:textId="77777777" w:rsidR="00541A7B" w:rsidRPr="00B20FAB" w:rsidRDefault="00B21C52" w:rsidP="00DF367E">
      <w:pPr>
        <w:tabs>
          <w:tab w:val="left" w:pos="480"/>
        </w:tabs>
        <w:rPr>
          <w:sz w:val="20"/>
          <w:szCs w:val="20"/>
        </w:rPr>
      </w:pPr>
      <w:r w:rsidRPr="00B20FAB">
        <w:rPr>
          <w:sz w:val="20"/>
          <w:szCs w:val="20"/>
        </w:rPr>
        <w:t>17</w:t>
      </w:r>
      <w:r w:rsidR="00F366C2" w:rsidRPr="00B20FAB">
        <w:rPr>
          <w:sz w:val="20"/>
          <w:szCs w:val="20"/>
        </w:rPr>
        <w:tab/>
      </w:r>
      <w:r w:rsidRPr="00B20FAB">
        <w:rPr>
          <w:sz w:val="20"/>
          <w:szCs w:val="20"/>
        </w:rPr>
        <w:t>Fort Kent, Frenchville</w:t>
      </w:r>
    </w:p>
    <w:p w14:paraId="7E9CA2AE" w14:textId="77777777" w:rsidR="00541A7B" w:rsidRPr="00B20FAB" w:rsidRDefault="00B21C52" w:rsidP="00DF367E">
      <w:pPr>
        <w:tabs>
          <w:tab w:val="left" w:pos="480"/>
        </w:tabs>
        <w:rPr>
          <w:sz w:val="20"/>
          <w:szCs w:val="20"/>
        </w:rPr>
      </w:pPr>
      <w:r w:rsidRPr="00B20FAB">
        <w:rPr>
          <w:sz w:val="20"/>
          <w:szCs w:val="20"/>
        </w:rPr>
        <w:t>18</w:t>
      </w:r>
      <w:r w:rsidR="00F366C2" w:rsidRPr="00B20FAB">
        <w:rPr>
          <w:sz w:val="20"/>
          <w:szCs w:val="20"/>
        </w:rPr>
        <w:tab/>
      </w:r>
      <w:r w:rsidRPr="00B20FAB">
        <w:rPr>
          <w:sz w:val="20"/>
          <w:szCs w:val="20"/>
        </w:rPr>
        <w:t>Grand Isle, Madawaska</w:t>
      </w:r>
    </w:p>
    <w:p w14:paraId="5A19D775" w14:textId="77777777" w:rsidR="00541A7B" w:rsidRPr="00B20FAB" w:rsidRDefault="00B21C52" w:rsidP="00DF367E">
      <w:pPr>
        <w:tabs>
          <w:tab w:val="left" w:pos="480"/>
        </w:tabs>
        <w:rPr>
          <w:sz w:val="20"/>
          <w:szCs w:val="20"/>
        </w:rPr>
      </w:pPr>
      <w:r w:rsidRPr="00B20FAB">
        <w:rPr>
          <w:sz w:val="20"/>
          <w:szCs w:val="20"/>
        </w:rPr>
        <w:t>19</w:t>
      </w:r>
      <w:r w:rsidR="00F366C2" w:rsidRPr="00B20FAB">
        <w:rPr>
          <w:sz w:val="20"/>
          <w:szCs w:val="20"/>
        </w:rPr>
        <w:tab/>
      </w:r>
      <w:r w:rsidRPr="00B20FAB">
        <w:rPr>
          <w:sz w:val="20"/>
          <w:szCs w:val="20"/>
        </w:rPr>
        <w:t xml:space="preserve">Stockholm, Van Buren, Caswell Pl.,           </w:t>
      </w:r>
    </w:p>
    <w:p w14:paraId="2C6B9339" w14:textId="77777777" w:rsidR="00541A7B"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Cyr Pl., Hamlin Pl.</w:t>
      </w:r>
    </w:p>
    <w:p w14:paraId="35FBC4E1" w14:textId="77777777" w:rsidR="00541A7B" w:rsidRPr="00B20FAB" w:rsidRDefault="00B21C52" w:rsidP="00DF367E">
      <w:pPr>
        <w:tabs>
          <w:tab w:val="left" w:pos="480"/>
        </w:tabs>
        <w:rPr>
          <w:sz w:val="20"/>
          <w:szCs w:val="20"/>
        </w:rPr>
      </w:pPr>
      <w:r w:rsidRPr="00B20FAB">
        <w:rPr>
          <w:sz w:val="20"/>
          <w:szCs w:val="20"/>
        </w:rPr>
        <w:t xml:space="preserve">                 </w:t>
      </w:r>
    </w:p>
    <w:p w14:paraId="16BCB70B"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Cumberland County               </w:t>
      </w:r>
    </w:p>
    <w:p w14:paraId="60C6E986" w14:textId="77777777" w:rsidR="00541A7B" w:rsidRPr="00B20FAB" w:rsidRDefault="00B21C52" w:rsidP="00DF367E">
      <w:pPr>
        <w:tabs>
          <w:tab w:val="left" w:pos="480"/>
        </w:tabs>
        <w:rPr>
          <w:sz w:val="20"/>
          <w:szCs w:val="20"/>
        </w:rPr>
      </w:pPr>
      <w:r w:rsidRPr="00B20FAB">
        <w:rPr>
          <w:sz w:val="20"/>
          <w:szCs w:val="20"/>
        </w:rPr>
        <w:t>20</w:t>
      </w:r>
      <w:r w:rsidR="00F366C2" w:rsidRPr="00B20FAB">
        <w:rPr>
          <w:sz w:val="20"/>
          <w:szCs w:val="20"/>
        </w:rPr>
        <w:tab/>
      </w:r>
      <w:r w:rsidRPr="00B20FAB">
        <w:rPr>
          <w:sz w:val="20"/>
          <w:szCs w:val="20"/>
        </w:rPr>
        <w:t xml:space="preserve">Portland                </w:t>
      </w:r>
    </w:p>
    <w:p w14:paraId="49F9B34A" w14:textId="77777777" w:rsidR="00541A7B" w:rsidRPr="00B20FAB" w:rsidRDefault="00B21C52" w:rsidP="00DF367E">
      <w:pPr>
        <w:tabs>
          <w:tab w:val="left" w:pos="480"/>
        </w:tabs>
        <w:rPr>
          <w:sz w:val="20"/>
          <w:szCs w:val="20"/>
        </w:rPr>
      </w:pPr>
      <w:r w:rsidRPr="00B20FAB">
        <w:rPr>
          <w:sz w:val="20"/>
          <w:szCs w:val="20"/>
        </w:rPr>
        <w:t>21</w:t>
      </w:r>
      <w:r w:rsidR="00F366C2" w:rsidRPr="00B20FAB">
        <w:rPr>
          <w:sz w:val="20"/>
          <w:szCs w:val="20"/>
        </w:rPr>
        <w:tab/>
      </w:r>
      <w:r w:rsidRPr="00B20FAB">
        <w:rPr>
          <w:sz w:val="20"/>
          <w:szCs w:val="20"/>
        </w:rPr>
        <w:t xml:space="preserve">South Portland          </w:t>
      </w:r>
    </w:p>
    <w:p w14:paraId="0B5FF028" w14:textId="77777777" w:rsidR="00541A7B" w:rsidRPr="00B20FAB" w:rsidRDefault="00B21C52" w:rsidP="00DF367E">
      <w:pPr>
        <w:tabs>
          <w:tab w:val="left" w:pos="480"/>
        </w:tabs>
        <w:rPr>
          <w:sz w:val="20"/>
          <w:szCs w:val="20"/>
        </w:rPr>
      </w:pPr>
      <w:r w:rsidRPr="00B20FAB">
        <w:rPr>
          <w:sz w:val="20"/>
          <w:szCs w:val="20"/>
        </w:rPr>
        <w:t xml:space="preserve">22 </w:t>
      </w:r>
      <w:r w:rsidR="00F366C2" w:rsidRPr="00B20FAB">
        <w:rPr>
          <w:sz w:val="20"/>
          <w:szCs w:val="20"/>
        </w:rPr>
        <w:tab/>
      </w:r>
      <w:r w:rsidRPr="00B20FAB">
        <w:rPr>
          <w:sz w:val="20"/>
          <w:szCs w:val="20"/>
        </w:rPr>
        <w:t xml:space="preserve">Westbrook               </w:t>
      </w:r>
    </w:p>
    <w:p w14:paraId="7A8CF2F0" w14:textId="77777777" w:rsidR="00541A7B" w:rsidRPr="00B20FAB" w:rsidRDefault="00B21C52" w:rsidP="00DF367E">
      <w:pPr>
        <w:tabs>
          <w:tab w:val="left" w:pos="480"/>
        </w:tabs>
        <w:rPr>
          <w:sz w:val="20"/>
          <w:szCs w:val="20"/>
        </w:rPr>
      </w:pPr>
      <w:r w:rsidRPr="00B20FAB">
        <w:rPr>
          <w:sz w:val="20"/>
          <w:szCs w:val="20"/>
        </w:rPr>
        <w:t>23</w:t>
      </w:r>
      <w:r w:rsidR="00F366C2" w:rsidRPr="00B20FAB">
        <w:rPr>
          <w:sz w:val="20"/>
          <w:szCs w:val="20"/>
        </w:rPr>
        <w:tab/>
      </w:r>
      <w:r w:rsidRPr="00B20FAB">
        <w:rPr>
          <w:sz w:val="20"/>
          <w:szCs w:val="20"/>
        </w:rPr>
        <w:t xml:space="preserve">Brunswick               </w:t>
      </w:r>
    </w:p>
    <w:p w14:paraId="0C50DB2D" w14:textId="77777777" w:rsidR="00541A7B" w:rsidRPr="00B20FAB" w:rsidRDefault="00B21C52" w:rsidP="00DF367E">
      <w:pPr>
        <w:tabs>
          <w:tab w:val="left" w:pos="480"/>
        </w:tabs>
        <w:rPr>
          <w:sz w:val="20"/>
          <w:szCs w:val="20"/>
        </w:rPr>
      </w:pPr>
      <w:r w:rsidRPr="00B20FAB">
        <w:rPr>
          <w:sz w:val="20"/>
          <w:szCs w:val="20"/>
        </w:rPr>
        <w:t>24</w:t>
      </w:r>
      <w:r w:rsidR="00F366C2" w:rsidRPr="00B20FAB">
        <w:rPr>
          <w:sz w:val="20"/>
          <w:szCs w:val="20"/>
        </w:rPr>
        <w:tab/>
      </w:r>
      <w:r w:rsidRPr="00B20FAB">
        <w:rPr>
          <w:sz w:val="20"/>
          <w:szCs w:val="20"/>
        </w:rPr>
        <w:t xml:space="preserve">Scarborough             </w:t>
      </w:r>
    </w:p>
    <w:p w14:paraId="14F4F5BD" w14:textId="77777777" w:rsidR="00541A7B" w:rsidRPr="00B20FAB" w:rsidRDefault="00B21C52" w:rsidP="00DF367E">
      <w:pPr>
        <w:tabs>
          <w:tab w:val="left" w:pos="480"/>
        </w:tabs>
        <w:rPr>
          <w:sz w:val="20"/>
          <w:szCs w:val="20"/>
        </w:rPr>
      </w:pPr>
      <w:r w:rsidRPr="00B20FAB">
        <w:rPr>
          <w:sz w:val="20"/>
          <w:szCs w:val="20"/>
        </w:rPr>
        <w:t>25</w:t>
      </w:r>
      <w:r w:rsidR="00F366C2" w:rsidRPr="00B20FAB">
        <w:rPr>
          <w:sz w:val="20"/>
          <w:szCs w:val="20"/>
        </w:rPr>
        <w:tab/>
      </w:r>
      <w:r w:rsidRPr="00B20FAB">
        <w:rPr>
          <w:sz w:val="20"/>
          <w:szCs w:val="20"/>
        </w:rPr>
        <w:t xml:space="preserve">Falmouth                </w:t>
      </w:r>
    </w:p>
    <w:p w14:paraId="14840378" w14:textId="77777777" w:rsidR="00541A7B" w:rsidRPr="00B20FAB" w:rsidRDefault="00B21C52" w:rsidP="00DF367E">
      <w:pPr>
        <w:tabs>
          <w:tab w:val="left" w:pos="480"/>
        </w:tabs>
        <w:rPr>
          <w:sz w:val="20"/>
          <w:szCs w:val="20"/>
        </w:rPr>
      </w:pPr>
      <w:r w:rsidRPr="00B20FAB">
        <w:rPr>
          <w:sz w:val="20"/>
          <w:szCs w:val="20"/>
        </w:rPr>
        <w:t xml:space="preserve">26 </w:t>
      </w:r>
      <w:r w:rsidR="00F366C2" w:rsidRPr="00B20FAB">
        <w:rPr>
          <w:sz w:val="20"/>
          <w:szCs w:val="20"/>
        </w:rPr>
        <w:tab/>
      </w:r>
      <w:r w:rsidRPr="00B20FAB">
        <w:rPr>
          <w:sz w:val="20"/>
          <w:szCs w:val="20"/>
        </w:rPr>
        <w:t xml:space="preserve">Cape Elizabeth          </w:t>
      </w:r>
    </w:p>
    <w:p w14:paraId="2785C1BA" w14:textId="77777777" w:rsidR="00541A7B" w:rsidRPr="00B20FAB" w:rsidRDefault="00B21C52" w:rsidP="00DF367E">
      <w:pPr>
        <w:tabs>
          <w:tab w:val="left" w:pos="480"/>
        </w:tabs>
        <w:rPr>
          <w:sz w:val="20"/>
          <w:szCs w:val="20"/>
        </w:rPr>
      </w:pPr>
      <w:r w:rsidRPr="00B20FAB">
        <w:rPr>
          <w:sz w:val="20"/>
          <w:szCs w:val="20"/>
        </w:rPr>
        <w:t>27</w:t>
      </w:r>
      <w:r w:rsidR="00F366C2" w:rsidRPr="00B20FAB">
        <w:rPr>
          <w:sz w:val="20"/>
          <w:szCs w:val="20"/>
        </w:rPr>
        <w:tab/>
      </w:r>
      <w:r w:rsidRPr="00B20FAB">
        <w:rPr>
          <w:sz w:val="20"/>
          <w:szCs w:val="20"/>
        </w:rPr>
        <w:t xml:space="preserve">Gorham                  </w:t>
      </w:r>
    </w:p>
    <w:p w14:paraId="5165B9B6" w14:textId="77777777" w:rsidR="00541A7B" w:rsidRPr="00B20FAB" w:rsidRDefault="00B21C52" w:rsidP="00DF367E">
      <w:pPr>
        <w:tabs>
          <w:tab w:val="left" w:pos="480"/>
        </w:tabs>
        <w:rPr>
          <w:sz w:val="20"/>
          <w:szCs w:val="20"/>
        </w:rPr>
      </w:pPr>
      <w:r w:rsidRPr="00B20FAB">
        <w:rPr>
          <w:sz w:val="20"/>
          <w:szCs w:val="20"/>
        </w:rPr>
        <w:t>28</w:t>
      </w:r>
      <w:r w:rsidR="00F366C2" w:rsidRPr="00B20FAB">
        <w:rPr>
          <w:sz w:val="20"/>
          <w:szCs w:val="20"/>
        </w:rPr>
        <w:tab/>
      </w:r>
      <w:r w:rsidRPr="00B20FAB">
        <w:rPr>
          <w:sz w:val="20"/>
          <w:szCs w:val="20"/>
        </w:rPr>
        <w:t xml:space="preserve">Windham                 </w:t>
      </w:r>
    </w:p>
    <w:p w14:paraId="46925D59" w14:textId="77777777" w:rsidR="00541A7B" w:rsidRPr="00B20FAB" w:rsidRDefault="00B21C52" w:rsidP="00DF367E">
      <w:pPr>
        <w:tabs>
          <w:tab w:val="left" w:pos="480"/>
        </w:tabs>
        <w:rPr>
          <w:sz w:val="20"/>
          <w:szCs w:val="20"/>
        </w:rPr>
      </w:pPr>
      <w:r w:rsidRPr="00B20FAB">
        <w:rPr>
          <w:sz w:val="20"/>
          <w:szCs w:val="20"/>
        </w:rPr>
        <w:lastRenderedPageBreak/>
        <w:t>29</w:t>
      </w:r>
      <w:r w:rsidR="00F366C2" w:rsidRPr="00B20FAB">
        <w:rPr>
          <w:sz w:val="20"/>
          <w:szCs w:val="20"/>
        </w:rPr>
        <w:tab/>
      </w:r>
      <w:r w:rsidRPr="00B20FAB">
        <w:rPr>
          <w:sz w:val="20"/>
          <w:szCs w:val="20"/>
        </w:rPr>
        <w:t>Bridgton, Casco, Harrison, Naples, Otisfield          30</w:t>
      </w:r>
      <w:r w:rsidR="00F366C2" w:rsidRPr="00B20FAB">
        <w:rPr>
          <w:sz w:val="20"/>
          <w:szCs w:val="20"/>
        </w:rPr>
        <w:tab/>
      </w:r>
      <w:r w:rsidRPr="00B20FAB">
        <w:rPr>
          <w:sz w:val="20"/>
          <w:szCs w:val="20"/>
        </w:rPr>
        <w:t xml:space="preserve">Baldwin, New Gloucester, Raymond,            </w:t>
      </w:r>
    </w:p>
    <w:p w14:paraId="7813FE30" w14:textId="77777777" w:rsidR="00541A7B"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 xml:space="preserve">Sebago, Standish   </w:t>
      </w:r>
    </w:p>
    <w:p w14:paraId="320B75FE" w14:textId="77777777" w:rsidR="00541A7B" w:rsidRPr="00B20FAB" w:rsidRDefault="00B21C52" w:rsidP="00DF367E">
      <w:pPr>
        <w:tabs>
          <w:tab w:val="left" w:pos="480"/>
        </w:tabs>
        <w:rPr>
          <w:sz w:val="20"/>
          <w:szCs w:val="20"/>
        </w:rPr>
      </w:pPr>
      <w:r w:rsidRPr="00B20FAB">
        <w:rPr>
          <w:sz w:val="20"/>
          <w:szCs w:val="20"/>
        </w:rPr>
        <w:t>31</w:t>
      </w:r>
      <w:r w:rsidR="00F366C2" w:rsidRPr="00B20FAB">
        <w:rPr>
          <w:sz w:val="20"/>
          <w:szCs w:val="20"/>
        </w:rPr>
        <w:tab/>
      </w:r>
      <w:r w:rsidRPr="00B20FAB">
        <w:rPr>
          <w:sz w:val="20"/>
          <w:szCs w:val="20"/>
        </w:rPr>
        <w:t xml:space="preserve">Cumberland, Gray     </w:t>
      </w:r>
    </w:p>
    <w:p w14:paraId="7CBA632B" w14:textId="77777777" w:rsidR="00541A7B" w:rsidRPr="00B20FAB" w:rsidRDefault="00B21C52" w:rsidP="00DF367E">
      <w:pPr>
        <w:tabs>
          <w:tab w:val="left" w:pos="480"/>
        </w:tabs>
        <w:rPr>
          <w:sz w:val="20"/>
          <w:szCs w:val="20"/>
        </w:rPr>
      </w:pPr>
      <w:r w:rsidRPr="00B20FAB">
        <w:rPr>
          <w:sz w:val="20"/>
          <w:szCs w:val="20"/>
        </w:rPr>
        <w:t>32</w:t>
      </w:r>
      <w:r w:rsidR="00F366C2" w:rsidRPr="00B20FAB">
        <w:rPr>
          <w:sz w:val="20"/>
          <w:szCs w:val="20"/>
        </w:rPr>
        <w:tab/>
      </w:r>
      <w:r w:rsidRPr="00B20FAB">
        <w:rPr>
          <w:sz w:val="20"/>
          <w:szCs w:val="20"/>
        </w:rPr>
        <w:t xml:space="preserve">Harpswell, Yarmouth  </w:t>
      </w:r>
    </w:p>
    <w:p w14:paraId="157B56EB" w14:textId="77777777" w:rsidR="00541A7B" w:rsidRPr="00B20FAB" w:rsidRDefault="00B21C52" w:rsidP="00DF367E">
      <w:pPr>
        <w:tabs>
          <w:tab w:val="left" w:pos="480"/>
        </w:tabs>
        <w:rPr>
          <w:sz w:val="20"/>
          <w:szCs w:val="20"/>
        </w:rPr>
      </w:pPr>
      <w:r w:rsidRPr="00B20FAB">
        <w:rPr>
          <w:sz w:val="20"/>
          <w:szCs w:val="20"/>
        </w:rPr>
        <w:t>33</w:t>
      </w:r>
      <w:r w:rsidR="00F366C2" w:rsidRPr="00B20FAB">
        <w:rPr>
          <w:sz w:val="20"/>
          <w:szCs w:val="20"/>
        </w:rPr>
        <w:tab/>
      </w:r>
      <w:r w:rsidRPr="00B20FAB">
        <w:rPr>
          <w:sz w:val="20"/>
          <w:szCs w:val="20"/>
        </w:rPr>
        <w:t xml:space="preserve">Freeport, North Yarmouth, Pownal          </w:t>
      </w:r>
    </w:p>
    <w:p w14:paraId="37C2373C" w14:textId="77777777" w:rsidR="00541A7B" w:rsidRPr="00B20FAB" w:rsidRDefault="00B21C52" w:rsidP="00DF367E">
      <w:pPr>
        <w:tabs>
          <w:tab w:val="left" w:pos="480"/>
        </w:tabs>
        <w:rPr>
          <w:sz w:val="20"/>
          <w:szCs w:val="20"/>
        </w:rPr>
      </w:pPr>
      <w:r w:rsidRPr="00B20FAB">
        <w:rPr>
          <w:sz w:val="20"/>
          <w:szCs w:val="20"/>
        </w:rPr>
        <w:t xml:space="preserve">                 </w:t>
      </w:r>
    </w:p>
    <w:p w14:paraId="30CDC5AD"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Franklin County              </w:t>
      </w:r>
    </w:p>
    <w:p w14:paraId="61253F42" w14:textId="77777777" w:rsidR="00541A7B" w:rsidRPr="00B20FAB" w:rsidRDefault="00B21C52" w:rsidP="00DF367E">
      <w:pPr>
        <w:tabs>
          <w:tab w:val="left" w:pos="480"/>
        </w:tabs>
        <w:rPr>
          <w:sz w:val="20"/>
          <w:szCs w:val="20"/>
        </w:rPr>
      </w:pPr>
      <w:r w:rsidRPr="00B20FAB">
        <w:rPr>
          <w:sz w:val="20"/>
          <w:szCs w:val="20"/>
        </w:rPr>
        <w:t>34</w:t>
      </w:r>
      <w:r w:rsidR="00F366C2" w:rsidRPr="00B20FAB">
        <w:rPr>
          <w:sz w:val="20"/>
          <w:szCs w:val="20"/>
        </w:rPr>
        <w:tab/>
      </w:r>
      <w:r w:rsidRPr="00B20FAB">
        <w:rPr>
          <w:sz w:val="20"/>
          <w:szCs w:val="20"/>
        </w:rPr>
        <w:t>Chesterville, Jay, New Sharon,</w:t>
      </w:r>
      <w:r w:rsidR="00341266" w:rsidRPr="00B20FAB">
        <w:rPr>
          <w:sz w:val="20"/>
          <w:szCs w:val="20"/>
        </w:rPr>
        <w:t xml:space="preserve"> </w:t>
      </w:r>
      <w:r w:rsidRPr="00B20FAB">
        <w:rPr>
          <w:sz w:val="20"/>
          <w:szCs w:val="20"/>
        </w:rPr>
        <w:t xml:space="preserve">Wilton                </w:t>
      </w:r>
    </w:p>
    <w:p w14:paraId="6CF8B6C4" w14:textId="77777777" w:rsidR="00541A7B" w:rsidRPr="00B20FAB" w:rsidRDefault="00B21C52" w:rsidP="00DF367E">
      <w:pPr>
        <w:tabs>
          <w:tab w:val="left" w:pos="480"/>
        </w:tabs>
        <w:rPr>
          <w:sz w:val="20"/>
          <w:szCs w:val="20"/>
        </w:rPr>
      </w:pPr>
      <w:r w:rsidRPr="00B20FAB">
        <w:rPr>
          <w:sz w:val="20"/>
          <w:szCs w:val="20"/>
        </w:rPr>
        <w:t>35</w:t>
      </w:r>
      <w:r w:rsidR="00F366C2" w:rsidRPr="00B20FAB">
        <w:rPr>
          <w:sz w:val="20"/>
          <w:szCs w:val="20"/>
        </w:rPr>
        <w:tab/>
      </w:r>
      <w:r w:rsidRPr="00B20FAB">
        <w:rPr>
          <w:sz w:val="20"/>
          <w:szCs w:val="20"/>
        </w:rPr>
        <w:t xml:space="preserve">Carthage, Farmington, Industry, New          </w:t>
      </w:r>
    </w:p>
    <w:p w14:paraId="1C887DB5" w14:textId="77777777" w:rsidR="00541A7B" w:rsidRPr="00B20FAB" w:rsidRDefault="00B21C52" w:rsidP="00DF367E">
      <w:pPr>
        <w:tabs>
          <w:tab w:val="left" w:pos="480"/>
        </w:tabs>
        <w:rPr>
          <w:sz w:val="20"/>
          <w:szCs w:val="20"/>
        </w:rPr>
      </w:pPr>
      <w:r w:rsidRPr="00B20FAB">
        <w:rPr>
          <w:sz w:val="20"/>
          <w:szCs w:val="20"/>
        </w:rPr>
        <w:t xml:space="preserve"> </w:t>
      </w:r>
      <w:r w:rsidR="00F366C2" w:rsidRPr="00B20FAB">
        <w:rPr>
          <w:sz w:val="20"/>
          <w:szCs w:val="20"/>
        </w:rPr>
        <w:tab/>
      </w:r>
      <w:r w:rsidRPr="00B20FAB">
        <w:rPr>
          <w:sz w:val="20"/>
          <w:szCs w:val="20"/>
        </w:rPr>
        <w:t xml:space="preserve">Vineyard, Temple, Weld                  </w:t>
      </w:r>
    </w:p>
    <w:p w14:paraId="3B4B5003" w14:textId="77777777" w:rsidR="00541A7B" w:rsidRPr="00B20FAB" w:rsidRDefault="00B21C52" w:rsidP="00DF367E">
      <w:pPr>
        <w:tabs>
          <w:tab w:val="left" w:pos="480"/>
        </w:tabs>
        <w:rPr>
          <w:sz w:val="20"/>
          <w:szCs w:val="20"/>
        </w:rPr>
      </w:pPr>
      <w:r w:rsidRPr="00B20FAB">
        <w:rPr>
          <w:sz w:val="20"/>
          <w:szCs w:val="20"/>
        </w:rPr>
        <w:t xml:space="preserve">36 </w:t>
      </w:r>
      <w:r w:rsidR="00F366C2" w:rsidRPr="00B20FAB">
        <w:rPr>
          <w:sz w:val="20"/>
          <w:szCs w:val="20"/>
        </w:rPr>
        <w:tab/>
      </w:r>
      <w:r w:rsidRPr="00B20FAB">
        <w:rPr>
          <w:sz w:val="20"/>
          <w:szCs w:val="20"/>
        </w:rPr>
        <w:t xml:space="preserve">Avon, Eustis, Kingfield, Madrid,             </w:t>
      </w:r>
    </w:p>
    <w:p w14:paraId="534952F6" w14:textId="77777777" w:rsidR="00937791" w:rsidRPr="00B20FAB" w:rsidRDefault="00F366C2" w:rsidP="00DF367E">
      <w:pPr>
        <w:tabs>
          <w:tab w:val="left" w:pos="480"/>
        </w:tabs>
        <w:rPr>
          <w:sz w:val="20"/>
          <w:szCs w:val="20"/>
        </w:rPr>
      </w:pPr>
      <w:r w:rsidRPr="00B20FAB">
        <w:rPr>
          <w:sz w:val="20"/>
          <w:szCs w:val="20"/>
        </w:rPr>
        <w:tab/>
      </w:r>
      <w:r w:rsidR="00B21C52" w:rsidRPr="00B20FAB">
        <w:rPr>
          <w:sz w:val="20"/>
          <w:szCs w:val="20"/>
        </w:rPr>
        <w:t>Phillips, Rangeley, Strong,</w:t>
      </w:r>
      <w:r w:rsidR="00937791" w:rsidRPr="00B20FAB">
        <w:rPr>
          <w:sz w:val="20"/>
          <w:szCs w:val="20"/>
        </w:rPr>
        <w:t xml:space="preserve"> </w:t>
      </w:r>
      <w:r w:rsidR="00B21C52" w:rsidRPr="00B20FAB">
        <w:rPr>
          <w:sz w:val="20"/>
          <w:szCs w:val="20"/>
        </w:rPr>
        <w:t>Coplin Pl., Dallas</w:t>
      </w:r>
    </w:p>
    <w:p w14:paraId="3F009955" w14:textId="77777777" w:rsidR="00541A7B" w:rsidRPr="00B20FAB" w:rsidRDefault="00937791" w:rsidP="00DF367E">
      <w:pPr>
        <w:tabs>
          <w:tab w:val="left" w:pos="480"/>
        </w:tabs>
        <w:rPr>
          <w:sz w:val="20"/>
          <w:szCs w:val="20"/>
        </w:rPr>
      </w:pPr>
      <w:r w:rsidRPr="00B20FAB">
        <w:rPr>
          <w:sz w:val="20"/>
          <w:szCs w:val="20"/>
        </w:rPr>
        <w:tab/>
      </w:r>
      <w:r w:rsidR="00B21C52" w:rsidRPr="00B20FAB">
        <w:rPr>
          <w:sz w:val="20"/>
          <w:szCs w:val="20"/>
        </w:rPr>
        <w:t>Pl., Rangeley Pl.</w:t>
      </w:r>
      <w:r w:rsidR="00341266" w:rsidRPr="00B20FAB">
        <w:rPr>
          <w:sz w:val="20"/>
          <w:szCs w:val="20"/>
        </w:rPr>
        <w:t>,</w:t>
      </w:r>
      <w:r w:rsidRPr="00B20FAB">
        <w:rPr>
          <w:sz w:val="20"/>
          <w:szCs w:val="20"/>
        </w:rPr>
        <w:t xml:space="preserve"> S</w:t>
      </w:r>
      <w:r w:rsidR="00B21C52" w:rsidRPr="00B20FAB">
        <w:rPr>
          <w:sz w:val="20"/>
          <w:szCs w:val="20"/>
        </w:rPr>
        <w:t xml:space="preserve">andy River Pl.   </w:t>
      </w:r>
    </w:p>
    <w:p w14:paraId="15073649" w14:textId="77777777" w:rsidR="00541A7B" w:rsidRPr="00B20FAB" w:rsidRDefault="00B21C52" w:rsidP="00DF367E">
      <w:pPr>
        <w:tabs>
          <w:tab w:val="left" w:pos="480"/>
        </w:tabs>
        <w:rPr>
          <w:sz w:val="20"/>
          <w:szCs w:val="20"/>
        </w:rPr>
      </w:pPr>
      <w:r w:rsidRPr="00B20FAB">
        <w:rPr>
          <w:sz w:val="20"/>
          <w:szCs w:val="20"/>
        </w:rPr>
        <w:t xml:space="preserve">                 </w:t>
      </w:r>
    </w:p>
    <w:p w14:paraId="50BA5148"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Hancock County                 </w:t>
      </w:r>
    </w:p>
    <w:p w14:paraId="16CD0AEE" w14:textId="77777777" w:rsidR="00541A7B" w:rsidRPr="00B20FAB" w:rsidRDefault="00B21C52" w:rsidP="00DF367E">
      <w:pPr>
        <w:tabs>
          <w:tab w:val="left" w:pos="480"/>
        </w:tabs>
        <w:rPr>
          <w:sz w:val="20"/>
          <w:szCs w:val="20"/>
        </w:rPr>
      </w:pPr>
      <w:r w:rsidRPr="00B20FAB">
        <w:rPr>
          <w:sz w:val="20"/>
          <w:szCs w:val="20"/>
        </w:rPr>
        <w:t>37</w:t>
      </w:r>
      <w:r w:rsidR="00F366C2" w:rsidRPr="00B20FAB">
        <w:rPr>
          <w:sz w:val="20"/>
          <w:szCs w:val="20"/>
        </w:rPr>
        <w:tab/>
      </w:r>
      <w:r w:rsidRPr="00B20FAB">
        <w:rPr>
          <w:sz w:val="20"/>
          <w:szCs w:val="20"/>
        </w:rPr>
        <w:t xml:space="preserve">Brooklin, Brooksville, Castine, Deer         </w:t>
      </w:r>
    </w:p>
    <w:p w14:paraId="532902C8"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Isle, Sedgwick, Stonington, Swan's         </w:t>
      </w:r>
    </w:p>
    <w:p w14:paraId="675CA6F1"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Island, Long Island Pl.                 </w:t>
      </w:r>
    </w:p>
    <w:p w14:paraId="687D6828" w14:textId="77777777" w:rsidR="00541A7B" w:rsidRPr="00B20FAB" w:rsidRDefault="00B21C52" w:rsidP="00DF367E">
      <w:pPr>
        <w:tabs>
          <w:tab w:val="left" w:pos="480"/>
        </w:tabs>
        <w:rPr>
          <w:sz w:val="20"/>
          <w:szCs w:val="20"/>
        </w:rPr>
      </w:pPr>
      <w:r w:rsidRPr="00B20FAB">
        <w:rPr>
          <w:sz w:val="20"/>
          <w:szCs w:val="20"/>
        </w:rPr>
        <w:t>38</w:t>
      </w:r>
      <w:r w:rsidR="00F366C2" w:rsidRPr="00B20FAB">
        <w:rPr>
          <w:sz w:val="20"/>
          <w:szCs w:val="20"/>
        </w:rPr>
        <w:tab/>
      </w:r>
      <w:r w:rsidRPr="00B20FAB">
        <w:rPr>
          <w:sz w:val="20"/>
          <w:szCs w:val="20"/>
        </w:rPr>
        <w:t>Bucksport, Dedham</w:t>
      </w:r>
      <w:r w:rsidR="00341266" w:rsidRPr="00B20FAB">
        <w:rPr>
          <w:sz w:val="20"/>
          <w:szCs w:val="20"/>
        </w:rPr>
        <w:t>, Orland, Penobscott,</w:t>
      </w:r>
      <w:r w:rsidRPr="00B20FAB">
        <w:rPr>
          <w:sz w:val="20"/>
          <w:szCs w:val="20"/>
        </w:rPr>
        <w:t xml:space="preserve">       </w:t>
      </w:r>
    </w:p>
    <w:p w14:paraId="2E11A2FF"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Verona            </w:t>
      </w:r>
    </w:p>
    <w:p w14:paraId="75A6C9A7" w14:textId="77777777" w:rsidR="00541A7B" w:rsidRPr="00B20FAB" w:rsidRDefault="00B21C52" w:rsidP="00DF367E">
      <w:pPr>
        <w:tabs>
          <w:tab w:val="left" w:pos="480"/>
        </w:tabs>
        <w:rPr>
          <w:sz w:val="20"/>
          <w:szCs w:val="20"/>
        </w:rPr>
      </w:pPr>
      <w:r w:rsidRPr="00B20FAB">
        <w:rPr>
          <w:sz w:val="20"/>
          <w:szCs w:val="20"/>
        </w:rPr>
        <w:t>39</w:t>
      </w:r>
      <w:r w:rsidR="00F366C2" w:rsidRPr="00B20FAB">
        <w:rPr>
          <w:sz w:val="20"/>
          <w:szCs w:val="20"/>
        </w:rPr>
        <w:tab/>
      </w:r>
      <w:r w:rsidRPr="00B20FAB">
        <w:rPr>
          <w:sz w:val="20"/>
          <w:szCs w:val="20"/>
        </w:rPr>
        <w:t xml:space="preserve">Blue Hill, Ellsworth, Surry               </w:t>
      </w:r>
    </w:p>
    <w:p w14:paraId="1A9314A4" w14:textId="77777777" w:rsidR="00541A7B" w:rsidRPr="00B20FAB" w:rsidRDefault="00B21C52" w:rsidP="00DF367E">
      <w:pPr>
        <w:tabs>
          <w:tab w:val="left" w:pos="480"/>
        </w:tabs>
        <w:rPr>
          <w:sz w:val="20"/>
          <w:szCs w:val="20"/>
        </w:rPr>
      </w:pPr>
      <w:r w:rsidRPr="00B20FAB">
        <w:rPr>
          <w:sz w:val="20"/>
          <w:szCs w:val="20"/>
        </w:rPr>
        <w:t>40</w:t>
      </w:r>
      <w:r w:rsidR="00F366C2" w:rsidRPr="00B20FAB">
        <w:rPr>
          <w:sz w:val="20"/>
          <w:szCs w:val="20"/>
        </w:rPr>
        <w:tab/>
      </w:r>
      <w:r w:rsidRPr="00B20FAB">
        <w:rPr>
          <w:sz w:val="20"/>
          <w:szCs w:val="20"/>
        </w:rPr>
        <w:t xml:space="preserve">Bar Harbor, Cranberry Isles, Mount           </w:t>
      </w:r>
    </w:p>
    <w:p w14:paraId="178B8C8E"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Desert, Southwest Harbor</w:t>
      </w:r>
      <w:r w:rsidR="00341266" w:rsidRPr="00B20FAB">
        <w:rPr>
          <w:sz w:val="20"/>
          <w:szCs w:val="20"/>
        </w:rPr>
        <w:t xml:space="preserve">, </w:t>
      </w:r>
      <w:r w:rsidR="00B21C52" w:rsidRPr="00B20FAB">
        <w:rPr>
          <w:sz w:val="20"/>
          <w:szCs w:val="20"/>
        </w:rPr>
        <w:t xml:space="preserve">Tremont               </w:t>
      </w:r>
    </w:p>
    <w:p w14:paraId="5F9BE72B" w14:textId="77777777" w:rsidR="00541A7B" w:rsidRPr="00B20FAB" w:rsidRDefault="00341266" w:rsidP="00DF367E">
      <w:pPr>
        <w:tabs>
          <w:tab w:val="left" w:pos="480"/>
        </w:tabs>
        <w:rPr>
          <w:sz w:val="20"/>
          <w:szCs w:val="20"/>
        </w:rPr>
      </w:pPr>
      <w:r w:rsidRPr="00B20FAB">
        <w:rPr>
          <w:sz w:val="20"/>
          <w:szCs w:val="20"/>
        </w:rPr>
        <w:t xml:space="preserve">41 (1968) </w:t>
      </w:r>
      <w:r w:rsidR="00B21C52" w:rsidRPr="00B20FAB">
        <w:rPr>
          <w:sz w:val="20"/>
          <w:szCs w:val="20"/>
        </w:rPr>
        <w:t xml:space="preserve">Amherst, Aurora, Eastbrook, Franklin,        </w:t>
      </w:r>
    </w:p>
    <w:p w14:paraId="7B0056AD"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Gouldsboro, Hancock, Lamoine,              </w:t>
      </w:r>
    </w:p>
    <w:p w14:paraId="570A26EE"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Mariaville, Otis, Sorrento, Sullivan,      </w:t>
      </w:r>
    </w:p>
    <w:p w14:paraId="3B844A82"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Trenton, Waltham, Winter Harbor,           </w:t>
      </w:r>
    </w:p>
    <w:p w14:paraId="5D2B3318"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Osborn Pl., Plantation No. 33           </w:t>
      </w:r>
    </w:p>
    <w:p w14:paraId="5D53FFB3" w14:textId="77777777" w:rsidR="00541A7B" w:rsidRPr="00B20FAB" w:rsidRDefault="00B21C52" w:rsidP="00DF367E">
      <w:pPr>
        <w:tabs>
          <w:tab w:val="left" w:pos="480"/>
        </w:tabs>
        <w:rPr>
          <w:sz w:val="20"/>
          <w:szCs w:val="20"/>
        </w:rPr>
      </w:pPr>
      <w:r w:rsidRPr="00B20FAB">
        <w:rPr>
          <w:sz w:val="20"/>
          <w:szCs w:val="20"/>
        </w:rPr>
        <w:t xml:space="preserve">41 (1970) Amherst, Aurora, Eastbrook, Franklin,        </w:t>
      </w:r>
    </w:p>
    <w:p w14:paraId="7A856A03"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Gouldsboro, Hancock, Lamoine,              </w:t>
      </w:r>
    </w:p>
    <w:p w14:paraId="6B40FC2F"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Mariaville,</w:t>
      </w:r>
      <w:r w:rsidR="00341266" w:rsidRPr="00B20FAB">
        <w:rPr>
          <w:sz w:val="20"/>
          <w:szCs w:val="20"/>
        </w:rPr>
        <w:t xml:space="preserve"> Otis, Sorrento, Sullivan, </w:t>
      </w:r>
      <w:r w:rsidR="00B21C52" w:rsidRPr="00B20FAB">
        <w:rPr>
          <w:sz w:val="20"/>
          <w:szCs w:val="20"/>
        </w:rPr>
        <w:t xml:space="preserve">    </w:t>
      </w:r>
    </w:p>
    <w:p w14:paraId="37178419"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Trenton, Waltham, Winter Harbor,           </w:t>
      </w:r>
    </w:p>
    <w:p w14:paraId="1C3371A6"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Great Pond Pl., Osborn Pl.              </w:t>
      </w:r>
    </w:p>
    <w:p w14:paraId="7C9BBA7A" w14:textId="77777777" w:rsidR="00541A7B" w:rsidRPr="00B20FAB" w:rsidRDefault="00B21C52" w:rsidP="00DF367E">
      <w:pPr>
        <w:tabs>
          <w:tab w:val="left" w:pos="480"/>
        </w:tabs>
        <w:rPr>
          <w:sz w:val="20"/>
          <w:szCs w:val="20"/>
        </w:rPr>
      </w:pPr>
      <w:r w:rsidRPr="00B20FAB">
        <w:rPr>
          <w:sz w:val="20"/>
          <w:szCs w:val="20"/>
        </w:rPr>
        <w:t xml:space="preserve">                 </w:t>
      </w:r>
    </w:p>
    <w:p w14:paraId="7D4DDDF7"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Kennebec County             </w:t>
      </w:r>
    </w:p>
    <w:p w14:paraId="2F49527B" w14:textId="77777777" w:rsidR="00541A7B" w:rsidRPr="00B20FAB" w:rsidRDefault="00B21C52" w:rsidP="00DF367E">
      <w:pPr>
        <w:tabs>
          <w:tab w:val="left" w:pos="480"/>
        </w:tabs>
        <w:rPr>
          <w:sz w:val="20"/>
          <w:szCs w:val="20"/>
        </w:rPr>
      </w:pPr>
      <w:r w:rsidRPr="00B20FAB">
        <w:rPr>
          <w:sz w:val="20"/>
          <w:szCs w:val="20"/>
        </w:rPr>
        <w:t>42</w:t>
      </w:r>
      <w:r w:rsidR="00F366C2" w:rsidRPr="00B20FAB">
        <w:rPr>
          <w:sz w:val="20"/>
          <w:szCs w:val="20"/>
        </w:rPr>
        <w:tab/>
      </w:r>
      <w:r w:rsidRPr="00B20FAB">
        <w:rPr>
          <w:sz w:val="20"/>
          <w:szCs w:val="20"/>
        </w:rPr>
        <w:t xml:space="preserve">Augusta                 </w:t>
      </w:r>
    </w:p>
    <w:p w14:paraId="2AEDF501" w14:textId="77777777" w:rsidR="00541A7B" w:rsidRPr="00B20FAB" w:rsidRDefault="00B21C52" w:rsidP="00DF367E">
      <w:pPr>
        <w:tabs>
          <w:tab w:val="left" w:pos="480"/>
        </w:tabs>
        <w:rPr>
          <w:sz w:val="20"/>
          <w:szCs w:val="20"/>
        </w:rPr>
      </w:pPr>
      <w:r w:rsidRPr="00B20FAB">
        <w:rPr>
          <w:sz w:val="20"/>
          <w:szCs w:val="20"/>
        </w:rPr>
        <w:t>43</w:t>
      </w:r>
      <w:r w:rsidR="00F366C2" w:rsidRPr="00B20FAB">
        <w:rPr>
          <w:sz w:val="20"/>
          <w:szCs w:val="20"/>
        </w:rPr>
        <w:tab/>
      </w:r>
      <w:r w:rsidRPr="00B20FAB">
        <w:rPr>
          <w:sz w:val="20"/>
          <w:szCs w:val="20"/>
        </w:rPr>
        <w:t xml:space="preserve">Waterville              </w:t>
      </w:r>
    </w:p>
    <w:p w14:paraId="05DCE34F" w14:textId="77777777" w:rsidR="00541A7B" w:rsidRPr="00B20FAB" w:rsidRDefault="00B21C52" w:rsidP="00DF367E">
      <w:pPr>
        <w:tabs>
          <w:tab w:val="left" w:pos="480"/>
        </w:tabs>
        <w:rPr>
          <w:sz w:val="20"/>
          <w:szCs w:val="20"/>
        </w:rPr>
      </w:pPr>
      <w:r w:rsidRPr="00B20FAB">
        <w:rPr>
          <w:sz w:val="20"/>
          <w:szCs w:val="20"/>
        </w:rPr>
        <w:t>44</w:t>
      </w:r>
      <w:r w:rsidR="00F366C2" w:rsidRPr="00B20FAB">
        <w:rPr>
          <w:sz w:val="20"/>
          <w:szCs w:val="20"/>
        </w:rPr>
        <w:tab/>
      </w:r>
      <w:r w:rsidRPr="00B20FAB">
        <w:rPr>
          <w:sz w:val="20"/>
          <w:szCs w:val="20"/>
        </w:rPr>
        <w:t xml:space="preserve">Gardiner                </w:t>
      </w:r>
    </w:p>
    <w:p w14:paraId="06090D2B" w14:textId="77777777" w:rsidR="00541A7B" w:rsidRPr="00B20FAB" w:rsidRDefault="00B21C52" w:rsidP="00DF367E">
      <w:pPr>
        <w:tabs>
          <w:tab w:val="left" w:pos="480"/>
        </w:tabs>
        <w:rPr>
          <w:sz w:val="20"/>
          <w:szCs w:val="20"/>
        </w:rPr>
      </w:pPr>
      <w:r w:rsidRPr="00B20FAB">
        <w:rPr>
          <w:sz w:val="20"/>
          <w:szCs w:val="20"/>
        </w:rPr>
        <w:t>45</w:t>
      </w:r>
      <w:r w:rsidR="00F366C2" w:rsidRPr="00B20FAB">
        <w:rPr>
          <w:sz w:val="20"/>
          <w:szCs w:val="20"/>
        </w:rPr>
        <w:tab/>
      </w:r>
      <w:r w:rsidRPr="00B20FAB">
        <w:rPr>
          <w:sz w:val="20"/>
          <w:szCs w:val="20"/>
        </w:rPr>
        <w:t xml:space="preserve">Winslow                 </w:t>
      </w:r>
    </w:p>
    <w:p w14:paraId="244AD854" w14:textId="77777777" w:rsidR="00541A7B" w:rsidRPr="00B20FAB" w:rsidRDefault="00B21C52" w:rsidP="00DF367E">
      <w:pPr>
        <w:tabs>
          <w:tab w:val="left" w:pos="480"/>
        </w:tabs>
        <w:rPr>
          <w:sz w:val="20"/>
          <w:szCs w:val="20"/>
        </w:rPr>
      </w:pPr>
      <w:r w:rsidRPr="00B20FAB">
        <w:rPr>
          <w:sz w:val="20"/>
          <w:szCs w:val="20"/>
        </w:rPr>
        <w:t>46</w:t>
      </w:r>
      <w:r w:rsidR="00F366C2" w:rsidRPr="00B20FAB">
        <w:rPr>
          <w:sz w:val="20"/>
          <w:szCs w:val="20"/>
        </w:rPr>
        <w:tab/>
      </w:r>
      <w:r w:rsidRPr="00B20FAB">
        <w:rPr>
          <w:sz w:val="20"/>
          <w:szCs w:val="20"/>
        </w:rPr>
        <w:t xml:space="preserve">Albion, Benton, Clinton, Sidney           </w:t>
      </w:r>
    </w:p>
    <w:p w14:paraId="6659E0B6" w14:textId="77777777" w:rsidR="00541A7B" w:rsidRPr="00B20FAB" w:rsidRDefault="00B21C52" w:rsidP="00DF367E">
      <w:pPr>
        <w:tabs>
          <w:tab w:val="left" w:pos="480"/>
        </w:tabs>
        <w:rPr>
          <w:sz w:val="20"/>
          <w:szCs w:val="20"/>
        </w:rPr>
      </w:pPr>
      <w:r w:rsidRPr="00B20FAB">
        <w:rPr>
          <w:sz w:val="20"/>
          <w:szCs w:val="20"/>
        </w:rPr>
        <w:t>47</w:t>
      </w:r>
      <w:r w:rsidR="00F366C2" w:rsidRPr="00B20FAB">
        <w:rPr>
          <w:sz w:val="20"/>
          <w:szCs w:val="20"/>
        </w:rPr>
        <w:tab/>
      </w:r>
      <w:r w:rsidRPr="00B20FAB">
        <w:rPr>
          <w:sz w:val="20"/>
          <w:szCs w:val="20"/>
        </w:rPr>
        <w:t xml:space="preserve">China, Pittston, Vassalboro, Windsor               </w:t>
      </w:r>
    </w:p>
    <w:p w14:paraId="210E89ED" w14:textId="77777777" w:rsidR="00541A7B" w:rsidRPr="00B20FAB" w:rsidRDefault="00B21C52" w:rsidP="00DF367E">
      <w:pPr>
        <w:tabs>
          <w:tab w:val="left" w:pos="480"/>
        </w:tabs>
        <w:rPr>
          <w:sz w:val="20"/>
          <w:szCs w:val="20"/>
        </w:rPr>
      </w:pPr>
      <w:r w:rsidRPr="00B20FAB">
        <w:rPr>
          <w:sz w:val="20"/>
          <w:szCs w:val="20"/>
        </w:rPr>
        <w:t>48</w:t>
      </w:r>
      <w:r w:rsidR="00F366C2" w:rsidRPr="00B20FAB">
        <w:rPr>
          <w:sz w:val="20"/>
          <w:szCs w:val="20"/>
        </w:rPr>
        <w:tab/>
      </w:r>
      <w:r w:rsidRPr="00B20FAB">
        <w:rPr>
          <w:sz w:val="20"/>
          <w:szCs w:val="20"/>
        </w:rPr>
        <w:t xml:space="preserve">Chelsea, Farmingdale, Randolph            </w:t>
      </w:r>
    </w:p>
    <w:p w14:paraId="45CDFA7A" w14:textId="77777777" w:rsidR="00541A7B" w:rsidRPr="00B20FAB" w:rsidRDefault="00B21C52" w:rsidP="00DF367E">
      <w:pPr>
        <w:tabs>
          <w:tab w:val="left" w:pos="480"/>
        </w:tabs>
        <w:rPr>
          <w:sz w:val="20"/>
          <w:szCs w:val="20"/>
        </w:rPr>
      </w:pPr>
      <w:r w:rsidRPr="00B20FAB">
        <w:rPr>
          <w:sz w:val="20"/>
          <w:szCs w:val="20"/>
        </w:rPr>
        <w:t>49</w:t>
      </w:r>
      <w:r w:rsidR="00F366C2" w:rsidRPr="00B20FAB">
        <w:rPr>
          <w:sz w:val="20"/>
          <w:szCs w:val="20"/>
        </w:rPr>
        <w:tab/>
      </w:r>
      <w:r w:rsidRPr="00B20FAB">
        <w:rPr>
          <w:sz w:val="20"/>
          <w:szCs w:val="20"/>
        </w:rPr>
        <w:t xml:space="preserve">Hallowell, Litchfield, Manchester,           </w:t>
      </w:r>
    </w:p>
    <w:p w14:paraId="0A0EE8B3"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West Gardiner     </w:t>
      </w:r>
    </w:p>
    <w:p w14:paraId="7901CE5A" w14:textId="77777777" w:rsidR="00541A7B" w:rsidRPr="00B20FAB" w:rsidRDefault="00B21C52" w:rsidP="00DF367E">
      <w:pPr>
        <w:tabs>
          <w:tab w:val="left" w:pos="480"/>
        </w:tabs>
        <w:rPr>
          <w:sz w:val="20"/>
          <w:szCs w:val="20"/>
        </w:rPr>
      </w:pPr>
      <w:r w:rsidRPr="00B20FAB">
        <w:rPr>
          <w:sz w:val="20"/>
          <w:szCs w:val="20"/>
        </w:rPr>
        <w:t>50</w:t>
      </w:r>
      <w:r w:rsidR="00F366C2" w:rsidRPr="00B20FAB">
        <w:rPr>
          <w:sz w:val="20"/>
          <w:szCs w:val="20"/>
        </w:rPr>
        <w:tab/>
      </w:r>
      <w:r w:rsidRPr="00B20FAB">
        <w:rPr>
          <w:sz w:val="20"/>
          <w:szCs w:val="20"/>
        </w:rPr>
        <w:t xml:space="preserve">Monmouth, Readfield, Wayne, Winthrop              </w:t>
      </w:r>
    </w:p>
    <w:p w14:paraId="55563CCB" w14:textId="77777777" w:rsidR="00541A7B" w:rsidRPr="00B20FAB" w:rsidRDefault="00B21C52" w:rsidP="00DF367E">
      <w:pPr>
        <w:tabs>
          <w:tab w:val="left" w:pos="480"/>
        </w:tabs>
        <w:rPr>
          <w:sz w:val="20"/>
          <w:szCs w:val="20"/>
        </w:rPr>
      </w:pPr>
      <w:r w:rsidRPr="00B20FAB">
        <w:rPr>
          <w:sz w:val="20"/>
          <w:szCs w:val="20"/>
        </w:rPr>
        <w:lastRenderedPageBreak/>
        <w:t>51</w:t>
      </w:r>
      <w:r w:rsidR="00F366C2" w:rsidRPr="00B20FAB">
        <w:rPr>
          <w:sz w:val="20"/>
          <w:szCs w:val="20"/>
        </w:rPr>
        <w:tab/>
      </w:r>
      <w:r w:rsidRPr="00B20FAB">
        <w:rPr>
          <w:sz w:val="20"/>
          <w:szCs w:val="20"/>
        </w:rPr>
        <w:t xml:space="preserve">Belgrade, Fayette, Mount Vernon,             </w:t>
      </w:r>
    </w:p>
    <w:p w14:paraId="68671960"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Oakland, Rome, Vienna</w:t>
      </w:r>
    </w:p>
    <w:p w14:paraId="56456BB7" w14:textId="77777777" w:rsidR="00541A7B" w:rsidRPr="00B20FAB" w:rsidRDefault="00B21C52" w:rsidP="00DF367E">
      <w:pPr>
        <w:tabs>
          <w:tab w:val="left" w:pos="480"/>
        </w:tabs>
        <w:rPr>
          <w:sz w:val="20"/>
          <w:szCs w:val="20"/>
        </w:rPr>
      </w:pPr>
      <w:r w:rsidRPr="00B20FAB">
        <w:rPr>
          <w:sz w:val="20"/>
          <w:szCs w:val="20"/>
        </w:rPr>
        <w:t xml:space="preserve">                 </w:t>
      </w:r>
    </w:p>
    <w:p w14:paraId="40421E47" w14:textId="77777777" w:rsidR="00541A7B" w:rsidRPr="00B20FAB" w:rsidRDefault="00F366C2" w:rsidP="00DF367E">
      <w:pPr>
        <w:tabs>
          <w:tab w:val="left" w:pos="480"/>
        </w:tabs>
        <w:rPr>
          <w:sz w:val="20"/>
          <w:szCs w:val="20"/>
        </w:rPr>
      </w:pPr>
      <w:r w:rsidRPr="00B20FAB">
        <w:rPr>
          <w:sz w:val="20"/>
          <w:szCs w:val="20"/>
        </w:rPr>
        <w:tab/>
      </w:r>
      <w:r w:rsidR="00B21C52" w:rsidRPr="00B20FAB">
        <w:rPr>
          <w:sz w:val="20"/>
          <w:szCs w:val="20"/>
        </w:rPr>
        <w:t xml:space="preserve">Knox County               </w:t>
      </w:r>
    </w:p>
    <w:p w14:paraId="4390589E" w14:textId="77777777" w:rsidR="00541A7B" w:rsidRPr="00B20FAB" w:rsidRDefault="00B21C52" w:rsidP="00DF367E">
      <w:pPr>
        <w:tabs>
          <w:tab w:val="left" w:pos="480"/>
        </w:tabs>
        <w:rPr>
          <w:sz w:val="20"/>
          <w:szCs w:val="20"/>
        </w:rPr>
      </w:pPr>
      <w:r w:rsidRPr="00B20FAB">
        <w:rPr>
          <w:sz w:val="20"/>
          <w:szCs w:val="20"/>
        </w:rPr>
        <w:t>52</w:t>
      </w:r>
      <w:r w:rsidR="00D03E44" w:rsidRPr="00B20FAB">
        <w:rPr>
          <w:sz w:val="20"/>
          <w:szCs w:val="20"/>
        </w:rPr>
        <w:tab/>
      </w:r>
      <w:r w:rsidRPr="00B20FAB">
        <w:rPr>
          <w:sz w:val="20"/>
          <w:szCs w:val="20"/>
        </w:rPr>
        <w:t xml:space="preserve">Rockland                </w:t>
      </w:r>
    </w:p>
    <w:p w14:paraId="13A4828A" w14:textId="77777777" w:rsidR="00341266" w:rsidRPr="00B20FAB" w:rsidRDefault="00B21C52" w:rsidP="00DF367E">
      <w:pPr>
        <w:tabs>
          <w:tab w:val="left" w:pos="480"/>
        </w:tabs>
        <w:rPr>
          <w:sz w:val="20"/>
          <w:szCs w:val="20"/>
        </w:rPr>
      </w:pPr>
      <w:r w:rsidRPr="00B20FAB">
        <w:rPr>
          <w:sz w:val="20"/>
          <w:szCs w:val="20"/>
        </w:rPr>
        <w:t>53</w:t>
      </w:r>
      <w:r w:rsidR="00D03E44" w:rsidRPr="00B20FAB">
        <w:rPr>
          <w:sz w:val="20"/>
          <w:szCs w:val="20"/>
        </w:rPr>
        <w:tab/>
      </w:r>
      <w:r w:rsidRPr="00B20FAB">
        <w:rPr>
          <w:sz w:val="20"/>
          <w:szCs w:val="20"/>
        </w:rPr>
        <w:t>Cushing, Friendship, Isle Au Haut</w:t>
      </w:r>
      <w:r w:rsidR="00341266" w:rsidRPr="00B20FAB">
        <w:rPr>
          <w:sz w:val="20"/>
          <w:szCs w:val="20"/>
        </w:rPr>
        <w:t xml:space="preserve">, </w:t>
      </w:r>
      <w:r w:rsidRPr="00B20FAB">
        <w:rPr>
          <w:sz w:val="20"/>
          <w:szCs w:val="20"/>
        </w:rPr>
        <w:t>North</w:t>
      </w:r>
    </w:p>
    <w:p w14:paraId="29309325" w14:textId="77777777" w:rsidR="00341266" w:rsidRPr="00B20FAB" w:rsidRDefault="00341266" w:rsidP="00DF367E">
      <w:pPr>
        <w:tabs>
          <w:tab w:val="left" w:pos="480"/>
        </w:tabs>
        <w:rPr>
          <w:sz w:val="20"/>
          <w:szCs w:val="20"/>
        </w:rPr>
      </w:pPr>
      <w:r w:rsidRPr="00B20FAB">
        <w:rPr>
          <w:sz w:val="20"/>
          <w:szCs w:val="20"/>
        </w:rPr>
        <w:tab/>
      </w:r>
      <w:r w:rsidR="00B21C52" w:rsidRPr="00B20FAB">
        <w:rPr>
          <w:sz w:val="20"/>
          <w:szCs w:val="20"/>
        </w:rPr>
        <w:t>Haven, Owls Head, St. George, Sou</w:t>
      </w:r>
      <w:r w:rsidRPr="00B20FAB">
        <w:rPr>
          <w:sz w:val="20"/>
          <w:szCs w:val="20"/>
        </w:rPr>
        <w:t>th</w:t>
      </w:r>
    </w:p>
    <w:p w14:paraId="4789AFF5" w14:textId="77777777" w:rsidR="00541A7B" w:rsidRPr="00B20FAB" w:rsidRDefault="00341266" w:rsidP="00DF367E">
      <w:pPr>
        <w:tabs>
          <w:tab w:val="left" w:pos="480"/>
        </w:tabs>
        <w:rPr>
          <w:sz w:val="20"/>
          <w:szCs w:val="20"/>
        </w:rPr>
      </w:pPr>
      <w:r w:rsidRPr="00B20FAB">
        <w:rPr>
          <w:sz w:val="20"/>
          <w:szCs w:val="20"/>
        </w:rPr>
        <w:tab/>
      </w:r>
      <w:r w:rsidR="00B21C52" w:rsidRPr="00B20FAB">
        <w:rPr>
          <w:sz w:val="20"/>
          <w:szCs w:val="20"/>
        </w:rPr>
        <w:t xml:space="preserve">Thomaston, Vinalhaven, Matinicus Isle Pl.    </w:t>
      </w:r>
    </w:p>
    <w:p w14:paraId="083028B8" w14:textId="77777777" w:rsidR="00541A7B" w:rsidRPr="00B20FAB" w:rsidRDefault="00B21C52" w:rsidP="00DF367E">
      <w:pPr>
        <w:tabs>
          <w:tab w:val="left" w:pos="480"/>
        </w:tabs>
        <w:rPr>
          <w:sz w:val="20"/>
          <w:szCs w:val="20"/>
        </w:rPr>
      </w:pPr>
      <w:r w:rsidRPr="00B20FAB">
        <w:rPr>
          <w:sz w:val="20"/>
          <w:szCs w:val="20"/>
        </w:rPr>
        <w:t>54</w:t>
      </w:r>
      <w:r w:rsidR="00D03E44" w:rsidRPr="00B20FAB">
        <w:rPr>
          <w:sz w:val="20"/>
          <w:szCs w:val="20"/>
        </w:rPr>
        <w:tab/>
      </w:r>
      <w:r w:rsidRPr="00B20FAB">
        <w:rPr>
          <w:sz w:val="20"/>
          <w:szCs w:val="20"/>
        </w:rPr>
        <w:t>Camden, Hope, Rockport</w:t>
      </w:r>
    </w:p>
    <w:p w14:paraId="3A96BEBC" w14:textId="77777777" w:rsidR="00541A7B" w:rsidRPr="00B20FAB" w:rsidRDefault="00B21C52" w:rsidP="00DF367E">
      <w:pPr>
        <w:tabs>
          <w:tab w:val="left" w:pos="480"/>
        </w:tabs>
        <w:rPr>
          <w:sz w:val="20"/>
          <w:szCs w:val="20"/>
        </w:rPr>
      </w:pPr>
      <w:r w:rsidRPr="00B20FAB">
        <w:rPr>
          <w:sz w:val="20"/>
          <w:szCs w:val="20"/>
        </w:rPr>
        <w:t xml:space="preserve">55 </w:t>
      </w:r>
      <w:r w:rsidR="00D03E44" w:rsidRPr="00B20FAB">
        <w:rPr>
          <w:sz w:val="20"/>
          <w:szCs w:val="20"/>
        </w:rPr>
        <w:tab/>
      </w:r>
      <w:r w:rsidRPr="00B20FAB">
        <w:rPr>
          <w:sz w:val="20"/>
          <w:szCs w:val="20"/>
        </w:rPr>
        <w:t xml:space="preserve">Appleton, Thomaston, Union, Warren,          </w:t>
      </w:r>
    </w:p>
    <w:p w14:paraId="44200C5C"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Washington        </w:t>
      </w:r>
    </w:p>
    <w:p w14:paraId="1C870C00" w14:textId="77777777" w:rsidR="00541A7B" w:rsidRPr="00B20FAB" w:rsidRDefault="00B21C52" w:rsidP="00DF367E">
      <w:pPr>
        <w:tabs>
          <w:tab w:val="left" w:pos="480"/>
        </w:tabs>
        <w:rPr>
          <w:sz w:val="20"/>
          <w:szCs w:val="20"/>
        </w:rPr>
      </w:pPr>
      <w:r w:rsidRPr="00B20FAB">
        <w:rPr>
          <w:sz w:val="20"/>
          <w:szCs w:val="20"/>
        </w:rPr>
        <w:t xml:space="preserve">                 </w:t>
      </w:r>
    </w:p>
    <w:p w14:paraId="03E42908"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Lincoln County          </w:t>
      </w:r>
    </w:p>
    <w:p w14:paraId="6306C0E4" w14:textId="77777777" w:rsidR="00541A7B" w:rsidRPr="00B20FAB" w:rsidRDefault="00B21C52" w:rsidP="00DF367E">
      <w:pPr>
        <w:tabs>
          <w:tab w:val="left" w:pos="480"/>
        </w:tabs>
        <w:rPr>
          <w:sz w:val="20"/>
          <w:szCs w:val="20"/>
        </w:rPr>
      </w:pPr>
      <w:r w:rsidRPr="00B20FAB">
        <w:rPr>
          <w:sz w:val="20"/>
          <w:szCs w:val="20"/>
        </w:rPr>
        <w:t>56</w:t>
      </w:r>
      <w:r w:rsidR="00D03E44" w:rsidRPr="00B20FAB">
        <w:rPr>
          <w:sz w:val="20"/>
          <w:szCs w:val="20"/>
        </w:rPr>
        <w:tab/>
      </w:r>
      <w:r w:rsidRPr="00B20FAB">
        <w:rPr>
          <w:sz w:val="20"/>
          <w:szCs w:val="20"/>
        </w:rPr>
        <w:t xml:space="preserve">Jefferson, Nobleboro, Waldoboro,             </w:t>
      </w:r>
    </w:p>
    <w:p w14:paraId="1522D262"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Whitefield, Monhegan Pl.</w:t>
      </w:r>
      <w:r w:rsidR="00341266" w:rsidRPr="00B20FAB">
        <w:rPr>
          <w:sz w:val="20"/>
          <w:szCs w:val="20"/>
        </w:rPr>
        <w:t xml:space="preserve">, </w:t>
      </w:r>
      <w:r w:rsidR="00B21C52" w:rsidRPr="00B20FAB">
        <w:rPr>
          <w:sz w:val="20"/>
          <w:szCs w:val="20"/>
        </w:rPr>
        <w:t xml:space="preserve">Somerville Pl.        </w:t>
      </w:r>
    </w:p>
    <w:p w14:paraId="73EDAE20" w14:textId="77777777" w:rsidR="00541A7B" w:rsidRPr="00B20FAB" w:rsidRDefault="00B21C52" w:rsidP="00DF367E">
      <w:pPr>
        <w:tabs>
          <w:tab w:val="left" w:pos="480"/>
        </w:tabs>
        <w:rPr>
          <w:sz w:val="20"/>
          <w:szCs w:val="20"/>
        </w:rPr>
      </w:pPr>
      <w:r w:rsidRPr="00B20FAB">
        <w:rPr>
          <w:sz w:val="20"/>
          <w:szCs w:val="20"/>
        </w:rPr>
        <w:t>57</w:t>
      </w:r>
      <w:r w:rsidR="00D03E44" w:rsidRPr="00B20FAB">
        <w:rPr>
          <w:sz w:val="20"/>
          <w:szCs w:val="20"/>
        </w:rPr>
        <w:tab/>
      </w:r>
      <w:r w:rsidRPr="00B20FAB">
        <w:rPr>
          <w:sz w:val="20"/>
          <w:szCs w:val="20"/>
        </w:rPr>
        <w:t xml:space="preserve">Boothbay, Boothbay Harbor, Southport,        </w:t>
      </w:r>
    </w:p>
    <w:p w14:paraId="003DE822" w14:textId="77777777" w:rsidR="00541A7B"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Westport, Wiscasset</w:t>
      </w:r>
    </w:p>
    <w:p w14:paraId="61FF000B" w14:textId="77777777" w:rsidR="00541A7B" w:rsidRPr="00B20FAB" w:rsidRDefault="00B21C52" w:rsidP="00DF367E">
      <w:pPr>
        <w:tabs>
          <w:tab w:val="left" w:pos="480"/>
        </w:tabs>
        <w:rPr>
          <w:sz w:val="20"/>
          <w:szCs w:val="20"/>
        </w:rPr>
      </w:pPr>
      <w:r w:rsidRPr="00B20FAB">
        <w:rPr>
          <w:sz w:val="20"/>
          <w:szCs w:val="20"/>
        </w:rPr>
        <w:t>58</w:t>
      </w:r>
      <w:r w:rsidR="00D03E44" w:rsidRPr="00B20FAB">
        <w:rPr>
          <w:sz w:val="20"/>
          <w:szCs w:val="20"/>
        </w:rPr>
        <w:tab/>
      </w:r>
      <w:r w:rsidRPr="00B20FAB">
        <w:rPr>
          <w:sz w:val="20"/>
          <w:szCs w:val="20"/>
        </w:rPr>
        <w:t xml:space="preserve">Alna, Bremen, Bristol, Damariscotta </w:t>
      </w:r>
      <w:r w:rsidR="00127410" w:rsidRPr="00B20FAB">
        <w:rPr>
          <w:sz w:val="20"/>
          <w:szCs w:val="20"/>
        </w:rPr>
        <w:t>, Dresden</w:t>
      </w:r>
      <w:r w:rsidRPr="00B20FAB">
        <w:rPr>
          <w:sz w:val="20"/>
          <w:szCs w:val="20"/>
        </w:rPr>
        <w:t xml:space="preserve">         </w:t>
      </w:r>
    </w:p>
    <w:p w14:paraId="0EB19FD6" w14:textId="77777777" w:rsidR="00541A7B" w:rsidRPr="00B20FAB" w:rsidRDefault="00D03E44" w:rsidP="00DF367E">
      <w:pPr>
        <w:tabs>
          <w:tab w:val="left" w:pos="480"/>
        </w:tabs>
        <w:rPr>
          <w:sz w:val="20"/>
          <w:szCs w:val="20"/>
        </w:rPr>
      </w:pPr>
      <w:r w:rsidRPr="00B20FAB">
        <w:rPr>
          <w:sz w:val="20"/>
          <w:szCs w:val="20"/>
        </w:rPr>
        <w:tab/>
      </w:r>
      <w:r w:rsidR="00127410" w:rsidRPr="00B20FAB">
        <w:rPr>
          <w:sz w:val="20"/>
          <w:szCs w:val="20"/>
        </w:rPr>
        <w:t xml:space="preserve">Edgecomb, Newcastle, South Bristol  </w:t>
      </w:r>
    </w:p>
    <w:p w14:paraId="4F4D7D94" w14:textId="77777777" w:rsidR="00541A7B" w:rsidRPr="00B20FAB" w:rsidRDefault="00B21C52" w:rsidP="00DF367E">
      <w:pPr>
        <w:tabs>
          <w:tab w:val="left" w:pos="480"/>
        </w:tabs>
        <w:rPr>
          <w:sz w:val="20"/>
          <w:szCs w:val="20"/>
        </w:rPr>
      </w:pPr>
      <w:r w:rsidRPr="00B20FAB">
        <w:rPr>
          <w:sz w:val="20"/>
          <w:szCs w:val="20"/>
        </w:rPr>
        <w:t xml:space="preserve">                 </w:t>
      </w:r>
    </w:p>
    <w:p w14:paraId="6AD77061"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Oxford County           </w:t>
      </w:r>
    </w:p>
    <w:p w14:paraId="65FF1C5E" w14:textId="77777777" w:rsidR="00541A7B" w:rsidRPr="00B20FAB" w:rsidRDefault="00B21C52" w:rsidP="00DF367E">
      <w:pPr>
        <w:tabs>
          <w:tab w:val="left" w:pos="480"/>
        </w:tabs>
        <w:rPr>
          <w:sz w:val="20"/>
          <w:szCs w:val="20"/>
        </w:rPr>
      </w:pPr>
      <w:r w:rsidRPr="00B20FAB">
        <w:rPr>
          <w:sz w:val="20"/>
          <w:szCs w:val="20"/>
        </w:rPr>
        <w:t>59</w:t>
      </w:r>
      <w:r w:rsidR="00D03E44" w:rsidRPr="00B20FAB">
        <w:rPr>
          <w:sz w:val="20"/>
          <w:szCs w:val="20"/>
        </w:rPr>
        <w:tab/>
      </w:r>
      <w:r w:rsidRPr="00B20FAB">
        <w:rPr>
          <w:sz w:val="20"/>
          <w:szCs w:val="20"/>
        </w:rPr>
        <w:t xml:space="preserve">Rumford                 </w:t>
      </w:r>
    </w:p>
    <w:p w14:paraId="06F027FB" w14:textId="77777777" w:rsidR="00541A7B" w:rsidRPr="00B20FAB" w:rsidRDefault="00B21C52" w:rsidP="00DF367E">
      <w:pPr>
        <w:tabs>
          <w:tab w:val="left" w:pos="480"/>
        </w:tabs>
        <w:rPr>
          <w:sz w:val="20"/>
          <w:szCs w:val="20"/>
        </w:rPr>
      </w:pPr>
      <w:r w:rsidRPr="00B20FAB">
        <w:rPr>
          <w:sz w:val="20"/>
          <w:szCs w:val="20"/>
        </w:rPr>
        <w:t>60</w:t>
      </w:r>
      <w:r w:rsidR="00D03E44" w:rsidRPr="00B20FAB">
        <w:rPr>
          <w:sz w:val="20"/>
          <w:szCs w:val="20"/>
        </w:rPr>
        <w:tab/>
      </w:r>
      <w:r w:rsidRPr="00B20FAB">
        <w:rPr>
          <w:sz w:val="20"/>
          <w:szCs w:val="20"/>
        </w:rPr>
        <w:t xml:space="preserve">Mexico                  </w:t>
      </w:r>
    </w:p>
    <w:p w14:paraId="463A75E4" w14:textId="77777777" w:rsidR="00541A7B" w:rsidRPr="00B20FAB" w:rsidRDefault="00B21C52" w:rsidP="00DF367E">
      <w:pPr>
        <w:tabs>
          <w:tab w:val="left" w:pos="480"/>
        </w:tabs>
        <w:rPr>
          <w:sz w:val="20"/>
          <w:szCs w:val="20"/>
        </w:rPr>
      </w:pPr>
      <w:r w:rsidRPr="00B20FAB">
        <w:rPr>
          <w:sz w:val="20"/>
          <w:szCs w:val="20"/>
        </w:rPr>
        <w:t>61</w:t>
      </w:r>
      <w:r w:rsidR="00D03E44" w:rsidRPr="00B20FAB">
        <w:rPr>
          <w:sz w:val="20"/>
          <w:szCs w:val="20"/>
        </w:rPr>
        <w:tab/>
      </w:r>
      <w:r w:rsidRPr="00B20FAB">
        <w:rPr>
          <w:sz w:val="20"/>
          <w:szCs w:val="20"/>
        </w:rPr>
        <w:t xml:space="preserve">Buckfield, Canton, Dixfield, Hartford,       </w:t>
      </w:r>
    </w:p>
    <w:p w14:paraId="4BC97E06"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Peru, Sumner       </w:t>
      </w:r>
    </w:p>
    <w:p w14:paraId="0BF48FFD" w14:textId="77777777" w:rsidR="00541A7B" w:rsidRPr="00B20FAB" w:rsidRDefault="00B21C52" w:rsidP="00DF367E">
      <w:pPr>
        <w:tabs>
          <w:tab w:val="left" w:pos="480"/>
        </w:tabs>
        <w:rPr>
          <w:sz w:val="20"/>
          <w:szCs w:val="20"/>
        </w:rPr>
      </w:pPr>
      <w:r w:rsidRPr="00B20FAB">
        <w:rPr>
          <w:sz w:val="20"/>
          <w:szCs w:val="20"/>
        </w:rPr>
        <w:t>62</w:t>
      </w:r>
      <w:r w:rsidR="00D03E44" w:rsidRPr="00B20FAB">
        <w:rPr>
          <w:sz w:val="20"/>
          <w:szCs w:val="20"/>
        </w:rPr>
        <w:tab/>
      </w:r>
      <w:r w:rsidRPr="00B20FAB">
        <w:rPr>
          <w:sz w:val="20"/>
          <w:szCs w:val="20"/>
        </w:rPr>
        <w:t>Hebron, Paris, We</w:t>
      </w:r>
      <w:r w:rsidR="00127410" w:rsidRPr="00B20FAB">
        <w:rPr>
          <w:sz w:val="20"/>
          <w:szCs w:val="20"/>
        </w:rPr>
        <w:t xml:space="preserve">st Paris, Woodstock   </w:t>
      </w:r>
      <w:r w:rsidRPr="00B20FAB">
        <w:rPr>
          <w:sz w:val="20"/>
          <w:szCs w:val="20"/>
        </w:rPr>
        <w:t xml:space="preserve">               </w:t>
      </w:r>
    </w:p>
    <w:p w14:paraId="40448E4A" w14:textId="77777777" w:rsidR="00541A7B" w:rsidRPr="00B20FAB" w:rsidRDefault="00B21C52" w:rsidP="00DF367E">
      <w:pPr>
        <w:tabs>
          <w:tab w:val="left" w:pos="480"/>
        </w:tabs>
        <w:rPr>
          <w:sz w:val="20"/>
          <w:szCs w:val="20"/>
        </w:rPr>
      </w:pPr>
      <w:r w:rsidRPr="00B20FAB">
        <w:rPr>
          <w:sz w:val="20"/>
          <w:szCs w:val="20"/>
        </w:rPr>
        <w:t>63</w:t>
      </w:r>
      <w:r w:rsidR="00D03E44" w:rsidRPr="00B20FAB">
        <w:rPr>
          <w:sz w:val="20"/>
          <w:szCs w:val="20"/>
        </w:rPr>
        <w:tab/>
      </w:r>
      <w:r w:rsidRPr="00B20FAB">
        <w:rPr>
          <w:sz w:val="20"/>
          <w:szCs w:val="20"/>
        </w:rPr>
        <w:t xml:space="preserve">Norway, Oxford, Waterford                 </w:t>
      </w:r>
    </w:p>
    <w:p w14:paraId="21137B43" w14:textId="77777777" w:rsidR="00541A7B" w:rsidRPr="00B20FAB" w:rsidRDefault="00B21C52" w:rsidP="00DF367E">
      <w:pPr>
        <w:tabs>
          <w:tab w:val="left" w:pos="480"/>
        </w:tabs>
        <w:rPr>
          <w:sz w:val="20"/>
          <w:szCs w:val="20"/>
        </w:rPr>
      </w:pPr>
      <w:r w:rsidRPr="00B20FAB">
        <w:rPr>
          <w:sz w:val="20"/>
          <w:szCs w:val="20"/>
        </w:rPr>
        <w:t>64</w:t>
      </w:r>
      <w:r w:rsidR="00D03E44" w:rsidRPr="00B20FAB">
        <w:rPr>
          <w:sz w:val="20"/>
          <w:szCs w:val="20"/>
        </w:rPr>
        <w:tab/>
      </w:r>
      <w:r w:rsidRPr="00B20FAB">
        <w:rPr>
          <w:sz w:val="20"/>
          <w:szCs w:val="20"/>
        </w:rPr>
        <w:t xml:space="preserve">Brownfield, Denmark, Fryeburg, Hiram,        </w:t>
      </w:r>
    </w:p>
    <w:p w14:paraId="036C6CAB" w14:textId="77777777" w:rsidR="00541A7B"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 xml:space="preserve">Lovell, Porter, Stow, Sweden            </w:t>
      </w:r>
    </w:p>
    <w:p w14:paraId="71919FDB" w14:textId="77777777" w:rsidR="00541A7B" w:rsidRPr="00B20FAB" w:rsidRDefault="00B21C52" w:rsidP="00DF367E">
      <w:pPr>
        <w:tabs>
          <w:tab w:val="left" w:pos="480"/>
        </w:tabs>
        <w:rPr>
          <w:sz w:val="20"/>
          <w:szCs w:val="20"/>
        </w:rPr>
      </w:pPr>
      <w:r w:rsidRPr="00B20FAB">
        <w:rPr>
          <w:sz w:val="20"/>
          <w:szCs w:val="20"/>
        </w:rPr>
        <w:t>65</w:t>
      </w:r>
      <w:r w:rsidR="00D03E44" w:rsidRPr="00B20FAB">
        <w:rPr>
          <w:sz w:val="20"/>
          <w:szCs w:val="20"/>
        </w:rPr>
        <w:tab/>
      </w:r>
      <w:r w:rsidRPr="00B20FAB">
        <w:rPr>
          <w:sz w:val="20"/>
          <w:szCs w:val="20"/>
        </w:rPr>
        <w:t>Andover, Bethel, Byron, Gilead</w:t>
      </w:r>
      <w:r w:rsidR="00937791" w:rsidRPr="00B20FAB">
        <w:rPr>
          <w:sz w:val="20"/>
          <w:szCs w:val="20"/>
        </w:rPr>
        <w:t>, Greenwood,</w:t>
      </w:r>
      <w:r w:rsidRPr="00B20FAB">
        <w:rPr>
          <w:sz w:val="20"/>
          <w:szCs w:val="20"/>
        </w:rPr>
        <w:t xml:space="preserve">            </w:t>
      </w:r>
    </w:p>
    <w:p w14:paraId="7AAE7630" w14:textId="77777777" w:rsidR="00937791" w:rsidRPr="00B20FAB" w:rsidRDefault="00D03E44" w:rsidP="00DF367E">
      <w:pPr>
        <w:tabs>
          <w:tab w:val="left" w:pos="480"/>
        </w:tabs>
        <w:rPr>
          <w:sz w:val="20"/>
          <w:szCs w:val="20"/>
        </w:rPr>
      </w:pPr>
      <w:r w:rsidRPr="00B20FAB">
        <w:rPr>
          <w:sz w:val="20"/>
          <w:szCs w:val="20"/>
        </w:rPr>
        <w:tab/>
      </w:r>
      <w:r w:rsidR="00937791" w:rsidRPr="00B20FAB">
        <w:rPr>
          <w:sz w:val="20"/>
          <w:szCs w:val="20"/>
        </w:rPr>
        <w:t xml:space="preserve">Hanover, Newry, Roxbury, </w:t>
      </w:r>
      <w:r w:rsidR="00B21C52" w:rsidRPr="00B20FAB">
        <w:rPr>
          <w:sz w:val="20"/>
          <w:szCs w:val="20"/>
        </w:rPr>
        <w:t>Stoneham, Upton</w:t>
      </w:r>
      <w:r w:rsidR="00937791" w:rsidRPr="00B20FAB">
        <w:rPr>
          <w:sz w:val="20"/>
          <w:szCs w:val="20"/>
        </w:rPr>
        <w:t>,</w:t>
      </w:r>
    </w:p>
    <w:p w14:paraId="11F9035B" w14:textId="77777777" w:rsidR="00541A7B" w:rsidRPr="00B20FAB" w:rsidRDefault="00937791" w:rsidP="00DF367E">
      <w:pPr>
        <w:tabs>
          <w:tab w:val="left" w:pos="480"/>
        </w:tabs>
        <w:rPr>
          <w:sz w:val="20"/>
          <w:szCs w:val="20"/>
        </w:rPr>
      </w:pPr>
      <w:r w:rsidRPr="00B20FAB">
        <w:rPr>
          <w:sz w:val="20"/>
          <w:szCs w:val="20"/>
        </w:rPr>
        <w:tab/>
      </w:r>
      <w:r w:rsidR="00B21C52" w:rsidRPr="00B20FAB">
        <w:rPr>
          <w:sz w:val="20"/>
          <w:szCs w:val="20"/>
        </w:rPr>
        <w:t>Lin</w:t>
      </w:r>
      <w:r w:rsidRPr="00B20FAB">
        <w:rPr>
          <w:sz w:val="20"/>
          <w:szCs w:val="20"/>
        </w:rPr>
        <w:t xml:space="preserve">coln Pl, </w:t>
      </w:r>
      <w:r w:rsidR="00D03E44" w:rsidRPr="00B20FAB">
        <w:rPr>
          <w:sz w:val="20"/>
          <w:szCs w:val="20"/>
        </w:rPr>
        <w:tab/>
      </w:r>
      <w:r w:rsidR="00B21C52" w:rsidRPr="00B20FAB">
        <w:rPr>
          <w:sz w:val="20"/>
          <w:szCs w:val="20"/>
        </w:rPr>
        <w:t xml:space="preserve">Magalloway Pl.        </w:t>
      </w:r>
    </w:p>
    <w:p w14:paraId="19026D89" w14:textId="77777777" w:rsidR="00541A7B" w:rsidRPr="00B20FAB" w:rsidRDefault="00B21C52" w:rsidP="00DF367E">
      <w:pPr>
        <w:tabs>
          <w:tab w:val="left" w:pos="480"/>
        </w:tabs>
        <w:rPr>
          <w:sz w:val="20"/>
          <w:szCs w:val="20"/>
        </w:rPr>
      </w:pPr>
      <w:r w:rsidRPr="00B20FAB">
        <w:rPr>
          <w:sz w:val="20"/>
          <w:szCs w:val="20"/>
        </w:rPr>
        <w:t xml:space="preserve">                 </w:t>
      </w:r>
    </w:p>
    <w:p w14:paraId="0D30F272"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Penobscot County        </w:t>
      </w:r>
    </w:p>
    <w:p w14:paraId="29D1B271" w14:textId="77777777" w:rsidR="00541A7B" w:rsidRPr="00B20FAB" w:rsidRDefault="00B21C52" w:rsidP="00DF367E">
      <w:pPr>
        <w:tabs>
          <w:tab w:val="left" w:pos="480"/>
        </w:tabs>
        <w:rPr>
          <w:sz w:val="20"/>
          <w:szCs w:val="20"/>
        </w:rPr>
      </w:pPr>
      <w:r w:rsidRPr="00B20FAB">
        <w:rPr>
          <w:sz w:val="20"/>
          <w:szCs w:val="20"/>
        </w:rPr>
        <w:t>66</w:t>
      </w:r>
      <w:r w:rsidR="00D03E44" w:rsidRPr="00B20FAB">
        <w:rPr>
          <w:sz w:val="20"/>
          <w:szCs w:val="20"/>
        </w:rPr>
        <w:tab/>
      </w:r>
      <w:r w:rsidRPr="00B20FAB">
        <w:rPr>
          <w:sz w:val="20"/>
          <w:szCs w:val="20"/>
        </w:rPr>
        <w:t xml:space="preserve">Bangor                  </w:t>
      </w:r>
    </w:p>
    <w:p w14:paraId="6CB76746" w14:textId="77777777" w:rsidR="00541A7B" w:rsidRPr="00B20FAB" w:rsidRDefault="00B21C52" w:rsidP="00DF367E">
      <w:pPr>
        <w:tabs>
          <w:tab w:val="left" w:pos="480"/>
        </w:tabs>
        <w:rPr>
          <w:sz w:val="20"/>
          <w:szCs w:val="20"/>
        </w:rPr>
      </w:pPr>
      <w:r w:rsidRPr="00B20FAB">
        <w:rPr>
          <w:sz w:val="20"/>
          <w:szCs w:val="20"/>
        </w:rPr>
        <w:t>67</w:t>
      </w:r>
      <w:r w:rsidR="00D03E44" w:rsidRPr="00B20FAB">
        <w:rPr>
          <w:sz w:val="20"/>
          <w:szCs w:val="20"/>
        </w:rPr>
        <w:tab/>
      </w:r>
      <w:r w:rsidRPr="00B20FAB">
        <w:rPr>
          <w:sz w:val="20"/>
          <w:szCs w:val="20"/>
        </w:rPr>
        <w:t xml:space="preserve">Brewer                  </w:t>
      </w:r>
    </w:p>
    <w:p w14:paraId="5301DA8B" w14:textId="77777777" w:rsidR="00541A7B" w:rsidRPr="00B20FAB" w:rsidRDefault="00B21C52" w:rsidP="00DF367E">
      <w:pPr>
        <w:tabs>
          <w:tab w:val="left" w:pos="480"/>
        </w:tabs>
        <w:rPr>
          <w:sz w:val="20"/>
          <w:szCs w:val="20"/>
        </w:rPr>
      </w:pPr>
      <w:r w:rsidRPr="00B20FAB">
        <w:rPr>
          <w:sz w:val="20"/>
          <w:szCs w:val="20"/>
        </w:rPr>
        <w:t>68</w:t>
      </w:r>
      <w:r w:rsidR="00D03E44" w:rsidRPr="00B20FAB">
        <w:rPr>
          <w:sz w:val="20"/>
          <w:szCs w:val="20"/>
        </w:rPr>
        <w:tab/>
      </w:r>
      <w:r w:rsidRPr="00B20FAB">
        <w:rPr>
          <w:sz w:val="20"/>
          <w:szCs w:val="20"/>
        </w:rPr>
        <w:t xml:space="preserve">Old Town                </w:t>
      </w:r>
    </w:p>
    <w:p w14:paraId="0929F8EA" w14:textId="77777777" w:rsidR="00541A7B" w:rsidRPr="00B20FAB" w:rsidRDefault="00B21C52" w:rsidP="00DF367E">
      <w:pPr>
        <w:tabs>
          <w:tab w:val="left" w:pos="480"/>
        </w:tabs>
        <w:rPr>
          <w:sz w:val="20"/>
          <w:szCs w:val="20"/>
        </w:rPr>
      </w:pPr>
      <w:r w:rsidRPr="00B20FAB">
        <w:rPr>
          <w:sz w:val="20"/>
          <w:szCs w:val="20"/>
        </w:rPr>
        <w:t>69</w:t>
      </w:r>
      <w:r w:rsidR="00D03E44" w:rsidRPr="00B20FAB">
        <w:rPr>
          <w:sz w:val="20"/>
          <w:szCs w:val="20"/>
        </w:rPr>
        <w:tab/>
      </w:r>
      <w:r w:rsidRPr="00B20FAB">
        <w:rPr>
          <w:sz w:val="20"/>
          <w:szCs w:val="20"/>
        </w:rPr>
        <w:t xml:space="preserve">Millinocket             </w:t>
      </w:r>
    </w:p>
    <w:p w14:paraId="2A3EEA7F" w14:textId="77777777" w:rsidR="00541A7B" w:rsidRPr="00B20FAB" w:rsidRDefault="00B21C52" w:rsidP="00DF367E">
      <w:pPr>
        <w:tabs>
          <w:tab w:val="left" w:pos="480"/>
        </w:tabs>
        <w:rPr>
          <w:sz w:val="20"/>
          <w:szCs w:val="20"/>
        </w:rPr>
      </w:pPr>
      <w:r w:rsidRPr="00B20FAB">
        <w:rPr>
          <w:sz w:val="20"/>
          <w:szCs w:val="20"/>
        </w:rPr>
        <w:t>70</w:t>
      </w:r>
      <w:r w:rsidR="00D03E44" w:rsidRPr="00B20FAB">
        <w:rPr>
          <w:sz w:val="20"/>
          <w:szCs w:val="20"/>
        </w:rPr>
        <w:tab/>
      </w:r>
      <w:r w:rsidRPr="00B20FAB">
        <w:rPr>
          <w:sz w:val="20"/>
          <w:szCs w:val="20"/>
        </w:rPr>
        <w:t xml:space="preserve">Corinna, Exeter, Newport, Stetson         </w:t>
      </w:r>
    </w:p>
    <w:p w14:paraId="4AB6DA89" w14:textId="77777777" w:rsidR="00541A7B" w:rsidRPr="00B20FAB" w:rsidRDefault="00B21C52" w:rsidP="00DF367E">
      <w:pPr>
        <w:tabs>
          <w:tab w:val="left" w:pos="480"/>
        </w:tabs>
        <w:rPr>
          <w:sz w:val="20"/>
          <w:szCs w:val="20"/>
        </w:rPr>
      </w:pPr>
      <w:r w:rsidRPr="00B20FAB">
        <w:rPr>
          <w:sz w:val="20"/>
          <w:szCs w:val="20"/>
        </w:rPr>
        <w:t>71</w:t>
      </w:r>
      <w:r w:rsidR="00D03E44" w:rsidRPr="00B20FAB">
        <w:rPr>
          <w:sz w:val="20"/>
          <w:szCs w:val="20"/>
        </w:rPr>
        <w:tab/>
      </w:r>
      <w:r w:rsidRPr="00B20FAB">
        <w:rPr>
          <w:sz w:val="20"/>
          <w:szCs w:val="20"/>
        </w:rPr>
        <w:t xml:space="preserve">Hampden, Newburgh    </w:t>
      </w:r>
    </w:p>
    <w:p w14:paraId="63EA8FC9" w14:textId="77777777" w:rsidR="00541A7B" w:rsidRPr="00B20FAB" w:rsidRDefault="00B21C52" w:rsidP="00DF367E">
      <w:pPr>
        <w:tabs>
          <w:tab w:val="left" w:pos="480"/>
        </w:tabs>
        <w:rPr>
          <w:sz w:val="20"/>
          <w:szCs w:val="20"/>
        </w:rPr>
      </w:pPr>
      <w:r w:rsidRPr="00B20FAB">
        <w:rPr>
          <w:sz w:val="20"/>
          <w:szCs w:val="20"/>
        </w:rPr>
        <w:t>72</w:t>
      </w:r>
      <w:r w:rsidR="00D03E44" w:rsidRPr="00B20FAB">
        <w:rPr>
          <w:sz w:val="20"/>
          <w:szCs w:val="20"/>
        </w:rPr>
        <w:tab/>
      </w:r>
      <w:r w:rsidRPr="00B20FAB">
        <w:rPr>
          <w:sz w:val="20"/>
          <w:szCs w:val="20"/>
        </w:rPr>
        <w:t xml:space="preserve">Carmel, Dixmont, Etna, Hermon,               </w:t>
      </w:r>
    </w:p>
    <w:p w14:paraId="389AFFF1" w14:textId="77777777" w:rsidR="00541A7B"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 xml:space="preserve">Levant, Plymouth   </w:t>
      </w:r>
    </w:p>
    <w:p w14:paraId="2D5985F0" w14:textId="77777777" w:rsidR="00541A7B" w:rsidRPr="00B20FAB" w:rsidRDefault="00B21C52" w:rsidP="00DF367E">
      <w:pPr>
        <w:tabs>
          <w:tab w:val="left" w:pos="480"/>
        </w:tabs>
        <w:rPr>
          <w:sz w:val="20"/>
          <w:szCs w:val="20"/>
        </w:rPr>
      </w:pPr>
      <w:r w:rsidRPr="00B20FAB">
        <w:rPr>
          <w:sz w:val="20"/>
          <w:szCs w:val="20"/>
        </w:rPr>
        <w:t>73</w:t>
      </w:r>
      <w:r w:rsidR="00D03E44" w:rsidRPr="00B20FAB">
        <w:rPr>
          <w:sz w:val="20"/>
          <w:szCs w:val="20"/>
        </w:rPr>
        <w:tab/>
      </w:r>
      <w:r w:rsidRPr="00B20FAB">
        <w:rPr>
          <w:sz w:val="20"/>
          <w:szCs w:val="20"/>
        </w:rPr>
        <w:t xml:space="preserve">Dexter, Garland      </w:t>
      </w:r>
    </w:p>
    <w:p w14:paraId="5E74034E" w14:textId="77777777" w:rsidR="00541A7B" w:rsidRPr="00B20FAB" w:rsidRDefault="00B21C52" w:rsidP="00DF367E">
      <w:pPr>
        <w:tabs>
          <w:tab w:val="left" w:pos="480"/>
        </w:tabs>
        <w:rPr>
          <w:sz w:val="20"/>
          <w:szCs w:val="20"/>
        </w:rPr>
      </w:pPr>
      <w:r w:rsidRPr="00B20FAB">
        <w:rPr>
          <w:sz w:val="20"/>
          <w:szCs w:val="20"/>
        </w:rPr>
        <w:t xml:space="preserve">74 </w:t>
      </w:r>
      <w:r w:rsidR="00D03E44" w:rsidRPr="00B20FAB">
        <w:rPr>
          <w:sz w:val="20"/>
          <w:szCs w:val="20"/>
        </w:rPr>
        <w:tab/>
      </w:r>
      <w:r w:rsidRPr="00B20FAB">
        <w:rPr>
          <w:sz w:val="20"/>
          <w:szCs w:val="20"/>
        </w:rPr>
        <w:t xml:space="preserve">Alton, Bradford, Charleston, Corinth,        </w:t>
      </w:r>
    </w:p>
    <w:p w14:paraId="23AFAD3E"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Edinburg, Glenburn, Hudson,                </w:t>
      </w:r>
    </w:p>
    <w:p w14:paraId="2595D833"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Kenduskeag, Veazie </w:t>
      </w:r>
    </w:p>
    <w:p w14:paraId="0093EA9B" w14:textId="77777777" w:rsidR="00541A7B" w:rsidRPr="00B20FAB" w:rsidRDefault="00B21C52" w:rsidP="00DF367E">
      <w:pPr>
        <w:tabs>
          <w:tab w:val="left" w:pos="480"/>
        </w:tabs>
        <w:rPr>
          <w:sz w:val="20"/>
          <w:szCs w:val="20"/>
        </w:rPr>
      </w:pPr>
      <w:r w:rsidRPr="00B20FAB">
        <w:rPr>
          <w:sz w:val="20"/>
          <w:szCs w:val="20"/>
        </w:rPr>
        <w:t>75</w:t>
      </w:r>
      <w:r w:rsidR="00D03E44" w:rsidRPr="00B20FAB">
        <w:rPr>
          <w:sz w:val="20"/>
          <w:szCs w:val="20"/>
        </w:rPr>
        <w:tab/>
      </w:r>
      <w:r w:rsidRPr="00B20FAB">
        <w:rPr>
          <w:sz w:val="20"/>
          <w:szCs w:val="20"/>
        </w:rPr>
        <w:t xml:space="preserve">Clifton, Eddington, Holden, Orrington             </w:t>
      </w:r>
    </w:p>
    <w:p w14:paraId="459BFA20" w14:textId="77777777" w:rsidR="00541A7B" w:rsidRPr="00B20FAB" w:rsidRDefault="00B21C52" w:rsidP="00DF367E">
      <w:pPr>
        <w:tabs>
          <w:tab w:val="left" w:pos="480"/>
        </w:tabs>
        <w:rPr>
          <w:sz w:val="20"/>
          <w:szCs w:val="20"/>
        </w:rPr>
      </w:pPr>
      <w:r w:rsidRPr="00B20FAB">
        <w:rPr>
          <w:sz w:val="20"/>
          <w:szCs w:val="20"/>
        </w:rPr>
        <w:t xml:space="preserve">76 </w:t>
      </w:r>
      <w:r w:rsidR="00D03E44" w:rsidRPr="00B20FAB">
        <w:rPr>
          <w:sz w:val="20"/>
          <w:szCs w:val="20"/>
        </w:rPr>
        <w:tab/>
      </w:r>
      <w:r w:rsidRPr="00B20FAB">
        <w:rPr>
          <w:sz w:val="20"/>
          <w:szCs w:val="20"/>
        </w:rPr>
        <w:t>Orono</w:t>
      </w:r>
    </w:p>
    <w:p w14:paraId="0BD771D9" w14:textId="77777777" w:rsidR="00541A7B" w:rsidRPr="00B20FAB" w:rsidRDefault="00B21C52" w:rsidP="00DF367E">
      <w:pPr>
        <w:tabs>
          <w:tab w:val="left" w:pos="480"/>
        </w:tabs>
        <w:rPr>
          <w:sz w:val="20"/>
          <w:szCs w:val="20"/>
        </w:rPr>
      </w:pPr>
      <w:r w:rsidRPr="00B20FAB">
        <w:rPr>
          <w:sz w:val="20"/>
          <w:szCs w:val="20"/>
        </w:rPr>
        <w:t>77</w:t>
      </w:r>
      <w:r w:rsidR="00D03E44" w:rsidRPr="00B20FAB">
        <w:rPr>
          <w:sz w:val="20"/>
          <w:szCs w:val="20"/>
        </w:rPr>
        <w:tab/>
      </w:r>
      <w:r w:rsidRPr="00B20FAB">
        <w:rPr>
          <w:sz w:val="20"/>
          <w:szCs w:val="20"/>
        </w:rPr>
        <w:t xml:space="preserve">Bradley, Enfield, Howland, Lagrange          </w:t>
      </w:r>
    </w:p>
    <w:p w14:paraId="63375710"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Maxfield, Milford, Seboeis Pl.          </w:t>
      </w:r>
    </w:p>
    <w:p w14:paraId="5D13FAB8" w14:textId="77777777" w:rsidR="00541A7B" w:rsidRPr="00B20FAB" w:rsidRDefault="00B21C52" w:rsidP="00DF367E">
      <w:pPr>
        <w:tabs>
          <w:tab w:val="left" w:pos="480"/>
        </w:tabs>
        <w:rPr>
          <w:sz w:val="20"/>
          <w:szCs w:val="20"/>
        </w:rPr>
      </w:pPr>
      <w:r w:rsidRPr="00B20FAB">
        <w:rPr>
          <w:sz w:val="20"/>
          <w:szCs w:val="20"/>
        </w:rPr>
        <w:t xml:space="preserve">78 </w:t>
      </w:r>
      <w:r w:rsidR="00D03E44" w:rsidRPr="00B20FAB">
        <w:rPr>
          <w:sz w:val="20"/>
          <w:szCs w:val="20"/>
        </w:rPr>
        <w:tab/>
      </w:r>
      <w:r w:rsidRPr="00B20FAB">
        <w:rPr>
          <w:sz w:val="20"/>
          <w:szCs w:val="20"/>
        </w:rPr>
        <w:t xml:space="preserve">Lincoln                 </w:t>
      </w:r>
    </w:p>
    <w:p w14:paraId="628652FD" w14:textId="77777777" w:rsidR="00541A7B" w:rsidRPr="00B20FAB" w:rsidRDefault="00B21C52" w:rsidP="00DF367E">
      <w:pPr>
        <w:tabs>
          <w:tab w:val="left" w:pos="480"/>
        </w:tabs>
        <w:rPr>
          <w:sz w:val="20"/>
          <w:szCs w:val="20"/>
        </w:rPr>
      </w:pPr>
      <w:r w:rsidRPr="00B20FAB">
        <w:rPr>
          <w:sz w:val="20"/>
          <w:szCs w:val="20"/>
        </w:rPr>
        <w:t>79</w:t>
      </w:r>
      <w:r w:rsidR="00D03E44" w:rsidRPr="00B20FAB">
        <w:rPr>
          <w:sz w:val="20"/>
          <w:szCs w:val="20"/>
        </w:rPr>
        <w:tab/>
      </w:r>
      <w:r w:rsidRPr="00B20FAB">
        <w:rPr>
          <w:sz w:val="20"/>
          <w:szCs w:val="20"/>
        </w:rPr>
        <w:t xml:space="preserve">Burlington, Chester, Greenbush,              </w:t>
      </w:r>
    </w:p>
    <w:p w14:paraId="562A8E33"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Greenfield, Indian Island Voting           </w:t>
      </w:r>
    </w:p>
    <w:p w14:paraId="399E0FA6"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District, Lee, Lowell, Mattawamkeag,       </w:t>
      </w:r>
    </w:p>
    <w:p w14:paraId="7FCB13F7"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Passadumkeag, Springfield, Winn            </w:t>
      </w:r>
    </w:p>
    <w:p w14:paraId="2CC9E191"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Woodville, Carroll Pl., Drew Pl.,          </w:t>
      </w:r>
    </w:p>
    <w:p w14:paraId="57DF54CF" w14:textId="77777777" w:rsidR="00541A7B" w:rsidRPr="00B20FAB" w:rsidRDefault="00D03E44" w:rsidP="00DF367E">
      <w:pPr>
        <w:tabs>
          <w:tab w:val="left" w:pos="480"/>
        </w:tabs>
        <w:rPr>
          <w:sz w:val="20"/>
          <w:szCs w:val="20"/>
        </w:rPr>
      </w:pPr>
      <w:r w:rsidRPr="00B20FAB">
        <w:rPr>
          <w:sz w:val="20"/>
          <w:szCs w:val="20"/>
        </w:rPr>
        <w:lastRenderedPageBreak/>
        <w:tab/>
      </w:r>
      <w:r w:rsidR="00B21C52" w:rsidRPr="00B20FAB">
        <w:rPr>
          <w:sz w:val="20"/>
          <w:szCs w:val="20"/>
        </w:rPr>
        <w:t xml:space="preserve">Grand Falls Pl., Lakeville Pl.,            </w:t>
      </w:r>
    </w:p>
    <w:p w14:paraId="2DC580F0"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Prentiss Pl., Webster Pl.               </w:t>
      </w:r>
    </w:p>
    <w:p w14:paraId="0CF034B5" w14:textId="77777777" w:rsidR="00541A7B" w:rsidRPr="00B20FAB" w:rsidRDefault="00B21C52" w:rsidP="00DF367E">
      <w:pPr>
        <w:tabs>
          <w:tab w:val="left" w:pos="480"/>
        </w:tabs>
        <w:rPr>
          <w:sz w:val="20"/>
          <w:szCs w:val="20"/>
        </w:rPr>
      </w:pPr>
      <w:r w:rsidRPr="00B20FAB">
        <w:rPr>
          <w:sz w:val="20"/>
          <w:szCs w:val="20"/>
        </w:rPr>
        <w:t>80</w:t>
      </w:r>
      <w:r w:rsidR="00D03E44" w:rsidRPr="00B20FAB">
        <w:rPr>
          <w:sz w:val="20"/>
          <w:szCs w:val="20"/>
        </w:rPr>
        <w:tab/>
      </w:r>
      <w:r w:rsidRPr="00B20FAB">
        <w:rPr>
          <w:sz w:val="20"/>
          <w:szCs w:val="20"/>
        </w:rPr>
        <w:t xml:space="preserve">East Milinocket, Medway, Patten,             </w:t>
      </w:r>
    </w:p>
    <w:p w14:paraId="7622BC19"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Stacyville, Mount Chase Pl.             </w:t>
      </w:r>
    </w:p>
    <w:p w14:paraId="2D96FBB3" w14:textId="77777777" w:rsidR="00541A7B" w:rsidRPr="00B20FAB" w:rsidRDefault="00B21C52" w:rsidP="00DF367E">
      <w:pPr>
        <w:tabs>
          <w:tab w:val="left" w:pos="480"/>
        </w:tabs>
        <w:rPr>
          <w:sz w:val="20"/>
          <w:szCs w:val="20"/>
        </w:rPr>
      </w:pPr>
      <w:r w:rsidRPr="00B20FAB">
        <w:rPr>
          <w:sz w:val="20"/>
          <w:szCs w:val="20"/>
        </w:rPr>
        <w:t xml:space="preserve">                 </w:t>
      </w:r>
    </w:p>
    <w:p w14:paraId="1442DC2B"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Piscataquis County             </w:t>
      </w:r>
    </w:p>
    <w:p w14:paraId="640524CD" w14:textId="77777777" w:rsidR="00541A7B" w:rsidRPr="00B20FAB" w:rsidRDefault="00B21C52" w:rsidP="00DF367E">
      <w:pPr>
        <w:tabs>
          <w:tab w:val="left" w:pos="480"/>
        </w:tabs>
        <w:rPr>
          <w:sz w:val="20"/>
          <w:szCs w:val="20"/>
        </w:rPr>
      </w:pPr>
      <w:r w:rsidRPr="00B20FAB">
        <w:rPr>
          <w:sz w:val="20"/>
          <w:szCs w:val="20"/>
        </w:rPr>
        <w:t>81</w:t>
      </w:r>
      <w:r w:rsidR="00D03E44" w:rsidRPr="00B20FAB">
        <w:rPr>
          <w:sz w:val="20"/>
          <w:szCs w:val="20"/>
        </w:rPr>
        <w:tab/>
      </w:r>
      <w:r w:rsidRPr="00B20FAB">
        <w:rPr>
          <w:sz w:val="20"/>
          <w:szCs w:val="20"/>
        </w:rPr>
        <w:t xml:space="preserve">Abbot, Greenville, Guilford, Monson,         </w:t>
      </w:r>
    </w:p>
    <w:p w14:paraId="3461BBBE"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Shirley, Wellington, Willimantic,            </w:t>
      </w:r>
    </w:p>
    <w:p w14:paraId="246C37C0"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Blanchard Pl., Elliottsville Pl.,         </w:t>
      </w:r>
    </w:p>
    <w:p w14:paraId="66A37E6A"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Kingsbury Pl.         </w:t>
      </w:r>
    </w:p>
    <w:p w14:paraId="29359528" w14:textId="77777777" w:rsidR="00541A7B" w:rsidRPr="00B20FAB" w:rsidRDefault="00B21C52" w:rsidP="00DF367E">
      <w:pPr>
        <w:tabs>
          <w:tab w:val="left" w:pos="480"/>
        </w:tabs>
        <w:rPr>
          <w:sz w:val="20"/>
          <w:szCs w:val="20"/>
        </w:rPr>
      </w:pPr>
      <w:r w:rsidRPr="00B20FAB">
        <w:rPr>
          <w:sz w:val="20"/>
          <w:szCs w:val="20"/>
        </w:rPr>
        <w:t>82</w:t>
      </w:r>
      <w:r w:rsidR="00D03E44" w:rsidRPr="00B20FAB">
        <w:rPr>
          <w:sz w:val="20"/>
          <w:szCs w:val="20"/>
        </w:rPr>
        <w:tab/>
      </w:r>
      <w:r w:rsidRPr="00B20FAB">
        <w:rPr>
          <w:sz w:val="20"/>
          <w:szCs w:val="20"/>
        </w:rPr>
        <w:t xml:space="preserve">Atkinson, Bowerbank, Brownville,             </w:t>
      </w:r>
    </w:p>
    <w:p w14:paraId="07A7E18C"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Medford, Milo, Sebec, Barnard Pl.</w:t>
      </w:r>
      <w:r w:rsidR="00341266" w:rsidRPr="00B20FAB">
        <w:rPr>
          <w:sz w:val="20"/>
          <w:szCs w:val="20"/>
        </w:rPr>
        <w:t>,</w:t>
      </w:r>
      <w:r w:rsidR="00B21C52" w:rsidRPr="00B20FAB">
        <w:rPr>
          <w:sz w:val="20"/>
          <w:szCs w:val="20"/>
        </w:rPr>
        <w:t xml:space="preserve">          </w:t>
      </w:r>
    </w:p>
    <w:p w14:paraId="4E846C4F"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Lake View Pl.     </w:t>
      </w:r>
    </w:p>
    <w:p w14:paraId="493BF23C" w14:textId="77777777" w:rsidR="00541A7B" w:rsidRPr="00B20FAB" w:rsidRDefault="00B21C52" w:rsidP="00DF367E">
      <w:pPr>
        <w:tabs>
          <w:tab w:val="left" w:pos="480"/>
        </w:tabs>
        <w:rPr>
          <w:sz w:val="20"/>
          <w:szCs w:val="20"/>
        </w:rPr>
      </w:pPr>
      <w:r w:rsidRPr="00B20FAB">
        <w:rPr>
          <w:sz w:val="20"/>
          <w:szCs w:val="20"/>
        </w:rPr>
        <w:t>83</w:t>
      </w:r>
      <w:r w:rsidR="00D03E44" w:rsidRPr="00B20FAB">
        <w:rPr>
          <w:sz w:val="20"/>
          <w:szCs w:val="20"/>
        </w:rPr>
        <w:tab/>
      </w:r>
      <w:r w:rsidRPr="00B20FAB">
        <w:rPr>
          <w:sz w:val="20"/>
          <w:szCs w:val="20"/>
        </w:rPr>
        <w:t>Dover-Foxc</w:t>
      </w:r>
      <w:r w:rsidR="0067756B" w:rsidRPr="00B20FAB">
        <w:rPr>
          <w:sz w:val="20"/>
          <w:szCs w:val="20"/>
        </w:rPr>
        <w:t xml:space="preserve">roft, Parkman, Sangerville     </w:t>
      </w:r>
      <w:r w:rsidRPr="00B20FAB">
        <w:rPr>
          <w:sz w:val="20"/>
          <w:szCs w:val="20"/>
        </w:rPr>
        <w:t xml:space="preserve">   </w:t>
      </w:r>
    </w:p>
    <w:p w14:paraId="1BC8B1FA"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Sagadahoc County        </w:t>
      </w:r>
    </w:p>
    <w:p w14:paraId="7D6096EA" w14:textId="77777777" w:rsidR="00541A7B" w:rsidRPr="00B20FAB" w:rsidRDefault="00B21C52" w:rsidP="00DF367E">
      <w:pPr>
        <w:tabs>
          <w:tab w:val="left" w:pos="480"/>
        </w:tabs>
        <w:rPr>
          <w:sz w:val="20"/>
          <w:szCs w:val="20"/>
        </w:rPr>
      </w:pPr>
      <w:r w:rsidRPr="00B20FAB">
        <w:rPr>
          <w:sz w:val="20"/>
          <w:szCs w:val="20"/>
        </w:rPr>
        <w:t xml:space="preserve">84 </w:t>
      </w:r>
      <w:r w:rsidR="00D03E44" w:rsidRPr="00B20FAB">
        <w:rPr>
          <w:sz w:val="20"/>
          <w:szCs w:val="20"/>
        </w:rPr>
        <w:tab/>
      </w:r>
      <w:r w:rsidRPr="00B20FAB">
        <w:rPr>
          <w:sz w:val="20"/>
          <w:szCs w:val="20"/>
        </w:rPr>
        <w:t>Bath</w:t>
      </w:r>
    </w:p>
    <w:p w14:paraId="7D8A79B4" w14:textId="77777777" w:rsidR="00541A7B" w:rsidRPr="00B20FAB" w:rsidRDefault="00B21C52" w:rsidP="00DF367E">
      <w:pPr>
        <w:tabs>
          <w:tab w:val="left" w:pos="480"/>
        </w:tabs>
        <w:rPr>
          <w:sz w:val="20"/>
          <w:szCs w:val="20"/>
        </w:rPr>
      </w:pPr>
      <w:r w:rsidRPr="00B20FAB">
        <w:rPr>
          <w:sz w:val="20"/>
          <w:szCs w:val="20"/>
        </w:rPr>
        <w:t>85</w:t>
      </w:r>
      <w:r w:rsidR="00D03E44" w:rsidRPr="00B20FAB">
        <w:rPr>
          <w:sz w:val="20"/>
          <w:szCs w:val="20"/>
        </w:rPr>
        <w:tab/>
      </w:r>
      <w:r w:rsidRPr="00B20FAB">
        <w:rPr>
          <w:sz w:val="20"/>
          <w:szCs w:val="20"/>
        </w:rPr>
        <w:t xml:space="preserve">Bowdoin, Bowdoinham, Georgetown,             </w:t>
      </w:r>
    </w:p>
    <w:p w14:paraId="446BE168"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Richmond, West Bath</w:t>
      </w:r>
    </w:p>
    <w:p w14:paraId="79B325B9" w14:textId="77777777" w:rsidR="00541A7B" w:rsidRPr="00B20FAB" w:rsidRDefault="00B21C52" w:rsidP="00DF367E">
      <w:pPr>
        <w:tabs>
          <w:tab w:val="left" w:pos="480"/>
        </w:tabs>
        <w:rPr>
          <w:sz w:val="20"/>
          <w:szCs w:val="20"/>
        </w:rPr>
      </w:pPr>
      <w:r w:rsidRPr="00B20FAB">
        <w:rPr>
          <w:sz w:val="20"/>
          <w:szCs w:val="20"/>
        </w:rPr>
        <w:t>86</w:t>
      </w:r>
      <w:r w:rsidR="00D03E44" w:rsidRPr="00B20FAB">
        <w:rPr>
          <w:sz w:val="20"/>
          <w:szCs w:val="20"/>
        </w:rPr>
        <w:tab/>
      </w:r>
      <w:r w:rsidRPr="00B20FAB">
        <w:rPr>
          <w:sz w:val="20"/>
          <w:szCs w:val="20"/>
        </w:rPr>
        <w:t xml:space="preserve">Arrowsic, Phippsburg, Topsham,            </w:t>
      </w:r>
    </w:p>
    <w:p w14:paraId="68BB2D54"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Woolwich              </w:t>
      </w:r>
    </w:p>
    <w:p w14:paraId="6FC6EAEC" w14:textId="77777777" w:rsidR="00541A7B" w:rsidRPr="00B20FAB" w:rsidRDefault="00B21C52" w:rsidP="00DF367E">
      <w:pPr>
        <w:tabs>
          <w:tab w:val="left" w:pos="480"/>
        </w:tabs>
        <w:rPr>
          <w:sz w:val="20"/>
          <w:szCs w:val="20"/>
        </w:rPr>
      </w:pPr>
      <w:r w:rsidRPr="00B20FAB">
        <w:rPr>
          <w:sz w:val="20"/>
          <w:szCs w:val="20"/>
        </w:rPr>
        <w:t xml:space="preserve">                 </w:t>
      </w:r>
    </w:p>
    <w:p w14:paraId="3D2F3FCB"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Somerset County         </w:t>
      </w:r>
    </w:p>
    <w:p w14:paraId="58AF237D" w14:textId="77777777" w:rsidR="00541A7B" w:rsidRPr="00B20FAB" w:rsidRDefault="00B21C52" w:rsidP="00DF367E">
      <w:pPr>
        <w:tabs>
          <w:tab w:val="left" w:pos="480"/>
        </w:tabs>
        <w:rPr>
          <w:sz w:val="20"/>
          <w:szCs w:val="20"/>
        </w:rPr>
      </w:pPr>
      <w:r w:rsidRPr="00B20FAB">
        <w:rPr>
          <w:sz w:val="20"/>
          <w:szCs w:val="20"/>
        </w:rPr>
        <w:t>87</w:t>
      </w:r>
      <w:r w:rsidR="00D03E44" w:rsidRPr="00B20FAB">
        <w:rPr>
          <w:sz w:val="20"/>
          <w:szCs w:val="20"/>
        </w:rPr>
        <w:tab/>
      </w:r>
      <w:r w:rsidRPr="00B20FAB">
        <w:rPr>
          <w:sz w:val="20"/>
          <w:szCs w:val="20"/>
        </w:rPr>
        <w:t xml:space="preserve">Skowhegan               </w:t>
      </w:r>
    </w:p>
    <w:p w14:paraId="51F15CF5" w14:textId="77777777" w:rsidR="00541A7B" w:rsidRPr="00B20FAB" w:rsidRDefault="00B21C52" w:rsidP="00DF367E">
      <w:pPr>
        <w:tabs>
          <w:tab w:val="left" w:pos="480"/>
        </w:tabs>
        <w:rPr>
          <w:sz w:val="20"/>
          <w:szCs w:val="20"/>
        </w:rPr>
      </w:pPr>
      <w:r w:rsidRPr="00B20FAB">
        <w:rPr>
          <w:sz w:val="20"/>
          <w:szCs w:val="20"/>
        </w:rPr>
        <w:t>88</w:t>
      </w:r>
      <w:r w:rsidR="00D03E44" w:rsidRPr="00B20FAB">
        <w:rPr>
          <w:sz w:val="20"/>
          <w:szCs w:val="20"/>
        </w:rPr>
        <w:tab/>
      </w:r>
      <w:r w:rsidRPr="00B20FAB">
        <w:rPr>
          <w:sz w:val="20"/>
          <w:szCs w:val="20"/>
        </w:rPr>
        <w:t xml:space="preserve">Fairfield               </w:t>
      </w:r>
    </w:p>
    <w:p w14:paraId="33880815" w14:textId="77777777" w:rsidR="00541A7B" w:rsidRPr="00B20FAB" w:rsidRDefault="00B21C52" w:rsidP="00DF367E">
      <w:pPr>
        <w:tabs>
          <w:tab w:val="left" w:pos="480"/>
        </w:tabs>
        <w:rPr>
          <w:sz w:val="20"/>
          <w:szCs w:val="20"/>
        </w:rPr>
      </w:pPr>
      <w:r w:rsidRPr="00B20FAB">
        <w:rPr>
          <w:sz w:val="20"/>
          <w:szCs w:val="20"/>
        </w:rPr>
        <w:t>89</w:t>
      </w:r>
      <w:r w:rsidR="00D03E44" w:rsidRPr="00B20FAB">
        <w:rPr>
          <w:sz w:val="20"/>
          <w:szCs w:val="20"/>
        </w:rPr>
        <w:tab/>
      </w:r>
      <w:r w:rsidRPr="00B20FAB">
        <w:rPr>
          <w:sz w:val="20"/>
          <w:szCs w:val="20"/>
        </w:rPr>
        <w:t xml:space="preserve">Canaan, Detroit, Palmyra, Pittsfield            </w:t>
      </w:r>
    </w:p>
    <w:p w14:paraId="04AAE8BF" w14:textId="77777777" w:rsidR="00541A7B" w:rsidRPr="00B20FAB" w:rsidRDefault="00B21C52" w:rsidP="00DF367E">
      <w:pPr>
        <w:tabs>
          <w:tab w:val="left" w:pos="480"/>
        </w:tabs>
        <w:rPr>
          <w:sz w:val="20"/>
          <w:szCs w:val="20"/>
        </w:rPr>
      </w:pPr>
      <w:r w:rsidRPr="00B20FAB">
        <w:rPr>
          <w:sz w:val="20"/>
          <w:szCs w:val="20"/>
        </w:rPr>
        <w:t>90</w:t>
      </w:r>
      <w:r w:rsidR="00D03E44" w:rsidRPr="00B20FAB">
        <w:rPr>
          <w:sz w:val="20"/>
          <w:szCs w:val="20"/>
        </w:rPr>
        <w:tab/>
      </w:r>
      <w:r w:rsidRPr="00B20FAB">
        <w:rPr>
          <w:sz w:val="20"/>
          <w:szCs w:val="20"/>
        </w:rPr>
        <w:t xml:space="preserve">Athens, Bingham, Cambridge, Harmony,         </w:t>
      </w:r>
    </w:p>
    <w:p w14:paraId="2BAF9612"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Hartland, Moscow, Ripley,                  </w:t>
      </w:r>
    </w:p>
    <w:p w14:paraId="0A1CEA3D"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St. Albans, Brighton Pl.                </w:t>
      </w:r>
    </w:p>
    <w:p w14:paraId="1252D465" w14:textId="77777777" w:rsidR="00541A7B" w:rsidRPr="00B20FAB" w:rsidRDefault="00B21C52" w:rsidP="00DF367E">
      <w:pPr>
        <w:tabs>
          <w:tab w:val="left" w:pos="480"/>
        </w:tabs>
        <w:rPr>
          <w:sz w:val="20"/>
          <w:szCs w:val="20"/>
        </w:rPr>
      </w:pPr>
      <w:r w:rsidRPr="00B20FAB">
        <w:rPr>
          <w:sz w:val="20"/>
          <w:szCs w:val="20"/>
        </w:rPr>
        <w:t>91</w:t>
      </w:r>
      <w:r w:rsidR="00D03E44" w:rsidRPr="00B20FAB">
        <w:rPr>
          <w:sz w:val="20"/>
          <w:szCs w:val="20"/>
        </w:rPr>
        <w:tab/>
      </w:r>
      <w:r w:rsidRPr="00B20FAB">
        <w:rPr>
          <w:sz w:val="20"/>
          <w:szCs w:val="20"/>
        </w:rPr>
        <w:t xml:space="preserve">Cornville, Madison, Mercer,                  </w:t>
      </w:r>
    </w:p>
    <w:p w14:paraId="0EAADCF1"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Norridgewock, Smithfield                </w:t>
      </w:r>
    </w:p>
    <w:p w14:paraId="4BEAD082" w14:textId="77777777" w:rsidR="00541A7B" w:rsidRPr="00B20FAB" w:rsidRDefault="00B21C52" w:rsidP="00DF367E">
      <w:pPr>
        <w:tabs>
          <w:tab w:val="left" w:pos="480"/>
        </w:tabs>
        <w:rPr>
          <w:sz w:val="20"/>
          <w:szCs w:val="20"/>
        </w:rPr>
      </w:pPr>
      <w:r w:rsidRPr="00B20FAB">
        <w:rPr>
          <w:sz w:val="20"/>
          <w:szCs w:val="20"/>
        </w:rPr>
        <w:t>92</w:t>
      </w:r>
      <w:r w:rsidR="00D03E44" w:rsidRPr="00B20FAB">
        <w:rPr>
          <w:sz w:val="20"/>
          <w:szCs w:val="20"/>
        </w:rPr>
        <w:tab/>
      </w:r>
      <w:r w:rsidRPr="00B20FAB">
        <w:rPr>
          <w:sz w:val="20"/>
          <w:szCs w:val="20"/>
        </w:rPr>
        <w:t xml:space="preserve">Anson, Embden, Jackman, Moose River,         </w:t>
      </w:r>
    </w:p>
    <w:p w14:paraId="0A4DE598"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New Portland</w:t>
      </w:r>
      <w:r w:rsidR="00937791" w:rsidRPr="00B20FAB">
        <w:rPr>
          <w:sz w:val="20"/>
          <w:szCs w:val="20"/>
        </w:rPr>
        <w:t>, Solon, Starks, Caratunk Pl.,</w:t>
      </w:r>
      <w:r w:rsidR="00B21C52" w:rsidRPr="00B20FAB">
        <w:rPr>
          <w:sz w:val="20"/>
          <w:szCs w:val="20"/>
        </w:rPr>
        <w:t xml:space="preserve">              </w:t>
      </w:r>
    </w:p>
    <w:p w14:paraId="696DADF1" w14:textId="77777777" w:rsidR="00937791" w:rsidRPr="00B20FAB" w:rsidRDefault="00D03E44" w:rsidP="00DF367E">
      <w:pPr>
        <w:tabs>
          <w:tab w:val="left" w:pos="480"/>
        </w:tabs>
        <w:rPr>
          <w:sz w:val="20"/>
          <w:szCs w:val="20"/>
        </w:rPr>
      </w:pPr>
      <w:r w:rsidRPr="00B20FAB">
        <w:rPr>
          <w:sz w:val="20"/>
          <w:szCs w:val="20"/>
        </w:rPr>
        <w:tab/>
      </w:r>
      <w:r w:rsidR="00B21C52" w:rsidRPr="00B20FAB">
        <w:rPr>
          <w:sz w:val="20"/>
          <w:szCs w:val="20"/>
        </w:rPr>
        <w:t>Dennistown Pl.</w:t>
      </w:r>
      <w:r w:rsidR="00937791" w:rsidRPr="00B20FAB">
        <w:rPr>
          <w:sz w:val="20"/>
          <w:szCs w:val="20"/>
        </w:rPr>
        <w:t xml:space="preserve">, </w:t>
      </w:r>
      <w:r w:rsidR="00B21C52" w:rsidRPr="00B20FAB">
        <w:rPr>
          <w:sz w:val="20"/>
          <w:szCs w:val="20"/>
        </w:rPr>
        <w:t xml:space="preserve">Highland Pl., Pleasant </w:t>
      </w:r>
    </w:p>
    <w:p w14:paraId="2FB6D975" w14:textId="77777777" w:rsidR="00541A7B" w:rsidRPr="00B20FAB" w:rsidRDefault="00937791" w:rsidP="00DF367E">
      <w:pPr>
        <w:tabs>
          <w:tab w:val="left" w:pos="480"/>
        </w:tabs>
        <w:rPr>
          <w:sz w:val="20"/>
          <w:szCs w:val="20"/>
        </w:rPr>
      </w:pPr>
      <w:r w:rsidRPr="00B20FAB">
        <w:rPr>
          <w:sz w:val="20"/>
          <w:szCs w:val="20"/>
        </w:rPr>
        <w:tab/>
        <w:t xml:space="preserve">Ridge Pl., </w:t>
      </w:r>
      <w:r w:rsidR="00B21C52" w:rsidRPr="00B20FAB">
        <w:rPr>
          <w:sz w:val="20"/>
          <w:szCs w:val="20"/>
        </w:rPr>
        <w:t xml:space="preserve">The Forks Pl., West Forks Pl.           </w:t>
      </w:r>
    </w:p>
    <w:p w14:paraId="14C12E5B" w14:textId="77777777" w:rsidR="00541A7B" w:rsidRPr="00B20FAB" w:rsidRDefault="00B21C52" w:rsidP="00DF367E">
      <w:pPr>
        <w:tabs>
          <w:tab w:val="left" w:pos="480"/>
        </w:tabs>
        <w:rPr>
          <w:sz w:val="20"/>
          <w:szCs w:val="20"/>
        </w:rPr>
      </w:pPr>
      <w:r w:rsidRPr="00B20FAB">
        <w:rPr>
          <w:sz w:val="20"/>
          <w:szCs w:val="20"/>
        </w:rPr>
        <w:t xml:space="preserve">                 </w:t>
      </w:r>
    </w:p>
    <w:p w14:paraId="521C0C29"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Waldo County              </w:t>
      </w:r>
    </w:p>
    <w:p w14:paraId="190B5617" w14:textId="77777777" w:rsidR="00541A7B" w:rsidRPr="00B20FAB" w:rsidRDefault="00B21C52" w:rsidP="00DF367E">
      <w:pPr>
        <w:tabs>
          <w:tab w:val="left" w:pos="480"/>
        </w:tabs>
        <w:rPr>
          <w:sz w:val="20"/>
          <w:szCs w:val="20"/>
        </w:rPr>
      </w:pPr>
      <w:r w:rsidRPr="00B20FAB">
        <w:rPr>
          <w:sz w:val="20"/>
          <w:szCs w:val="20"/>
        </w:rPr>
        <w:t>93</w:t>
      </w:r>
      <w:r w:rsidR="00D03E44" w:rsidRPr="00B20FAB">
        <w:rPr>
          <w:sz w:val="20"/>
          <w:szCs w:val="20"/>
        </w:rPr>
        <w:tab/>
      </w:r>
      <w:r w:rsidRPr="00B20FAB">
        <w:rPr>
          <w:sz w:val="20"/>
          <w:szCs w:val="20"/>
        </w:rPr>
        <w:t xml:space="preserve">Belfast                 </w:t>
      </w:r>
    </w:p>
    <w:p w14:paraId="62F277FC" w14:textId="77777777" w:rsidR="00541A7B" w:rsidRPr="00B20FAB" w:rsidRDefault="00B21C52" w:rsidP="00DF367E">
      <w:pPr>
        <w:tabs>
          <w:tab w:val="left" w:pos="480"/>
        </w:tabs>
        <w:rPr>
          <w:sz w:val="20"/>
          <w:szCs w:val="20"/>
        </w:rPr>
      </w:pPr>
      <w:r w:rsidRPr="00B20FAB">
        <w:rPr>
          <w:sz w:val="20"/>
          <w:szCs w:val="20"/>
        </w:rPr>
        <w:t>94</w:t>
      </w:r>
      <w:r w:rsidR="00D03E44" w:rsidRPr="00B20FAB">
        <w:rPr>
          <w:sz w:val="20"/>
          <w:szCs w:val="20"/>
        </w:rPr>
        <w:tab/>
      </w:r>
      <w:r w:rsidRPr="00B20FAB">
        <w:rPr>
          <w:sz w:val="20"/>
          <w:szCs w:val="20"/>
        </w:rPr>
        <w:t xml:space="preserve">Belmont, Freedom, Islesboro, Knox,           </w:t>
      </w:r>
    </w:p>
    <w:p w14:paraId="0AF1F144" w14:textId="77777777" w:rsidR="00541A7B"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 xml:space="preserve">Liberty, Lincolnville, Montville,          </w:t>
      </w:r>
    </w:p>
    <w:p w14:paraId="7EC174B2"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Morrill, Northport, Palermo, Searsmont             </w:t>
      </w:r>
    </w:p>
    <w:p w14:paraId="5EA6DD4E" w14:textId="77777777" w:rsidR="00541A7B" w:rsidRPr="00B20FAB" w:rsidRDefault="00B21C52" w:rsidP="00DF367E">
      <w:pPr>
        <w:tabs>
          <w:tab w:val="left" w:pos="480"/>
        </w:tabs>
        <w:rPr>
          <w:sz w:val="20"/>
          <w:szCs w:val="20"/>
        </w:rPr>
      </w:pPr>
      <w:r w:rsidRPr="00B20FAB">
        <w:rPr>
          <w:sz w:val="20"/>
          <w:szCs w:val="20"/>
        </w:rPr>
        <w:t>95</w:t>
      </w:r>
      <w:r w:rsidR="00D03E44" w:rsidRPr="00B20FAB">
        <w:rPr>
          <w:sz w:val="20"/>
          <w:szCs w:val="20"/>
        </w:rPr>
        <w:tab/>
      </w:r>
      <w:r w:rsidRPr="00B20FAB">
        <w:rPr>
          <w:sz w:val="20"/>
          <w:szCs w:val="20"/>
        </w:rPr>
        <w:t xml:space="preserve">Brooks, Burnham, Jackson, Monroe,            </w:t>
      </w:r>
    </w:p>
    <w:p w14:paraId="4284D0ED"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Swanville, Thorndike, Troy, Unity, </w:t>
      </w:r>
      <w:r w:rsidR="00127410" w:rsidRPr="00B20FAB">
        <w:rPr>
          <w:sz w:val="20"/>
          <w:szCs w:val="20"/>
        </w:rPr>
        <w:t>Waldo</w:t>
      </w:r>
      <w:r w:rsidR="00B21C52" w:rsidRPr="00B20FAB">
        <w:rPr>
          <w:sz w:val="20"/>
          <w:szCs w:val="20"/>
        </w:rPr>
        <w:t xml:space="preserve">                 </w:t>
      </w:r>
    </w:p>
    <w:p w14:paraId="7C4FFAE5" w14:textId="77777777" w:rsidR="00541A7B" w:rsidRPr="00B20FAB" w:rsidRDefault="00B21C52" w:rsidP="00DF367E">
      <w:pPr>
        <w:tabs>
          <w:tab w:val="left" w:pos="480"/>
        </w:tabs>
        <w:rPr>
          <w:sz w:val="20"/>
          <w:szCs w:val="20"/>
        </w:rPr>
      </w:pPr>
      <w:r w:rsidRPr="00B20FAB">
        <w:rPr>
          <w:sz w:val="20"/>
          <w:szCs w:val="20"/>
        </w:rPr>
        <w:t>96</w:t>
      </w:r>
      <w:r w:rsidR="00D03E44" w:rsidRPr="00B20FAB">
        <w:rPr>
          <w:sz w:val="20"/>
          <w:szCs w:val="20"/>
        </w:rPr>
        <w:tab/>
      </w:r>
      <w:r w:rsidRPr="00B20FAB">
        <w:rPr>
          <w:sz w:val="20"/>
          <w:szCs w:val="20"/>
        </w:rPr>
        <w:t xml:space="preserve">Frankfort, Prospect, Searsport,              </w:t>
      </w:r>
    </w:p>
    <w:p w14:paraId="23592B7D"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Stockton Springs, Winterport            </w:t>
      </w:r>
    </w:p>
    <w:p w14:paraId="2EE61D79" w14:textId="77777777" w:rsidR="00541A7B" w:rsidRPr="00B20FAB" w:rsidRDefault="00B21C52" w:rsidP="00DF367E">
      <w:pPr>
        <w:tabs>
          <w:tab w:val="left" w:pos="480"/>
        </w:tabs>
        <w:rPr>
          <w:sz w:val="20"/>
          <w:szCs w:val="20"/>
        </w:rPr>
      </w:pPr>
      <w:r w:rsidRPr="00B20FAB">
        <w:rPr>
          <w:sz w:val="20"/>
          <w:szCs w:val="20"/>
        </w:rPr>
        <w:t xml:space="preserve">                 </w:t>
      </w:r>
    </w:p>
    <w:p w14:paraId="4D05743D"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Washington County       </w:t>
      </w:r>
    </w:p>
    <w:p w14:paraId="6549145C" w14:textId="77777777" w:rsidR="00541A7B" w:rsidRPr="00B20FAB" w:rsidRDefault="00B21C52" w:rsidP="00DF367E">
      <w:pPr>
        <w:tabs>
          <w:tab w:val="left" w:pos="480"/>
        </w:tabs>
        <w:rPr>
          <w:sz w:val="20"/>
          <w:szCs w:val="20"/>
        </w:rPr>
      </w:pPr>
      <w:r w:rsidRPr="00B20FAB">
        <w:rPr>
          <w:sz w:val="20"/>
          <w:szCs w:val="20"/>
        </w:rPr>
        <w:t xml:space="preserve">                 </w:t>
      </w:r>
    </w:p>
    <w:p w14:paraId="3F9F0336" w14:textId="77777777" w:rsidR="00541A7B" w:rsidRPr="00B20FAB" w:rsidRDefault="00B21C52" w:rsidP="00DF367E">
      <w:pPr>
        <w:tabs>
          <w:tab w:val="left" w:pos="480"/>
        </w:tabs>
        <w:rPr>
          <w:sz w:val="20"/>
          <w:szCs w:val="20"/>
        </w:rPr>
      </w:pPr>
      <w:r w:rsidRPr="00B20FAB">
        <w:rPr>
          <w:sz w:val="20"/>
          <w:szCs w:val="20"/>
        </w:rPr>
        <w:t>97</w:t>
      </w:r>
      <w:r w:rsidR="00D03E44" w:rsidRPr="00B20FAB">
        <w:rPr>
          <w:sz w:val="20"/>
          <w:szCs w:val="20"/>
        </w:rPr>
        <w:tab/>
      </w:r>
      <w:r w:rsidRPr="00B20FAB">
        <w:rPr>
          <w:sz w:val="20"/>
          <w:szCs w:val="20"/>
        </w:rPr>
        <w:t xml:space="preserve">Addison, Beals, Beddington,                  </w:t>
      </w:r>
    </w:p>
    <w:p w14:paraId="524AF6C6" w14:textId="77777777" w:rsidR="003412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Centerville, Cherryfield, </w:t>
      </w:r>
      <w:r w:rsidR="00341266" w:rsidRPr="00B20FAB">
        <w:rPr>
          <w:sz w:val="20"/>
          <w:szCs w:val="20"/>
        </w:rPr>
        <w:t>Columbia,</w:t>
      </w:r>
    </w:p>
    <w:p w14:paraId="20E9E0B3" w14:textId="77777777" w:rsidR="00341266" w:rsidRPr="00B20FAB" w:rsidRDefault="00341266" w:rsidP="00DF367E">
      <w:pPr>
        <w:tabs>
          <w:tab w:val="left" w:pos="480"/>
        </w:tabs>
        <w:rPr>
          <w:sz w:val="20"/>
          <w:szCs w:val="20"/>
        </w:rPr>
      </w:pPr>
      <w:r w:rsidRPr="00B20FAB">
        <w:rPr>
          <w:sz w:val="20"/>
          <w:szCs w:val="20"/>
        </w:rPr>
        <w:tab/>
      </w:r>
      <w:r w:rsidR="00B21C52" w:rsidRPr="00B20FAB">
        <w:rPr>
          <w:sz w:val="20"/>
          <w:szCs w:val="20"/>
        </w:rPr>
        <w:t>C</w:t>
      </w:r>
      <w:r w:rsidRPr="00B20FAB">
        <w:rPr>
          <w:sz w:val="20"/>
          <w:szCs w:val="20"/>
        </w:rPr>
        <w:t xml:space="preserve">olumbia Falls, Deblois, </w:t>
      </w:r>
      <w:r w:rsidR="00B21C52" w:rsidRPr="00B20FAB">
        <w:rPr>
          <w:sz w:val="20"/>
          <w:szCs w:val="20"/>
        </w:rPr>
        <w:t>Harrington,</w:t>
      </w:r>
    </w:p>
    <w:p w14:paraId="475DF38A" w14:textId="77777777" w:rsidR="00541A7B" w:rsidRPr="00B20FAB" w:rsidRDefault="00341266" w:rsidP="00DF367E">
      <w:pPr>
        <w:tabs>
          <w:tab w:val="left" w:pos="480"/>
        </w:tabs>
        <w:rPr>
          <w:sz w:val="20"/>
          <w:szCs w:val="20"/>
        </w:rPr>
      </w:pPr>
      <w:r w:rsidRPr="00B20FAB">
        <w:rPr>
          <w:sz w:val="20"/>
          <w:szCs w:val="20"/>
        </w:rPr>
        <w:tab/>
      </w:r>
      <w:r w:rsidR="00B21C52" w:rsidRPr="00B20FAB">
        <w:rPr>
          <w:sz w:val="20"/>
          <w:szCs w:val="20"/>
        </w:rPr>
        <w:t xml:space="preserve">Milbridge, </w:t>
      </w:r>
      <w:r w:rsidRPr="00B20FAB">
        <w:rPr>
          <w:sz w:val="20"/>
          <w:szCs w:val="20"/>
        </w:rPr>
        <w:t xml:space="preserve">Steuben, </w:t>
      </w:r>
      <w:r w:rsidR="00B21C52" w:rsidRPr="00B20FAB">
        <w:rPr>
          <w:sz w:val="20"/>
          <w:szCs w:val="20"/>
        </w:rPr>
        <w:t xml:space="preserve">Whitneyville          </w:t>
      </w:r>
    </w:p>
    <w:p w14:paraId="7A54DE07" w14:textId="77777777" w:rsidR="00541A7B" w:rsidRPr="00B20FAB" w:rsidRDefault="00B21C52" w:rsidP="00DF367E">
      <w:pPr>
        <w:tabs>
          <w:tab w:val="left" w:pos="480"/>
        </w:tabs>
        <w:rPr>
          <w:sz w:val="20"/>
          <w:szCs w:val="20"/>
        </w:rPr>
      </w:pPr>
      <w:r w:rsidRPr="00B20FAB">
        <w:rPr>
          <w:sz w:val="20"/>
          <w:szCs w:val="20"/>
        </w:rPr>
        <w:t>98</w:t>
      </w:r>
      <w:r w:rsidR="00D03E44" w:rsidRPr="00B20FAB">
        <w:rPr>
          <w:sz w:val="20"/>
          <w:szCs w:val="20"/>
        </w:rPr>
        <w:tab/>
      </w:r>
      <w:r w:rsidRPr="00B20FAB">
        <w:rPr>
          <w:sz w:val="20"/>
          <w:szCs w:val="20"/>
        </w:rPr>
        <w:t xml:space="preserve">East Machias, Jonesboro, Jonesport,          </w:t>
      </w:r>
    </w:p>
    <w:p w14:paraId="24D6BE23"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Machias, Machiasport, Marshfield,          </w:t>
      </w:r>
    </w:p>
    <w:p w14:paraId="5D490779"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Northfield, Roque Bluffs, Wesley        </w:t>
      </w:r>
    </w:p>
    <w:p w14:paraId="55B0A717" w14:textId="77777777" w:rsidR="00541A7B" w:rsidRPr="00B20FAB" w:rsidRDefault="00B21C52" w:rsidP="00DF367E">
      <w:pPr>
        <w:tabs>
          <w:tab w:val="left" w:pos="480"/>
        </w:tabs>
        <w:rPr>
          <w:sz w:val="20"/>
          <w:szCs w:val="20"/>
        </w:rPr>
      </w:pPr>
      <w:r w:rsidRPr="00B20FAB">
        <w:rPr>
          <w:sz w:val="20"/>
          <w:szCs w:val="20"/>
        </w:rPr>
        <w:t>99</w:t>
      </w:r>
      <w:r w:rsidR="00D03E44" w:rsidRPr="00B20FAB">
        <w:rPr>
          <w:sz w:val="20"/>
          <w:szCs w:val="20"/>
        </w:rPr>
        <w:tab/>
      </w:r>
      <w:r w:rsidRPr="00B20FAB">
        <w:rPr>
          <w:sz w:val="20"/>
          <w:szCs w:val="20"/>
        </w:rPr>
        <w:t xml:space="preserve">Cooper, Crawford, Cutler, Dennysville,       </w:t>
      </w:r>
    </w:p>
    <w:p w14:paraId="7506FA0A"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Lubec, Pembroke, Whiting,               </w:t>
      </w:r>
    </w:p>
    <w:p w14:paraId="27B345EC" w14:textId="77777777" w:rsidR="00341266" w:rsidRPr="00B20FAB" w:rsidRDefault="00D03E44" w:rsidP="00DF367E">
      <w:pPr>
        <w:tabs>
          <w:tab w:val="left" w:pos="480"/>
        </w:tabs>
        <w:rPr>
          <w:sz w:val="20"/>
          <w:szCs w:val="20"/>
        </w:rPr>
      </w:pPr>
      <w:r w:rsidRPr="00B20FAB">
        <w:rPr>
          <w:sz w:val="20"/>
          <w:szCs w:val="20"/>
        </w:rPr>
        <w:lastRenderedPageBreak/>
        <w:tab/>
      </w:r>
      <w:r w:rsidR="00B21C52" w:rsidRPr="00B20FAB">
        <w:rPr>
          <w:sz w:val="20"/>
          <w:szCs w:val="20"/>
        </w:rPr>
        <w:t xml:space="preserve">Plantation No. 14 </w:t>
      </w:r>
    </w:p>
    <w:p w14:paraId="238E44FB" w14:textId="77777777" w:rsidR="00341266" w:rsidRPr="00B20FAB" w:rsidRDefault="00B21C52" w:rsidP="00DF367E">
      <w:pPr>
        <w:tabs>
          <w:tab w:val="left" w:pos="480"/>
        </w:tabs>
        <w:rPr>
          <w:sz w:val="20"/>
          <w:szCs w:val="20"/>
        </w:rPr>
      </w:pPr>
      <w:r w:rsidRPr="00B20FAB">
        <w:rPr>
          <w:sz w:val="20"/>
          <w:szCs w:val="20"/>
        </w:rPr>
        <w:t>100</w:t>
      </w:r>
      <w:r w:rsidR="00D03E44" w:rsidRPr="00B20FAB">
        <w:rPr>
          <w:sz w:val="20"/>
          <w:szCs w:val="20"/>
        </w:rPr>
        <w:tab/>
      </w:r>
      <w:r w:rsidR="00127410" w:rsidRPr="00B20FAB">
        <w:rPr>
          <w:sz w:val="20"/>
          <w:szCs w:val="20"/>
        </w:rPr>
        <w:t xml:space="preserve">Alexander, Charlotte, Danforth, </w:t>
      </w:r>
      <w:r w:rsidR="00341266" w:rsidRPr="00B20FAB">
        <w:rPr>
          <w:sz w:val="20"/>
          <w:szCs w:val="20"/>
        </w:rPr>
        <w:t>Eastport,</w:t>
      </w:r>
    </w:p>
    <w:p w14:paraId="23F90749" w14:textId="77777777" w:rsidR="00341266" w:rsidRPr="00B20FAB" w:rsidRDefault="00341266" w:rsidP="00DF367E">
      <w:pPr>
        <w:tabs>
          <w:tab w:val="left" w:pos="480"/>
        </w:tabs>
        <w:rPr>
          <w:sz w:val="20"/>
          <w:szCs w:val="20"/>
        </w:rPr>
      </w:pPr>
      <w:r w:rsidRPr="00B20FAB">
        <w:rPr>
          <w:sz w:val="20"/>
          <w:szCs w:val="20"/>
        </w:rPr>
        <w:tab/>
      </w:r>
      <w:r w:rsidR="00B21C52" w:rsidRPr="00B20FAB">
        <w:rPr>
          <w:sz w:val="20"/>
          <w:szCs w:val="20"/>
        </w:rPr>
        <w:t>I</w:t>
      </w:r>
      <w:r w:rsidRPr="00B20FAB">
        <w:rPr>
          <w:sz w:val="20"/>
          <w:szCs w:val="20"/>
        </w:rPr>
        <w:t>ndian Township Voting</w:t>
      </w:r>
      <w:r w:rsidR="00127410" w:rsidRPr="00B20FAB">
        <w:rPr>
          <w:sz w:val="20"/>
          <w:szCs w:val="20"/>
        </w:rPr>
        <w:t xml:space="preserve"> </w:t>
      </w:r>
      <w:r w:rsidRPr="00B20FAB">
        <w:rPr>
          <w:sz w:val="20"/>
          <w:szCs w:val="20"/>
        </w:rPr>
        <w:t>District,</w:t>
      </w:r>
    </w:p>
    <w:p w14:paraId="2399348B" w14:textId="77777777" w:rsidR="00341266" w:rsidRPr="00B20FAB" w:rsidRDefault="00341266" w:rsidP="00DF367E">
      <w:pPr>
        <w:tabs>
          <w:tab w:val="left" w:pos="480"/>
        </w:tabs>
        <w:rPr>
          <w:sz w:val="20"/>
          <w:szCs w:val="20"/>
        </w:rPr>
      </w:pPr>
      <w:r w:rsidRPr="00B20FAB">
        <w:rPr>
          <w:sz w:val="20"/>
          <w:szCs w:val="20"/>
        </w:rPr>
        <w:tab/>
      </w:r>
      <w:r w:rsidR="00B21C52" w:rsidRPr="00B20FAB">
        <w:rPr>
          <w:sz w:val="20"/>
          <w:szCs w:val="20"/>
        </w:rPr>
        <w:t>M</w:t>
      </w:r>
      <w:r w:rsidRPr="00B20FAB">
        <w:rPr>
          <w:sz w:val="20"/>
          <w:szCs w:val="20"/>
        </w:rPr>
        <w:t>eddybemps, Perry,</w:t>
      </w:r>
      <w:r w:rsidR="00127410" w:rsidRPr="00B20FAB">
        <w:rPr>
          <w:sz w:val="20"/>
          <w:szCs w:val="20"/>
        </w:rPr>
        <w:t xml:space="preserve"> </w:t>
      </w:r>
      <w:r w:rsidR="00B21C52" w:rsidRPr="00B20FAB">
        <w:rPr>
          <w:sz w:val="20"/>
          <w:szCs w:val="20"/>
        </w:rPr>
        <w:t xml:space="preserve">Pleasant Point </w:t>
      </w:r>
    </w:p>
    <w:p w14:paraId="478174BD" w14:textId="77777777" w:rsidR="00341266" w:rsidRPr="00B20FAB" w:rsidRDefault="00341266" w:rsidP="00DF367E">
      <w:pPr>
        <w:tabs>
          <w:tab w:val="left" w:pos="480"/>
        </w:tabs>
        <w:rPr>
          <w:sz w:val="20"/>
          <w:szCs w:val="20"/>
        </w:rPr>
      </w:pPr>
      <w:r w:rsidRPr="00B20FAB">
        <w:rPr>
          <w:sz w:val="20"/>
          <w:szCs w:val="20"/>
        </w:rPr>
        <w:tab/>
        <w:t>Voting District,</w:t>
      </w:r>
      <w:r w:rsidR="00127410" w:rsidRPr="00B20FAB">
        <w:rPr>
          <w:sz w:val="20"/>
          <w:szCs w:val="20"/>
        </w:rPr>
        <w:t xml:space="preserve"> </w:t>
      </w:r>
      <w:r w:rsidR="00B21C52" w:rsidRPr="00B20FAB">
        <w:rPr>
          <w:sz w:val="20"/>
          <w:szCs w:val="20"/>
        </w:rPr>
        <w:t xml:space="preserve">Robbinston, Talmadge, </w:t>
      </w:r>
    </w:p>
    <w:p w14:paraId="4C6851FF" w14:textId="77777777" w:rsidR="00541A7B" w:rsidRPr="00B20FAB" w:rsidRDefault="00341266" w:rsidP="00DF367E">
      <w:pPr>
        <w:tabs>
          <w:tab w:val="left" w:pos="480"/>
        </w:tabs>
        <w:rPr>
          <w:sz w:val="20"/>
          <w:szCs w:val="20"/>
        </w:rPr>
      </w:pPr>
      <w:r w:rsidRPr="00B20FAB">
        <w:rPr>
          <w:sz w:val="20"/>
          <w:szCs w:val="20"/>
        </w:rPr>
        <w:tab/>
        <w:t>Topsfield,</w:t>
      </w:r>
      <w:r w:rsidR="00127410" w:rsidRPr="00B20FAB">
        <w:rPr>
          <w:sz w:val="20"/>
          <w:szCs w:val="20"/>
        </w:rPr>
        <w:t xml:space="preserve"> </w:t>
      </w:r>
      <w:r w:rsidR="00B21C52" w:rsidRPr="00B20FAB">
        <w:rPr>
          <w:sz w:val="20"/>
          <w:szCs w:val="20"/>
        </w:rPr>
        <w:t xml:space="preserve">Vanceboro, Waite, Codyville Pl.,           </w:t>
      </w:r>
    </w:p>
    <w:p w14:paraId="591E8D96"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Grand Lake Stream Pl., Plantation</w:t>
      </w:r>
      <w:r w:rsidR="00341266" w:rsidRPr="00B20FAB">
        <w:rPr>
          <w:sz w:val="20"/>
          <w:szCs w:val="20"/>
        </w:rPr>
        <w:t xml:space="preserve"> </w:t>
      </w:r>
      <w:r w:rsidR="00B21C52" w:rsidRPr="00B20FAB">
        <w:rPr>
          <w:sz w:val="20"/>
          <w:szCs w:val="20"/>
        </w:rPr>
        <w:t xml:space="preserve">No. 21                </w:t>
      </w:r>
    </w:p>
    <w:p w14:paraId="042A8731" w14:textId="77777777" w:rsidR="00541A7B" w:rsidRPr="00B20FAB" w:rsidRDefault="00B21C52" w:rsidP="00DF367E">
      <w:pPr>
        <w:tabs>
          <w:tab w:val="left" w:pos="480"/>
        </w:tabs>
        <w:rPr>
          <w:sz w:val="20"/>
          <w:szCs w:val="20"/>
        </w:rPr>
      </w:pPr>
      <w:r w:rsidRPr="00B20FAB">
        <w:rPr>
          <w:sz w:val="20"/>
          <w:szCs w:val="20"/>
        </w:rPr>
        <w:t>101</w:t>
      </w:r>
      <w:r w:rsidR="00D03E44" w:rsidRPr="00B20FAB">
        <w:rPr>
          <w:sz w:val="20"/>
          <w:szCs w:val="20"/>
        </w:rPr>
        <w:tab/>
      </w:r>
      <w:r w:rsidRPr="00B20FAB">
        <w:rPr>
          <w:sz w:val="20"/>
          <w:szCs w:val="20"/>
        </w:rPr>
        <w:t xml:space="preserve">Baileyville, Calais, Princeton, Baring Pl.            </w:t>
      </w:r>
    </w:p>
    <w:p w14:paraId="6E911227" w14:textId="77777777" w:rsidR="00541A7B" w:rsidRPr="00B20FAB" w:rsidRDefault="00B21C52" w:rsidP="00DF367E">
      <w:pPr>
        <w:tabs>
          <w:tab w:val="left" w:pos="480"/>
        </w:tabs>
        <w:rPr>
          <w:sz w:val="20"/>
          <w:szCs w:val="20"/>
        </w:rPr>
      </w:pPr>
      <w:r w:rsidRPr="00B20FAB">
        <w:rPr>
          <w:sz w:val="20"/>
          <w:szCs w:val="20"/>
        </w:rPr>
        <w:t xml:space="preserve">                 </w:t>
      </w:r>
    </w:p>
    <w:p w14:paraId="4E725A94" w14:textId="77777777" w:rsidR="00541A7B"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York County               </w:t>
      </w:r>
    </w:p>
    <w:p w14:paraId="1409B5B6" w14:textId="77777777" w:rsidR="00541A7B" w:rsidRPr="00B20FAB" w:rsidRDefault="00B21C52" w:rsidP="00DF367E">
      <w:pPr>
        <w:tabs>
          <w:tab w:val="left" w:pos="480"/>
        </w:tabs>
        <w:rPr>
          <w:sz w:val="20"/>
          <w:szCs w:val="20"/>
        </w:rPr>
      </w:pPr>
      <w:r w:rsidRPr="00B20FAB">
        <w:rPr>
          <w:sz w:val="20"/>
          <w:szCs w:val="20"/>
        </w:rPr>
        <w:t>102</w:t>
      </w:r>
      <w:r w:rsidR="00D03E44" w:rsidRPr="00B20FAB">
        <w:rPr>
          <w:sz w:val="20"/>
          <w:szCs w:val="20"/>
        </w:rPr>
        <w:tab/>
      </w:r>
      <w:r w:rsidRPr="00B20FAB">
        <w:rPr>
          <w:sz w:val="20"/>
          <w:szCs w:val="20"/>
        </w:rPr>
        <w:t xml:space="preserve">Biddeford               </w:t>
      </w:r>
    </w:p>
    <w:p w14:paraId="538CC7B4" w14:textId="77777777" w:rsidR="00541A7B" w:rsidRPr="00B20FAB" w:rsidRDefault="00B21C52" w:rsidP="00DF367E">
      <w:pPr>
        <w:tabs>
          <w:tab w:val="left" w:pos="480"/>
        </w:tabs>
        <w:rPr>
          <w:sz w:val="20"/>
          <w:szCs w:val="20"/>
        </w:rPr>
      </w:pPr>
      <w:r w:rsidRPr="00B20FAB">
        <w:rPr>
          <w:sz w:val="20"/>
          <w:szCs w:val="20"/>
        </w:rPr>
        <w:t>103</w:t>
      </w:r>
      <w:r w:rsidR="00D03E44" w:rsidRPr="00B20FAB">
        <w:rPr>
          <w:sz w:val="20"/>
          <w:szCs w:val="20"/>
        </w:rPr>
        <w:tab/>
      </w:r>
      <w:r w:rsidRPr="00B20FAB">
        <w:rPr>
          <w:sz w:val="20"/>
          <w:szCs w:val="20"/>
        </w:rPr>
        <w:t xml:space="preserve">Sanford                 </w:t>
      </w:r>
    </w:p>
    <w:p w14:paraId="5AD63442" w14:textId="77777777" w:rsidR="00541A7B" w:rsidRPr="00B20FAB" w:rsidRDefault="00B21C52" w:rsidP="00DF367E">
      <w:pPr>
        <w:tabs>
          <w:tab w:val="left" w:pos="480"/>
        </w:tabs>
        <w:rPr>
          <w:sz w:val="20"/>
          <w:szCs w:val="20"/>
        </w:rPr>
      </w:pPr>
      <w:r w:rsidRPr="00B20FAB">
        <w:rPr>
          <w:sz w:val="20"/>
          <w:szCs w:val="20"/>
        </w:rPr>
        <w:lastRenderedPageBreak/>
        <w:t>104</w:t>
      </w:r>
      <w:r w:rsidR="00D03E44" w:rsidRPr="00B20FAB">
        <w:rPr>
          <w:sz w:val="20"/>
          <w:szCs w:val="20"/>
        </w:rPr>
        <w:tab/>
      </w:r>
      <w:r w:rsidRPr="00B20FAB">
        <w:rPr>
          <w:sz w:val="20"/>
          <w:szCs w:val="20"/>
        </w:rPr>
        <w:t>Saco</w:t>
      </w:r>
    </w:p>
    <w:p w14:paraId="669FA915" w14:textId="77777777" w:rsidR="00541A7B" w:rsidRPr="00B20FAB" w:rsidRDefault="00B21C52" w:rsidP="00DF367E">
      <w:pPr>
        <w:tabs>
          <w:tab w:val="left" w:pos="480"/>
        </w:tabs>
        <w:rPr>
          <w:sz w:val="20"/>
          <w:szCs w:val="20"/>
        </w:rPr>
      </w:pPr>
      <w:r w:rsidRPr="00B20FAB">
        <w:rPr>
          <w:sz w:val="20"/>
          <w:szCs w:val="20"/>
        </w:rPr>
        <w:t>105</w:t>
      </w:r>
      <w:r w:rsidR="00D03E44" w:rsidRPr="00B20FAB">
        <w:rPr>
          <w:sz w:val="20"/>
          <w:szCs w:val="20"/>
        </w:rPr>
        <w:tab/>
      </w:r>
      <w:r w:rsidRPr="00B20FAB">
        <w:rPr>
          <w:sz w:val="20"/>
          <w:szCs w:val="20"/>
        </w:rPr>
        <w:t xml:space="preserve">Kittery                 </w:t>
      </w:r>
    </w:p>
    <w:p w14:paraId="1626740E" w14:textId="77777777" w:rsidR="00541A7B" w:rsidRPr="00B20FAB" w:rsidRDefault="00B21C52" w:rsidP="00DF367E">
      <w:pPr>
        <w:tabs>
          <w:tab w:val="left" w:pos="480"/>
        </w:tabs>
        <w:rPr>
          <w:sz w:val="20"/>
          <w:szCs w:val="20"/>
        </w:rPr>
      </w:pPr>
      <w:r w:rsidRPr="00B20FAB">
        <w:rPr>
          <w:sz w:val="20"/>
          <w:szCs w:val="20"/>
        </w:rPr>
        <w:t>106</w:t>
      </w:r>
      <w:r w:rsidR="00D03E44" w:rsidRPr="00B20FAB">
        <w:rPr>
          <w:sz w:val="20"/>
          <w:szCs w:val="20"/>
        </w:rPr>
        <w:tab/>
      </w:r>
      <w:r w:rsidRPr="00B20FAB">
        <w:rPr>
          <w:sz w:val="20"/>
          <w:szCs w:val="20"/>
        </w:rPr>
        <w:t xml:space="preserve">Kennebunk               </w:t>
      </w:r>
    </w:p>
    <w:p w14:paraId="5C3F065D" w14:textId="77777777" w:rsidR="00541A7B" w:rsidRPr="00B20FAB" w:rsidRDefault="00B21C52" w:rsidP="00DF367E">
      <w:pPr>
        <w:tabs>
          <w:tab w:val="left" w:pos="480"/>
        </w:tabs>
        <w:rPr>
          <w:sz w:val="20"/>
          <w:szCs w:val="20"/>
        </w:rPr>
      </w:pPr>
      <w:r w:rsidRPr="00B20FAB">
        <w:rPr>
          <w:sz w:val="20"/>
          <w:szCs w:val="20"/>
        </w:rPr>
        <w:t>107</w:t>
      </w:r>
      <w:r w:rsidR="00D03E44" w:rsidRPr="00B20FAB">
        <w:rPr>
          <w:sz w:val="20"/>
          <w:szCs w:val="20"/>
        </w:rPr>
        <w:tab/>
      </w:r>
      <w:r w:rsidRPr="00B20FAB">
        <w:rPr>
          <w:sz w:val="20"/>
          <w:szCs w:val="20"/>
        </w:rPr>
        <w:t xml:space="preserve">Old Orchard Beach       </w:t>
      </w:r>
    </w:p>
    <w:p w14:paraId="78E41059" w14:textId="77777777" w:rsidR="00541A7B" w:rsidRPr="00B20FAB" w:rsidRDefault="00B21C52" w:rsidP="00DF367E">
      <w:pPr>
        <w:tabs>
          <w:tab w:val="left" w:pos="480"/>
        </w:tabs>
        <w:rPr>
          <w:sz w:val="20"/>
          <w:szCs w:val="20"/>
        </w:rPr>
      </w:pPr>
      <w:r w:rsidRPr="00B20FAB">
        <w:rPr>
          <w:sz w:val="20"/>
          <w:szCs w:val="20"/>
        </w:rPr>
        <w:t>108</w:t>
      </w:r>
      <w:r w:rsidR="00D03E44" w:rsidRPr="00B20FAB">
        <w:rPr>
          <w:sz w:val="20"/>
          <w:szCs w:val="20"/>
        </w:rPr>
        <w:tab/>
      </w:r>
      <w:r w:rsidRPr="00B20FAB">
        <w:rPr>
          <w:sz w:val="20"/>
          <w:szCs w:val="20"/>
        </w:rPr>
        <w:t>York</w:t>
      </w:r>
    </w:p>
    <w:p w14:paraId="60541C1E" w14:textId="77777777" w:rsidR="00541A7B" w:rsidRPr="00B20FAB" w:rsidRDefault="00B21C52" w:rsidP="00DF367E">
      <w:pPr>
        <w:tabs>
          <w:tab w:val="left" w:pos="480"/>
        </w:tabs>
        <w:rPr>
          <w:sz w:val="20"/>
          <w:szCs w:val="20"/>
        </w:rPr>
      </w:pPr>
      <w:r w:rsidRPr="00B20FAB">
        <w:rPr>
          <w:sz w:val="20"/>
          <w:szCs w:val="20"/>
        </w:rPr>
        <w:t>109</w:t>
      </w:r>
      <w:r w:rsidR="00D03E44" w:rsidRPr="00B20FAB">
        <w:rPr>
          <w:sz w:val="20"/>
          <w:szCs w:val="20"/>
        </w:rPr>
        <w:tab/>
      </w:r>
      <w:r w:rsidRPr="00B20FAB">
        <w:rPr>
          <w:sz w:val="20"/>
          <w:szCs w:val="20"/>
        </w:rPr>
        <w:t xml:space="preserve">Eliot, South Berwick </w:t>
      </w:r>
    </w:p>
    <w:p w14:paraId="15C7996C" w14:textId="77777777" w:rsidR="00541A7B" w:rsidRPr="00B20FAB" w:rsidRDefault="00B21C52" w:rsidP="00DF367E">
      <w:pPr>
        <w:tabs>
          <w:tab w:val="left" w:pos="480"/>
        </w:tabs>
        <w:rPr>
          <w:sz w:val="20"/>
          <w:szCs w:val="20"/>
        </w:rPr>
      </w:pPr>
      <w:r w:rsidRPr="00B20FAB">
        <w:rPr>
          <w:sz w:val="20"/>
          <w:szCs w:val="20"/>
        </w:rPr>
        <w:t>110</w:t>
      </w:r>
      <w:r w:rsidR="00D03E44" w:rsidRPr="00B20FAB">
        <w:rPr>
          <w:sz w:val="20"/>
          <w:szCs w:val="20"/>
        </w:rPr>
        <w:tab/>
      </w:r>
      <w:r w:rsidRPr="00B20FAB">
        <w:rPr>
          <w:sz w:val="20"/>
          <w:szCs w:val="20"/>
        </w:rPr>
        <w:t xml:space="preserve">North Berwick, Wells </w:t>
      </w:r>
    </w:p>
    <w:p w14:paraId="255574A4" w14:textId="77777777" w:rsidR="00541A7B" w:rsidRPr="00B20FAB" w:rsidRDefault="00B21C52" w:rsidP="00DF367E">
      <w:pPr>
        <w:tabs>
          <w:tab w:val="left" w:pos="480"/>
        </w:tabs>
        <w:rPr>
          <w:sz w:val="20"/>
          <w:szCs w:val="20"/>
        </w:rPr>
      </w:pPr>
      <w:r w:rsidRPr="00B20FAB">
        <w:rPr>
          <w:sz w:val="20"/>
          <w:szCs w:val="20"/>
        </w:rPr>
        <w:t>111</w:t>
      </w:r>
      <w:r w:rsidR="00D03E44" w:rsidRPr="00B20FAB">
        <w:rPr>
          <w:sz w:val="20"/>
          <w:szCs w:val="20"/>
        </w:rPr>
        <w:tab/>
      </w:r>
      <w:r w:rsidRPr="00B20FAB">
        <w:rPr>
          <w:sz w:val="20"/>
          <w:szCs w:val="20"/>
        </w:rPr>
        <w:t>Acton, Berwick, Lebanon</w:t>
      </w:r>
    </w:p>
    <w:p w14:paraId="5A687817" w14:textId="77777777" w:rsidR="00541A7B" w:rsidRPr="00B20FAB" w:rsidRDefault="00B21C52" w:rsidP="00DF367E">
      <w:pPr>
        <w:tabs>
          <w:tab w:val="left" w:pos="480"/>
        </w:tabs>
        <w:rPr>
          <w:sz w:val="20"/>
          <w:szCs w:val="20"/>
        </w:rPr>
      </w:pPr>
      <w:r w:rsidRPr="00B20FAB">
        <w:rPr>
          <w:sz w:val="20"/>
          <w:szCs w:val="20"/>
        </w:rPr>
        <w:t>112</w:t>
      </w:r>
      <w:r w:rsidR="00D03E44" w:rsidRPr="00B20FAB">
        <w:rPr>
          <w:sz w:val="20"/>
          <w:szCs w:val="20"/>
        </w:rPr>
        <w:tab/>
      </w:r>
      <w:r w:rsidRPr="00B20FAB">
        <w:rPr>
          <w:sz w:val="20"/>
          <w:szCs w:val="20"/>
        </w:rPr>
        <w:t>Alfred, Arundel, Kennebunkport,</w:t>
      </w:r>
      <w:r w:rsidR="00341266" w:rsidRPr="00B20FAB">
        <w:rPr>
          <w:sz w:val="20"/>
          <w:szCs w:val="20"/>
        </w:rPr>
        <w:t xml:space="preserve"> </w:t>
      </w:r>
      <w:r w:rsidRPr="00B20FAB">
        <w:rPr>
          <w:sz w:val="20"/>
          <w:szCs w:val="20"/>
        </w:rPr>
        <w:t xml:space="preserve">Lyman                 </w:t>
      </w:r>
    </w:p>
    <w:p w14:paraId="74D3F341" w14:textId="77777777" w:rsidR="00541A7B" w:rsidRPr="00B20FAB" w:rsidRDefault="00B21C52" w:rsidP="00DF367E">
      <w:pPr>
        <w:tabs>
          <w:tab w:val="left" w:pos="480"/>
        </w:tabs>
        <w:rPr>
          <w:sz w:val="20"/>
          <w:szCs w:val="20"/>
        </w:rPr>
      </w:pPr>
      <w:r w:rsidRPr="00B20FAB">
        <w:rPr>
          <w:sz w:val="20"/>
          <w:szCs w:val="20"/>
        </w:rPr>
        <w:t>113</w:t>
      </w:r>
      <w:r w:rsidR="00D03E44" w:rsidRPr="00B20FAB">
        <w:rPr>
          <w:sz w:val="20"/>
          <w:szCs w:val="20"/>
        </w:rPr>
        <w:tab/>
      </w:r>
      <w:r w:rsidRPr="00B20FAB">
        <w:rPr>
          <w:sz w:val="20"/>
          <w:szCs w:val="20"/>
        </w:rPr>
        <w:t xml:space="preserve">Buxton, Dayton, Hollis, Limington         </w:t>
      </w:r>
    </w:p>
    <w:p w14:paraId="0227E9D8" w14:textId="77777777" w:rsidR="00541A7B" w:rsidRPr="00B20FAB" w:rsidRDefault="00B21C52" w:rsidP="00DF367E">
      <w:pPr>
        <w:tabs>
          <w:tab w:val="left" w:pos="480"/>
        </w:tabs>
        <w:rPr>
          <w:sz w:val="20"/>
          <w:szCs w:val="20"/>
        </w:rPr>
      </w:pPr>
      <w:r w:rsidRPr="00B20FAB">
        <w:rPr>
          <w:sz w:val="20"/>
          <w:szCs w:val="20"/>
        </w:rPr>
        <w:t xml:space="preserve">114 </w:t>
      </w:r>
      <w:r w:rsidR="00D03E44" w:rsidRPr="00B20FAB">
        <w:rPr>
          <w:sz w:val="20"/>
          <w:szCs w:val="20"/>
        </w:rPr>
        <w:tab/>
      </w:r>
      <w:r w:rsidRPr="00B20FAB">
        <w:rPr>
          <w:sz w:val="20"/>
          <w:szCs w:val="20"/>
        </w:rPr>
        <w:t xml:space="preserve">Cornish, Limerick, Newfield, Parsons-        </w:t>
      </w:r>
    </w:p>
    <w:p w14:paraId="5042C63B" w14:textId="77777777" w:rsidR="00541A7B" w:rsidRPr="00B20FAB" w:rsidRDefault="00B21C52" w:rsidP="00DF367E">
      <w:pPr>
        <w:tabs>
          <w:tab w:val="left" w:pos="480"/>
        </w:tabs>
        <w:rPr>
          <w:sz w:val="20"/>
          <w:szCs w:val="22"/>
        </w:rPr>
      </w:pPr>
      <w:r w:rsidRPr="00B20FAB">
        <w:rPr>
          <w:sz w:val="20"/>
          <w:szCs w:val="20"/>
        </w:rPr>
        <w:t xml:space="preserve">   </w:t>
      </w:r>
      <w:r w:rsidR="00D03E44" w:rsidRPr="00B20FAB">
        <w:rPr>
          <w:sz w:val="20"/>
          <w:szCs w:val="20"/>
        </w:rPr>
        <w:tab/>
      </w:r>
      <w:r w:rsidRPr="00B20FAB">
        <w:rPr>
          <w:sz w:val="20"/>
          <w:szCs w:val="20"/>
        </w:rPr>
        <w:t>Field, Shapleigh, Waterboro</w:t>
      </w:r>
      <w:r w:rsidRPr="00B20FAB">
        <w:rPr>
          <w:sz w:val="20"/>
          <w:szCs w:val="22"/>
        </w:rPr>
        <w:t xml:space="preserve">             </w:t>
      </w:r>
    </w:p>
    <w:p w14:paraId="2CBB9935" w14:textId="77777777" w:rsidR="00AB4A67" w:rsidRPr="00B20FAB" w:rsidRDefault="00AB4A67" w:rsidP="00DF367E">
      <w:pPr>
        <w:rPr>
          <w:sz w:val="20"/>
        </w:rPr>
        <w:sectPr w:rsidR="00AB4A67" w:rsidRPr="00B20FAB" w:rsidSect="00AB4A67">
          <w:type w:val="continuous"/>
          <w:pgSz w:w="12240" w:h="15840" w:code="1"/>
          <w:pgMar w:top="1440" w:right="1440" w:bottom="1440" w:left="1440" w:header="720" w:footer="720" w:gutter="0"/>
          <w:cols w:num="2" w:space="720"/>
          <w:titlePg/>
          <w:docGrid w:linePitch="360"/>
        </w:sectPr>
      </w:pPr>
    </w:p>
    <w:p w14:paraId="33F15395" w14:textId="77777777" w:rsidR="00425FA8" w:rsidRPr="00B20FAB" w:rsidRDefault="00425FA8" w:rsidP="00DF367E">
      <w:pPr>
        <w:rPr>
          <w:sz w:val="20"/>
        </w:rPr>
      </w:pPr>
    </w:p>
    <w:p w14:paraId="4C203FFD" w14:textId="77777777" w:rsidR="002D606C" w:rsidRPr="00B20FAB" w:rsidRDefault="002D606C" w:rsidP="00DF367E">
      <w:pPr>
        <w:rPr>
          <w:sz w:val="20"/>
        </w:rPr>
      </w:pPr>
    </w:p>
    <w:p w14:paraId="0C43A3FB" w14:textId="77777777" w:rsidR="002D606C" w:rsidRPr="00B20FAB" w:rsidRDefault="002D606C" w:rsidP="00DF367E">
      <w:pPr>
        <w:rPr>
          <w:sz w:val="20"/>
        </w:rPr>
      </w:pPr>
    </w:p>
    <w:p w14:paraId="19F68A36" w14:textId="77777777" w:rsidR="001B72B8" w:rsidRPr="00B20FAB" w:rsidRDefault="00737514" w:rsidP="00DF367E">
      <w:pPr>
        <w:rPr>
          <w:b/>
          <w:sz w:val="20"/>
        </w:rPr>
      </w:pPr>
      <w:r w:rsidRPr="00B20FAB">
        <w:rPr>
          <w:b/>
          <w:sz w:val="20"/>
        </w:rPr>
        <w:t>Appendix E</w:t>
      </w:r>
      <w:r w:rsidR="001B72B8" w:rsidRPr="00B20FAB">
        <w:rPr>
          <w:b/>
          <w:sz w:val="20"/>
        </w:rPr>
        <w:t>-2: Maine House of Representatives 1972 District Designation Codes</w:t>
      </w:r>
    </w:p>
    <w:p w14:paraId="2220EBAC" w14:textId="77777777" w:rsidR="001B72B8" w:rsidRPr="00B20FAB" w:rsidRDefault="001B72B8" w:rsidP="00DF367E">
      <w:pPr>
        <w:rPr>
          <w:sz w:val="20"/>
        </w:rPr>
      </w:pPr>
    </w:p>
    <w:p w14:paraId="63FDE5D9" w14:textId="77777777" w:rsidR="00E70952" w:rsidRPr="00B20FAB" w:rsidRDefault="00E70952" w:rsidP="00DF367E">
      <w:pPr>
        <w:rPr>
          <w:sz w:val="20"/>
          <w:szCs w:val="20"/>
        </w:rPr>
      </w:pPr>
      <w:r w:rsidRPr="00B20FAB">
        <w:rPr>
          <w:sz w:val="20"/>
          <w:szCs w:val="20"/>
        </w:rPr>
        <w:t xml:space="preserve">Maine State representative returns for 1972 were not reported by consecutive district numbers but by cities within each county. A district numbering system was imposed on these returns as follows.  </w:t>
      </w:r>
    </w:p>
    <w:p w14:paraId="1E6790CC" w14:textId="77777777" w:rsidR="00E70952" w:rsidRPr="00B20FAB" w:rsidRDefault="00E70952" w:rsidP="00DF367E">
      <w:pPr>
        <w:rPr>
          <w:sz w:val="20"/>
          <w:szCs w:val="20"/>
        </w:rPr>
      </w:pPr>
    </w:p>
    <w:p w14:paraId="062AA938" w14:textId="77777777" w:rsidR="008C690D" w:rsidRPr="00B20FAB" w:rsidRDefault="00031966" w:rsidP="00DF367E">
      <w:pPr>
        <w:rPr>
          <w:sz w:val="20"/>
          <w:szCs w:val="20"/>
        </w:rPr>
      </w:pPr>
      <w:r w:rsidRPr="00B20FAB">
        <w:rPr>
          <w:sz w:val="20"/>
          <w:szCs w:val="20"/>
        </w:rPr>
        <w:t xml:space="preserve">ICPSR              </w:t>
      </w:r>
    </w:p>
    <w:p w14:paraId="2DAA8B48" w14:textId="77777777" w:rsidR="008C690D" w:rsidRPr="00B20FAB" w:rsidRDefault="00031966" w:rsidP="00DF367E">
      <w:pPr>
        <w:rPr>
          <w:sz w:val="20"/>
          <w:szCs w:val="20"/>
        </w:rPr>
      </w:pPr>
      <w:r w:rsidRPr="00B20FAB">
        <w:rPr>
          <w:sz w:val="20"/>
          <w:szCs w:val="20"/>
        </w:rPr>
        <w:t>D</w:t>
      </w:r>
      <w:r w:rsidR="008C690D" w:rsidRPr="00B20FAB">
        <w:rPr>
          <w:sz w:val="20"/>
          <w:szCs w:val="20"/>
        </w:rPr>
        <w:t>istrict</w:t>
      </w:r>
      <w:r w:rsidRPr="00B20FAB">
        <w:rPr>
          <w:sz w:val="20"/>
          <w:szCs w:val="20"/>
        </w:rPr>
        <w:t xml:space="preserve"> N</w:t>
      </w:r>
      <w:r w:rsidR="008C690D" w:rsidRPr="00B20FAB">
        <w:rPr>
          <w:sz w:val="20"/>
          <w:szCs w:val="20"/>
        </w:rPr>
        <w:t>umber</w:t>
      </w:r>
    </w:p>
    <w:p w14:paraId="02AE1D01" w14:textId="77777777" w:rsidR="00031966" w:rsidRPr="00B20FAB" w:rsidRDefault="008C690D" w:rsidP="00DF367E">
      <w:pPr>
        <w:tabs>
          <w:tab w:val="left" w:pos="360"/>
        </w:tabs>
        <w:rPr>
          <w:sz w:val="20"/>
          <w:szCs w:val="20"/>
        </w:rPr>
      </w:pPr>
      <w:r w:rsidRPr="00B20FAB">
        <w:rPr>
          <w:sz w:val="20"/>
          <w:szCs w:val="20"/>
        </w:rPr>
        <w:tab/>
      </w:r>
      <w:r w:rsidR="00031966" w:rsidRPr="00B20FAB">
        <w:rPr>
          <w:sz w:val="20"/>
          <w:szCs w:val="20"/>
        </w:rPr>
        <w:t>M</w:t>
      </w:r>
      <w:r w:rsidRPr="00B20FAB">
        <w:rPr>
          <w:sz w:val="20"/>
          <w:szCs w:val="20"/>
        </w:rPr>
        <w:t>aine Cities (by County)</w:t>
      </w:r>
      <w:r w:rsidR="00031966" w:rsidRPr="00B20FAB">
        <w:rPr>
          <w:sz w:val="20"/>
          <w:szCs w:val="20"/>
        </w:rPr>
        <w:t xml:space="preserve">        </w:t>
      </w:r>
    </w:p>
    <w:p w14:paraId="6C9B6CA7" w14:textId="77777777" w:rsidR="008C690D" w:rsidRPr="00B20FAB" w:rsidRDefault="00031966" w:rsidP="00DF367E">
      <w:pPr>
        <w:tabs>
          <w:tab w:val="left" w:pos="480"/>
        </w:tabs>
        <w:rPr>
          <w:sz w:val="20"/>
          <w:szCs w:val="20"/>
        </w:rPr>
      </w:pPr>
      <w:r w:rsidRPr="00B20FAB">
        <w:rPr>
          <w:sz w:val="20"/>
          <w:szCs w:val="20"/>
        </w:rPr>
        <w:t xml:space="preserve">                 </w:t>
      </w:r>
    </w:p>
    <w:p w14:paraId="21A432D7" w14:textId="77777777" w:rsidR="006D11B4" w:rsidRPr="00B20FAB" w:rsidRDefault="006D11B4" w:rsidP="00DF367E">
      <w:pPr>
        <w:tabs>
          <w:tab w:val="left" w:pos="480"/>
          <w:tab w:val="left" w:pos="720"/>
        </w:tabs>
        <w:rPr>
          <w:sz w:val="20"/>
          <w:szCs w:val="20"/>
        </w:rPr>
        <w:sectPr w:rsidR="006D11B4" w:rsidRPr="00B20FAB" w:rsidSect="00DD4BEF">
          <w:type w:val="continuous"/>
          <w:pgSz w:w="12240" w:h="15840" w:code="1"/>
          <w:pgMar w:top="1440" w:right="1440" w:bottom="1440" w:left="1440" w:header="720" w:footer="720" w:gutter="0"/>
          <w:cols w:space="720"/>
          <w:titlePg/>
          <w:docGrid w:linePitch="360"/>
        </w:sectPr>
      </w:pPr>
    </w:p>
    <w:p w14:paraId="333F295D" w14:textId="77777777" w:rsidR="00031966" w:rsidRPr="00B20FAB" w:rsidRDefault="00B21C52" w:rsidP="00DF367E">
      <w:pPr>
        <w:tabs>
          <w:tab w:val="left" w:pos="480"/>
          <w:tab w:val="left" w:pos="720"/>
        </w:tabs>
        <w:rPr>
          <w:sz w:val="20"/>
          <w:szCs w:val="20"/>
        </w:rPr>
      </w:pPr>
      <w:r w:rsidRPr="00B20FAB">
        <w:rPr>
          <w:sz w:val="20"/>
          <w:szCs w:val="20"/>
        </w:rPr>
        <w:lastRenderedPageBreak/>
        <w:tab/>
        <w:t xml:space="preserve">Androscoggin County     </w:t>
      </w:r>
    </w:p>
    <w:p w14:paraId="1922A4A9" w14:textId="77777777" w:rsidR="00031966" w:rsidRPr="00B20FAB" w:rsidRDefault="00B21C52" w:rsidP="00DF367E">
      <w:pPr>
        <w:tabs>
          <w:tab w:val="left" w:pos="480"/>
        </w:tabs>
        <w:rPr>
          <w:sz w:val="20"/>
          <w:szCs w:val="20"/>
        </w:rPr>
      </w:pPr>
      <w:r w:rsidRPr="00B20FAB">
        <w:rPr>
          <w:sz w:val="20"/>
          <w:szCs w:val="20"/>
        </w:rPr>
        <w:t>1</w:t>
      </w:r>
      <w:r w:rsidR="00D03E44" w:rsidRPr="00B20FAB">
        <w:rPr>
          <w:sz w:val="20"/>
          <w:szCs w:val="20"/>
        </w:rPr>
        <w:tab/>
      </w:r>
      <w:r w:rsidRPr="00B20FAB">
        <w:rPr>
          <w:sz w:val="20"/>
          <w:szCs w:val="20"/>
        </w:rPr>
        <w:t xml:space="preserve">Lewiston                </w:t>
      </w:r>
    </w:p>
    <w:p w14:paraId="6113B2FF" w14:textId="77777777" w:rsidR="00031966" w:rsidRPr="00B20FAB" w:rsidRDefault="00B21C52" w:rsidP="00DF367E">
      <w:pPr>
        <w:tabs>
          <w:tab w:val="left" w:pos="480"/>
        </w:tabs>
        <w:rPr>
          <w:sz w:val="20"/>
          <w:szCs w:val="20"/>
        </w:rPr>
      </w:pPr>
      <w:r w:rsidRPr="00B20FAB">
        <w:rPr>
          <w:sz w:val="20"/>
          <w:szCs w:val="20"/>
        </w:rPr>
        <w:t>2</w:t>
      </w:r>
      <w:r w:rsidRPr="00B20FAB">
        <w:rPr>
          <w:sz w:val="20"/>
          <w:szCs w:val="20"/>
        </w:rPr>
        <w:tab/>
        <w:t xml:space="preserve">Auburn                  </w:t>
      </w:r>
    </w:p>
    <w:p w14:paraId="4BC6C50A" w14:textId="77777777" w:rsidR="00031966" w:rsidRPr="00B20FAB" w:rsidRDefault="00B21C52" w:rsidP="00DF367E">
      <w:pPr>
        <w:tabs>
          <w:tab w:val="left" w:pos="480"/>
        </w:tabs>
        <w:rPr>
          <w:sz w:val="20"/>
          <w:szCs w:val="20"/>
        </w:rPr>
      </w:pPr>
      <w:r w:rsidRPr="00B20FAB">
        <w:rPr>
          <w:sz w:val="20"/>
          <w:szCs w:val="20"/>
        </w:rPr>
        <w:t>3</w:t>
      </w:r>
      <w:r w:rsidRPr="00B20FAB">
        <w:rPr>
          <w:sz w:val="20"/>
          <w:szCs w:val="20"/>
        </w:rPr>
        <w:tab/>
        <w:t xml:space="preserve">Durham, Lisbon       </w:t>
      </w:r>
    </w:p>
    <w:p w14:paraId="2381F9C2" w14:textId="77777777" w:rsidR="00031966" w:rsidRPr="00B20FAB" w:rsidRDefault="00B21C52" w:rsidP="00DF367E">
      <w:pPr>
        <w:tabs>
          <w:tab w:val="left" w:pos="480"/>
        </w:tabs>
        <w:rPr>
          <w:sz w:val="20"/>
          <w:szCs w:val="20"/>
        </w:rPr>
      </w:pPr>
      <w:r w:rsidRPr="00B20FAB">
        <w:rPr>
          <w:sz w:val="20"/>
          <w:szCs w:val="20"/>
        </w:rPr>
        <w:t>4</w:t>
      </w:r>
      <w:r w:rsidRPr="00B20FAB">
        <w:rPr>
          <w:sz w:val="20"/>
          <w:szCs w:val="20"/>
        </w:rPr>
        <w:tab/>
        <w:t xml:space="preserve">Livermore, Livermore Falls, Turner        </w:t>
      </w:r>
    </w:p>
    <w:p w14:paraId="4C575B3F" w14:textId="77777777" w:rsidR="00031966" w:rsidRPr="00B20FAB" w:rsidRDefault="00B21C52" w:rsidP="00DF367E">
      <w:pPr>
        <w:tabs>
          <w:tab w:val="left" w:pos="480"/>
        </w:tabs>
        <w:rPr>
          <w:sz w:val="20"/>
          <w:szCs w:val="20"/>
        </w:rPr>
      </w:pPr>
      <w:r w:rsidRPr="00B20FAB">
        <w:rPr>
          <w:sz w:val="20"/>
          <w:szCs w:val="20"/>
        </w:rPr>
        <w:t>5</w:t>
      </w:r>
      <w:r w:rsidRPr="00B20FAB">
        <w:rPr>
          <w:sz w:val="20"/>
          <w:szCs w:val="20"/>
        </w:rPr>
        <w:tab/>
        <w:t xml:space="preserve">Mechanic Falls, Minot, Poland             </w:t>
      </w:r>
    </w:p>
    <w:p w14:paraId="4E545C93" w14:textId="77777777" w:rsidR="00031966" w:rsidRPr="00B20FAB" w:rsidRDefault="00B21C52" w:rsidP="00DF367E">
      <w:pPr>
        <w:tabs>
          <w:tab w:val="left" w:pos="480"/>
        </w:tabs>
        <w:rPr>
          <w:sz w:val="20"/>
          <w:szCs w:val="20"/>
        </w:rPr>
      </w:pPr>
      <w:r w:rsidRPr="00B20FAB">
        <w:rPr>
          <w:sz w:val="20"/>
          <w:szCs w:val="20"/>
        </w:rPr>
        <w:t>6</w:t>
      </w:r>
      <w:r w:rsidRPr="00B20FAB">
        <w:rPr>
          <w:sz w:val="20"/>
          <w:szCs w:val="20"/>
        </w:rPr>
        <w:tab/>
        <w:t xml:space="preserve">Greene, Leeds, Wales, Sabattus            </w:t>
      </w:r>
    </w:p>
    <w:p w14:paraId="15704155" w14:textId="77777777" w:rsidR="00031966" w:rsidRPr="00B20FAB" w:rsidRDefault="00031966" w:rsidP="00DF367E">
      <w:pPr>
        <w:tabs>
          <w:tab w:val="left" w:pos="480"/>
        </w:tabs>
        <w:rPr>
          <w:sz w:val="20"/>
          <w:szCs w:val="20"/>
        </w:rPr>
      </w:pPr>
    </w:p>
    <w:p w14:paraId="0E8709C3" w14:textId="77777777" w:rsidR="00031966" w:rsidRPr="00B20FAB" w:rsidRDefault="00B21C52" w:rsidP="00DF367E">
      <w:pPr>
        <w:tabs>
          <w:tab w:val="left" w:pos="360"/>
          <w:tab w:val="left" w:pos="480"/>
        </w:tabs>
        <w:rPr>
          <w:sz w:val="20"/>
          <w:szCs w:val="20"/>
        </w:rPr>
      </w:pPr>
      <w:r w:rsidRPr="00B20FAB">
        <w:rPr>
          <w:sz w:val="20"/>
          <w:szCs w:val="20"/>
        </w:rPr>
        <w:t xml:space="preserve">             Aroostook County        </w:t>
      </w:r>
    </w:p>
    <w:p w14:paraId="6D8E33F0" w14:textId="77777777" w:rsidR="00031966" w:rsidRPr="00B20FAB" w:rsidRDefault="00B21C52" w:rsidP="00DF367E">
      <w:pPr>
        <w:tabs>
          <w:tab w:val="left" w:pos="480"/>
        </w:tabs>
        <w:rPr>
          <w:sz w:val="20"/>
          <w:szCs w:val="20"/>
        </w:rPr>
      </w:pPr>
      <w:r w:rsidRPr="00B20FAB">
        <w:rPr>
          <w:sz w:val="20"/>
          <w:szCs w:val="20"/>
        </w:rPr>
        <w:t>7</w:t>
      </w:r>
      <w:r w:rsidR="00341266" w:rsidRPr="00B20FAB">
        <w:rPr>
          <w:sz w:val="20"/>
          <w:szCs w:val="20"/>
        </w:rPr>
        <w:tab/>
      </w:r>
      <w:r w:rsidRPr="00B20FAB">
        <w:rPr>
          <w:sz w:val="20"/>
          <w:szCs w:val="20"/>
        </w:rPr>
        <w:t xml:space="preserve">Caribou                 </w:t>
      </w:r>
    </w:p>
    <w:p w14:paraId="036B5D93" w14:textId="77777777" w:rsidR="00031966" w:rsidRPr="00B20FAB" w:rsidRDefault="00B21C52" w:rsidP="00DF367E">
      <w:pPr>
        <w:tabs>
          <w:tab w:val="left" w:pos="480"/>
        </w:tabs>
        <w:rPr>
          <w:sz w:val="20"/>
          <w:szCs w:val="20"/>
        </w:rPr>
      </w:pPr>
      <w:r w:rsidRPr="00B20FAB">
        <w:rPr>
          <w:sz w:val="20"/>
          <w:szCs w:val="20"/>
        </w:rPr>
        <w:t>8</w:t>
      </w:r>
      <w:r w:rsidR="00D03E44" w:rsidRPr="00B20FAB">
        <w:rPr>
          <w:sz w:val="20"/>
          <w:szCs w:val="20"/>
        </w:rPr>
        <w:tab/>
      </w:r>
      <w:r w:rsidRPr="00B20FAB">
        <w:rPr>
          <w:sz w:val="20"/>
          <w:szCs w:val="20"/>
        </w:rPr>
        <w:t xml:space="preserve">Houlton                 </w:t>
      </w:r>
    </w:p>
    <w:p w14:paraId="48F18CB8" w14:textId="77777777" w:rsidR="00031966" w:rsidRPr="00B20FAB" w:rsidRDefault="00B21C52" w:rsidP="00DF367E">
      <w:pPr>
        <w:tabs>
          <w:tab w:val="left" w:pos="480"/>
        </w:tabs>
        <w:rPr>
          <w:sz w:val="20"/>
          <w:szCs w:val="20"/>
        </w:rPr>
      </w:pPr>
      <w:r w:rsidRPr="00B20FAB">
        <w:rPr>
          <w:sz w:val="20"/>
          <w:szCs w:val="20"/>
        </w:rPr>
        <w:t>9</w:t>
      </w:r>
      <w:r w:rsidR="00D03E44" w:rsidRPr="00B20FAB">
        <w:rPr>
          <w:sz w:val="20"/>
          <w:szCs w:val="20"/>
        </w:rPr>
        <w:tab/>
      </w:r>
      <w:r w:rsidRPr="00B20FAB">
        <w:rPr>
          <w:sz w:val="20"/>
          <w:szCs w:val="20"/>
        </w:rPr>
        <w:t xml:space="preserve">Presque Isle            </w:t>
      </w:r>
    </w:p>
    <w:p w14:paraId="75B05126" w14:textId="77777777" w:rsidR="00031966" w:rsidRPr="00B20FAB" w:rsidRDefault="00B21C52" w:rsidP="00DF367E">
      <w:pPr>
        <w:tabs>
          <w:tab w:val="left" w:pos="480"/>
        </w:tabs>
        <w:rPr>
          <w:sz w:val="20"/>
          <w:szCs w:val="20"/>
        </w:rPr>
      </w:pPr>
      <w:r w:rsidRPr="00B20FAB">
        <w:rPr>
          <w:sz w:val="20"/>
          <w:szCs w:val="20"/>
        </w:rPr>
        <w:t>10</w:t>
      </w:r>
      <w:r w:rsidR="00D03E44" w:rsidRPr="00B20FAB">
        <w:rPr>
          <w:sz w:val="20"/>
          <w:szCs w:val="20"/>
        </w:rPr>
        <w:tab/>
      </w:r>
      <w:r w:rsidRPr="00B20FAB">
        <w:rPr>
          <w:sz w:val="20"/>
          <w:szCs w:val="20"/>
        </w:rPr>
        <w:t xml:space="preserve">Limestone               </w:t>
      </w:r>
    </w:p>
    <w:p w14:paraId="082604A3" w14:textId="77777777" w:rsidR="00031966" w:rsidRPr="00B20FAB" w:rsidRDefault="00B21C52" w:rsidP="00DF367E">
      <w:pPr>
        <w:tabs>
          <w:tab w:val="left" w:pos="480"/>
        </w:tabs>
        <w:rPr>
          <w:sz w:val="20"/>
          <w:szCs w:val="20"/>
        </w:rPr>
      </w:pPr>
      <w:r w:rsidRPr="00B20FAB">
        <w:rPr>
          <w:sz w:val="20"/>
          <w:szCs w:val="20"/>
        </w:rPr>
        <w:t>11</w:t>
      </w:r>
      <w:r w:rsidR="00D03E44" w:rsidRPr="00B20FAB">
        <w:rPr>
          <w:sz w:val="20"/>
          <w:szCs w:val="20"/>
        </w:rPr>
        <w:tab/>
      </w:r>
      <w:r w:rsidRPr="00B20FAB">
        <w:rPr>
          <w:sz w:val="20"/>
          <w:szCs w:val="20"/>
        </w:rPr>
        <w:t>Easton, Fort Fairfield</w:t>
      </w:r>
    </w:p>
    <w:p w14:paraId="358C8EFF" w14:textId="77777777" w:rsidR="00031966" w:rsidRPr="00B20FAB" w:rsidRDefault="00B21C52" w:rsidP="00DF367E">
      <w:pPr>
        <w:tabs>
          <w:tab w:val="left" w:pos="480"/>
        </w:tabs>
        <w:rPr>
          <w:sz w:val="20"/>
          <w:szCs w:val="20"/>
        </w:rPr>
      </w:pPr>
      <w:r w:rsidRPr="00B20FAB">
        <w:rPr>
          <w:sz w:val="20"/>
          <w:szCs w:val="20"/>
        </w:rPr>
        <w:t>12</w:t>
      </w:r>
      <w:r w:rsidR="00D03E44" w:rsidRPr="00B20FAB">
        <w:rPr>
          <w:sz w:val="20"/>
          <w:szCs w:val="20"/>
        </w:rPr>
        <w:tab/>
      </w:r>
      <w:r w:rsidRPr="00B20FAB">
        <w:rPr>
          <w:sz w:val="20"/>
          <w:szCs w:val="20"/>
        </w:rPr>
        <w:t xml:space="preserve">Amity, Bancroft, Benedicta, Crystal,         </w:t>
      </w:r>
    </w:p>
    <w:p w14:paraId="6C56A5CD"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Haynesville, Hodgdon, Island Falls,        </w:t>
      </w:r>
    </w:p>
    <w:p w14:paraId="53238928"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Linneus, New Limerick, Orient,             </w:t>
      </w:r>
    </w:p>
    <w:p w14:paraId="15519BB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Sherman, Weston, Cary Pl.,                 </w:t>
      </w:r>
    </w:p>
    <w:p w14:paraId="76CFDA07"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Glenwood Pl., Macwahoc Pl.,</w:t>
      </w:r>
      <w:r w:rsidR="00AB4A67" w:rsidRPr="00B20FAB">
        <w:rPr>
          <w:sz w:val="20"/>
          <w:szCs w:val="20"/>
        </w:rPr>
        <w:t xml:space="preserve"> </w:t>
      </w:r>
      <w:r w:rsidR="00B21C52" w:rsidRPr="00B20FAB">
        <w:rPr>
          <w:sz w:val="20"/>
          <w:szCs w:val="20"/>
        </w:rPr>
        <w:t xml:space="preserve">Reed Pl.              </w:t>
      </w:r>
    </w:p>
    <w:p w14:paraId="1EEC25DF" w14:textId="77777777" w:rsidR="00031966" w:rsidRPr="00B20FAB" w:rsidRDefault="00B21C52" w:rsidP="00DF367E">
      <w:pPr>
        <w:tabs>
          <w:tab w:val="left" w:pos="480"/>
        </w:tabs>
        <w:rPr>
          <w:sz w:val="20"/>
          <w:szCs w:val="20"/>
        </w:rPr>
      </w:pPr>
      <w:r w:rsidRPr="00B20FAB">
        <w:rPr>
          <w:sz w:val="20"/>
          <w:szCs w:val="20"/>
        </w:rPr>
        <w:t>13</w:t>
      </w:r>
      <w:r w:rsidR="00D03E44" w:rsidRPr="00B20FAB">
        <w:rPr>
          <w:sz w:val="20"/>
          <w:szCs w:val="20"/>
        </w:rPr>
        <w:tab/>
      </w:r>
      <w:r w:rsidRPr="00B20FAB">
        <w:rPr>
          <w:sz w:val="20"/>
          <w:szCs w:val="20"/>
        </w:rPr>
        <w:t xml:space="preserve">Blaine, Bridgewater, Dyer Brook,             </w:t>
      </w:r>
    </w:p>
    <w:p w14:paraId="6475A211"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Hersey, Littleton, Ludlow, Merrill,        </w:t>
      </w:r>
    </w:p>
    <w:p w14:paraId="0FD76003"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Monticello, Oakfield, Smyrna,              </w:t>
      </w:r>
    </w:p>
    <w:p w14:paraId="548B13E7"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Plantation E, Hammond Pl.,</w:t>
      </w:r>
      <w:r w:rsidR="00AB4A67" w:rsidRPr="00B20FAB">
        <w:rPr>
          <w:sz w:val="20"/>
          <w:szCs w:val="20"/>
        </w:rPr>
        <w:t xml:space="preserve"> </w:t>
      </w:r>
      <w:r w:rsidR="00B21C52" w:rsidRPr="00B20FAB">
        <w:rPr>
          <w:sz w:val="20"/>
          <w:szCs w:val="20"/>
        </w:rPr>
        <w:t xml:space="preserve">Moro Pl.              </w:t>
      </w:r>
    </w:p>
    <w:p w14:paraId="76876353" w14:textId="77777777" w:rsidR="00031966" w:rsidRPr="00B20FAB" w:rsidRDefault="00B21C52" w:rsidP="00DF367E">
      <w:pPr>
        <w:tabs>
          <w:tab w:val="left" w:pos="480"/>
        </w:tabs>
        <w:rPr>
          <w:sz w:val="20"/>
          <w:szCs w:val="20"/>
        </w:rPr>
      </w:pPr>
      <w:r w:rsidRPr="00B20FAB">
        <w:rPr>
          <w:sz w:val="20"/>
          <w:szCs w:val="20"/>
        </w:rPr>
        <w:t>14</w:t>
      </w:r>
      <w:r w:rsidR="00D03E44" w:rsidRPr="00B20FAB">
        <w:rPr>
          <w:sz w:val="20"/>
          <w:szCs w:val="20"/>
        </w:rPr>
        <w:tab/>
      </w:r>
      <w:r w:rsidRPr="00B20FAB">
        <w:rPr>
          <w:sz w:val="20"/>
          <w:szCs w:val="20"/>
        </w:rPr>
        <w:t xml:space="preserve">Ashland, Castle Hill, Chapman,               </w:t>
      </w:r>
    </w:p>
    <w:p w14:paraId="42FA6242"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Mars Hill, Masardis, Westfield,            </w:t>
      </w:r>
    </w:p>
    <w:p w14:paraId="1A98689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Garfield Pl., Nashville Pl., Oxbow Pl..            </w:t>
      </w:r>
    </w:p>
    <w:p w14:paraId="63F1A1A0" w14:textId="77777777" w:rsidR="00031966" w:rsidRPr="00B20FAB" w:rsidRDefault="00B21C52" w:rsidP="00DF367E">
      <w:pPr>
        <w:tabs>
          <w:tab w:val="left" w:pos="480"/>
        </w:tabs>
        <w:rPr>
          <w:sz w:val="20"/>
          <w:szCs w:val="20"/>
        </w:rPr>
      </w:pPr>
      <w:r w:rsidRPr="00B20FAB">
        <w:rPr>
          <w:sz w:val="20"/>
          <w:szCs w:val="20"/>
        </w:rPr>
        <w:t>15</w:t>
      </w:r>
      <w:r w:rsidR="00D03E44" w:rsidRPr="00B20FAB">
        <w:rPr>
          <w:sz w:val="20"/>
          <w:szCs w:val="20"/>
        </w:rPr>
        <w:tab/>
      </w:r>
      <w:r w:rsidRPr="00B20FAB">
        <w:rPr>
          <w:sz w:val="20"/>
          <w:szCs w:val="20"/>
        </w:rPr>
        <w:t xml:space="preserve">Mapleton, New Sweden, Perham, Wade,          </w:t>
      </w:r>
    </w:p>
    <w:p w14:paraId="47D2747B" w14:textId="77777777" w:rsidR="00031966"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Washburn, Woodland, Westmanland Pl.</w:t>
      </w:r>
    </w:p>
    <w:p w14:paraId="6FCB6819" w14:textId="77777777" w:rsidR="00031966" w:rsidRPr="00B20FAB" w:rsidRDefault="00B21C52" w:rsidP="00DF367E">
      <w:pPr>
        <w:tabs>
          <w:tab w:val="left" w:pos="480"/>
        </w:tabs>
        <w:rPr>
          <w:sz w:val="20"/>
          <w:szCs w:val="20"/>
        </w:rPr>
      </w:pPr>
      <w:r w:rsidRPr="00B20FAB">
        <w:rPr>
          <w:sz w:val="20"/>
          <w:szCs w:val="20"/>
        </w:rPr>
        <w:t>16</w:t>
      </w:r>
      <w:r w:rsidR="00D03E44" w:rsidRPr="00B20FAB">
        <w:rPr>
          <w:sz w:val="20"/>
          <w:szCs w:val="20"/>
        </w:rPr>
        <w:tab/>
      </w:r>
      <w:r w:rsidRPr="00B20FAB">
        <w:rPr>
          <w:sz w:val="20"/>
          <w:szCs w:val="20"/>
        </w:rPr>
        <w:t xml:space="preserve">Eagle Lake, Portage Lake, St. Agatha         </w:t>
      </w:r>
    </w:p>
    <w:p w14:paraId="696589FB" w14:textId="77777777" w:rsidR="00AB4A67" w:rsidRPr="00B20FAB" w:rsidRDefault="00D03E44" w:rsidP="00DF367E">
      <w:pPr>
        <w:tabs>
          <w:tab w:val="left" w:pos="480"/>
        </w:tabs>
        <w:rPr>
          <w:sz w:val="20"/>
          <w:szCs w:val="20"/>
        </w:rPr>
      </w:pPr>
      <w:r w:rsidRPr="00B20FAB">
        <w:rPr>
          <w:sz w:val="20"/>
          <w:szCs w:val="20"/>
        </w:rPr>
        <w:tab/>
      </w:r>
      <w:r w:rsidR="00B21C52" w:rsidRPr="00B20FAB">
        <w:rPr>
          <w:sz w:val="20"/>
          <w:szCs w:val="20"/>
        </w:rPr>
        <w:t>St. Fracis, Allagash Pl., New</w:t>
      </w:r>
      <w:r w:rsidR="00AB4A67" w:rsidRPr="00B20FAB">
        <w:rPr>
          <w:sz w:val="20"/>
          <w:szCs w:val="20"/>
        </w:rPr>
        <w:t xml:space="preserve"> Canada Pl.,</w:t>
      </w:r>
    </w:p>
    <w:p w14:paraId="776B489C" w14:textId="77777777" w:rsidR="00031966" w:rsidRPr="00B20FAB" w:rsidRDefault="00AB4A67" w:rsidP="00DF367E">
      <w:pPr>
        <w:tabs>
          <w:tab w:val="left" w:pos="480"/>
        </w:tabs>
        <w:rPr>
          <w:sz w:val="20"/>
          <w:szCs w:val="20"/>
        </w:rPr>
      </w:pPr>
      <w:r w:rsidRPr="00B20FAB">
        <w:rPr>
          <w:sz w:val="20"/>
          <w:szCs w:val="20"/>
        </w:rPr>
        <w:tab/>
      </w:r>
      <w:r w:rsidR="00B21C52" w:rsidRPr="00B20FAB">
        <w:rPr>
          <w:sz w:val="20"/>
          <w:szCs w:val="20"/>
        </w:rPr>
        <w:t>St. John Pl.</w:t>
      </w:r>
      <w:r w:rsidRPr="00B20FAB">
        <w:rPr>
          <w:sz w:val="20"/>
          <w:szCs w:val="20"/>
        </w:rPr>
        <w:t xml:space="preserve">, </w:t>
      </w:r>
      <w:r w:rsidR="00B21C52" w:rsidRPr="00B20FAB">
        <w:rPr>
          <w:sz w:val="20"/>
          <w:szCs w:val="20"/>
        </w:rPr>
        <w:t xml:space="preserve">Wallagrass Pl., Winterville Pl.         </w:t>
      </w:r>
    </w:p>
    <w:p w14:paraId="69CD6E1F" w14:textId="77777777" w:rsidR="00031966" w:rsidRPr="00B20FAB" w:rsidRDefault="00B21C52" w:rsidP="00DF367E">
      <w:pPr>
        <w:tabs>
          <w:tab w:val="left" w:pos="480"/>
        </w:tabs>
        <w:rPr>
          <w:sz w:val="20"/>
          <w:szCs w:val="20"/>
        </w:rPr>
      </w:pPr>
      <w:r w:rsidRPr="00B20FAB">
        <w:rPr>
          <w:sz w:val="20"/>
          <w:szCs w:val="20"/>
        </w:rPr>
        <w:t>17</w:t>
      </w:r>
      <w:r w:rsidR="00D03E44" w:rsidRPr="00B20FAB">
        <w:rPr>
          <w:sz w:val="20"/>
          <w:szCs w:val="20"/>
        </w:rPr>
        <w:tab/>
      </w:r>
      <w:r w:rsidRPr="00B20FAB">
        <w:rPr>
          <w:sz w:val="20"/>
          <w:szCs w:val="20"/>
        </w:rPr>
        <w:t>Fort Kent, Frenchville</w:t>
      </w:r>
    </w:p>
    <w:p w14:paraId="0906995F" w14:textId="77777777" w:rsidR="00031966" w:rsidRPr="00B20FAB" w:rsidRDefault="00B21C52" w:rsidP="00DF367E">
      <w:pPr>
        <w:tabs>
          <w:tab w:val="left" w:pos="480"/>
        </w:tabs>
        <w:rPr>
          <w:sz w:val="20"/>
          <w:szCs w:val="20"/>
        </w:rPr>
      </w:pPr>
      <w:r w:rsidRPr="00B20FAB">
        <w:rPr>
          <w:sz w:val="20"/>
          <w:szCs w:val="20"/>
        </w:rPr>
        <w:lastRenderedPageBreak/>
        <w:t>18</w:t>
      </w:r>
      <w:r w:rsidR="00D03E44" w:rsidRPr="00B20FAB">
        <w:rPr>
          <w:sz w:val="20"/>
          <w:szCs w:val="20"/>
        </w:rPr>
        <w:tab/>
      </w:r>
      <w:r w:rsidRPr="00B20FAB">
        <w:rPr>
          <w:sz w:val="20"/>
          <w:szCs w:val="20"/>
        </w:rPr>
        <w:t xml:space="preserve">Grand Isle, Madawaska, St. Agatha,           </w:t>
      </w:r>
    </w:p>
    <w:p w14:paraId="5D367986"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Sinclair, T17, R4 District              </w:t>
      </w:r>
    </w:p>
    <w:p w14:paraId="0DE0E35F" w14:textId="77777777" w:rsidR="00031966" w:rsidRPr="00B20FAB" w:rsidRDefault="00B21C52" w:rsidP="00DF367E">
      <w:pPr>
        <w:tabs>
          <w:tab w:val="left" w:pos="480"/>
        </w:tabs>
        <w:rPr>
          <w:sz w:val="20"/>
          <w:szCs w:val="20"/>
        </w:rPr>
      </w:pPr>
      <w:r w:rsidRPr="00B20FAB">
        <w:rPr>
          <w:sz w:val="20"/>
          <w:szCs w:val="20"/>
        </w:rPr>
        <w:t>19</w:t>
      </w:r>
      <w:r w:rsidR="00D03E44" w:rsidRPr="00B20FAB">
        <w:rPr>
          <w:sz w:val="20"/>
          <w:szCs w:val="20"/>
        </w:rPr>
        <w:tab/>
      </w:r>
      <w:r w:rsidRPr="00B20FAB">
        <w:rPr>
          <w:sz w:val="20"/>
          <w:szCs w:val="20"/>
        </w:rPr>
        <w:t xml:space="preserve">Stockholm, Van Buren, Caswell Pl.,           </w:t>
      </w:r>
    </w:p>
    <w:p w14:paraId="077F7740"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Caswell, Connor District, Cyr Pl.,</w:t>
      </w:r>
      <w:r w:rsidR="00127410" w:rsidRPr="00B20FAB">
        <w:rPr>
          <w:sz w:val="20"/>
          <w:szCs w:val="20"/>
        </w:rPr>
        <w:t xml:space="preserve"> Hamlin Pl.</w:t>
      </w:r>
      <w:r w:rsidR="00B21C52" w:rsidRPr="00B20FAB">
        <w:rPr>
          <w:sz w:val="20"/>
          <w:szCs w:val="20"/>
        </w:rPr>
        <w:t xml:space="preserve">        </w:t>
      </w:r>
    </w:p>
    <w:p w14:paraId="400E8D85" w14:textId="77777777" w:rsidR="00031966" w:rsidRPr="00B20FAB" w:rsidRDefault="00B21C52" w:rsidP="00DF367E">
      <w:pPr>
        <w:tabs>
          <w:tab w:val="left" w:pos="480"/>
        </w:tabs>
        <w:rPr>
          <w:sz w:val="20"/>
          <w:szCs w:val="20"/>
        </w:rPr>
      </w:pPr>
      <w:r w:rsidRPr="00B20FAB">
        <w:rPr>
          <w:sz w:val="20"/>
          <w:szCs w:val="20"/>
        </w:rPr>
        <w:t xml:space="preserve">                 </w:t>
      </w:r>
    </w:p>
    <w:p w14:paraId="0957F4CC"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Cumberland County       </w:t>
      </w:r>
    </w:p>
    <w:p w14:paraId="0E56E28C" w14:textId="77777777" w:rsidR="00031966" w:rsidRPr="00B20FAB" w:rsidRDefault="00B21C52" w:rsidP="00DF367E">
      <w:pPr>
        <w:tabs>
          <w:tab w:val="left" w:pos="480"/>
        </w:tabs>
        <w:rPr>
          <w:sz w:val="20"/>
          <w:szCs w:val="20"/>
        </w:rPr>
      </w:pPr>
      <w:r w:rsidRPr="00B20FAB">
        <w:rPr>
          <w:sz w:val="20"/>
          <w:szCs w:val="20"/>
        </w:rPr>
        <w:t>20</w:t>
      </w:r>
      <w:r w:rsidR="00D03E44" w:rsidRPr="00B20FAB">
        <w:rPr>
          <w:sz w:val="20"/>
          <w:szCs w:val="20"/>
        </w:rPr>
        <w:tab/>
      </w:r>
      <w:r w:rsidRPr="00B20FAB">
        <w:rPr>
          <w:sz w:val="20"/>
          <w:szCs w:val="20"/>
        </w:rPr>
        <w:t xml:space="preserve">Portland                </w:t>
      </w:r>
    </w:p>
    <w:p w14:paraId="363DBD52" w14:textId="77777777" w:rsidR="00031966" w:rsidRPr="00B20FAB" w:rsidRDefault="00B21C52" w:rsidP="00DF367E">
      <w:pPr>
        <w:tabs>
          <w:tab w:val="left" w:pos="480"/>
        </w:tabs>
        <w:rPr>
          <w:sz w:val="20"/>
          <w:szCs w:val="20"/>
        </w:rPr>
      </w:pPr>
      <w:r w:rsidRPr="00B20FAB">
        <w:rPr>
          <w:sz w:val="20"/>
          <w:szCs w:val="20"/>
        </w:rPr>
        <w:t>21</w:t>
      </w:r>
      <w:r w:rsidR="00D03E44" w:rsidRPr="00B20FAB">
        <w:rPr>
          <w:sz w:val="20"/>
          <w:szCs w:val="20"/>
        </w:rPr>
        <w:tab/>
      </w:r>
      <w:r w:rsidRPr="00B20FAB">
        <w:rPr>
          <w:sz w:val="20"/>
          <w:szCs w:val="20"/>
        </w:rPr>
        <w:t xml:space="preserve">South Portland          </w:t>
      </w:r>
    </w:p>
    <w:p w14:paraId="7994CFEC" w14:textId="77777777" w:rsidR="00031966" w:rsidRPr="00B20FAB" w:rsidRDefault="00B21C52" w:rsidP="00DF367E">
      <w:pPr>
        <w:tabs>
          <w:tab w:val="left" w:pos="480"/>
        </w:tabs>
        <w:rPr>
          <w:sz w:val="20"/>
          <w:szCs w:val="20"/>
        </w:rPr>
      </w:pPr>
      <w:r w:rsidRPr="00B20FAB">
        <w:rPr>
          <w:sz w:val="20"/>
          <w:szCs w:val="20"/>
        </w:rPr>
        <w:t>22</w:t>
      </w:r>
      <w:r w:rsidR="00D03E44" w:rsidRPr="00B20FAB">
        <w:rPr>
          <w:sz w:val="20"/>
          <w:szCs w:val="20"/>
        </w:rPr>
        <w:tab/>
      </w:r>
      <w:r w:rsidRPr="00B20FAB">
        <w:rPr>
          <w:sz w:val="20"/>
          <w:szCs w:val="20"/>
        </w:rPr>
        <w:t xml:space="preserve">Westbrook               </w:t>
      </w:r>
    </w:p>
    <w:p w14:paraId="5CF98878" w14:textId="77777777" w:rsidR="00031966" w:rsidRPr="00B20FAB" w:rsidRDefault="00B21C52" w:rsidP="00DF367E">
      <w:pPr>
        <w:tabs>
          <w:tab w:val="left" w:pos="480"/>
        </w:tabs>
        <w:rPr>
          <w:sz w:val="20"/>
          <w:szCs w:val="20"/>
        </w:rPr>
      </w:pPr>
      <w:r w:rsidRPr="00B20FAB">
        <w:rPr>
          <w:sz w:val="20"/>
          <w:szCs w:val="20"/>
        </w:rPr>
        <w:t>23</w:t>
      </w:r>
      <w:r w:rsidR="00D03E44" w:rsidRPr="00B20FAB">
        <w:rPr>
          <w:sz w:val="20"/>
          <w:szCs w:val="20"/>
        </w:rPr>
        <w:tab/>
      </w:r>
      <w:r w:rsidRPr="00B20FAB">
        <w:rPr>
          <w:sz w:val="20"/>
          <w:szCs w:val="20"/>
        </w:rPr>
        <w:t xml:space="preserve">Brunswick               </w:t>
      </w:r>
    </w:p>
    <w:p w14:paraId="6BF5479F" w14:textId="77777777" w:rsidR="00031966" w:rsidRPr="00B20FAB" w:rsidRDefault="00B21C52" w:rsidP="00DF367E">
      <w:pPr>
        <w:tabs>
          <w:tab w:val="left" w:pos="480"/>
        </w:tabs>
        <w:rPr>
          <w:sz w:val="20"/>
          <w:szCs w:val="20"/>
        </w:rPr>
      </w:pPr>
      <w:r w:rsidRPr="00B20FAB">
        <w:rPr>
          <w:sz w:val="20"/>
          <w:szCs w:val="20"/>
        </w:rPr>
        <w:t>24</w:t>
      </w:r>
      <w:r w:rsidR="00D03E44" w:rsidRPr="00B20FAB">
        <w:rPr>
          <w:sz w:val="20"/>
          <w:szCs w:val="20"/>
        </w:rPr>
        <w:tab/>
      </w:r>
      <w:r w:rsidRPr="00B20FAB">
        <w:rPr>
          <w:sz w:val="20"/>
          <w:szCs w:val="20"/>
        </w:rPr>
        <w:t xml:space="preserve">Scarborough             </w:t>
      </w:r>
    </w:p>
    <w:p w14:paraId="3BC98B69" w14:textId="77777777" w:rsidR="00031966" w:rsidRPr="00B20FAB" w:rsidRDefault="00B21C52" w:rsidP="00DF367E">
      <w:pPr>
        <w:tabs>
          <w:tab w:val="left" w:pos="480"/>
        </w:tabs>
        <w:rPr>
          <w:sz w:val="20"/>
          <w:szCs w:val="20"/>
        </w:rPr>
      </w:pPr>
      <w:r w:rsidRPr="00B20FAB">
        <w:rPr>
          <w:sz w:val="20"/>
          <w:szCs w:val="20"/>
        </w:rPr>
        <w:t>25</w:t>
      </w:r>
      <w:r w:rsidR="00D03E44" w:rsidRPr="00B20FAB">
        <w:rPr>
          <w:sz w:val="20"/>
          <w:szCs w:val="20"/>
        </w:rPr>
        <w:tab/>
      </w:r>
      <w:r w:rsidRPr="00B20FAB">
        <w:rPr>
          <w:sz w:val="20"/>
          <w:szCs w:val="20"/>
        </w:rPr>
        <w:t xml:space="preserve">Falmouth                </w:t>
      </w:r>
    </w:p>
    <w:p w14:paraId="3DF5FD4F" w14:textId="77777777" w:rsidR="00031966" w:rsidRPr="00B20FAB" w:rsidRDefault="00B21C52" w:rsidP="00DF367E">
      <w:pPr>
        <w:tabs>
          <w:tab w:val="left" w:pos="480"/>
        </w:tabs>
        <w:rPr>
          <w:sz w:val="20"/>
          <w:szCs w:val="20"/>
        </w:rPr>
      </w:pPr>
      <w:r w:rsidRPr="00B20FAB">
        <w:rPr>
          <w:sz w:val="20"/>
          <w:szCs w:val="20"/>
        </w:rPr>
        <w:t>26</w:t>
      </w:r>
      <w:r w:rsidR="00D03E44" w:rsidRPr="00B20FAB">
        <w:rPr>
          <w:sz w:val="20"/>
          <w:szCs w:val="20"/>
        </w:rPr>
        <w:tab/>
      </w:r>
      <w:r w:rsidRPr="00B20FAB">
        <w:rPr>
          <w:sz w:val="20"/>
          <w:szCs w:val="20"/>
        </w:rPr>
        <w:t xml:space="preserve">Cape Elizabeth          </w:t>
      </w:r>
    </w:p>
    <w:p w14:paraId="21038217" w14:textId="77777777" w:rsidR="00031966" w:rsidRPr="00B20FAB" w:rsidRDefault="00B21C52" w:rsidP="00DF367E">
      <w:pPr>
        <w:tabs>
          <w:tab w:val="left" w:pos="480"/>
        </w:tabs>
        <w:rPr>
          <w:sz w:val="20"/>
          <w:szCs w:val="20"/>
        </w:rPr>
      </w:pPr>
      <w:r w:rsidRPr="00B20FAB">
        <w:rPr>
          <w:sz w:val="20"/>
          <w:szCs w:val="20"/>
        </w:rPr>
        <w:t>27</w:t>
      </w:r>
      <w:r w:rsidR="00D03E44" w:rsidRPr="00B20FAB">
        <w:rPr>
          <w:sz w:val="20"/>
          <w:szCs w:val="20"/>
        </w:rPr>
        <w:tab/>
      </w:r>
      <w:r w:rsidRPr="00B20FAB">
        <w:rPr>
          <w:sz w:val="20"/>
          <w:szCs w:val="20"/>
        </w:rPr>
        <w:t xml:space="preserve">Gorham                  </w:t>
      </w:r>
    </w:p>
    <w:p w14:paraId="1EA25D49" w14:textId="77777777" w:rsidR="00031966" w:rsidRPr="00B20FAB" w:rsidRDefault="00B21C52" w:rsidP="00DF367E">
      <w:pPr>
        <w:tabs>
          <w:tab w:val="left" w:pos="480"/>
        </w:tabs>
        <w:rPr>
          <w:sz w:val="20"/>
          <w:szCs w:val="20"/>
        </w:rPr>
      </w:pPr>
      <w:r w:rsidRPr="00B20FAB">
        <w:rPr>
          <w:sz w:val="20"/>
          <w:szCs w:val="20"/>
        </w:rPr>
        <w:t>28</w:t>
      </w:r>
      <w:r w:rsidR="00D03E44" w:rsidRPr="00B20FAB">
        <w:rPr>
          <w:sz w:val="20"/>
          <w:szCs w:val="20"/>
        </w:rPr>
        <w:tab/>
      </w:r>
      <w:r w:rsidRPr="00B20FAB">
        <w:rPr>
          <w:sz w:val="20"/>
          <w:szCs w:val="20"/>
        </w:rPr>
        <w:t xml:space="preserve">Windham                 </w:t>
      </w:r>
    </w:p>
    <w:p w14:paraId="55E18472" w14:textId="77777777" w:rsidR="00031966" w:rsidRPr="00B20FAB" w:rsidRDefault="00B21C52" w:rsidP="00DF367E">
      <w:pPr>
        <w:tabs>
          <w:tab w:val="left" w:pos="480"/>
        </w:tabs>
        <w:rPr>
          <w:sz w:val="20"/>
          <w:szCs w:val="20"/>
        </w:rPr>
      </w:pPr>
      <w:r w:rsidRPr="00B20FAB">
        <w:rPr>
          <w:sz w:val="20"/>
          <w:szCs w:val="20"/>
        </w:rPr>
        <w:t>29</w:t>
      </w:r>
      <w:r w:rsidR="00D03E44" w:rsidRPr="00B20FAB">
        <w:rPr>
          <w:sz w:val="20"/>
          <w:szCs w:val="20"/>
        </w:rPr>
        <w:tab/>
      </w:r>
      <w:r w:rsidRPr="00B20FAB">
        <w:rPr>
          <w:sz w:val="20"/>
          <w:szCs w:val="20"/>
        </w:rPr>
        <w:t>Bridgton, Casco, Harrison, Naples,</w:t>
      </w:r>
      <w:r w:rsidR="00AB4A67" w:rsidRPr="00B20FAB">
        <w:rPr>
          <w:sz w:val="20"/>
          <w:szCs w:val="20"/>
        </w:rPr>
        <w:t xml:space="preserve"> </w:t>
      </w:r>
      <w:r w:rsidRPr="00B20FAB">
        <w:rPr>
          <w:sz w:val="20"/>
          <w:szCs w:val="20"/>
        </w:rPr>
        <w:t xml:space="preserve">Otisfield         </w:t>
      </w:r>
    </w:p>
    <w:p w14:paraId="47A2FBD4" w14:textId="77777777" w:rsidR="00031966" w:rsidRPr="00B20FAB" w:rsidRDefault="00B21C52" w:rsidP="00DF367E">
      <w:pPr>
        <w:tabs>
          <w:tab w:val="left" w:pos="480"/>
        </w:tabs>
        <w:rPr>
          <w:sz w:val="20"/>
          <w:szCs w:val="20"/>
        </w:rPr>
      </w:pPr>
      <w:r w:rsidRPr="00B20FAB">
        <w:rPr>
          <w:sz w:val="20"/>
          <w:szCs w:val="20"/>
        </w:rPr>
        <w:t>30</w:t>
      </w:r>
      <w:r w:rsidR="00D03E44" w:rsidRPr="00B20FAB">
        <w:rPr>
          <w:sz w:val="20"/>
          <w:szCs w:val="20"/>
        </w:rPr>
        <w:tab/>
      </w:r>
      <w:r w:rsidRPr="00B20FAB">
        <w:rPr>
          <w:sz w:val="20"/>
          <w:szCs w:val="20"/>
        </w:rPr>
        <w:t xml:space="preserve">Baldwin, New Gloucester, Raymond,            </w:t>
      </w:r>
    </w:p>
    <w:p w14:paraId="52A3DBDE"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Sebago, Standish   </w:t>
      </w:r>
    </w:p>
    <w:p w14:paraId="7336A40B" w14:textId="77777777" w:rsidR="00031966" w:rsidRPr="00B20FAB" w:rsidRDefault="00B21C52" w:rsidP="00DF367E">
      <w:pPr>
        <w:tabs>
          <w:tab w:val="left" w:pos="480"/>
        </w:tabs>
        <w:rPr>
          <w:sz w:val="20"/>
          <w:szCs w:val="20"/>
        </w:rPr>
      </w:pPr>
      <w:r w:rsidRPr="00B20FAB">
        <w:rPr>
          <w:sz w:val="20"/>
          <w:szCs w:val="20"/>
        </w:rPr>
        <w:t>31</w:t>
      </w:r>
      <w:r w:rsidR="00D03E44" w:rsidRPr="00B20FAB">
        <w:rPr>
          <w:sz w:val="20"/>
          <w:szCs w:val="20"/>
        </w:rPr>
        <w:tab/>
      </w:r>
      <w:r w:rsidRPr="00B20FAB">
        <w:rPr>
          <w:sz w:val="20"/>
          <w:szCs w:val="20"/>
        </w:rPr>
        <w:t xml:space="preserve">Cumberland, Gray     </w:t>
      </w:r>
    </w:p>
    <w:p w14:paraId="12403661" w14:textId="77777777" w:rsidR="00031966" w:rsidRPr="00B20FAB" w:rsidRDefault="00B21C52" w:rsidP="00DF367E">
      <w:pPr>
        <w:tabs>
          <w:tab w:val="left" w:pos="480"/>
        </w:tabs>
        <w:rPr>
          <w:sz w:val="20"/>
          <w:szCs w:val="20"/>
        </w:rPr>
      </w:pPr>
      <w:r w:rsidRPr="00B20FAB">
        <w:rPr>
          <w:sz w:val="20"/>
          <w:szCs w:val="20"/>
        </w:rPr>
        <w:t>32</w:t>
      </w:r>
      <w:r w:rsidR="00D03E44" w:rsidRPr="00B20FAB">
        <w:rPr>
          <w:sz w:val="20"/>
          <w:szCs w:val="20"/>
        </w:rPr>
        <w:tab/>
      </w:r>
      <w:r w:rsidRPr="00B20FAB">
        <w:rPr>
          <w:sz w:val="20"/>
          <w:szCs w:val="20"/>
        </w:rPr>
        <w:t xml:space="preserve">Harpswell, Yarmouth  </w:t>
      </w:r>
    </w:p>
    <w:p w14:paraId="4472EECB" w14:textId="77777777" w:rsidR="00031966" w:rsidRPr="00B20FAB" w:rsidRDefault="00B21C52" w:rsidP="00DF367E">
      <w:pPr>
        <w:tabs>
          <w:tab w:val="left" w:pos="480"/>
        </w:tabs>
        <w:rPr>
          <w:sz w:val="20"/>
          <w:szCs w:val="20"/>
        </w:rPr>
      </w:pPr>
      <w:r w:rsidRPr="00B20FAB">
        <w:rPr>
          <w:sz w:val="20"/>
          <w:szCs w:val="20"/>
        </w:rPr>
        <w:t>33</w:t>
      </w:r>
      <w:r w:rsidR="00D03E44" w:rsidRPr="00B20FAB">
        <w:rPr>
          <w:sz w:val="20"/>
          <w:szCs w:val="20"/>
        </w:rPr>
        <w:tab/>
      </w:r>
      <w:r w:rsidRPr="00B20FAB">
        <w:rPr>
          <w:sz w:val="20"/>
          <w:szCs w:val="20"/>
        </w:rPr>
        <w:t xml:space="preserve">Freeport, North Yarmouth, Pownal          </w:t>
      </w:r>
    </w:p>
    <w:p w14:paraId="083FCD7F" w14:textId="77777777" w:rsidR="00031966" w:rsidRPr="00B20FAB" w:rsidRDefault="00B21C52" w:rsidP="00DF367E">
      <w:pPr>
        <w:tabs>
          <w:tab w:val="left" w:pos="480"/>
        </w:tabs>
        <w:rPr>
          <w:sz w:val="20"/>
          <w:szCs w:val="20"/>
        </w:rPr>
      </w:pPr>
      <w:r w:rsidRPr="00B20FAB">
        <w:rPr>
          <w:sz w:val="20"/>
          <w:szCs w:val="20"/>
        </w:rPr>
        <w:t xml:space="preserve">                 </w:t>
      </w:r>
    </w:p>
    <w:p w14:paraId="12BB3C42"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Franklin County         </w:t>
      </w:r>
    </w:p>
    <w:p w14:paraId="34036F84" w14:textId="77777777" w:rsidR="00031966" w:rsidRPr="00B20FAB" w:rsidRDefault="00B21C52" w:rsidP="00DF367E">
      <w:pPr>
        <w:tabs>
          <w:tab w:val="left" w:pos="480"/>
        </w:tabs>
        <w:rPr>
          <w:sz w:val="20"/>
          <w:szCs w:val="20"/>
        </w:rPr>
      </w:pPr>
      <w:r w:rsidRPr="00B20FAB">
        <w:rPr>
          <w:sz w:val="20"/>
          <w:szCs w:val="20"/>
        </w:rPr>
        <w:t>34</w:t>
      </w:r>
      <w:r w:rsidR="00D03E44" w:rsidRPr="00B20FAB">
        <w:rPr>
          <w:sz w:val="20"/>
          <w:szCs w:val="20"/>
        </w:rPr>
        <w:tab/>
      </w:r>
      <w:r w:rsidRPr="00B20FAB">
        <w:rPr>
          <w:sz w:val="20"/>
          <w:szCs w:val="20"/>
        </w:rPr>
        <w:t xml:space="preserve">Chesterville, Jay, New Sharon, Wilton                </w:t>
      </w:r>
    </w:p>
    <w:p w14:paraId="02D9F5FF" w14:textId="77777777" w:rsidR="00031966" w:rsidRPr="00B20FAB" w:rsidRDefault="00B21C52" w:rsidP="00DF367E">
      <w:pPr>
        <w:tabs>
          <w:tab w:val="left" w:pos="480"/>
        </w:tabs>
        <w:rPr>
          <w:sz w:val="20"/>
          <w:szCs w:val="20"/>
        </w:rPr>
      </w:pPr>
      <w:r w:rsidRPr="00B20FAB">
        <w:rPr>
          <w:sz w:val="20"/>
          <w:szCs w:val="20"/>
        </w:rPr>
        <w:t>35</w:t>
      </w:r>
      <w:r w:rsidR="00D03E44" w:rsidRPr="00B20FAB">
        <w:rPr>
          <w:sz w:val="20"/>
          <w:szCs w:val="20"/>
        </w:rPr>
        <w:tab/>
      </w:r>
      <w:r w:rsidRPr="00B20FAB">
        <w:rPr>
          <w:sz w:val="20"/>
          <w:szCs w:val="20"/>
        </w:rPr>
        <w:t xml:space="preserve">Carthage, Farmington, Industry, New          </w:t>
      </w:r>
    </w:p>
    <w:p w14:paraId="7EBEDF58" w14:textId="77777777" w:rsidR="00031966"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 xml:space="preserve">Vineyard, Temple, Weld                  </w:t>
      </w:r>
    </w:p>
    <w:p w14:paraId="7B8B3D83" w14:textId="77777777" w:rsidR="00031966" w:rsidRPr="00B20FAB" w:rsidRDefault="00B21C52" w:rsidP="00DF367E">
      <w:pPr>
        <w:tabs>
          <w:tab w:val="left" w:pos="480"/>
        </w:tabs>
        <w:rPr>
          <w:sz w:val="20"/>
          <w:szCs w:val="20"/>
        </w:rPr>
      </w:pPr>
      <w:r w:rsidRPr="00B20FAB">
        <w:rPr>
          <w:sz w:val="20"/>
          <w:szCs w:val="20"/>
        </w:rPr>
        <w:t>36</w:t>
      </w:r>
      <w:r w:rsidR="00D03E44" w:rsidRPr="00B20FAB">
        <w:rPr>
          <w:sz w:val="20"/>
          <w:szCs w:val="20"/>
        </w:rPr>
        <w:tab/>
      </w:r>
      <w:r w:rsidRPr="00B20FAB">
        <w:rPr>
          <w:sz w:val="20"/>
          <w:szCs w:val="20"/>
        </w:rPr>
        <w:t xml:space="preserve">Avon, Carrabassett Valley, Eustis,           </w:t>
      </w:r>
    </w:p>
    <w:p w14:paraId="27C3B5D0"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Kingfield, Madrid, Phillips, Rangeley      </w:t>
      </w:r>
    </w:p>
    <w:p w14:paraId="1A22C3B5"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Strong, Coplin Pl., Dallas Pl.,            </w:t>
      </w:r>
    </w:p>
    <w:p w14:paraId="42BAB3BF"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Rangeley Pl., Sandy River Pl.           </w:t>
      </w:r>
    </w:p>
    <w:p w14:paraId="0F8E7AAF" w14:textId="77777777" w:rsidR="00031966" w:rsidRPr="00B20FAB" w:rsidRDefault="00B21C52" w:rsidP="00DF367E">
      <w:pPr>
        <w:tabs>
          <w:tab w:val="left" w:pos="480"/>
        </w:tabs>
        <w:rPr>
          <w:sz w:val="20"/>
          <w:szCs w:val="20"/>
        </w:rPr>
      </w:pPr>
      <w:r w:rsidRPr="00B20FAB">
        <w:rPr>
          <w:sz w:val="20"/>
          <w:szCs w:val="20"/>
        </w:rPr>
        <w:t xml:space="preserve">                 </w:t>
      </w:r>
    </w:p>
    <w:p w14:paraId="68054C4F"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Hancock County             </w:t>
      </w:r>
    </w:p>
    <w:p w14:paraId="2E4D7081" w14:textId="77777777" w:rsidR="00031966" w:rsidRPr="00B20FAB" w:rsidRDefault="00B21C52" w:rsidP="00DF367E">
      <w:pPr>
        <w:tabs>
          <w:tab w:val="left" w:pos="480"/>
        </w:tabs>
        <w:rPr>
          <w:sz w:val="20"/>
          <w:szCs w:val="20"/>
        </w:rPr>
      </w:pPr>
      <w:r w:rsidRPr="00B20FAB">
        <w:rPr>
          <w:sz w:val="20"/>
          <w:szCs w:val="20"/>
        </w:rPr>
        <w:lastRenderedPageBreak/>
        <w:t>37</w:t>
      </w:r>
      <w:r w:rsidR="00D03E44" w:rsidRPr="00B20FAB">
        <w:rPr>
          <w:sz w:val="20"/>
          <w:szCs w:val="20"/>
        </w:rPr>
        <w:tab/>
      </w:r>
      <w:r w:rsidRPr="00B20FAB">
        <w:rPr>
          <w:sz w:val="20"/>
          <w:szCs w:val="20"/>
        </w:rPr>
        <w:t xml:space="preserve">Brooklin, Brooksville, Castine, Deer         </w:t>
      </w:r>
    </w:p>
    <w:p w14:paraId="6BE1DDB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Isle, Sedgwick, Stonington, Swan's         </w:t>
      </w:r>
    </w:p>
    <w:p w14:paraId="530412BE"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Island, Long Island Pl.                 </w:t>
      </w:r>
    </w:p>
    <w:p w14:paraId="5E4FEBB2" w14:textId="77777777" w:rsidR="00031966" w:rsidRPr="00B20FAB" w:rsidRDefault="00B21C52" w:rsidP="00DF367E">
      <w:pPr>
        <w:tabs>
          <w:tab w:val="left" w:pos="480"/>
        </w:tabs>
        <w:rPr>
          <w:sz w:val="20"/>
          <w:szCs w:val="20"/>
        </w:rPr>
      </w:pPr>
      <w:r w:rsidRPr="00B20FAB">
        <w:rPr>
          <w:sz w:val="20"/>
          <w:szCs w:val="20"/>
        </w:rPr>
        <w:t>38</w:t>
      </w:r>
      <w:r w:rsidR="00D03E44" w:rsidRPr="00B20FAB">
        <w:rPr>
          <w:sz w:val="20"/>
          <w:szCs w:val="20"/>
        </w:rPr>
        <w:tab/>
      </w:r>
      <w:r w:rsidRPr="00B20FAB">
        <w:rPr>
          <w:sz w:val="20"/>
          <w:szCs w:val="20"/>
        </w:rPr>
        <w:t>Bucksport, Dedham, Orland, Penobscott</w:t>
      </w:r>
      <w:r w:rsidR="00AB4A67" w:rsidRPr="00B20FAB">
        <w:rPr>
          <w:sz w:val="20"/>
          <w:szCs w:val="20"/>
        </w:rPr>
        <w:t>,</w:t>
      </w:r>
      <w:r w:rsidRPr="00B20FAB">
        <w:rPr>
          <w:sz w:val="20"/>
          <w:szCs w:val="20"/>
        </w:rPr>
        <w:t xml:space="preserve">        </w:t>
      </w:r>
    </w:p>
    <w:p w14:paraId="3B12025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Verona            </w:t>
      </w:r>
    </w:p>
    <w:p w14:paraId="3CF105BF" w14:textId="77777777" w:rsidR="00031966" w:rsidRPr="00B20FAB" w:rsidRDefault="00B21C52" w:rsidP="00DF367E">
      <w:pPr>
        <w:tabs>
          <w:tab w:val="left" w:pos="480"/>
        </w:tabs>
        <w:rPr>
          <w:sz w:val="20"/>
          <w:szCs w:val="20"/>
        </w:rPr>
      </w:pPr>
      <w:r w:rsidRPr="00B20FAB">
        <w:rPr>
          <w:sz w:val="20"/>
          <w:szCs w:val="20"/>
        </w:rPr>
        <w:t>39</w:t>
      </w:r>
      <w:r w:rsidR="00D03E44" w:rsidRPr="00B20FAB">
        <w:rPr>
          <w:sz w:val="20"/>
          <w:szCs w:val="20"/>
        </w:rPr>
        <w:tab/>
      </w:r>
      <w:r w:rsidRPr="00B20FAB">
        <w:rPr>
          <w:sz w:val="20"/>
          <w:szCs w:val="20"/>
        </w:rPr>
        <w:t xml:space="preserve">Blue Hill, Ellsworth, Surry               </w:t>
      </w:r>
    </w:p>
    <w:p w14:paraId="05763C11" w14:textId="77777777" w:rsidR="00031966" w:rsidRPr="00B20FAB" w:rsidRDefault="00B21C52" w:rsidP="00DF367E">
      <w:pPr>
        <w:tabs>
          <w:tab w:val="left" w:pos="480"/>
        </w:tabs>
        <w:rPr>
          <w:sz w:val="20"/>
          <w:szCs w:val="20"/>
        </w:rPr>
      </w:pPr>
      <w:r w:rsidRPr="00B20FAB">
        <w:rPr>
          <w:sz w:val="20"/>
          <w:szCs w:val="20"/>
        </w:rPr>
        <w:t xml:space="preserve">40 </w:t>
      </w:r>
      <w:r w:rsidR="00D03E44" w:rsidRPr="00B20FAB">
        <w:rPr>
          <w:sz w:val="20"/>
          <w:szCs w:val="20"/>
        </w:rPr>
        <w:tab/>
      </w:r>
      <w:r w:rsidRPr="00B20FAB">
        <w:rPr>
          <w:sz w:val="20"/>
          <w:szCs w:val="20"/>
        </w:rPr>
        <w:t xml:space="preserve">Bar Harbor, Cranberry Isles, Mount           </w:t>
      </w:r>
    </w:p>
    <w:p w14:paraId="23EB1D30" w14:textId="77777777" w:rsidR="00031966"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Desert, Southwest Harbor</w:t>
      </w:r>
      <w:r w:rsidR="00AB4A67" w:rsidRPr="00B20FAB">
        <w:rPr>
          <w:sz w:val="20"/>
          <w:szCs w:val="20"/>
        </w:rPr>
        <w:t xml:space="preserve">, </w:t>
      </w:r>
      <w:r w:rsidRPr="00B20FAB">
        <w:rPr>
          <w:sz w:val="20"/>
          <w:szCs w:val="20"/>
        </w:rPr>
        <w:t xml:space="preserve">Tremont               </w:t>
      </w:r>
    </w:p>
    <w:p w14:paraId="0DCB7915" w14:textId="77777777" w:rsidR="00031966" w:rsidRPr="00B20FAB" w:rsidRDefault="00B21C52" w:rsidP="00DF367E">
      <w:pPr>
        <w:tabs>
          <w:tab w:val="left" w:pos="480"/>
        </w:tabs>
        <w:rPr>
          <w:sz w:val="20"/>
          <w:szCs w:val="20"/>
        </w:rPr>
      </w:pPr>
      <w:r w:rsidRPr="00B20FAB">
        <w:rPr>
          <w:sz w:val="20"/>
          <w:szCs w:val="20"/>
        </w:rPr>
        <w:t>41</w:t>
      </w:r>
      <w:r w:rsidR="00D03E44" w:rsidRPr="00B20FAB">
        <w:rPr>
          <w:sz w:val="20"/>
          <w:szCs w:val="20"/>
        </w:rPr>
        <w:tab/>
      </w:r>
      <w:r w:rsidRPr="00B20FAB">
        <w:rPr>
          <w:sz w:val="20"/>
          <w:szCs w:val="20"/>
        </w:rPr>
        <w:t xml:space="preserve">Amherst, Aurora, Eastbrook, Franklin,        </w:t>
      </w:r>
    </w:p>
    <w:p w14:paraId="51F0C869"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Gouldsboro, Hancock, Lamoine,              </w:t>
      </w:r>
    </w:p>
    <w:p w14:paraId="1D453D50"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Mariaville, Otis, Sorrento, Sullivan,      </w:t>
      </w:r>
    </w:p>
    <w:p w14:paraId="044DDF63"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Trenton, Waltham, Winter Harbor,           </w:t>
      </w:r>
    </w:p>
    <w:p w14:paraId="3A7F8AB8"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Great Pond Pl., Osborn Pl.              </w:t>
      </w:r>
    </w:p>
    <w:p w14:paraId="49F97FB2" w14:textId="77777777" w:rsidR="00031966" w:rsidRPr="00B20FAB" w:rsidRDefault="00B21C52" w:rsidP="00DF367E">
      <w:pPr>
        <w:tabs>
          <w:tab w:val="left" w:pos="480"/>
        </w:tabs>
        <w:rPr>
          <w:sz w:val="20"/>
          <w:szCs w:val="20"/>
        </w:rPr>
      </w:pPr>
      <w:r w:rsidRPr="00B20FAB">
        <w:rPr>
          <w:sz w:val="20"/>
          <w:szCs w:val="20"/>
        </w:rPr>
        <w:t xml:space="preserve">                 </w:t>
      </w:r>
    </w:p>
    <w:p w14:paraId="03A4BB1E"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Kennebec County         </w:t>
      </w:r>
    </w:p>
    <w:p w14:paraId="61AB0D24" w14:textId="77777777" w:rsidR="00031966" w:rsidRPr="00B20FAB" w:rsidRDefault="00B21C52" w:rsidP="00DF367E">
      <w:pPr>
        <w:tabs>
          <w:tab w:val="left" w:pos="480"/>
        </w:tabs>
        <w:rPr>
          <w:sz w:val="20"/>
          <w:szCs w:val="20"/>
        </w:rPr>
      </w:pPr>
      <w:r w:rsidRPr="00B20FAB">
        <w:rPr>
          <w:sz w:val="20"/>
          <w:szCs w:val="20"/>
        </w:rPr>
        <w:t>42</w:t>
      </w:r>
      <w:r w:rsidR="00D03E44" w:rsidRPr="00B20FAB">
        <w:rPr>
          <w:sz w:val="20"/>
          <w:szCs w:val="20"/>
        </w:rPr>
        <w:tab/>
      </w:r>
      <w:r w:rsidRPr="00B20FAB">
        <w:rPr>
          <w:sz w:val="20"/>
          <w:szCs w:val="20"/>
        </w:rPr>
        <w:t xml:space="preserve">Augusta                 </w:t>
      </w:r>
    </w:p>
    <w:p w14:paraId="7A241476" w14:textId="77777777" w:rsidR="00031966" w:rsidRPr="00B20FAB" w:rsidRDefault="00B21C52" w:rsidP="00DF367E">
      <w:pPr>
        <w:tabs>
          <w:tab w:val="left" w:pos="480"/>
        </w:tabs>
        <w:rPr>
          <w:sz w:val="20"/>
          <w:szCs w:val="20"/>
        </w:rPr>
      </w:pPr>
      <w:r w:rsidRPr="00B20FAB">
        <w:rPr>
          <w:sz w:val="20"/>
          <w:szCs w:val="20"/>
        </w:rPr>
        <w:t>43</w:t>
      </w:r>
      <w:r w:rsidR="00D03E44" w:rsidRPr="00B20FAB">
        <w:rPr>
          <w:sz w:val="20"/>
          <w:szCs w:val="20"/>
        </w:rPr>
        <w:tab/>
      </w:r>
      <w:r w:rsidRPr="00B20FAB">
        <w:rPr>
          <w:sz w:val="20"/>
          <w:szCs w:val="20"/>
        </w:rPr>
        <w:t xml:space="preserve">Waterville              </w:t>
      </w:r>
    </w:p>
    <w:p w14:paraId="5531F2C5" w14:textId="77777777" w:rsidR="00031966" w:rsidRPr="00B20FAB" w:rsidRDefault="00B21C52" w:rsidP="00DF367E">
      <w:pPr>
        <w:tabs>
          <w:tab w:val="left" w:pos="480"/>
        </w:tabs>
        <w:rPr>
          <w:sz w:val="20"/>
          <w:szCs w:val="20"/>
        </w:rPr>
      </w:pPr>
      <w:r w:rsidRPr="00B20FAB">
        <w:rPr>
          <w:sz w:val="20"/>
          <w:szCs w:val="20"/>
        </w:rPr>
        <w:t>44</w:t>
      </w:r>
      <w:r w:rsidR="00D03E44" w:rsidRPr="00B20FAB">
        <w:rPr>
          <w:sz w:val="20"/>
          <w:szCs w:val="20"/>
        </w:rPr>
        <w:tab/>
      </w:r>
      <w:r w:rsidRPr="00B20FAB">
        <w:rPr>
          <w:sz w:val="20"/>
          <w:szCs w:val="20"/>
        </w:rPr>
        <w:t xml:space="preserve">Gardiner                </w:t>
      </w:r>
    </w:p>
    <w:p w14:paraId="783B4BCD" w14:textId="77777777" w:rsidR="00031966" w:rsidRPr="00B20FAB" w:rsidRDefault="00B21C52" w:rsidP="00DF367E">
      <w:pPr>
        <w:tabs>
          <w:tab w:val="left" w:pos="480"/>
        </w:tabs>
        <w:rPr>
          <w:sz w:val="20"/>
          <w:szCs w:val="20"/>
        </w:rPr>
      </w:pPr>
      <w:r w:rsidRPr="00B20FAB">
        <w:rPr>
          <w:sz w:val="20"/>
          <w:szCs w:val="20"/>
        </w:rPr>
        <w:t>45</w:t>
      </w:r>
      <w:r w:rsidR="00D03E44" w:rsidRPr="00B20FAB">
        <w:rPr>
          <w:sz w:val="20"/>
          <w:szCs w:val="20"/>
        </w:rPr>
        <w:tab/>
      </w:r>
      <w:r w:rsidRPr="00B20FAB">
        <w:rPr>
          <w:sz w:val="20"/>
          <w:szCs w:val="20"/>
        </w:rPr>
        <w:t xml:space="preserve">Winslow                 </w:t>
      </w:r>
    </w:p>
    <w:p w14:paraId="15D7E851" w14:textId="77777777" w:rsidR="00031966" w:rsidRPr="00B20FAB" w:rsidRDefault="00B21C52" w:rsidP="00DF367E">
      <w:pPr>
        <w:tabs>
          <w:tab w:val="left" w:pos="480"/>
        </w:tabs>
        <w:rPr>
          <w:sz w:val="20"/>
          <w:szCs w:val="20"/>
        </w:rPr>
      </w:pPr>
      <w:r w:rsidRPr="00B20FAB">
        <w:rPr>
          <w:sz w:val="20"/>
          <w:szCs w:val="20"/>
        </w:rPr>
        <w:t xml:space="preserve">46 </w:t>
      </w:r>
      <w:r w:rsidR="00D03E44" w:rsidRPr="00B20FAB">
        <w:rPr>
          <w:sz w:val="20"/>
          <w:szCs w:val="20"/>
        </w:rPr>
        <w:tab/>
      </w:r>
      <w:r w:rsidRPr="00B20FAB">
        <w:rPr>
          <w:sz w:val="20"/>
          <w:szCs w:val="20"/>
        </w:rPr>
        <w:t xml:space="preserve">Albion, Benton, Clinton, Sidney           </w:t>
      </w:r>
    </w:p>
    <w:p w14:paraId="16F8342F" w14:textId="77777777" w:rsidR="00031966" w:rsidRPr="00B20FAB" w:rsidRDefault="00B21C52" w:rsidP="00DF367E">
      <w:pPr>
        <w:tabs>
          <w:tab w:val="left" w:pos="480"/>
        </w:tabs>
        <w:rPr>
          <w:sz w:val="20"/>
          <w:szCs w:val="20"/>
        </w:rPr>
      </w:pPr>
      <w:r w:rsidRPr="00B20FAB">
        <w:rPr>
          <w:sz w:val="20"/>
          <w:szCs w:val="20"/>
        </w:rPr>
        <w:t>47</w:t>
      </w:r>
      <w:r w:rsidR="00D03E44" w:rsidRPr="00B20FAB">
        <w:rPr>
          <w:sz w:val="20"/>
          <w:szCs w:val="20"/>
        </w:rPr>
        <w:tab/>
      </w:r>
      <w:r w:rsidRPr="00B20FAB">
        <w:rPr>
          <w:sz w:val="20"/>
          <w:szCs w:val="20"/>
        </w:rPr>
        <w:t>China, Pit</w:t>
      </w:r>
      <w:r w:rsidR="006D11B4" w:rsidRPr="00B20FAB">
        <w:rPr>
          <w:sz w:val="20"/>
          <w:szCs w:val="20"/>
        </w:rPr>
        <w:t xml:space="preserve">tston, Vassalboro, </w:t>
      </w:r>
      <w:r w:rsidRPr="00B20FAB">
        <w:rPr>
          <w:sz w:val="20"/>
          <w:szCs w:val="20"/>
        </w:rPr>
        <w:t xml:space="preserve">Windsor               </w:t>
      </w:r>
    </w:p>
    <w:p w14:paraId="4AF6B0DC" w14:textId="77777777" w:rsidR="00031966" w:rsidRPr="00B20FAB" w:rsidRDefault="00B21C52" w:rsidP="00DF367E">
      <w:pPr>
        <w:tabs>
          <w:tab w:val="left" w:pos="480"/>
        </w:tabs>
        <w:rPr>
          <w:sz w:val="20"/>
          <w:szCs w:val="20"/>
        </w:rPr>
      </w:pPr>
      <w:r w:rsidRPr="00B20FAB">
        <w:rPr>
          <w:sz w:val="20"/>
          <w:szCs w:val="20"/>
        </w:rPr>
        <w:t>48</w:t>
      </w:r>
      <w:r w:rsidR="00D03E44" w:rsidRPr="00B20FAB">
        <w:rPr>
          <w:sz w:val="20"/>
          <w:szCs w:val="20"/>
        </w:rPr>
        <w:tab/>
      </w:r>
      <w:r w:rsidRPr="00B20FAB">
        <w:rPr>
          <w:sz w:val="20"/>
          <w:szCs w:val="20"/>
        </w:rPr>
        <w:t xml:space="preserve">Chelsea, Farmingdale, Randolph            </w:t>
      </w:r>
    </w:p>
    <w:p w14:paraId="74EBD431" w14:textId="77777777" w:rsidR="00031966" w:rsidRPr="00B20FAB" w:rsidRDefault="00B21C52" w:rsidP="00DF367E">
      <w:pPr>
        <w:tabs>
          <w:tab w:val="left" w:pos="480"/>
        </w:tabs>
        <w:rPr>
          <w:sz w:val="20"/>
          <w:szCs w:val="20"/>
        </w:rPr>
      </w:pPr>
      <w:r w:rsidRPr="00B20FAB">
        <w:rPr>
          <w:sz w:val="20"/>
          <w:szCs w:val="20"/>
        </w:rPr>
        <w:t>49</w:t>
      </w:r>
      <w:r w:rsidR="00D03E44" w:rsidRPr="00B20FAB">
        <w:rPr>
          <w:sz w:val="20"/>
          <w:szCs w:val="20"/>
        </w:rPr>
        <w:tab/>
      </w:r>
      <w:r w:rsidRPr="00B20FAB">
        <w:rPr>
          <w:sz w:val="20"/>
          <w:szCs w:val="20"/>
        </w:rPr>
        <w:t xml:space="preserve">Hallowell, Litchfield, Manchester,           </w:t>
      </w:r>
    </w:p>
    <w:p w14:paraId="163847B3"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West Gardiner     </w:t>
      </w:r>
    </w:p>
    <w:p w14:paraId="08236716" w14:textId="77777777" w:rsidR="00031966" w:rsidRPr="00B20FAB" w:rsidRDefault="00B21C52" w:rsidP="00DF367E">
      <w:pPr>
        <w:tabs>
          <w:tab w:val="left" w:pos="480"/>
        </w:tabs>
        <w:rPr>
          <w:sz w:val="20"/>
          <w:szCs w:val="20"/>
        </w:rPr>
      </w:pPr>
      <w:r w:rsidRPr="00B20FAB">
        <w:rPr>
          <w:sz w:val="20"/>
          <w:szCs w:val="20"/>
        </w:rPr>
        <w:t>50</w:t>
      </w:r>
      <w:r w:rsidR="00D03E44" w:rsidRPr="00B20FAB">
        <w:rPr>
          <w:sz w:val="20"/>
          <w:szCs w:val="20"/>
        </w:rPr>
        <w:tab/>
      </w:r>
      <w:r w:rsidRPr="00B20FAB">
        <w:rPr>
          <w:sz w:val="20"/>
          <w:szCs w:val="20"/>
        </w:rPr>
        <w:t xml:space="preserve">Monmouth, Readfield, Wayne,               </w:t>
      </w:r>
    </w:p>
    <w:p w14:paraId="51366E4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Winthrop              </w:t>
      </w:r>
    </w:p>
    <w:p w14:paraId="3031E8AC" w14:textId="77777777" w:rsidR="00031966" w:rsidRPr="00B20FAB" w:rsidRDefault="00B21C52" w:rsidP="00DF367E">
      <w:pPr>
        <w:tabs>
          <w:tab w:val="left" w:pos="480"/>
        </w:tabs>
        <w:rPr>
          <w:sz w:val="20"/>
          <w:szCs w:val="20"/>
        </w:rPr>
      </w:pPr>
      <w:r w:rsidRPr="00B20FAB">
        <w:rPr>
          <w:sz w:val="20"/>
          <w:szCs w:val="20"/>
        </w:rPr>
        <w:t>51</w:t>
      </w:r>
      <w:r w:rsidR="00D03E44" w:rsidRPr="00B20FAB">
        <w:rPr>
          <w:sz w:val="20"/>
          <w:szCs w:val="20"/>
        </w:rPr>
        <w:tab/>
      </w:r>
      <w:r w:rsidRPr="00B20FAB">
        <w:rPr>
          <w:sz w:val="20"/>
          <w:szCs w:val="20"/>
        </w:rPr>
        <w:t xml:space="preserve">Belgrade, Fayette, Mount Vernon,             </w:t>
      </w:r>
    </w:p>
    <w:p w14:paraId="05B7D585"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Oakland, Rome, Vienna                  </w:t>
      </w:r>
    </w:p>
    <w:p w14:paraId="78870A48" w14:textId="77777777" w:rsidR="00031966" w:rsidRPr="00B20FAB" w:rsidRDefault="00031966" w:rsidP="00DF367E">
      <w:pPr>
        <w:tabs>
          <w:tab w:val="left" w:pos="480"/>
        </w:tabs>
        <w:rPr>
          <w:sz w:val="20"/>
          <w:szCs w:val="20"/>
        </w:rPr>
      </w:pPr>
    </w:p>
    <w:p w14:paraId="6FA26A7C"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Knox County             </w:t>
      </w:r>
    </w:p>
    <w:p w14:paraId="44DBFA7A" w14:textId="77777777" w:rsidR="00031966" w:rsidRPr="00B20FAB" w:rsidRDefault="00B21C52" w:rsidP="00DF367E">
      <w:pPr>
        <w:tabs>
          <w:tab w:val="left" w:pos="480"/>
        </w:tabs>
        <w:rPr>
          <w:sz w:val="20"/>
          <w:szCs w:val="20"/>
        </w:rPr>
      </w:pPr>
      <w:r w:rsidRPr="00B20FAB">
        <w:rPr>
          <w:sz w:val="20"/>
          <w:szCs w:val="20"/>
        </w:rPr>
        <w:t xml:space="preserve">52 </w:t>
      </w:r>
      <w:r w:rsidR="00D03E44" w:rsidRPr="00B20FAB">
        <w:rPr>
          <w:sz w:val="20"/>
          <w:szCs w:val="20"/>
        </w:rPr>
        <w:tab/>
      </w:r>
      <w:r w:rsidRPr="00B20FAB">
        <w:rPr>
          <w:sz w:val="20"/>
          <w:szCs w:val="20"/>
        </w:rPr>
        <w:t xml:space="preserve">Rockland                </w:t>
      </w:r>
    </w:p>
    <w:p w14:paraId="4624F5A8" w14:textId="77777777" w:rsidR="00031966" w:rsidRPr="00B20FAB" w:rsidRDefault="00B21C52" w:rsidP="00DF367E">
      <w:pPr>
        <w:tabs>
          <w:tab w:val="left" w:pos="480"/>
        </w:tabs>
        <w:rPr>
          <w:sz w:val="20"/>
          <w:szCs w:val="20"/>
        </w:rPr>
      </w:pPr>
      <w:r w:rsidRPr="00B20FAB">
        <w:rPr>
          <w:sz w:val="20"/>
          <w:szCs w:val="20"/>
        </w:rPr>
        <w:t xml:space="preserve">53 </w:t>
      </w:r>
      <w:r w:rsidR="00D03E44" w:rsidRPr="00B20FAB">
        <w:rPr>
          <w:sz w:val="20"/>
          <w:szCs w:val="20"/>
        </w:rPr>
        <w:tab/>
      </w:r>
      <w:r w:rsidRPr="00B20FAB">
        <w:rPr>
          <w:sz w:val="20"/>
          <w:szCs w:val="20"/>
        </w:rPr>
        <w:t>Cushing, Friendship, Isle Au Haut,</w:t>
      </w:r>
      <w:r w:rsidR="0066261C" w:rsidRPr="00B20FAB">
        <w:rPr>
          <w:sz w:val="20"/>
          <w:szCs w:val="20"/>
        </w:rPr>
        <w:t xml:space="preserve"> North</w:t>
      </w:r>
      <w:r w:rsidRPr="00B20FAB">
        <w:rPr>
          <w:sz w:val="20"/>
          <w:szCs w:val="20"/>
        </w:rPr>
        <w:t xml:space="preserve">           </w:t>
      </w:r>
    </w:p>
    <w:p w14:paraId="12F117FC"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Haven, Owls Head, St. George, </w:t>
      </w:r>
      <w:r w:rsidR="0066261C" w:rsidRPr="00B20FAB">
        <w:rPr>
          <w:sz w:val="20"/>
          <w:szCs w:val="20"/>
        </w:rPr>
        <w:t>South</w:t>
      </w:r>
      <w:r w:rsidR="00B21C52" w:rsidRPr="00B20FAB">
        <w:rPr>
          <w:sz w:val="20"/>
          <w:szCs w:val="20"/>
        </w:rPr>
        <w:t xml:space="preserve">       </w:t>
      </w:r>
    </w:p>
    <w:p w14:paraId="4631CBE1"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Th</w:t>
      </w:r>
      <w:r w:rsidR="0066261C" w:rsidRPr="00B20FAB">
        <w:rPr>
          <w:sz w:val="20"/>
          <w:szCs w:val="20"/>
        </w:rPr>
        <w:t xml:space="preserve">omaston, Vinalhaven, </w:t>
      </w:r>
      <w:r w:rsidR="00B21C52" w:rsidRPr="00B20FAB">
        <w:rPr>
          <w:sz w:val="20"/>
          <w:szCs w:val="20"/>
        </w:rPr>
        <w:t xml:space="preserve">Matinicus Isle Pl.    </w:t>
      </w:r>
    </w:p>
    <w:p w14:paraId="7F674C74" w14:textId="77777777" w:rsidR="00031966" w:rsidRPr="00B20FAB" w:rsidRDefault="00B21C52" w:rsidP="00DF367E">
      <w:pPr>
        <w:tabs>
          <w:tab w:val="left" w:pos="480"/>
        </w:tabs>
        <w:rPr>
          <w:sz w:val="20"/>
          <w:szCs w:val="20"/>
        </w:rPr>
      </w:pPr>
      <w:r w:rsidRPr="00B20FAB">
        <w:rPr>
          <w:sz w:val="20"/>
          <w:szCs w:val="20"/>
        </w:rPr>
        <w:t>54</w:t>
      </w:r>
      <w:r w:rsidR="00D03E44" w:rsidRPr="00B20FAB">
        <w:rPr>
          <w:sz w:val="20"/>
          <w:szCs w:val="20"/>
        </w:rPr>
        <w:tab/>
      </w:r>
      <w:r w:rsidRPr="00B20FAB">
        <w:rPr>
          <w:sz w:val="20"/>
          <w:szCs w:val="20"/>
        </w:rPr>
        <w:t>Camden, Hope, Rockport</w:t>
      </w:r>
    </w:p>
    <w:p w14:paraId="38ECF68D" w14:textId="77777777" w:rsidR="00031966" w:rsidRPr="00B20FAB" w:rsidRDefault="00B21C52" w:rsidP="00DF367E">
      <w:pPr>
        <w:tabs>
          <w:tab w:val="left" w:pos="480"/>
        </w:tabs>
        <w:rPr>
          <w:sz w:val="20"/>
          <w:szCs w:val="20"/>
        </w:rPr>
      </w:pPr>
      <w:r w:rsidRPr="00B20FAB">
        <w:rPr>
          <w:sz w:val="20"/>
          <w:szCs w:val="20"/>
        </w:rPr>
        <w:t>55</w:t>
      </w:r>
      <w:r w:rsidR="00D03E44" w:rsidRPr="00B20FAB">
        <w:rPr>
          <w:sz w:val="20"/>
          <w:szCs w:val="20"/>
        </w:rPr>
        <w:tab/>
      </w:r>
      <w:r w:rsidRPr="00B20FAB">
        <w:rPr>
          <w:sz w:val="20"/>
          <w:szCs w:val="20"/>
        </w:rPr>
        <w:t xml:space="preserve">Appleton, Thomaston, Union, Warren,          </w:t>
      </w:r>
    </w:p>
    <w:p w14:paraId="75BB552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Washington        </w:t>
      </w:r>
    </w:p>
    <w:p w14:paraId="2EBF1336" w14:textId="77777777" w:rsidR="00127410" w:rsidRPr="00B20FAB" w:rsidRDefault="00127410" w:rsidP="00DF367E">
      <w:pPr>
        <w:tabs>
          <w:tab w:val="left" w:pos="480"/>
        </w:tabs>
        <w:rPr>
          <w:sz w:val="20"/>
          <w:szCs w:val="20"/>
        </w:rPr>
      </w:pPr>
    </w:p>
    <w:p w14:paraId="7350C845"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Lincoln County          </w:t>
      </w:r>
    </w:p>
    <w:p w14:paraId="7D1FEE1B" w14:textId="77777777" w:rsidR="00031966" w:rsidRPr="00B20FAB" w:rsidRDefault="00B21C52" w:rsidP="00DF367E">
      <w:pPr>
        <w:tabs>
          <w:tab w:val="left" w:pos="480"/>
        </w:tabs>
        <w:rPr>
          <w:sz w:val="20"/>
          <w:szCs w:val="20"/>
        </w:rPr>
      </w:pPr>
      <w:r w:rsidRPr="00B20FAB">
        <w:rPr>
          <w:sz w:val="20"/>
          <w:szCs w:val="20"/>
        </w:rPr>
        <w:t>56</w:t>
      </w:r>
      <w:r w:rsidR="00D03E44" w:rsidRPr="00B20FAB">
        <w:rPr>
          <w:sz w:val="20"/>
          <w:szCs w:val="20"/>
        </w:rPr>
        <w:tab/>
      </w:r>
      <w:r w:rsidRPr="00B20FAB">
        <w:rPr>
          <w:sz w:val="20"/>
          <w:szCs w:val="20"/>
        </w:rPr>
        <w:t xml:space="preserve">Jefferson, Nobleboro, Waldoboro,             </w:t>
      </w:r>
    </w:p>
    <w:p w14:paraId="4CFE8981"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Whitefield, Monhegan Pl., Somerville Pl.        </w:t>
      </w:r>
    </w:p>
    <w:p w14:paraId="5BEDF1E7" w14:textId="77777777" w:rsidR="00031966" w:rsidRPr="00B20FAB" w:rsidRDefault="00B21C52" w:rsidP="00DF367E">
      <w:pPr>
        <w:tabs>
          <w:tab w:val="left" w:pos="480"/>
        </w:tabs>
        <w:rPr>
          <w:sz w:val="20"/>
          <w:szCs w:val="20"/>
        </w:rPr>
      </w:pPr>
      <w:r w:rsidRPr="00B20FAB">
        <w:rPr>
          <w:sz w:val="20"/>
          <w:szCs w:val="20"/>
        </w:rPr>
        <w:t>57</w:t>
      </w:r>
      <w:r w:rsidR="00D03E44" w:rsidRPr="00B20FAB">
        <w:rPr>
          <w:sz w:val="20"/>
          <w:szCs w:val="20"/>
        </w:rPr>
        <w:tab/>
      </w:r>
      <w:r w:rsidRPr="00B20FAB">
        <w:rPr>
          <w:sz w:val="20"/>
          <w:szCs w:val="20"/>
        </w:rPr>
        <w:t xml:space="preserve">Boothbay, Boothbay Harbor, Southport,        </w:t>
      </w:r>
    </w:p>
    <w:p w14:paraId="5266152A"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Westport, Wiscasset</w:t>
      </w:r>
    </w:p>
    <w:p w14:paraId="3146DBD4" w14:textId="77777777" w:rsidR="00031966" w:rsidRPr="00B20FAB" w:rsidRDefault="00B21C52" w:rsidP="00DF367E">
      <w:pPr>
        <w:tabs>
          <w:tab w:val="left" w:pos="480"/>
        </w:tabs>
        <w:rPr>
          <w:sz w:val="20"/>
          <w:szCs w:val="20"/>
        </w:rPr>
      </w:pPr>
      <w:r w:rsidRPr="00B20FAB">
        <w:rPr>
          <w:sz w:val="20"/>
          <w:szCs w:val="20"/>
        </w:rPr>
        <w:t>58</w:t>
      </w:r>
      <w:r w:rsidR="00D03E44" w:rsidRPr="00B20FAB">
        <w:rPr>
          <w:sz w:val="20"/>
          <w:szCs w:val="20"/>
        </w:rPr>
        <w:tab/>
      </w:r>
      <w:r w:rsidRPr="00B20FAB">
        <w:rPr>
          <w:sz w:val="20"/>
          <w:szCs w:val="20"/>
        </w:rPr>
        <w:t xml:space="preserve">Alna, Bremen, Bristol, Damariscotta          </w:t>
      </w:r>
    </w:p>
    <w:p w14:paraId="066C1941"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Dresden, Edgecomb, Newcastle,           </w:t>
      </w:r>
    </w:p>
    <w:p w14:paraId="7C117FCB"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South Bristol         </w:t>
      </w:r>
    </w:p>
    <w:p w14:paraId="46607CE4" w14:textId="77777777" w:rsidR="00031966" w:rsidRPr="00B20FAB" w:rsidRDefault="00B21C52" w:rsidP="00DF367E">
      <w:pPr>
        <w:tabs>
          <w:tab w:val="left" w:pos="480"/>
        </w:tabs>
        <w:rPr>
          <w:sz w:val="20"/>
          <w:szCs w:val="20"/>
        </w:rPr>
      </w:pPr>
      <w:r w:rsidRPr="00B20FAB">
        <w:rPr>
          <w:sz w:val="20"/>
          <w:szCs w:val="20"/>
        </w:rPr>
        <w:t xml:space="preserve">                 </w:t>
      </w:r>
    </w:p>
    <w:p w14:paraId="7EA41143"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Oxford County           </w:t>
      </w:r>
    </w:p>
    <w:p w14:paraId="773740C1" w14:textId="77777777" w:rsidR="00031966" w:rsidRPr="00B20FAB" w:rsidRDefault="00B21C52" w:rsidP="00DF367E">
      <w:pPr>
        <w:tabs>
          <w:tab w:val="left" w:pos="480"/>
        </w:tabs>
        <w:rPr>
          <w:sz w:val="20"/>
          <w:szCs w:val="20"/>
        </w:rPr>
      </w:pPr>
      <w:r w:rsidRPr="00B20FAB">
        <w:rPr>
          <w:sz w:val="20"/>
          <w:szCs w:val="20"/>
        </w:rPr>
        <w:t>59</w:t>
      </w:r>
      <w:r w:rsidR="00D03E44" w:rsidRPr="00B20FAB">
        <w:rPr>
          <w:sz w:val="20"/>
          <w:szCs w:val="20"/>
        </w:rPr>
        <w:tab/>
      </w:r>
      <w:r w:rsidRPr="00B20FAB">
        <w:rPr>
          <w:sz w:val="20"/>
          <w:szCs w:val="20"/>
        </w:rPr>
        <w:t xml:space="preserve">Rumford                 </w:t>
      </w:r>
    </w:p>
    <w:p w14:paraId="1DBC316A" w14:textId="77777777" w:rsidR="00031966" w:rsidRPr="00B20FAB" w:rsidRDefault="00B21C52" w:rsidP="00DF367E">
      <w:pPr>
        <w:tabs>
          <w:tab w:val="left" w:pos="480"/>
        </w:tabs>
        <w:rPr>
          <w:sz w:val="20"/>
          <w:szCs w:val="20"/>
        </w:rPr>
      </w:pPr>
      <w:r w:rsidRPr="00B20FAB">
        <w:rPr>
          <w:sz w:val="20"/>
          <w:szCs w:val="20"/>
        </w:rPr>
        <w:t>60</w:t>
      </w:r>
      <w:r w:rsidR="00D03E44" w:rsidRPr="00B20FAB">
        <w:rPr>
          <w:sz w:val="20"/>
          <w:szCs w:val="20"/>
        </w:rPr>
        <w:tab/>
      </w:r>
      <w:r w:rsidRPr="00B20FAB">
        <w:rPr>
          <w:sz w:val="20"/>
          <w:szCs w:val="20"/>
        </w:rPr>
        <w:t xml:space="preserve">Mexico                  </w:t>
      </w:r>
    </w:p>
    <w:p w14:paraId="57C06861" w14:textId="77777777" w:rsidR="00031966" w:rsidRPr="00B20FAB" w:rsidRDefault="00B21C52" w:rsidP="00DF367E">
      <w:pPr>
        <w:tabs>
          <w:tab w:val="left" w:pos="480"/>
        </w:tabs>
        <w:rPr>
          <w:sz w:val="20"/>
          <w:szCs w:val="20"/>
        </w:rPr>
      </w:pPr>
      <w:r w:rsidRPr="00B20FAB">
        <w:rPr>
          <w:sz w:val="20"/>
          <w:szCs w:val="20"/>
        </w:rPr>
        <w:t>61</w:t>
      </w:r>
      <w:r w:rsidR="00D03E44" w:rsidRPr="00B20FAB">
        <w:rPr>
          <w:sz w:val="20"/>
          <w:szCs w:val="20"/>
        </w:rPr>
        <w:tab/>
      </w:r>
      <w:r w:rsidRPr="00B20FAB">
        <w:rPr>
          <w:sz w:val="20"/>
          <w:szCs w:val="20"/>
        </w:rPr>
        <w:t xml:space="preserve">Buckfield, Canton, Dixfield, Hartford,       </w:t>
      </w:r>
    </w:p>
    <w:p w14:paraId="0B7125E9" w14:textId="77777777" w:rsidR="00031966" w:rsidRPr="00B20FAB" w:rsidRDefault="00B21C52" w:rsidP="00DF367E">
      <w:pPr>
        <w:tabs>
          <w:tab w:val="left" w:pos="480"/>
        </w:tabs>
        <w:rPr>
          <w:sz w:val="20"/>
          <w:szCs w:val="20"/>
        </w:rPr>
      </w:pPr>
      <w:r w:rsidRPr="00B20FAB">
        <w:rPr>
          <w:sz w:val="20"/>
          <w:szCs w:val="20"/>
        </w:rPr>
        <w:t xml:space="preserve">   </w:t>
      </w:r>
      <w:r w:rsidR="00D03E44" w:rsidRPr="00B20FAB">
        <w:rPr>
          <w:sz w:val="20"/>
          <w:szCs w:val="20"/>
        </w:rPr>
        <w:tab/>
      </w:r>
      <w:r w:rsidRPr="00B20FAB">
        <w:rPr>
          <w:sz w:val="20"/>
          <w:szCs w:val="20"/>
        </w:rPr>
        <w:t xml:space="preserve">Peru, Sumner       </w:t>
      </w:r>
    </w:p>
    <w:p w14:paraId="0EC818DD" w14:textId="77777777" w:rsidR="00031966" w:rsidRPr="00B20FAB" w:rsidRDefault="00B21C52" w:rsidP="00DF367E">
      <w:pPr>
        <w:tabs>
          <w:tab w:val="left" w:pos="480"/>
        </w:tabs>
        <w:rPr>
          <w:sz w:val="20"/>
          <w:szCs w:val="20"/>
        </w:rPr>
      </w:pPr>
      <w:r w:rsidRPr="00B20FAB">
        <w:rPr>
          <w:sz w:val="20"/>
          <w:szCs w:val="20"/>
        </w:rPr>
        <w:t>62</w:t>
      </w:r>
      <w:r w:rsidR="00D03E44" w:rsidRPr="00B20FAB">
        <w:rPr>
          <w:sz w:val="20"/>
          <w:szCs w:val="20"/>
        </w:rPr>
        <w:tab/>
      </w:r>
      <w:r w:rsidRPr="00B20FAB">
        <w:rPr>
          <w:sz w:val="20"/>
          <w:szCs w:val="20"/>
        </w:rPr>
        <w:t>Hebron, Paris, West Paris</w:t>
      </w:r>
      <w:r w:rsidR="006D11B4" w:rsidRPr="00B20FAB">
        <w:rPr>
          <w:sz w:val="20"/>
          <w:szCs w:val="20"/>
        </w:rPr>
        <w:t>, W</w:t>
      </w:r>
      <w:r w:rsidRPr="00B20FAB">
        <w:rPr>
          <w:sz w:val="20"/>
          <w:szCs w:val="20"/>
        </w:rPr>
        <w:t xml:space="preserve">oodstock             </w:t>
      </w:r>
    </w:p>
    <w:p w14:paraId="2D6E991F" w14:textId="77777777" w:rsidR="00031966" w:rsidRPr="00B20FAB" w:rsidRDefault="00B21C52" w:rsidP="00DF367E">
      <w:pPr>
        <w:tabs>
          <w:tab w:val="left" w:pos="480"/>
        </w:tabs>
        <w:rPr>
          <w:sz w:val="20"/>
          <w:szCs w:val="20"/>
        </w:rPr>
      </w:pPr>
      <w:r w:rsidRPr="00B20FAB">
        <w:rPr>
          <w:sz w:val="20"/>
          <w:szCs w:val="20"/>
        </w:rPr>
        <w:t>63</w:t>
      </w:r>
      <w:r w:rsidR="00D03E44" w:rsidRPr="00B20FAB">
        <w:rPr>
          <w:sz w:val="20"/>
          <w:szCs w:val="20"/>
        </w:rPr>
        <w:tab/>
      </w:r>
      <w:r w:rsidRPr="00B20FAB">
        <w:rPr>
          <w:sz w:val="20"/>
          <w:szCs w:val="20"/>
        </w:rPr>
        <w:t xml:space="preserve">Norway, Oxford, Waterford                 </w:t>
      </w:r>
    </w:p>
    <w:p w14:paraId="06F51501" w14:textId="77777777" w:rsidR="00031966" w:rsidRPr="00B20FAB" w:rsidRDefault="00B21C52" w:rsidP="00DF367E">
      <w:pPr>
        <w:tabs>
          <w:tab w:val="left" w:pos="480"/>
        </w:tabs>
        <w:rPr>
          <w:sz w:val="20"/>
          <w:szCs w:val="20"/>
        </w:rPr>
      </w:pPr>
      <w:r w:rsidRPr="00B20FAB">
        <w:rPr>
          <w:sz w:val="20"/>
          <w:szCs w:val="20"/>
        </w:rPr>
        <w:t>64</w:t>
      </w:r>
      <w:r w:rsidR="00D03E44" w:rsidRPr="00B20FAB">
        <w:rPr>
          <w:sz w:val="20"/>
          <w:szCs w:val="20"/>
        </w:rPr>
        <w:tab/>
      </w:r>
      <w:r w:rsidRPr="00B20FAB">
        <w:rPr>
          <w:sz w:val="20"/>
          <w:szCs w:val="20"/>
        </w:rPr>
        <w:t xml:space="preserve">Brownfield, Denmark, Fryeburg, Hiram,        </w:t>
      </w:r>
    </w:p>
    <w:p w14:paraId="03337992"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Lovell, Porter, Stow, Sweden            </w:t>
      </w:r>
    </w:p>
    <w:p w14:paraId="68CB7DF9" w14:textId="77777777" w:rsidR="00031966" w:rsidRPr="00B20FAB" w:rsidRDefault="00B21C52" w:rsidP="00DF367E">
      <w:pPr>
        <w:tabs>
          <w:tab w:val="left" w:pos="480"/>
        </w:tabs>
        <w:rPr>
          <w:sz w:val="20"/>
          <w:szCs w:val="20"/>
        </w:rPr>
      </w:pPr>
      <w:r w:rsidRPr="00B20FAB">
        <w:rPr>
          <w:sz w:val="20"/>
          <w:szCs w:val="20"/>
        </w:rPr>
        <w:lastRenderedPageBreak/>
        <w:t>65</w:t>
      </w:r>
      <w:r w:rsidR="00D03E44" w:rsidRPr="00B20FAB">
        <w:rPr>
          <w:sz w:val="20"/>
          <w:szCs w:val="20"/>
        </w:rPr>
        <w:tab/>
      </w:r>
      <w:r w:rsidRPr="00B20FAB">
        <w:rPr>
          <w:sz w:val="20"/>
          <w:szCs w:val="20"/>
        </w:rPr>
        <w:t xml:space="preserve">Andover, Bethel, Byron, Gilead,              </w:t>
      </w:r>
    </w:p>
    <w:p w14:paraId="61ACB28B"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Greenwood, Hanover, Newry, Roxbury,        </w:t>
      </w:r>
    </w:p>
    <w:p w14:paraId="394A5D5B"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Stoneham, Upton, Lincoln Pl.,           </w:t>
      </w:r>
    </w:p>
    <w:p w14:paraId="74EC443F"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Magalloway Pl.        </w:t>
      </w:r>
    </w:p>
    <w:p w14:paraId="27031D13" w14:textId="77777777" w:rsidR="00031966" w:rsidRPr="00B20FAB" w:rsidRDefault="00B21C52" w:rsidP="00DF367E">
      <w:pPr>
        <w:tabs>
          <w:tab w:val="left" w:pos="480"/>
        </w:tabs>
        <w:rPr>
          <w:sz w:val="20"/>
          <w:szCs w:val="20"/>
        </w:rPr>
      </w:pPr>
      <w:r w:rsidRPr="00B20FAB">
        <w:rPr>
          <w:sz w:val="20"/>
          <w:szCs w:val="20"/>
        </w:rPr>
        <w:t xml:space="preserve">                 </w:t>
      </w:r>
    </w:p>
    <w:p w14:paraId="3D7F22DE" w14:textId="77777777" w:rsidR="00031966" w:rsidRPr="00B20FAB" w:rsidRDefault="00D03E44" w:rsidP="00DF367E">
      <w:pPr>
        <w:tabs>
          <w:tab w:val="left" w:pos="480"/>
        </w:tabs>
        <w:rPr>
          <w:sz w:val="20"/>
          <w:szCs w:val="20"/>
        </w:rPr>
      </w:pPr>
      <w:r w:rsidRPr="00B20FAB">
        <w:rPr>
          <w:sz w:val="20"/>
          <w:szCs w:val="20"/>
        </w:rPr>
        <w:tab/>
      </w:r>
      <w:r w:rsidR="00B21C52" w:rsidRPr="00B20FAB">
        <w:rPr>
          <w:sz w:val="20"/>
          <w:szCs w:val="20"/>
        </w:rPr>
        <w:t xml:space="preserve">Penobscot County        </w:t>
      </w:r>
    </w:p>
    <w:p w14:paraId="516964A1" w14:textId="77777777" w:rsidR="00031966" w:rsidRPr="00B20FAB" w:rsidRDefault="00B21C52" w:rsidP="00DF367E">
      <w:pPr>
        <w:tabs>
          <w:tab w:val="left" w:pos="480"/>
        </w:tabs>
        <w:rPr>
          <w:sz w:val="20"/>
          <w:szCs w:val="20"/>
        </w:rPr>
      </w:pPr>
      <w:r w:rsidRPr="00B20FAB">
        <w:rPr>
          <w:sz w:val="20"/>
          <w:szCs w:val="20"/>
        </w:rPr>
        <w:t>66</w:t>
      </w:r>
      <w:r w:rsidR="00D03E44" w:rsidRPr="00B20FAB">
        <w:rPr>
          <w:sz w:val="20"/>
          <w:szCs w:val="20"/>
        </w:rPr>
        <w:tab/>
      </w:r>
      <w:r w:rsidRPr="00B20FAB">
        <w:rPr>
          <w:sz w:val="20"/>
          <w:szCs w:val="20"/>
        </w:rPr>
        <w:t xml:space="preserve">Bangor                  </w:t>
      </w:r>
    </w:p>
    <w:p w14:paraId="5346675A" w14:textId="77777777" w:rsidR="00031966" w:rsidRPr="00B20FAB" w:rsidRDefault="00B21C52" w:rsidP="00DF367E">
      <w:pPr>
        <w:tabs>
          <w:tab w:val="left" w:pos="480"/>
        </w:tabs>
        <w:rPr>
          <w:sz w:val="20"/>
          <w:szCs w:val="20"/>
        </w:rPr>
      </w:pPr>
      <w:r w:rsidRPr="00B20FAB">
        <w:rPr>
          <w:sz w:val="20"/>
          <w:szCs w:val="20"/>
        </w:rPr>
        <w:t>6</w:t>
      </w:r>
      <w:r w:rsidR="00D03E44" w:rsidRPr="00B20FAB">
        <w:rPr>
          <w:sz w:val="20"/>
          <w:szCs w:val="20"/>
        </w:rPr>
        <w:tab/>
      </w:r>
      <w:r w:rsidRPr="00B20FAB">
        <w:rPr>
          <w:sz w:val="20"/>
          <w:szCs w:val="20"/>
        </w:rPr>
        <w:t xml:space="preserve">Brewer                  </w:t>
      </w:r>
    </w:p>
    <w:p w14:paraId="4EF7D2FE" w14:textId="77777777" w:rsidR="00031966" w:rsidRPr="00B20FAB" w:rsidRDefault="00B21C52" w:rsidP="00DF367E">
      <w:pPr>
        <w:tabs>
          <w:tab w:val="left" w:pos="480"/>
        </w:tabs>
        <w:rPr>
          <w:sz w:val="20"/>
          <w:szCs w:val="20"/>
        </w:rPr>
      </w:pPr>
      <w:r w:rsidRPr="00B20FAB">
        <w:rPr>
          <w:sz w:val="20"/>
          <w:szCs w:val="20"/>
        </w:rPr>
        <w:t>68</w:t>
      </w:r>
      <w:r w:rsidR="00E60DB0" w:rsidRPr="00B20FAB">
        <w:rPr>
          <w:sz w:val="20"/>
          <w:szCs w:val="20"/>
        </w:rPr>
        <w:tab/>
      </w:r>
      <w:r w:rsidRPr="00B20FAB">
        <w:rPr>
          <w:sz w:val="20"/>
          <w:szCs w:val="20"/>
        </w:rPr>
        <w:t xml:space="preserve">Old Town                </w:t>
      </w:r>
    </w:p>
    <w:p w14:paraId="14663850" w14:textId="77777777" w:rsidR="00031966" w:rsidRPr="00B20FAB" w:rsidRDefault="00B21C52" w:rsidP="00DF367E">
      <w:pPr>
        <w:tabs>
          <w:tab w:val="left" w:pos="480"/>
        </w:tabs>
        <w:rPr>
          <w:sz w:val="20"/>
          <w:szCs w:val="20"/>
        </w:rPr>
      </w:pPr>
      <w:r w:rsidRPr="00B20FAB">
        <w:rPr>
          <w:sz w:val="20"/>
          <w:szCs w:val="20"/>
        </w:rPr>
        <w:t>69</w:t>
      </w:r>
      <w:r w:rsidR="00E60DB0" w:rsidRPr="00B20FAB">
        <w:rPr>
          <w:sz w:val="20"/>
          <w:szCs w:val="20"/>
        </w:rPr>
        <w:tab/>
      </w:r>
      <w:r w:rsidRPr="00B20FAB">
        <w:rPr>
          <w:sz w:val="20"/>
          <w:szCs w:val="20"/>
        </w:rPr>
        <w:t xml:space="preserve">Millinocket             </w:t>
      </w:r>
    </w:p>
    <w:p w14:paraId="308B06F7" w14:textId="77777777" w:rsidR="00031966" w:rsidRPr="00B20FAB" w:rsidRDefault="00B21C52" w:rsidP="00DF367E">
      <w:pPr>
        <w:tabs>
          <w:tab w:val="left" w:pos="480"/>
        </w:tabs>
        <w:rPr>
          <w:sz w:val="20"/>
          <w:szCs w:val="20"/>
        </w:rPr>
      </w:pPr>
      <w:r w:rsidRPr="00B20FAB">
        <w:rPr>
          <w:sz w:val="20"/>
          <w:szCs w:val="20"/>
        </w:rPr>
        <w:t>70</w:t>
      </w:r>
      <w:r w:rsidR="00E60DB0" w:rsidRPr="00B20FAB">
        <w:rPr>
          <w:sz w:val="20"/>
          <w:szCs w:val="20"/>
        </w:rPr>
        <w:tab/>
      </w:r>
      <w:r w:rsidRPr="00B20FAB">
        <w:rPr>
          <w:sz w:val="20"/>
          <w:szCs w:val="20"/>
        </w:rPr>
        <w:t xml:space="preserve">Corinna, Exeter, Newport, Stetson         </w:t>
      </w:r>
    </w:p>
    <w:p w14:paraId="60970A85" w14:textId="77777777" w:rsidR="00031966" w:rsidRPr="00B20FAB" w:rsidRDefault="00B21C52" w:rsidP="00DF367E">
      <w:pPr>
        <w:tabs>
          <w:tab w:val="left" w:pos="480"/>
        </w:tabs>
        <w:rPr>
          <w:sz w:val="20"/>
          <w:szCs w:val="20"/>
        </w:rPr>
      </w:pPr>
      <w:r w:rsidRPr="00B20FAB">
        <w:rPr>
          <w:sz w:val="20"/>
          <w:szCs w:val="20"/>
        </w:rPr>
        <w:t>71</w:t>
      </w:r>
      <w:r w:rsidR="00E60DB0" w:rsidRPr="00B20FAB">
        <w:rPr>
          <w:sz w:val="20"/>
          <w:szCs w:val="20"/>
        </w:rPr>
        <w:tab/>
      </w:r>
      <w:r w:rsidRPr="00B20FAB">
        <w:rPr>
          <w:sz w:val="20"/>
          <w:szCs w:val="20"/>
        </w:rPr>
        <w:t xml:space="preserve">Hampden, Newburgh    </w:t>
      </w:r>
    </w:p>
    <w:p w14:paraId="1D7B7386" w14:textId="77777777" w:rsidR="00031966" w:rsidRPr="00B20FAB" w:rsidRDefault="00B21C52" w:rsidP="00DF367E">
      <w:pPr>
        <w:tabs>
          <w:tab w:val="left" w:pos="480"/>
        </w:tabs>
        <w:rPr>
          <w:sz w:val="20"/>
          <w:szCs w:val="20"/>
        </w:rPr>
      </w:pPr>
      <w:r w:rsidRPr="00B20FAB">
        <w:rPr>
          <w:sz w:val="20"/>
          <w:szCs w:val="20"/>
        </w:rPr>
        <w:t>72</w:t>
      </w:r>
      <w:r w:rsidR="00E60DB0" w:rsidRPr="00B20FAB">
        <w:rPr>
          <w:sz w:val="20"/>
          <w:szCs w:val="20"/>
        </w:rPr>
        <w:tab/>
      </w:r>
      <w:r w:rsidRPr="00B20FAB">
        <w:rPr>
          <w:sz w:val="20"/>
          <w:szCs w:val="20"/>
        </w:rPr>
        <w:t xml:space="preserve">Carmel, Dixmont, Etna, Hermon,               </w:t>
      </w:r>
    </w:p>
    <w:p w14:paraId="240BA20A"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Levant, Plymouth   </w:t>
      </w:r>
    </w:p>
    <w:p w14:paraId="6D54229C" w14:textId="77777777" w:rsidR="00031966" w:rsidRPr="00B20FAB" w:rsidRDefault="00B21C52" w:rsidP="00DF367E">
      <w:pPr>
        <w:tabs>
          <w:tab w:val="left" w:pos="480"/>
        </w:tabs>
        <w:rPr>
          <w:sz w:val="20"/>
          <w:szCs w:val="20"/>
        </w:rPr>
      </w:pPr>
      <w:r w:rsidRPr="00B20FAB">
        <w:rPr>
          <w:sz w:val="20"/>
          <w:szCs w:val="20"/>
        </w:rPr>
        <w:t>73</w:t>
      </w:r>
      <w:r w:rsidR="00E60DB0" w:rsidRPr="00B20FAB">
        <w:rPr>
          <w:sz w:val="20"/>
          <w:szCs w:val="20"/>
        </w:rPr>
        <w:tab/>
      </w:r>
      <w:r w:rsidRPr="00B20FAB">
        <w:rPr>
          <w:sz w:val="20"/>
          <w:szCs w:val="20"/>
        </w:rPr>
        <w:t xml:space="preserve">Dexter, Garland      </w:t>
      </w:r>
    </w:p>
    <w:p w14:paraId="4FC0B7BA" w14:textId="77777777" w:rsidR="00031966" w:rsidRPr="00B20FAB" w:rsidRDefault="00B21C52" w:rsidP="00DF367E">
      <w:pPr>
        <w:tabs>
          <w:tab w:val="left" w:pos="480"/>
        </w:tabs>
        <w:rPr>
          <w:sz w:val="20"/>
          <w:szCs w:val="20"/>
        </w:rPr>
      </w:pPr>
      <w:r w:rsidRPr="00B20FAB">
        <w:rPr>
          <w:sz w:val="20"/>
          <w:szCs w:val="20"/>
        </w:rPr>
        <w:t>74</w:t>
      </w:r>
      <w:r w:rsidR="00E60DB0" w:rsidRPr="00B20FAB">
        <w:rPr>
          <w:sz w:val="20"/>
          <w:szCs w:val="20"/>
        </w:rPr>
        <w:tab/>
      </w:r>
      <w:r w:rsidRPr="00B20FAB">
        <w:rPr>
          <w:sz w:val="20"/>
          <w:szCs w:val="20"/>
        </w:rPr>
        <w:t xml:space="preserve">Alton, Bradford, Charleston, Corinth,        </w:t>
      </w:r>
    </w:p>
    <w:p w14:paraId="2F553A8E"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Edinburg, Glenburn, Hudson,                </w:t>
      </w:r>
    </w:p>
    <w:p w14:paraId="73B42735"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Kenduskeag, Veazie </w:t>
      </w:r>
    </w:p>
    <w:p w14:paraId="61512359" w14:textId="77777777" w:rsidR="00031966" w:rsidRPr="00B20FAB" w:rsidRDefault="00B21C52" w:rsidP="00DF367E">
      <w:pPr>
        <w:tabs>
          <w:tab w:val="left" w:pos="480"/>
        </w:tabs>
        <w:rPr>
          <w:sz w:val="20"/>
          <w:szCs w:val="20"/>
        </w:rPr>
      </w:pPr>
      <w:r w:rsidRPr="00B20FAB">
        <w:rPr>
          <w:sz w:val="20"/>
          <w:szCs w:val="20"/>
        </w:rPr>
        <w:t>75</w:t>
      </w:r>
      <w:r w:rsidR="00E60DB0" w:rsidRPr="00B20FAB">
        <w:rPr>
          <w:sz w:val="20"/>
          <w:szCs w:val="20"/>
        </w:rPr>
        <w:tab/>
      </w:r>
      <w:r w:rsidRPr="00B20FAB">
        <w:rPr>
          <w:sz w:val="20"/>
          <w:szCs w:val="20"/>
        </w:rPr>
        <w:t>Clifton, Eddington, Holden,</w:t>
      </w:r>
      <w:r w:rsidR="006D11B4" w:rsidRPr="00B20FAB">
        <w:rPr>
          <w:sz w:val="20"/>
          <w:szCs w:val="20"/>
        </w:rPr>
        <w:t xml:space="preserve"> </w:t>
      </w:r>
      <w:r w:rsidRPr="00B20FAB">
        <w:rPr>
          <w:sz w:val="20"/>
          <w:szCs w:val="20"/>
        </w:rPr>
        <w:t xml:space="preserve">Orrington             </w:t>
      </w:r>
    </w:p>
    <w:p w14:paraId="00C5FA5B" w14:textId="77777777" w:rsidR="00031966" w:rsidRPr="00B20FAB" w:rsidRDefault="00B21C52" w:rsidP="00DF367E">
      <w:pPr>
        <w:tabs>
          <w:tab w:val="left" w:pos="480"/>
        </w:tabs>
        <w:rPr>
          <w:sz w:val="20"/>
          <w:szCs w:val="20"/>
        </w:rPr>
      </w:pPr>
      <w:r w:rsidRPr="00B20FAB">
        <w:rPr>
          <w:sz w:val="20"/>
          <w:szCs w:val="20"/>
        </w:rPr>
        <w:t>76</w:t>
      </w:r>
      <w:r w:rsidR="00E60DB0" w:rsidRPr="00B20FAB">
        <w:rPr>
          <w:sz w:val="20"/>
          <w:szCs w:val="20"/>
        </w:rPr>
        <w:tab/>
      </w:r>
      <w:r w:rsidRPr="00B20FAB">
        <w:rPr>
          <w:sz w:val="20"/>
          <w:szCs w:val="20"/>
        </w:rPr>
        <w:t>Orono</w:t>
      </w:r>
    </w:p>
    <w:p w14:paraId="4622338C" w14:textId="77777777" w:rsidR="00031966" w:rsidRPr="00B20FAB" w:rsidRDefault="00B21C52" w:rsidP="00DF367E">
      <w:pPr>
        <w:tabs>
          <w:tab w:val="left" w:pos="480"/>
        </w:tabs>
        <w:rPr>
          <w:sz w:val="20"/>
          <w:szCs w:val="20"/>
        </w:rPr>
      </w:pPr>
      <w:r w:rsidRPr="00B20FAB">
        <w:rPr>
          <w:sz w:val="20"/>
          <w:szCs w:val="20"/>
        </w:rPr>
        <w:t>77</w:t>
      </w:r>
      <w:r w:rsidR="00E60DB0" w:rsidRPr="00B20FAB">
        <w:rPr>
          <w:sz w:val="20"/>
          <w:szCs w:val="20"/>
        </w:rPr>
        <w:tab/>
      </w:r>
      <w:r w:rsidRPr="00B20FAB">
        <w:rPr>
          <w:sz w:val="20"/>
          <w:szCs w:val="20"/>
        </w:rPr>
        <w:t xml:space="preserve">Bradley, Enfield, Howland, Lagrange          </w:t>
      </w:r>
    </w:p>
    <w:p w14:paraId="29206E6F"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Maxfield, Milford, Seboeis Pl.          </w:t>
      </w:r>
    </w:p>
    <w:p w14:paraId="5C395ED5" w14:textId="77777777" w:rsidR="00031966" w:rsidRPr="00B20FAB" w:rsidRDefault="00B21C52" w:rsidP="00DF367E">
      <w:pPr>
        <w:tabs>
          <w:tab w:val="left" w:pos="480"/>
        </w:tabs>
        <w:rPr>
          <w:sz w:val="20"/>
          <w:szCs w:val="20"/>
        </w:rPr>
      </w:pPr>
      <w:r w:rsidRPr="00B20FAB">
        <w:rPr>
          <w:sz w:val="20"/>
          <w:szCs w:val="20"/>
        </w:rPr>
        <w:t xml:space="preserve">78 </w:t>
      </w:r>
      <w:r w:rsidR="00E60DB0" w:rsidRPr="00B20FAB">
        <w:rPr>
          <w:sz w:val="20"/>
          <w:szCs w:val="20"/>
        </w:rPr>
        <w:tab/>
      </w:r>
      <w:r w:rsidRPr="00B20FAB">
        <w:rPr>
          <w:sz w:val="20"/>
          <w:szCs w:val="20"/>
        </w:rPr>
        <w:t xml:space="preserve">Lincoln                 </w:t>
      </w:r>
    </w:p>
    <w:p w14:paraId="1FF7E84C" w14:textId="77777777" w:rsidR="00031966" w:rsidRPr="00B20FAB" w:rsidRDefault="00B21C52" w:rsidP="00DF367E">
      <w:pPr>
        <w:tabs>
          <w:tab w:val="left" w:pos="480"/>
        </w:tabs>
        <w:rPr>
          <w:sz w:val="20"/>
          <w:szCs w:val="20"/>
        </w:rPr>
      </w:pPr>
      <w:r w:rsidRPr="00B20FAB">
        <w:rPr>
          <w:sz w:val="20"/>
          <w:szCs w:val="20"/>
        </w:rPr>
        <w:t>79</w:t>
      </w:r>
      <w:r w:rsidR="00E60DB0" w:rsidRPr="00B20FAB">
        <w:rPr>
          <w:sz w:val="20"/>
          <w:szCs w:val="20"/>
        </w:rPr>
        <w:tab/>
      </w:r>
      <w:r w:rsidRPr="00B20FAB">
        <w:rPr>
          <w:sz w:val="20"/>
          <w:szCs w:val="20"/>
        </w:rPr>
        <w:t xml:space="preserve">Burlington, Chester, Greenbush,              </w:t>
      </w:r>
    </w:p>
    <w:p w14:paraId="04977A10"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Greenfield, Indian Island Voting           </w:t>
      </w:r>
    </w:p>
    <w:p w14:paraId="4232721B"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District, Lee, Lowell, Mattawamkeag,       </w:t>
      </w:r>
    </w:p>
    <w:p w14:paraId="24505BCA"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Passadumkeag, Springfield, Winn            </w:t>
      </w:r>
    </w:p>
    <w:p w14:paraId="39DE1007"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Woodville, Carroll Pl., Drew Pl.,          </w:t>
      </w:r>
    </w:p>
    <w:p w14:paraId="1719A680"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Grand Falls Pl., Lakeville Pl.,            </w:t>
      </w:r>
    </w:p>
    <w:p w14:paraId="4E153AB1"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Prentiss Pl., Webster Pl.               </w:t>
      </w:r>
    </w:p>
    <w:p w14:paraId="1F796900" w14:textId="77777777" w:rsidR="00031966" w:rsidRPr="00B20FAB" w:rsidRDefault="00B21C52" w:rsidP="00DF367E">
      <w:pPr>
        <w:tabs>
          <w:tab w:val="left" w:pos="480"/>
        </w:tabs>
        <w:rPr>
          <w:sz w:val="20"/>
          <w:szCs w:val="20"/>
        </w:rPr>
      </w:pPr>
      <w:r w:rsidRPr="00B20FAB">
        <w:rPr>
          <w:sz w:val="20"/>
          <w:szCs w:val="20"/>
        </w:rPr>
        <w:t>80</w:t>
      </w:r>
      <w:r w:rsidR="00E60DB0" w:rsidRPr="00B20FAB">
        <w:rPr>
          <w:sz w:val="20"/>
          <w:szCs w:val="20"/>
        </w:rPr>
        <w:tab/>
      </w:r>
      <w:r w:rsidRPr="00B20FAB">
        <w:rPr>
          <w:sz w:val="20"/>
          <w:szCs w:val="20"/>
        </w:rPr>
        <w:t xml:space="preserve">East Milinocket, Medway, Patten,             </w:t>
      </w:r>
    </w:p>
    <w:p w14:paraId="0FBDF088"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Stacyville, Mount Chase Pl.             </w:t>
      </w:r>
    </w:p>
    <w:p w14:paraId="04C1487C" w14:textId="77777777" w:rsidR="00031966" w:rsidRPr="00B20FAB" w:rsidRDefault="00B21C52" w:rsidP="00DF367E">
      <w:pPr>
        <w:tabs>
          <w:tab w:val="left" w:pos="480"/>
        </w:tabs>
        <w:rPr>
          <w:sz w:val="20"/>
          <w:szCs w:val="20"/>
        </w:rPr>
      </w:pPr>
      <w:r w:rsidRPr="00B20FAB">
        <w:rPr>
          <w:sz w:val="20"/>
          <w:szCs w:val="20"/>
        </w:rPr>
        <w:t xml:space="preserve">                 </w:t>
      </w:r>
    </w:p>
    <w:p w14:paraId="06065D92"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Piscataquis County      </w:t>
      </w:r>
    </w:p>
    <w:p w14:paraId="3D405712" w14:textId="77777777" w:rsidR="00031966" w:rsidRPr="00B20FAB" w:rsidRDefault="00B21C52" w:rsidP="00DF367E">
      <w:pPr>
        <w:tabs>
          <w:tab w:val="left" w:pos="480"/>
        </w:tabs>
        <w:rPr>
          <w:sz w:val="20"/>
          <w:szCs w:val="20"/>
        </w:rPr>
      </w:pPr>
      <w:r w:rsidRPr="00B20FAB">
        <w:rPr>
          <w:sz w:val="20"/>
          <w:szCs w:val="20"/>
        </w:rPr>
        <w:t>81</w:t>
      </w:r>
      <w:r w:rsidR="00E60DB0" w:rsidRPr="00B20FAB">
        <w:rPr>
          <w:sz w:val="20"/>
          <w:szCs w:val="20"/>
        </w:rPr>
        <w:tab/>
      </w:r>
      <w:r w:rsidRPr="00B20FAB">
        <w:rPr>
          <w:sz w:val="20"/>
          <w:szCs w:val="20"/>
        </w:rPr>
        <w:t xml:space="preserve">Abbot, Greenville, Guilford, Monson,         </w:t>
      </w:r>
    </w:p>
    <w:p w14:paraId="68592DBF" w14:textId="77777777" w:rsidR="00031966" w:rsidRPr="00B20FAB" w:rsidRDefault="00B21C52" w:rsidP="00DF367E">
      <w:pPr>
        <w:tabs>
          <w:tab w:val="left" w:pos="480"/>
        </w:tabs>
        <w:rPr>
          <w:sz w:val="20"/>
          <w:szCs w:val="20"/>
        </w:rPr>
      </w:pPr>
      <w:r w:rsidRPr="00B20FAB">
        <w:rPr>
          <w:sz w:val="20"/>
          <w:szCs w:val="20"/>
        </w:rPr>
        <w:t xml:space="preserve">  </w:t>
      </w:r>
      <w:r w:rsidR="00E60DB0" w:rsidRPr="00B20FAB">
        <w:rPr>
          <w:sz w:val="20"/>
          <w:szCs w:val="20"/>
        </w:rPr>
        <w:tab/>
      </w:r>
      <w:r w:rsidRPr="00B20FAB">
        <w:rPr>
          <w:sz w:val="20"/>
          <w:szCs w:val="20"/>
        </w:rPr>
        <w:t xml:space="preserve">Shirley, Wellington, Willimantic,            </w:t>
      </w:r>
    </w:p>
    <w:p w14:paraId="403CDAEB"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Blanchard Pl., Elliottsville Pl., Kingsbury Pl.         </w:t>
      </w:r>
    </w:p>
    <w:p w14:paraId="79A73DBD" w14:textId="77777777" w:rsidR="00031966" w:rsidRPr="00B20FAB" w:rsidRDefault="00B21C52" w:rsidP="00DF367E">
      <w:pPr>
        <w:tabs>
          <w:tab w:val="left" w:pos="480"/>
        </w:tabs>
        <w:rPr>
          <w:sz w:val="20"/>
          <w:szCs w:val="20"/>
        </w:rPr>
      </w:pPr>
      <w:r w:rsidRPr="00B20FAB">
        <w:rPr>
          <w:sz w:val="20"/>
          <w:szCs w:val="20"/>
        </w:rPr>
        <w:t xml:space="preserve">82 </w:t>
      </w:r>
      <w:r w:rsidR="00E60DB0" w:rsidRPr="00B20FAB">
        <w:rPr>
          <w:sz w:val="20"/>
          <w:szCs w:val="20"/>
        </w:rPr>
        <w:tab/>
      </w:r>
      <w:r w:rsidRPr="00B20FAB">
        <w:rPr>
          <w:sz w:val="20"/>
          <w:szCs w:val="20"/>
        </w:rPr>
        <w:t>Atkinson, Bowerbank, Brownville,</w:t>
      </w:r>
      <w:r w:rsidR="00127410" w:rsidRPr="00B20FAB">
        <w:rPr>
          <w:sz w:val="20"/>
          <w:szCs w:val="20"/>
        </w:rPr>
        <w:t xml:space="preserve"> Medford,</w:t>
      </w:r>
      <w:r w:rsidRPr="00B20FAB">
        <w:rPr>
          <w:sz w:val="20"/>
          <w:szCs w:val="20"/>
        </w:rPr>
        <w:t xml:space="preserve">             </w:t>
      </w:r>
    </w:p>
    <w:p w14:paraId="1FF869BB"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Milo, Sebec, Barnard Pl</w:t>
      </w:r>
      <w:r w:rsidR="00127410" w:rsidRPr="00B20FAB">
        <w:rPr>
          <w:sz w:val="20"/>
          <w:szCs w:val="20"/>
        </w:rPr>
        <w:t xml:space="preserve">., Lake View Pl.  </w:t>
      </w:r>
      <w:r w:rsidR="00B21C52" w:rsidRPr="00B20FAB">
        <w:rPr>
          <w:sz w:val="20"/>
          <w:szCs w:val="20"/>
        </w:rPr>
        <w:t xml:space="preserve">          </w:t>
      </w:r>
    </w:p>
    <w:p w14:paraId="17FCFE55" w14:textId="77777777" w:rsidR="00031966" w:rsidRPr="00B20FAB" w:rsidRDefault="00B21C52" w:rsidP="00DF367E">
      <w:pPr>
        <w:tabs>
          <w:tab w:val="left" w:pos="480"/>
        </w:tabs>
        <w:rPr>
          <w:sz w:val="20"/>
          <w:szCs w:val="20"/>
        </w:rPr>
      </w:pPr>
      <w:r w:rsidRPr="00B20FAB">
        <w:rPr>
          <w:sz w:val="20"/>
          <w:szCs w:val="20"/>
        </w:rPr>
        <w:t>83</w:t>
      </w:r>
      <w:r w:rsidR="00E60DB0" w:rsidRPr="00B20FAB">
        <w:rPr>
          <w:sz w:val="20"/>
          <w:szCs w:val="20"/>
        </w:rPr>
        <w:tab/>
      </w:r>
      <w:r w:rsidRPr="00B20FAB">
        <w:rPr>
          <w:sz w:val="20"/>
          <w:szCs w:val="20"/>
        </w:rPr>
        <w:t xml:space="preserve">Dover-Foxcroft, Parkman, Sangerville      </w:t>
      </w:r>
    </w:p>
    <w:p w14:paraId="5FB5BCB9"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Sagadahoc County        </w:t>
      </w:r>
    </w:p>
    <w:p w14:paraId="5A15E7BD" w14:textId="77777777" w:rsidR="00031966" w:rsidRPr="00B20FAB" w:rsidRDefault="00B21C52" w:rsidP="00DF367E">
      <w:pPr>
        <w:tabs>
          <w:tab w:val="left" w:pos="480"/>
        </w:tabs>
        <w:rPr>
          <w:sz w:val="20"/>
          <w:szCs w:val="20"/>
        </w:rPr>
      </w:pPr>
      <w:r w:rsidRPr="00B20FAB">
        <w:rPr>
          <w:sz w:val="20"/>
          <w:szCs w:val="20"/>
        </w:rPr>
        <w:t>84</w:t>
      </w:r>
      <w:r w:rsidR="00E60DB0" w:rsidRPr="00B20FAB">
        <w:rPr>
          <w:sz w:val="20"/>
          <w:szCs w:val="20"/>
        </w:rPr>
        <w:tab/>
      </w:r>
      <w:r w:rsidRPr="00B20FAB">
        <w:rPr>
          <w:sz w:val="20"/>
          <w:szCs w:val="20"/>
        </w:rPr>
        <w:t>Bath</w:t>
      </w:r>
    </w:p>
    <w:p w14:paraId="15681208" w14:textId="77777777" w:rsidR="00031966" w:rsidRPr="00B20FAB" w:rsidRDefault="00B21C52" w:rsidP="00DF367E">
      <w:pPr>
        <w:tabs>
          <w:tab w:val="left" w:pos="480"/>
        </w:tabs>
        <w:rPr>
          <w:sz w:val="20"/>
          <w:szCs w:val="20"/>
        </w:rPr>
      </w:pPr>
      <w:r w:rsidRPr="00B20FAB">
        <w:rPr>
          <w:sz w:val="20"/>
          <w:szCs w:val="20"/>
        </w:rPr>
        <w:t>85</w:t>
      </w:r>
      <w:r w:rsidR="00E60DB0" w:rsidRPr="00B20FAB">
        <w:rPr>
          <w:sz w:val="20"/>
          <w:szCs w:val="20"/>
        </w:rPr>
        <w:tab/>
      </w:r>
      <w:r w:rsidRPr="00B20FAB">
        <w:rPr>
          <w:sz w:val="20"/>
          <w:szCs w:val="20"/>
        </w:rPr>
        <w:t xml:space="preserve">Bowdoin, Bowdoinham, Georgetown,             </w:t>
      </w:r>
    </w:p>
    <w:p w14:paraId="5488849D"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Richmond, West Bath</w:t>
      </w:r>
    </w:p>
    <w:p w14:paraId="14544E5C" w14:textId="77777777" w:rsidR="00031966" w:rsidRPr="00B20FAB" w:rsidRDefault="00B21C52" w:rsidP="00DF367E">
      <w:pPr>
        <w:tabs>
          <w:tab w:val="left" w:pos="480"/>
        </w:tabs>
        <w:rPr>
          <w:sz w:val="20"/>
          <w:szCs w:val="20"/>
        </w:rPr>
      </w:pPr>
      <w:r w:rsidRPr="00B20FAB">
        <w:rPr>
          <w:sz w:val="20"/>
          <w:szCs w:val="20"/>
        </w:rPr>
        <w:t>86</w:t>
      </w:r>
      <w:r w:rsidR="00E60DB0" w:rsidRPr="00B20FAB">
        <w:rPr>
          <w:sz w:val="20"/>
          <w:szCs w:val="20"/>
        </w:rPr>
        <w:tab/>
      </w:r>
      <w:r w:rsidRPr="00B20FAB">
        <w:rPr>
          <w:sz w:val="20"/>
          <w:szCs w:val="20"/>
        </w:rPr>
        <w:t xml:space="preserve">Arrowsic, Phippsburg, Topsham, </w:t>
      </w:r>
      <w:r w:rsidR="006D11B4" w:rsidRPr="00B20FAB">
        <w:rPr>
          <w:sz w:val="20"/>
          <w:szCs w:val="20"/>
        </w:rPr>
        <w:t>Woolwich</w:t>
      </w:r>
    </w:p>
    <w:p w14:paraId="014ED24D" w14:textId="77777777" w:rsidR="00031966" w:rsidRPr="00B20FAB" w:rsidRDefault="00B21C52" w:rsidP="00DF367E">
      <w:pPr>
        <w:tabs>
          <w:tab w:val="left" w:pos="480"/>
        </w:tabs>
        <w:rPr>
          <w:sz w:val="20"/>
          <w:szCs w:val="20"/>
        </w:rPr>
      </w:pPr>
      <w:r w:rsidRPr="00B20FAB">
        <w:rPr>
          <w:sz w:val="20"/>
          <w:szCs w:val="20"/>
        </w:rPr>
        <w:t xml:space="preserve">                 </w:t>
      </w:r>
    </w:p>
    <w:p w14:paraId="47E69443"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Somerset County         </w:t>
      </w:r>
    </w:p>
    <w:p w14:paraId="73D2A255" w14:textId="77777777" w:rsidR="00031966" w:rsidRPr="00B20FAB" w:rsidRDefault="00B21C52" w:rsidP="00DF367E">
      <w:pPr>
        <w:tabs>
          <w:tab w:val="left" w:pos="480"/>
        </w:tabs>
        <w:rPr>
          <w:sz w:val="20"/>
          <w:szCs w:val="20"/>
        </w:rPr>
      </w:pPr>
      <w:r w:rsidRPr="00B20FAB">
        <w:rPr>
          <w:sz w:val="20"/>
          <w:szCs w:val="20"/>
        </w:rPr>
        <w:t>87</w:t>
      </w:r>
      <w:r w:rsidR="00E60DB0" w:rsidRPr="00B20FAB">
        <w:rPr>
          <w:sz w:val="20"/>
          <w:szCs w:val="20"/>
        </w:rPr>
        <w:tab/>
      </w:r>
      <w:r w:rsidRPr="00B20FAB">
        <w:rPr>
          <w:sz w:val="20"/>
          <w:szCs w:val="20"/>
        </w:rPr>
        <w:t xml:space="preserve">Skowhegan               </w:t>
      </w:r>
    </w:p>
    <w:p w14:paraId="72AA93EE" w14:textId="77777777" w:rsidR="00031966" w:rsidRPr="00B20FAB" w:rsidRDefault="00B21C52" w:rsidP="00DF367E">
      <w:pPr>
        <w:tabs>
          <w:tab w:val="left" w:pos="480"/>
        </w:tabs>
        <w:rPr>
          <w:sz w:val="20"/>
          <w:szCs w:val="20"/>
        </w:rPr>
      </w:pPr>
      <w:r w:rsidRPr="00B20FAB">
        <w:rPr>
          <w:sz w:val="20"/>
          <w:szCs w:val="20"/>
        </w:rPr>
        <w:t xml:space="preserve">88 </w:t>
      </w:r>
      <w:r w:rsidR="00E60DB0" w:rsidRPr="00B20FAB">
        <w:rPr>
          <w:sz w:val="20"/>
          <w:szCs w:val="20"/>
        </w:rPr>
        <w:tab/>
      </w:r>
      <w:r w:rsidRPr="00B20FAB">
        <w:rPr>
          <w:sz w:val="20"/>
          <w:szCs w:val="20"/>
        </w:rPr>
        <w:t xml:space="preserve">Fairfield               </w:t>
      </w:r>
    </w:p>
    <w:p w14:paraId="14FA17CF" w14:textId="77777777" w:rsidR="00031966" w:rsidRPr="00B20FAB" w:rsidRDefault="00B21C52" w:rsidP="00DF367E">
      <w:pPr>
        <w:tabs>
          <w:tab w:val="left" w:pos="480"/>
        </w:tabs>
        <w:rPr>
          <w:sz w:val="20"/>
          <w:szCs w:val="20"/>
        </w:rPr>
      </w:pPr>
      <w:r w:rsidRPr="00B20FAB">
        <w:rPr>
          <w:sz w:val="20"/>
          <w:szCs w:val="20"/>
        </w:rPr>
        <w:t>89</w:t>
      </w:r>
      <w:r w:rsidR="00E60DB0" w:rsidRPr="00B20FAB">
        <w:rPr>
          <w:sz w:val="20"/>
          <w:szCs w:val="20"/>
        </w:rPr>
        <w:tab/>
      </w:r>
      <w:r w:rsidRPr="00B20FAB">
        <w:rPr>
          <w:sz w:val="20"/>
          <w:szCs w:val="20"/>
        </w:rPr>
        <w:t>Can</w:t>
      </w:r>
      <w:r w:rsidR="006D11B4" w:rsidRPr="00B20FAB">
        <w:rPr>
          <w:sz w:val="20"/>
          <w:szCs w:val="20"/>
        </w:rPr>
        <w:t xml:space="preserve">aan, Detroit, Palmyra, </w:t>
      </w:r>
      <w:r w:rsidRPr="00B20FAB">
        <w:rPr>
          <w:sz w:val="20"/>
          <w:szCs w:val="20"/>
        </w:rPr>
        <w:t xml:space="preserve">Pittsfield            </w:t>
      </w:r>
    </w:p>
    <w:p w14:paraId="59702DE6" w14:textId="77777777" w:rsidR="00031966" w:rsidRPr="00B20FAB" w:rsidRDefault="00B21C52" w:rsidP="00DF367E">
      <w:pPr>
        <w:tabs>
          <w:tab w:val="left" w:pos="480"/>
        </w:tabs>
        <w:rPr>
          <w:sz w:val="20"/>
          <w:szCs w:val="20"/>
        </w:rPr>
      </w:pPr>
      <w:r w:rsidRPr="00B20FAB">
        <w:rPr>
          <w:sz w:val="20"/>
          <w:szCs w:val="20"/>
        </w:rPr>
        <w:t>90</w:t>
      </w:r>
      <w:r w:rsidR="00E60DB0" w:rsidRPr="00B20FAB">
        <w:rPr>
          <w:sz w:val="20"/>
          <w:szCs w:val="20"/>
        </w:rPr>
        <w:tab/>
      </w:r>
      <w:r w:rsidRPr="00B20FAB">
        <w:rPr>
          <w:sz w:val="20"/>
          <w:szCs w:val="20"/>
        </w:rPr>
        <w:t xml:space="preserve">Athens, Bingham, Cambridge, Harmony,         </w:t>
      </w:r>
    </w:p>
    <w:p w14:paraId="3F9DB841"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Hartland, Moscow, Ripley,                  </w:t>
      </w:r>
    </w:p>
    <w:p w14:paraId="20B27E71"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St. Albans, Brighton Pl.                </w:t>
      </w:r>
    </w:p>
    <w:p w14:paraId="7AA96CF2" w14:textId="77777777" w:rsidR="00031966" w:rsidRPr="00B20FAB" w:rsidRDefault="00B21C52" w:rsidP="00DF367E">
      <w:pPr>
        <w:tabs>
          <w:tab w:val="left" w:pos="480"/>
        </w:tabs>
        <w:rPr>
          <w:sz w:val="20"/>
          <w:szCs w:val="20"/>
        </w:rPr>
      </w:pPr>
      <w:r w:rsidRPr="00B20FAB">
        <w:rPr>
          <w:sz w:val="20"/>
          <w:szCs w:val="20"/>
        </w:rPr>
        <w:t>91</w:t>
      </w:r>
      <w:r w:rsidR="00E60DB0" w:rsidRPr="00B20FAB">
        <w:rPr>
          <w:sz w:val="20"/>
          <w:szCs w:val="20"/>
        </w:rPr>
        <w:tab/>
      </w:r>
      <w:r w:rsidRPr="00B20FAB">
        <w:rPr>
          <w:sz w:val="20"/>
          <w:szCs w:val="20"/>
        </w:rPr>
        <w:t xml:space="preserve">Cornville, Madison, Mercer,                  </w:t>
      </w:r>
    </w:p>
    <w:p w14:paraId="50C56D15"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Norridgewock, Smithfield                </w:t>
      </w:r>
    </w:p>
    <w:p w14:paraId="40F6B17F" w14:textId="77777777" w:rsidR="00031966" w:rsidRPr="00B20FAB" w:rsidRDefault="00B21C52" w:rsidP="00DF367E">
      <w:pPr>
        <w:tabs>
          <w:tab w:val="left" w:pos="480"/>
        </w:tabs>
        <w:rPr>
          <w:sz w:val="20"/>
          <w:szCs w:val="20"/>
        </w:rPr>
      </w:pPr>
      <w:r w:rsidRPr="00B20FAB">
        <w:rPr>
          <w:sz w:val="20"/>
          <w:szCs w:val="20"/>
        </w:rPr>
        <w:t>92</w:t>
      </w:r>
      <w:r w:rsidR="00E60DB0" w:rsidRPr="00B20FAB">
        <w:rPr>
          <w:sz w:val="20"/>
          <w:szCs w:val="20"/>
        </w:rPr>
        <w:tab/>
      </w:r>
      <w:r w:rsidRPr="00B20FAB">
        <w:rPr>
          <w:sz w:val="20"/>
          <w:szCs w:val="20"/>
        </w:rPr>
        <w:t xml:space="preserve">Anson, Embden, Jackman, Moose River,         </w:t>
      </w:r>
    </w:p>
    <w:p w14:paraId="53041A12" w14:textId="77777777" w:rsidR="00031966" w:rsidRPr="00B20FAB" w:rsidRDefault="00E60DB0" w:rsidP="00DF367E">
      <w:pPr>
        <w:tabs>
          <w:tab w:val="left" w:pos="480"/>
        </w:tabs>
        <w:rPr>
          <w:sz w:val="20"/>
          <w:szCs w:val="20"/>
        </w:rPr>
      </w:pPr>
      <w:r w:rsidRPr="00B20FAB">
        <w:rPr>
          <w:sz w:val="20"/>
          <w:szCs w:val="20"/>
        </w:rPr>
        <w:lastRenderedPageBreak/>
        <w:tab/>
      </w:r>
      <w:r w:rsidR="00B21C52" w:rsidRPr="00B20FAB">
        <w:rPr>
          <w:sz w:val="20"/>
          <w:szCs w:val="20"/>
        </w:rPr>
        <w:t xml:space="preserve">New Portland, Solon, Starks,               </w:t>
      </w:r>
    </w:p>
    <w:p w14:paraId="5F690293"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Caratunk Pl., Dennistown Pl.,              </w:t>
      </w:r>
    </w:p>
    <w:p w14:paraId="5A9499AB"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Highland Pl., Pleasant Ridge Pl.,          </w:t>
      </w:r>
    </w:p>
    <w:p w14:paraId="11D80DEA"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The Forks Pl., West Forks Pl.           </w:t>
      </w:r>
    </w:p>
    <w:p w14:paraId="289A86DA" w14:textId="77777777" w:rsidR="00031966" w:rsidRPr="00B20FAB" w:rsidRDefault="00B21C52" w:rsidP="00DF367E">
      <w:pPr>
        <w:tabs>
          <w:tab w:val="left" w:pos="480"/>
        </w:tabs>
        <w:rPr>
          <w:sz w:val="20"/>
          <w:szCs w:val="20"/>
        </w:rPr>
      </w:pPr>
      <w:r w:rsidRPr="00B20FAB">
        <w:rPr>
          <w:sz w:val="20"/>
          <w:szCs w:val="20"/>
        </w:rPr>
        <w:t xml:space="preserve">                 </w:t>
      </w:r>
    </w:p>
    <w:p w14:paraId="4B341F8D"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Waldo County            </w:t>
      </w:r>
    </w:p>
    <w:p w14:paraId="29AB5391" w14:textId="77777777" w:rsidR="00031966" w:rsidRPr="00B20FAB" w:rsidRDefault="00B21C52" w:rsidP="00DF367E">
      <w:pPr>
        <w:tabs>
          <w:tab w:val="left" w:pos="480"/>
        </w:tabs>
        <w:rPr>
          <w:sz w:val="20"/>
          <w:szCs w:val="20"/>
        </w:rPr>
      </w:pPr>
      <w:r w:rsidRPr="00B20FAB">
        <w:rPr>
          <w:sz w:val="20"/>
          <w:szCs w:val="20"/>
        </w:rPr>
        <w:t>93</w:t>
      </w:r>
      <w:r w:rsidR="00E60DB0" w:rsidRPr="00B20FAB">
        <w:rPr>
          <w:sz w:val="20"/>
          <w:szCs w:val="20"/>
        </w:rPr>
        <w:tab/>
      </w:r>
      <w:r w:rsidRPr="00B20FAB">
        <w:rPr>
          <w:sz w:val="20"/>
          <w:szCs w:val="20"/>
        </w:rPr>
        <w:t xml:space="preserve">Belfast                 </w:t>
      </w:r>
    </w:p>
    <w:p w14:paraId="2CB1B85F" w14:textId="77777777" w:rsidR="00031966" w:rsidRPr="00B20FAB" w:rsidRDefault="00B21C52" w:rsidP="00DF367E">
      <w:pPr>
        <w:tabs>
          <w:tab w:val="left" w:pos="480"/>
        </w:tabs>
        <w:rPr>
          <w:sz w:val="20"/>
          <w:szCs w:val="20"/>
        </w:rPr>
      </w:pPr>
      <w:r w:rsidRPr="00B20FAB">
        <w:rPr>
          <w:sz w:val="20"/>
          <w:szCs w:val="20"/>
        </w:rPr>
        <w:t>94</w:t>
      </w:r>
      <w:r w:rsidR="00E60DB0" w:rsidRPr="00B20FAB">
        <w:rPr>
          <w:sz w:val="20"/>
          <w:szCs w:val="20"/>
        </w:rPr>
        <w:tab/>
      </w:r>
      <w:r w:rsidRPr="00B20FAB">
        <w:rPr>
          <w:sz w:val="20"/>
          <w:szCs w:val="20"/>
        </w:rPr>
        <w:t xml:space="preserve">Belmont, Freedom, Islesboro, Knox,           </w:t>
      </w:r>
    </w:p>
    <w:p w14:paraId="38FACE0F" w14:textId="77777777" w:rsidR="00031966" w:rsidRPr="00B20FAB" w:rsidRDefault="00B21C52" w:rsidP="00DF367E">
      <w:pPr>
        <w:tabs>
          <w:tab w:val="left" w:pos="480"/>
        </w:tabs>
        <w:rPr>
          <w:sz w:val="20"/>
          <w:szCs w:val="20"/>
        </w:rPr>
      </w:pPr>
      <w:r w:rsidRPr="00B20FAB">
        <w:rPr>
          <w:sz w:val="20"/>
          <w:szCs w:val="20"/>
        </w:rPr>
        <w:t xml:space="preserve">  </w:t>
      </w:r>
      <w:r w:rsidR="00E60DB0" w:rsidRPr="00B20FAB">
        <w:rPr>
          <w:sz w:val="20"/>
          <w:szCs w:val="20"/>
        </w:rPr>
        <w:tab/>
      </w:r>
      <w:r w:rsidRPr="00B20FAB">
        <w:rPr>
          <w:sz w:val="20"/>
          <w:szCs w:val="20"/>
        </w:rPr>
        <w:t xml:space="preserve">Liberty, Lincolnville, Montville,          </w:t>
      </w:r>
    </w:p>
    <w:p w14:paraId="08BFDC1C"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Morrill, Northport, Palermo, Searsmont             </w:t>
      </w:r>
    </w:p>
    <w:p w14:paraId="436BDCAA" w14:textId="77777777" w:rsidR="00031966" w:rsidRPr="00B20FAB" w:rsidRDefault="00B21C52" w:rsidP="00DF367E">
      <w:pPr>
        <w:tabs>
          <w:tab w:val="left" w:pos="480"/>
        </w:tabs>
        <w:rPr>
          <w:sz w:val="20"/>
          <w:szCs w:val="20"/>
        </w:rPr>
      </w:pPr>
      <w:r w:rsidRPr="00B20FAB">
        <w:rPr>
          <w:sz w:val="20"/>
          <w:szCs w:val="20"/>
        </w:rPr>
        <w:t>95</w:t>
      </w:r>
      <w:r w:rsidR="00E60DB0" w:rsidRPr="00B20FAB">
        <w:rPr>
          <w:sz w:val="20"/>
          <w:szCs w:val="20"/>
        </w:rPr>
        <w:tab/>
      </w:r>
      <w:r w:rsidRPr="00B20FAB">
        <w:rPr>
          <w:sz w:val="20"/>
          <w:szCs w:val="20"/>
        </w:rPr>
        <w:t xml:space="preserve">Brooks, Burnham, Jackson, Monroe,            </w:t>
      </w:r>
    </w:p>
    <w:p w14:paraId="1BFD2BF8" w14:textId="77777777" w:rsidR="00031966" w:rsidRPr="00B20FAB" w:rsidRDefault="00B21C52" w:rsidP="00DF367E">
      <w:pPr>
        <w:tabs>
          <w:tab w:val="left" w:pos="480"/>
        </w:tabs>
        <w:rPr>
          <w:sz w:val="20"/>
          <w:szCs w:val="20"/>
        </w:rPr>
      </w:pPr>
      <w:r w:rsidRPr="00B20FAB">
        <w:rPr>
          <w:sz w:val="20"/>
          <w:szCs w:val="20"/>
        </w:rPr>
        <w:t xml:space="preserve">    </w:t>
      </w:r>
      <w:r w:rsidR="00E60DB0" w:rsidRPr="00B20FAB">
        <w:rPr>
          <w:sz w:val="20"/>
          <w:szCs w:val="20"/>
        </w:rPr>
        <w:tab/>
      </w:r>
      <w:r w:rsidRPr="00B20FAB">
        <w:rPr>
          <w:sz w:val="20"/>
          <w:szCs w:val="20"/>
        </w:rPr>
        <w:t>Swanville, Thorndike, Troy</w:t>
      </w:r>
      <w:r w:rsidR="00127410" w:rsidRPr="00B20FAB">
        <w:rPr>
          <w:sz w:val="20"/>
          <w:szCs w:val="20"/>
        </w:rPr>
        <w:t xml:space="preserve">, Unity, Waldo </w:t>
      </w:r>
    </w:p>
    <w:p w14:paraId="5A8C8423" w14:textId="77777777" w:rsidR="00031966" w:rsidRPr="00B20FAB" w:rsidRDefault="00B21C52" w:rsidP="00DF367E">
      <w:pPr>
        <w:tabs>
          <w:tab w:val="left" w:pos="480"/>
        </w:tabs>
        <w:rPr>
          <w:sz w:val="20"/>
          <w:szCs w:val="20"/>
        </w:rPr>
      </w:pPr>
      <w:r w:rsidRPr="00B20FAB">
        <w:rPr>
          <w:sz w:val="20"/>
          <w:szCs w:val="20"/>
        </w:rPr>
        <w:t>96</w:t>
      </w:r>
      <w:r w:rsidR="00E60DB0" w:rsidRPr="00B20FAB">
        <w:rPr>
          <w:sz w:val="20"/>
          <w:szCs w:val="20"/>
        </w:rPr>
        <w:tab/>
      </w:r>
      <w:r w:rsidRPr="00B20FAB">
        <w:rPr>
          <w:sz w:val="20"/>
          <w:szCs w:val="20"/>
        </w:rPr>
        <w:t xml:space="preserve">Frankfort, Prospect, Searsport,              </w:t>
      </w:r>
    </w:p>
    <w:p w14:paraId="5BB611A6"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Stockton Springs, Winterport            </w:t>
      </w:r>
    </w:p>
    <w:p w14:paraId="72CFEC76" w14:textId="77777777" w:rsidR="00031966" w:rsidRPr="00B20FAB" w:rsidRDefault="00B21C52" w:rsidP="00DF367E">
      <w:pPr>
        <w:tabs>
          <w:tab w:val="left" w:pos="480"/>
        </w:tabs>
        <w:rPr>
          <w:sz w:val="20"/>
          <w:szCs w:val="20"/>
        </w:rPr>
      </w:pPr>
      <w:r w:rsidRPr="00B20FAB">
        <w:rPr>
          <w:sz w:val="20"/>
          <w:szCs w:val="20"/>
        </w:rPr>
        <w:t xml:space="preserve">                 </w:t>
      </w:r>
    </w:p>
    <w:p w14:paraId="2DAF5EEF"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Washington County       </w:t>
      </w:r>
    </w:p>
    <w:p w14:paraId="3BD9B83D" w14:textId="77777777" w:rsidR="00031966" w:rsidRPr="00B20FAB" w:rsidRDefault="00B21C52" w:rsidP="00DF367E">
      <w:pPr>
        <w:tabs>
          <w:tab w:val="left" w:pos="480"/>
        </w:tabs>
        <w:rPr>
          <w:sz w:val="20"/>
          <w:szCs w:val="20"/>
        </w:rPr>
      </w:pPr>
      <w:r w:rsidRPr="00B20FAB">
        <w:rPr>
          <w:sz w:val="20"/>
          <w:szCs w:val="20"/>
        </w:rPr>
        <w:t>97</w:t>
      </w:r>
      <w:r w:rsidR="00E60DB0" w:rsidRPr="00B20FAB">
        <w:rPr>
          <w:sz w:val="20"/>
          <w:szCs w:val="20"/>
        </w:rPr>
        <w:tab/>
      </w:r>
      <w:r w:rsidRPr="00B20FAB">
        <w:rPr>
          <w:sz w:val="20"/>
          <w:szCs w:val="20"/>
        </w:rPr>
        <w:t xml:space="preserve">Addison, Beals, Beddington,                  </w:t>
      </w:r>
    </w:p>
    <w:p w14:paraId="2A7DC597"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Centerville, Cherryfield, Columbia,        </w:t>
      </w:r>
    </w:p>
    <w:p w14:paraId="36120BFF"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Columbia Falls, Deblois, Harrington,       </w:t>
      </w:r>
    </w:p>
    <w:p w14:paraId="6D62FCD1"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Milbridge, Steuben, Whitneyville        </w:t>
      </w:r>
    </w:p>
    <w:p w14:paraId="0989CD33" w14:textId="77777777" w:rsidR="00031966" w:rsidRPr="00B20FAB" w:rsidRDefault="00B21C52" w:rsidP="00DF367E">
      <w:pPr>
        <w:tabs>
          <w:tab w:val="left" w:pos="480"/>
        </w:tabs>
        <w:rPr>
          <w:sz w:val="20"/>
          <w:szCs w:val="20"/>
        </w:rPr>
      </w:pPr>
      <w:r w:rsidRPr="00B20FAB">
        <w:rPr>
          <w:sz w:val="20"/>
          <w:szCs w:val="20"/>
        </w:rPr>
        <w:t>98</w:t>
      </w:r>
      <w:r w:rsidR="00E60DB0" w:rsidRPr="00B20FAB">
        <w:rPr>
          <w:sz w:val="20"/>
          <w:szCs w:val="20"/>
        </w:rPr>
        <w:tab/>
      </w:r>
      <w:r w:rsidRPr="00B20FAB">
        <w:rPr>
          <w:sz w:val="20"/>
          <w:szCs w:val="20"/>
        </w:rPr>
        <w:t xml:space="preserve">East Machias, Jonesboro, Jonesport,          </w:t>
      </w:r>
    </w:p>
    <w:p w14:paraId="0691C6F7"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Machias, Machiasport, Marshfield,          </w:t>
      </w:r>
    </w:p>
    <w:p w14:paraId="218AB65E"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Northfield, Roque Bluffs, Wesley        </w:t>
      </w:r>
    </w:p>
    <w:p w14:paraId="6182F64F" w14:textId="77777777" w:rsidR="00031966" w:rsidRPr="00B20FAB" w:rsidRDefault="00B21C52" w:rsidP="00DF367E">
      <w:pPr>
        <w:tabs>
          <w:tab w:val="left" w:pos="480"/>
        </w:tabs>
        <w:rPr>
          <w:sz w:val="20"/>
          <w:szCs w:val="20"/>
        </w:rPr>
      </w:pPr>
      <w:r w:rsidRPr="00B20FAB">
        <w:rPr>
          <w:sz w:val="20"/>
          <w:szCs w:val="20"/>
        </w:rPr>
        <w:t>99</w:t>
      </w:r>
      <w:r w:rsidR="00E60DB0" w:rsidRPr="00B20FAB">
        <w:rPr>
          <w:sz w:val="20"/>
          <w:szCs w:val="20"/>
        </w:rPr>
        <w:tab/>
      </w:r>
      <w:r w:rsidRPr="00B20FAB">
        <w:rPr>
          <w:sz w:val="20"/>
          <w:szCs w:val="20"/>
        </w:rPr>
        <w:t xml:space="preserve">Cooper, Crawford, Cutler, Dennysville,       </w:t>
      </w:r>
    </w:p>
    <w:p w14:paraId="78301D72"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Lubec, Pembroke, Whiting,               </w:t>
      </w:r>
    </w:p>
    <w:p w14:paraId="68E69C11"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Plantation No. 14     </w:t>
      </w:r>
    </w:p>
    <w:p w14:paraId="71FE298A" w14:textId="77777777" w:rsidR="00031966" w:rsidRPr="00B20FAB" w:rsidRDefault="00B21C52" w:rsidP="00DF367E">
      <w:pPr>
        <w:tabs>
          <w:tab w:val="left" w:pos="480"/>
        </w:tabs>
        <w:rPr>
          <w:sz w:val="20"/>
          <w:szCs w:val="20"/>
        </w:rPr>
      </w:pPr>
      <w:r w:rsidRPr="00B20FAB">
        <w:rPr>
          <w:sz w:val="20"/>
          <w:szCs w:val="20"/>
        </w:rPr>
        <w:t>100</w:t>
      </w:r>
      <w:r w:rsidR="00E60DB0" w:rsidRPr="00B20FAB">
        <w:rPr>
          <w:sz w:val="20"/>
          <w:szCs w:val="20"/>
        </w:rPr>
        <w:tab/>
      </w:r>
      <w:r w:rsidRPr="00B20FAB">
        <w:rPr>
          <w:sz w:val="20"/>
          <w:szCs w:val="20"/>
        </w:rPr>
        <w:t xml:space="preserve">Alexander, Charlotte, Danforth,              </w:t>
      </w:r>
    </w:p>
    <w:p w14:paraId="3E8C8C84"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Eastport, Indian Township Voting           </w:t>
      </w:r>
    </w:p>
    <w:p w14:paraId="30F787AF"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District, Meddybemps, Perry,               </w:t>
      </w:r>
    </w:p>
    <w:p w14:paraId="231D1559"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Pleasant Point Voting District,            </w:t>
      </w:r>
    </w:p>
    <w:p w14:paraId="2DC8C9D4"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Robbinston, Talmadge, Topsfield,           </w:t>
      </w:r>
    </w:p>
    <w:p w14:paraId="0AF3A355"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Vanceboro, Waite, Codyville Pl.,           </w:t>
      </w:r>
    </w:p>
    <w:p w14:paraId="3FCDBB23"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Grand Lake Stream Pl., Plantation No. 21                </w:t>
      </w:r>
    </w:p>
    <w:p w14:paraId="5290FD96" w14:textId="77777777" w:rsidR="00031966" w:rsidRPr="00B20FAB" w:rsidRDefault="00B21C52" w:rsidP="00DF367E">
      <w:pPr>
        <w:tabs>
          <w:tab w:val="left" w:pos="480"/>
        </w:tabs>
        <w:rPr>
          <w:sz w:val="20"/>
          <w:szCs w:val="20"/>
        </w:rPr>
      </w:pPr>
      <w:r w:rsidRPr="00B20FAB">
        <w:rPr>
          <w:sz w:val="20"/>
          <w:szCs w:val="20"/>
        </w:rPr>
        <w:t>101</w:t>
      </w:r>
      <w:r w:rsidR="00E60DB0" w:rsidRPr="00B20FAB">
        <w:rPr>
          <w:sz w:val="20"/>
          <w:szCs w:val="20"/>
        </w:rPr>
        <w:tab/>
      </w:r>
      <w:r w:rsidRPr="00B20FAB">
        <w:rPr>
          <w:sz w:val="20"/>
          <w:szCs w:val="20"/>
        </w:rPr>
        <w:t xml:space="preserve">Baileyville, Calais, Princeton, </w:t>
      </w:r>
      <w:r w:rsidR="00341266" w:rsidRPr="00B20FAB">
        <w:rPr>
          <w:sz w:val="20"/>
          <w:szCs w:val="20"/>
        </w:rPr>
        <w:t>B</w:t>
      </w:r>
      <w:r w:rsidRPr="00B20FAB">
        <w:rPr>
          <w:sz w:val="20"/>
          <w:szCs w:val="20"/>
        </w:rPr>
        <w:t xml:space="preserve">aring Pl.            </w:t>
      </w:r>
    </w:p>
    <w:p w14:paraId="1F5D5576" w14:textId="77777777" w:rsidR="00031966" w:rsidRPr="00B20FAB" w:rsidRDefault="00B21C52" w:rsidP="00DF367E">
      <w:pPr>
        <w:tabs>
          <w:tab w:val="left" w:pos="480"/>
        </w:tabs>
        <w:rPr>
          <w:sz w:val="20"/>
          <w:szCs w:val="20"/>
        </w:rPr>
      </w:pPr>
      <w:r w:rsidRPr="00B20FAB">
        <w:rPr>
          <w:sz w:val="20"/>
          <w:szCs w:val="20"/>
        </w:rPr>
        <w:t xml:space="preserve">                 </w:t>
      </w:r>
    </w:p>
    <w:p w14:paraId="5AA44DE8" w14:textId="77777777" w:rsidR="00031966" w:rsidRPr="00B20FAB" w:rsidRDefault="00E60DB0" w:rsidP="00DF367E">
      <w:pPr>
        <w:tabs>
          <w:tab w:val="left" w:pos="480"/>
        </w:tabs>
        <w:rPr>
          <w:sz w:val="20"/>
          <w:szCs w:val="20"/>
        </w:rPr>
      </w:pPr>
      <w:r w:rsidRPr="00B20FAB">
        <w:rPr>
          <w:sz w:val="20"/>
          <w:szCs w:val="20"/>
        </w:rPr>
        <w:tab/>
      </w:r>
      <w:r w:rsidR="00B21C52" w:rsidRPr="00B20FAB">
        <w:rPr>
          <w:sz w:val="20"/>
          <w:szCs w:val="20"/>
        </w:rPr>
        <w:t xml:space="preserve">York County             </w:t>
      </w:r>
    </w:p>
    <w:p w14:paraId="6C4DA667" w14:textId="77777777" w:rsidR="00031966" w:rsidRPr="00B20FAB" w:rsidRDefault="00B21C52" w:rsidP="00DF367E">
      <w:pPr>
        <w:tabs>
          <w:tab w:val="left" w:pos="480"/>
        </w:tabs>
        <w:rPr>
          <w:sz w:val="20"/>
          <w:szCs w:val="20"/>
        </w:rPr>
      </w:pPr>
      <w:r w:rsidRPr="00B20FAB">
        <w:rPr>
          <w:sz w:val="20"/>
          <w:szCs w:val="20"/>
        </w:rPr>
        <w:t>102</w:t>
      </w:r>
      <w:r w:rsidR="00E60DB0" w:rsidRPr="00B20FAB">
        <w:rPr>
          <w:sz w:val="20"/>
          <w:szCs w:val="20"/>
        </w:rPr>
        <w:tab/>
      </w:r>
      <w:r w:rsidRPr="00B20FAB">
        <w:rPr>
          <w:sz w:val="20"/>
          <w:szCs w:val="20"/>
        </w:rPr>
        <w:t xml:space="preserve">Biddeford               </w:t>
      </w:r>
    </w:p>
    <w:p w14:paraId="79F5B78C" w14:textId="77777777" w:rsidR="00031966" w:rsidRPr="00B20FAB" w:rsidRDefault="00B21C52" w:rsidP="00DF367E">
      <w:pPr>
        <w:tabs>
          <w:tab w:val="left" w:pos="480"/>
        </w:tabs>
        <w:rPr>
          <w:sz w:val="20"/>
          <w:szCs w:val="20"/>
        </w:rPr>
      </w:pPr>
      <w:r w:rsidRPr="00B20FAB">
        <w:rPr>
          <w:sz w:val="20"/>
          <w:szCs w:val="20"/>
        </w:rPr>
        <w:t>103</w:t>
      </w:r>
      <w:r w:rsidR="00E60DB0" w:rsidRPr="00B20FAB">
        <w:rPr>
          <w:sz w:val="20"/>
          <w:szCs w:val="20"/>
        </w:rPr>
        <w:tab/>
      </w:r>
      <w:r w:rsidRPr="00B20FAB">
        <w:rPr>
          <w:sz w:val="20"/>
          <w:szCs w:val="20"/>
        </w:rPr>
        <w:t xml:space="preserve">Sanford                 </w:t>
      </w:r>
    </w:p>
    <w:p w14:paraId="628F790F" w14:textId="77777777" w:rsidR="00031966" w:rsidRPr="00B20FAB" w:rsidRDefault="00B21C52" w:rsidP="00DF367E">
      <w:pPr>
        <w:tabs>
          <w:tab w:val="left" w:pos="480"/>
        </w:tabs>
        <w:rPr>
          <w:sz w:val="20"/>
          <w:szCs w:val="20"/>
        </w:rPr>
      </w:pPr>
      <w:r w:rsidRPr="00B20FAB">
        <w:rPr>
          <w:sz w:val="20"/>
          <w:szCs w:val="20"/>
        </w:rPr>
        <w:t>104</w:t>
      </w:r>
      <w:r w:rsidR="00E60DB0" w:rsidRPr="00B20FAB">
        <w:rPr>
          <w:sz w:val="20"/>
          <w:szCs w:val="20"/>
        </w:rPr>
        <w:tab/>
      </w:r>
      <w:r w:rsidRPr="00B20FAB">
        <w:rPr>
          <w:sz w:val="20"/>
          <w:szCs w:val="20"/>
        </w:rPr>
        <w:t>Saco</w:t>
      </w:r>
    </w:p>
    <w:p w14:paraId="35241063" w14:textId="77777777" w:rsidR="00031966" w:rsidRPr="00B20FAB" w:rsidRDefault="00B21C52" w:rsidP="00DF367E">
      <w:pPr>
        <w:tabs>
          <w:tab w:val="left" w:pos="480"/>
        </w:tabs>
        <w:rPr>
          <w:sz w:val="20"/>
          <w:szCs w:val="20"/>
        </w:rPr>
      </w:pPr>
      <w:r w:rsidRPr="00B20FAB">
        <w:rPr>
          <w:sz w:val="20"/>
          <w:szCs w:val="20"/>
        </w:rPr>
        <w:t>105</w:t>
      </w:r>
      <w:r w:rsidR="00E60DB0" w:rsidRPr="00B20FAB">
        <w:rPr>
          <w:sz w:val="20"/>
          <w:szCs w:val="20"/>
        </w:rPr>
        <w:tab/>
      </w:r>
      <w:r w:rsidRPr="00B20FAB">
        <w:rPr>
          <w:sz w:val="20"/>
          <w:szCs w:val="20"/>
        </w:rPr>
        <w:t xml:space="preserve">Kittery                 </w:t>
      </w:r>
    </w:p>
    <w:p w14:paraId="43957AEF" w14:textId="77777777" w:rsidR="00031966" w:rsidRPr="00B20FAB" w:rsidRDefault="00B21C52" w:rsidP="00DF367E">
      <w:pPr>
        <w:tabs>
          <w:tab w:val="left" w:pos="480"/>
        </w:tabs>
        <w:rPr>
          <w:sz w:val="20"/>
          <w:szCs w:val="20"/>
        </w:rPr>
      </w:pPr>
      <w:r w:rsidRPr="00B20FAB">
        <w:rPr>
          <w:sz w:val="20"/>
          <w:szCs w:val="20"/>
        </w:rPr>
        <w:t>106</w:t>
      </w:r>
      <w:r w:rsidR="00E60DB0" w:rsidRPr="00B20FAB">
        <w:rPr>
          <w:sz w:val="20"/>
          <w:szCs w:val="20"/>
        </w:rPr>
        <w:tab/>
      </w:r>
      <w:r w:rsidRPr="00B20FAB">
        <w:rPr>
          <w:sz w:val="20"/>
          <w:szCs w:val="20"/>
        </w:rPr>
        <w:t xml:space="preserve">Kennebunk               </w:t>
      </w:r>
    </w:p>
    <w:p w14:paraId="5899FBEA" w14:textId="77777777" w:rsidR="00031966" w:rsidRPr="00B20FAB" w:rsidRDefault="00B21C52" w:rsidP="00DF367E">
      <w:pPr>
        <w:tabs>
          <w:tab w:val="left" w:pos="480"/>
        </w:tabs>
        <w:rPr>
          <w:sz w:val="20"/>
          <w:szCs w:val="20"/>
        </w:rPr>
      </w:pPr>
      <w:r w:rsidRPr="00B20FAB">
        <w:rPr>
          <w:sz w:val="20"/>
          <w:szCs w:val="20"/>
        </w:rPr>
        <w:t>107</w:t>
      </w:r>
      <w:r w:rsidR="00E60DB0" w:rsidRPr="00B20FAB">
        <w:rPr>
          <w:sz w:val="20"/>
          <w:szCs w:val="20"/>
        </w:rPr>
        <w:tab/>
      </w:r>
      <w:r w:rsidRPr="00B20FAB">
        <w:rPr>
          <w:sz w:val="20"/>
          <w:szCs w:val="20"/>
        </w:rPr>
        <w:t xml:space="preserve">Old Orchard Beach       </w:t>
      </w:r>
    </w:p>
    <w:p w14:paraId="266218BA" w14:textId="77777777" w:rsidR="00031966" w:rsidRPr="00B20FAB" w:rsidRDefault="00B21C52" w:rsidP="00DF367E">
      <w:pPr>
        <w:tabs>
          <w:tab w:val="left" w:pos="480"/>
        </w:tabs>
        <w:rPr>
          <w:sz w:val="20"/>
          <w:szCs w:val="20"/>
        </w:rPr>
      </w:pPr>
      <w:r w:rsidRPr="00B20FAB">
        <w:rPr>
          <w:sz w:val="20"/>
          <w:szCs w:val="20"/>
        </w:rPr>
        <w:t>108</w:t>
      </w:r>
      <w:r w:rsidR="00E60DB0" w:rsidRPr="00B20FAB">
        <w:rPr>
          <w:sz w:val="20"/>
          <w:szCs w:val="20"/>
        </w:rPr>
        <w:tab/>
      </w:r>
      <w:r w:rsidRPr="00B20FAB">
        <w:rPr>
          <w:sz w:val="20"/>
          <w:szCs w:val="20"/>
        </w:rPr>
        <w:t>York</w:t>
      </w:r>
    </w:p>
    <w:p w14:paraId="1C5B4D72" w14:textId="77777777" w:rsidR="00031966" w:rsidRPr="00B20FAB" w:rsidRDefault="00B21C52" w:rsidP="00DF367E">
      <w:pPr>
        <w:tabs>
          <w:tab w:val="left" w:pos="480"/>
        </w:tabs>
        <w:rPr>
          <w:sz w:val="20"/>
          <w:szCs w:val="20"/>
        </w:rPr>
      </w:pPr>
      <w:r w:rsidRPr="00B20FAB">
        <w:rPr>
          <w:sz w:val="20"/>
          <w:szCs w:val="20"/>
        </w:rPr>
        <w:t>109</w:t>
      </w:r>
      <w:r w:rsidR="00E60DB0" w:rsidRPr="00B20FAB">
        <w:rPr>
          <w:sz w:val="20"/>
          <w:szCs w:val="20"/>
        </w:rPr>
        <w:tab/>
      </w:r>
      <w:r w:rsidRPr="00B20FAB">
        <w:rPr>
          <w:sz w:val="20"/>
          <w:szCs w:val="20"/>
        </w:rPr>
        <w:t xml:space="preserve">Eliot, South Berwick </w:t>
      </w:r>
    </w:p>
    <w:p w14:paraId="75B6D8E4" w14:textId="77777777" w:rsidR="00031966" w:rsidRPr="00B20FAB" w:rsidRDefault="00B21C52" w:rsidP="00DF367E">
      <w:pPr>
        <w:tabs>
          <w:tab w:val="left" w:pos="480"/>
        </w:tabs>
        <w:rPr>
          <w:sz w:val="20"/>
          <w:szCs w:val="20"/>
        </w:rPr>
      </w:pPr>
      <w:r w:rsidRPr="00B20FAB">
        <w:rPr>
          <w:sz w:val="20"/>
          <w:szCs w:val="20"/>
        </w:rPr>
        <w:t>110</w:t>
      </w:r>
      <w:r w:rsidR="00E60DB0" w:rsidRPr="00B20FAB">
        <w:rPr>
          <w:sz w:val="20"/>
          <w:szCs w:val="20"/>
        </w:rPr>
        <w:tab/>
      </w:r>
      <w:r w:rsidRPr="00B20FAB">
        <w:rPr>
          <w:sz w:val="20"/>
          <w:szCs w:val="20"/>
        </w:rPr>
        <w:t xml:space="preserve">North Berwick, Wells </w:t>
      </w:r>
    </w:p>
    <w:p w14:paraId="02AB91CD" w14:textId="77777777" w:rsidR="00031966" w:rsidRPr="00B20FAB" w:rsidRDefault="00B21C52" w:rsidP="00DF367E">
      <w:pPr>
        <w:tabs>
          <w:tab w:val="left" w:pos="480"/>
        </w:tabs>
        <w:rPr>
          <w:sz w:val="20"/>
          <w:szCs w:val="20"/>
        </w:rPr>
      </w:pPr>
      <w:r w:rsidRPr="00B20FAB">
        <w:rPr>
          <w:sz w:val="20"/>
          <w:szCs w:val="20"/>
        </w:rPr>
        <w:t>111</w:t>
      </w:r>
      <w:r w:rsidR="00E60DB0" w:rsidRPr="00B20FAB">
        <w:rPr>
          <w:sz w:val="20"/>
          <w:szCs w:val="20"/>
        </w:rPr>
        <w:tab/>
      </w:r>
      <w:r w:rsidRPr="00B20FAB">
        <w:rPr>
          <w:sz w:val="20"/>
          <w:szCs w:val="20"/>
        </w:rPr>
        <w:t>Acton, Berwick, Lebanon</w:t>
      </w:r>
    </w:p>
    <w:p w14:paraId="0B051967" w14:textId="77777777" w:rsidR="00031966" w:rsidRPr="00B20FAB" w:rsidRDefault="00B21C52" w:rsidP="00DF367E">
      <w:pPr>
        <w:tabs>
          <w:tab w:val="left" w:pos="480"/>
        </w:tabs>
        <w:rPr>
          <w:sz w:val="20"/>
          <w:szCs w:val="20"/>
        </w:rPr>
      </w:pPr>
      <w:r w:rsidRPr="00B20FAB">
        <w:rPr>
          <w:sz w:val="20"/>
          <w:szCs w:val="20"/>
        </w:rPr>
        <w:t>112</w:t>
      </w:r>
      <w:r w:rsidR="00E60DB0" w:rsidRPr="00B20FAB">
        <w:rPr>
          <w:sz w:val="20"/>
          <w:szCs w:val="20"/>
        </w:rPr>
        <w:tab/>
      </w:r>
      <w:r w:rsidRPr="00B20FAB">
        <w:rPr>
          <w:sz w:val="20"/>
          <w:szCs w:val="20"/>
        </w:rPr>
        <w:t>Alfred, Arundel, Kennebunkport,</w:t>
      </w:r>
      <w:r w:rsidR="006D11B4" w:rsidRPr="00B20FAB">
        <w:rPr>
          <w:sz w:val="20"/>
          <w:szCs w:val="20"/>
        </w:rPr>
        <w:t xml:space="preserve"> Lyman</w:t>
      </w:r>
    </w:p>
    <w:p w14:paraId="5DAC332D" w14:textId="77777777" w:rsidR="00031966" w:rsidRPr="00B20FAB" w:rsidRDefault="00B21C52" w:rsidP="00DF367E">
      <w:pPr>
        <w:tabs>
          <w:tab w:val="left" w:pos="480"/>
        </w:tabs>
        <w:rPr>
          <w:sz w:val="20"/>
          <w:szCs w:val="20"/>
        </w:rPr>
      </w:pPr>
      <w:r w:rsidRPr="00B20FAB">
        <w:rPr>
          <w:sz w:val="20"/>
          <w:szCs w:val="20"/>
        </w:rPr>
        <w:t>113</w:t>
      </w:r>
      <w:r w:rsidR="00E60DB0" w:rsidRPr="00B20FAB">
        <w:rPr>
          <w:sz w:val="20"/>
          <w:szCs w:val="20"/>
        </w:rPr>
        <w:tab/>
      </w:r>
      <w:r w:rsidRPr="00B20FAB">
        <w:rPr>
          <w:sz w:val="20"/>
          <w:szCs w:val="20"/>
        </w:rPr>
        <w:t xml:space="preserve">Buxton, Dayton, Hollis, Limington         </w:t>
      </w:r>
    </w:p>
    <w:p w14:paraId="32341D01" w14:textId="77777777" w:rsidR="00031966" w:rsidRPr="00B20FAB" w:rsidRDefault="00B21C52" w:rsidP="00DF367E">
      <w:pPr>
        <w:tabs>
          <w:tab w:val="left" w:pos="480"/>
        </w:tabs>
        <w:rPr>
          <w:sz w:val="20"/>
          <w:szCs w:val="20"/>
        </w:rPr>
      </w:pPr>
      <w:r w:rsidRPr="00B20FAB">
        <w:rPr>
          <w:sz w:val="20"/>
          <w:szCs w:val="20"/>
        </w:rPr>
        <w:t>114</w:t>
      </w:r>
      <w:r w:rsidR="00E60DB0" w:rsidRPr="00B20FAB">
        <w:rPr>
          <w:sz w:val="20"/>
          <w:szCs w:val="20"/>
        </w:rPr>
        <w:tab/>
      </w:r>
      <w:r w:rsidRPr="00B20FAB">
        <w:rPr>
          <w:sz w:val="20"/>
          <w:szCs w:val="20"/>
        </w:rPr>
        <w:t xml:space="preserve">Cornish, Limerick, Newfield,                 </w:t>
      </w:r>
    </w:p>
    <w:p w14:paraId="14498DDA" w14:textId="77777777" w:rsidR="007B1C2C" w:rsidRPr="00B20FAB" w:rsidRDefault="00E60DB0" w:rsidP="00DF367E">
      <w:pPr>
        <w:tabs>
          <w:tab w:val="left" w:pos="480"/>
        </w:tabs>
        <w:rPr>
          <w:sz w:val="20"/>
          <w:szCs w:val="20"/>
        </w:rPr>
        <w:sectPr w:rsidR="007B1C2C" w:rsidRPr="00B20FAB" w:rsidSect="006D11B4">
          <w:type w:val="continuous"/>
          <w:pgSz w:w="12240" w:h="15840" w:code="1"/>
          <w:pgMar w:top="1440" w:right="1440" w:bottom="1440" w:left="1440" w:header="720" w:footer="720" w:gutter="0"/>
          <w:cols w:num="2" w:space="720"/>
          <w:titlePg/>
          <w:docGrid w:linePitch="360"/>
        </w:sectPr>
      </w:pPr>
      <w:r w:rsidRPr="00B20FAB">
        <w:rPr>
          <w:sz w:val="20"/>
          <w:szCs w:val="20"/>
        </w:rPr>
        <w:tab/>
      </w:r>
      <w:r w:rsidR="00B21C52" w:rsidRPr="00B20FAB">
        <w:rPr>
          <w:sz w:val="20"/>
          <w:szCs w:val="20"/>
        </w:rPr>
        <w:t xml:space="preserve">Parsonsfield, Shapleigh, Waterboro      </w:t>
      </w:r>
    </w:p>
    <w:p w14:paraId="64D3998B" w14:textId="77777777" w:rsidR="007B1C2C" w:rsidRPr="00B20FAB" w:rsidRDefault="007B1C2C" w:rsidP="00DF367E">
      <w:pPr>
        <w:rPr>
          <w:b/>
          <w:sz w:val="20"/>
        </w:rPr>
      </w:pPr>
      <w:r w:rsidRPr="00B20FAB">
        <w:rPr>
          <w:b/>
          <w:sz w:val="20"/>
        </w:rPr>
        <w:lastRenderedPageBreak/>
        <w:t>Appendix F: Data Set Utilization Check List</w:t>
      </w:r>
    </w:p>
    <w:p w14:paraId="24B64FED" w14:textId="77777777" w:rsidR="007B1C2C" w:rsidRPr="00B20FAB" w:rsidRDefault="007B1C2C" w:rsidP="00DF367E">
      <w:pPr>
        <w:rPr>
          <w:sz w:val="20"/>
        </w:rPr>
      </w:pPr>
    </w:p>
    <w:p w14:paraId="0124F631" w14:textId="77777777" w:rsidR="007B1C2C" w:rsidRPr="00B20FAB" w:rsidRDefault="007B1C2C" w:rsidP="00DF367E">
      <w:pPr>
        <w:rPr>
          <w:sz w:val="20"/>
        </w:rPr>
      </w:pPr>
      <w:r w:rsidRPr="00B20FAB">
        <w:rPr>
          <w:sz w:val="20"/>
        </w:rPr>
        <w:t xml:space="preserve">You may want to utilize the following checklist of questions before conducting analyses with this data set.  </w:t>
      </w:r>
    </w:p>
    <w:p w14:paraId="02056708" w14:textId="77777777" w:rsidR="007B1C2C" w:rsidRPr="00B20FAB" w:rsidRDefault="007B1C2C" w:rsidP="00DF367E">
      <w:pPr>
        <w:rPr>
          <w:sz w:val="20"/>
        </w:rPr>
      </w:pPr>
    </w:p>
    <w:p w14:paraId="244E5E59" w14:textId="77777777" w:rsidR="003C38D1" w:rsidRPr="00B20FAB" w:rsidRDefault="003C38D1" w:rsidP="00DF367E">
      <w:pPr>
        <w:rPr>
          <w:sz w:val="20"/>
        </w:rPr>
      </w:pPr>
      <w:r w:rsidRPr="00B20FAB">
        <w:rPr>
          <w:sz w:val="20"/>
        </w:rPr>
        <w:t xml:space="preserve">Keep in mind that for a small proportion of cases, the contest-candidate-partyline is not the unit of analysis, as they are further broken down by county.  I constantly forget this.  </w:t>
      </w:r>
    </w:p>
    <w:p w14:paraId="6D864366" w14:textId="77777777" w:rsidR="003C38D1" w:rsidRPr="00B20FAB" w:rsidRDefault="003C38D1" w:rsidP="00DF367E">
      <w:pPr>
        <w:rPr>
          <w:sz w:val="20"/>
        </w:rPr>
      </w:pPr>
    </w:p>
    <w:p w14:paraId="52D4810C" w14:textId="77777777" w:rsidR="00605B3C" w:rsidRPr="00B20FAB" w:rsidRDefault="0063663D" w:rsidP="00DF367E">
      <w:pPr>
        <w:rPr>
          <w:sz w:val="20"/>
        </w:rPr>
      </w:pPr>
      <w:r w:rsidRPr="00B20FAB">
        <w:rPr>
          <w:sz w:val="20"/>
        </w:rPr>
        <w:t xml:space="preserve">You should use the district designations </w:t>
      </w:r>
      <w:r w:rsidR="00824B48" w:rsidRPr="00B20FAB">
        <w:rPr>
          <w:sz w:val="20"/>
        </w:rPr>
        <w:t>dname</w:t>
      </w:r>
      <w:r w:rsidRPr="00B20FAB">
        <w:rPr>
          <w:sz w:val="20"/>
        </w:rPr>
        <w:t xml:space="preserve">, </w:t>
      </w:r>
      <w:r w:rsidR="00B55BB8" w:rsidRPr="00B20FAB">
        <w:rPr>
          <w:sz w:val="20"/>
        </w:rPr>
        <w:t>dist</w:t>
      </w:r>
      <w:r w:rsidRPr="00B20FAB">
        <w:rPr>
          <w:sz w:val="20"/>
        </w:rPr>
        <w:t xml:space="preserve">, </w:t>
      </w:r>
      <w:r w:rsidR="00616E66" w:rsidRPr="00B20FAB">
        <w:rPr>
          <w:sz w:val="20"/>
        </w:rPr>
        <w:t>geopost</w:t>
      </w:r>
      <w:r w:rsidRPr="00B20FAB">
        <w:rPr>
          <w:sz w:val="20"/>
        </w:rPr>
        <w:t xml:space="preserve">, </w:t>
      </w:r>
      <w:r w:rsidR="004948B8" w:rsidRPr="00B20FAB">
        <w:rPr>
          <w:sz w:val="20"/>
        </w:rPr>
        <w:t xml:space="preserve">and </w:t>
      </w:r>
      <w:r w:rsidR="00616E66" w:rsidRPr="00B20FAB">
        <w:rPr>
          <w:sz w:val="20"/>
        </w:rPr>
        <w:t>mmdpost</w:t>
      </w:r>
      <w:r w:rsidR="004948B8" w:rsidRPr="00B20FAB">
        <w:rPr>
          <w:sz w:val="20"/>
        </w:rPr>
        <w:t xml:space="preserve"> for analysis, such as </w:t>
      </w:r>
      <w:r w:rsidRPr="00B20FAB">
        <w:rPr>
          <w:sz w:val="20"/>
        </w:rPr>
        <w:t xml:space="preserve">lagging variables.  </w:t>
      </w:r>
      <w:r w:rsidR="00ED1DD3" w:rsidRPr="00B20FAB">
        <w:rPr>
          <w:sz w:val="20"/>
        </w:rPr>
        <w:t xml:space="preserve">The variable </w:t>
      </w:r>
      <w:r w:rsidR="004948B8" w:rsidRPr="00B20FAB">
        <w:rPr>
          <w:sz w:val="20"/>
        </w:rPr>
        <w:t>“</w:t>
      </w:r>
      <w:r w:rsidR="002712F6" w:rsidRPr="00B20FAB">
        <w:rPr>
          <w:sz w:val="20"/>
        </w:rPr>
        <w:t>ddez</w:t>
      </w:r>
      <w:r w:rsidR="004948B8" w:rsidRPr="00B20FAB">
        <w:rPr>
          <w:sz w:val="20"/>
        </w:rPr>
        <w:t xml:space="preserve">” merely </w:t>
      </w:r>
      <w:r w:rsidR="00ED1DD3" w:rsidRPr="00B20FAB">
        <w:rPr>
          <w:sz w:val="20"/>
        </w:rPr>
        <w:t xml:space="preserve">displays </w:t>
      </w:r>
      <w:r w:rsidR="004948B8" w:rsidRPr="00B20FAB">
        <w:rPr>
          <w:sz w:val="20"/>
        </w:rPr>
        <w:t xml:space="preserve">how districts were presented in returns, and are sometimes not standardized across time within the same district and redistricting period.  </w:t>
      </w:r>
      <w:r w:rsidR="008C5460" w:rsidRPr="00B20FAB">
        <w:rPr>
          <w:sz w:val="20"/>
        </w:rPr>
        <w:t>The variable “</w:t>
      </w:r>
      <w:r w:rsidR="002712F6" w:rsidRPr="00B20FAB">
        <w:rPr>
          <w:sz w:val="20"/>
        </w:rPr>
        <w:t>ddez</w:t>
      </w:r>
      <w:r w:rsidR="008C5460" w:rsidRPr="00B20FAB">
        <w:rPr>
          <w:sz w:val="20"/>
        </w:rPr>
        <w:t>” is best suited for display in files that workers are inputting data about legislators or candidates into, as there is less visual difference between the contents of “</w:t>
      </w:r>
      <w:r w:rsidR="002712F6" w:rsidRPr="00B20FAB">
        <w:rPr>
          <w:sz w:val="20"/>
        </w:rPr>
        <w:t>ddez</w:t>
      </w:r>
      <w:r w:rsidR="008C5460" w:rsidRPr="00B20FAB">
        <w:rPr>
          <w:sz w:val="20"/>
        </w:rPr>
        <w:t xml:space="preserve">” and how returns look than the variables dname, dist, geopost and mmdpost.  </w:t>
      </w:r>
      <w:r w:rsidR="003C38D1" w:rsidRPr="00B20FAB">
        <w:rPr>
          <w:sz w:val="20"/>
        </w:rPr>
        <w:t xml:space="preserve">The properties of “ddez” are not such that it would be appropriate for making comparisons in the same district over time, especially because district designations are sometimes changed in state sources with returns.  </w:t>
      </w:r>
    </w:p>
    <w:p w14:paraId="3D679BA0" w14:textId="77777777" w:rsidR="00605B3C" w:rsidRPr="00B20FAB" w:rsidRDefault="00605B3C" w:rsidP="00DF367E">
      <w:pPr>
        <w:rPr>
          <w:sz w:val="20"/>
        </w:rPr>
      </w:pPr>
    </w:p>
    <w:p w14:paraId="4ACA230A" w14:textId="77777777" w:rsidR="0063663D" w:rsidRPr="00B20FAB" w:rsidRDefault="0063663D" w:rsidP="00DF367E">
      <w:pPr>
        <w:rPr>
          <w:sz w:val="20"/>
        </w:rPr>
      </w:pPr>
      <w:r w:rsidRPr="00B20FAB">
        <w:rPr>
          <w:sz w:val="20"/>
        </w:rPr>
        <w:t xml:space="preserve">When lagging variables, do you want to use the last time a seat in a district was up, or the last time the district was up?  If a district has an alternating component to its seats (i.e., </w:t>
      </w:r>
      <w:r w:rsidR="006C466B" w:rsidRPr="00B20FAB">
        <w:rPr>
          <w:sz w:val="20"/>
        </w:rPr>
        <w:t>“</w:t>
      </w:r>
      <w:r w:rsidR="00824B48" w:rsidRPr="00B20FAB">
        <w:rPr>
          <w:sz w:val="20"/>
        </w:rPr>
        <w:t>dtype</w:t>
      </w:r>
      <w:r w:rsidR="006C466B" w:rsidRPr="00B20FAB">
        <w:rPr>
          <w:sz w:val="20"/>
        </w:rPr>
        <w:t>”</w:t>
      </w:r>
      <w:r w:rsidRPr="00B20FAB">
        <w:rPr>
          <w:sz w:val="20"/>
        </w:rPr>
        <w:t xml:space="preserve">=4, for example), these are not the same.  </w:t>
      </w:r>
      <w:r w:rsidR="003B6F05" w:rsidRPr="00B20FAB">
        <w:rPr>
          <w:sz w:val="20"/>
        </w:rPr>
        <w:t xml:space="preserve">If you do lag on the basis of when the last time a seat was up, you should use </w:t>
      </w:r>
      <w:r w:rsidR="00233714" w:rsidRPr="00B20FAB">
        <w:rPr>
          <w:sz w:val="20"/>
        </w:rPr>
        <w:t>“</w:t>
      </w:r>
      <w:r w:rsidR="00824D15" w:rsidRPr="00B20FAB">
        <w:rPr>
          <w:sz w:val="20"/>
        </w:rPr>
        <w:t>term</w:t>
      </w:r>
      <w:r w:rsidR="00233714" w:rsidRPr="00B20FAB">
        <w:rPr>
          <w:sz w:val="20"/>
        </w:rPr>
        <w:t>z”</w:t>
      </w:r>
      <w:r w:rsidR="003B6F05" w:rsidRPr="00B20FAB">
        <w:rPr>
          <w:sz w:val="20"/>
        </w:rPr>
        <w:t xml:space="preserve"> in conjunction with </w:t>
      </w:r>
      <w:r w:rsidR="00233714" w:rsidRPr="00B20FAB">
        <w:rPr>
          <w:sz w:val="20"/>
        </w:rPr>
        <w:t>“year”</w:t>
      </w:r>
      <w:r w:rsidR="003B6F05" w:rsidRPr="00B20FAB">
        <w:rPr>
          <w:sz w:val="20"/>
        </w:rPr>
        <w:t xml:space="preserve"> to facilitate lagging.  </w:t>
      </w:r>
    </w:p>
    <w:p w14:paraId="47AF0F46" w14:textId="77777777" w:rsidR="0063663D" w:rsidRPr="00B20FAB" w:rsidRDefault="0063663D" w:rsidP="00DF367E">
      <w:pPr>
        <w:rPr>
          <w:sz w:val="20"/>
        </w:rPr>
      </w:pPr>
    </w:p>
    <w:p w14:paraId="21E9C5B3" w14:textId="77777777" w:rsidR="0063663D" w:rsidRPr="00B20FAB" w:rsidRDefault="0063663D" w:rsidP="00DF367E">
      <w:pPr>
        <w:rPr>
          <w:sz w:val="20"/>
        </w:rPr>
      </w:pPr>
      <w:r w:rsidRPr="00B20FAB">
        <w:rPr>
          <w:sz w:val="20"/>
        </w:rPr>
        <w:t xml:space="preserve">You </w:t>
      </w:r>
      <w:r w:rsidR="00E3216C" w:rsidRPr="00B20FAB">
        <w:rPr>
          <w:sz w:val="20"/>
        </w:rPr>
        <w:t xml:space="preserve">generally </w:t>
      </w:r>
      <w:r w:rsidRPr="00B20FAB">
        <w:rPr>
          <w:sz w:val="20"/>
        </w:rPr>
        <w:t xml:space="preserve">shouldn’t use lagged values when redistricting has occurred since the last time a district was up.  </w:t>
      </w:r>
    </w:p>
    <w:p w14:paraId="205232A1" w14:textId="77777777" w:rsidR="0063663D" w:rsidRPr="00B20FAB" w:rsidRDefault="0063663D" w:rsidP="00DF367E">
      <w:pPr>
        <w:rPr>
          <w:sz w:val="20"/>
        </w:rPr>
      </w:pPr>
    </w:p>
    <w:p w14:paraId="0C6D12B9" w14:textId="77777777" w:rsidR="007B1C2C" w:rsidRPr="00B20FAB" w:rsidRDefault="003B6F05" w:rsidP="00DF367E">
      <w:pPr>
        <w:rPr>
          <w:rFonts w:cs="Tahoma"/>
          <w:sz w:val="20"/>
          <w:szCs w:val="20"/>
        </w:rPr>
      </w:pPr>
      <w:r w:rsidRPr="00B20FAB">
        <w:rPr>
          <w:rFonts w:cs="Tahoma"/>
          <w:sz w:val="20"/>
          <w:szCs w:val="20"/>
        </w:rPr>
        <w:t>Do you</w:t>
      </w:r>
      <w:r w:rsidR="00397E74" w:rsidRPr="00B20FAB">
        <w:rPr>
          <w:rFonts w:cs="Tahoma"/>
          <w:sz w:val="20"/>
          <w:szCs w:val="20"/>
        </w:rPr>
        <w:t xml:space="preserve"> want to incl</w:t>
      </w:r>
      <w:r w:rsidR="00903565" w:rsidRPr="00B20FAB">
        <w:rPr>
          <w:rFonts w:cs="Tahoma"/>
          <w:sz w:val="20"/>
          <w:szCs w:val="20"/>
        </w:rPr>
        <w:t>ude all types of districts in your</w:t>
      </w:r>
      <w:r w:rsidR="00397E74" w:rsidRPr="00B20FAB">
        <w:rPr>
          <w:rFonts w:cs="Tahoma"/>
          <w:sz w:val="20"/>
          <w:szCs w:val="20"/>
        </w:rPr>
        <w:t xml:space="preserve"> analysis, or just single-member districts?  In other words, what values of </w:t>
      </w:r>
      <w:r w:rsidR="006C466B" w:rsidRPr="00B20FAB">
        <w:rPr>
          <w:rFonts w:cs="Tahoma"/>
          <w:sz w:val="20"/>
          <w:szCs w:val="20"/>
        </w:rPr>
        <w:t>“</w:t>
      </w:r>
      <w:r w:rsidR="00824B48" w:rsidRPr="00B20FAB">
        <w:rPr>
          <w:rFonts w:cs="Tahoma"/>
          <w:sz w:val="20"/>
          <w:szCs w:val="20"/>
        </w:rPr>
        <w:t>dtype</w:t>
      </w:r>
      <w:r w:rsidR="006C466B" w:rsidRPr="00B20FAB">
        <w:rPr>
          <w:rFonts w:cs="Tahoma"/>
          <w:sz w:val="20"/>
          <w:szCs w:val="20"/>
        </w:rPr>
        <w:t>”</w:t>
      </w:r>
      <w:r w:rsidR="00397E74" w:rsidRPr="00B20FAB">
        <w:rPr>
          <w:rFonts w:cs="Tahoma"/>
          <w:sz w:val="20"/>
          <w:szCs w:val="20"/>
        </w:rPr>
        <w:t xml:space="preserve"> should be included in the analysis?  </w:t>
      </w:r>
      <w:r w:rsidR="00903565" w:rsidRPr="00B20FAB">
        <w:rPr>
          <w:sz w:val="20"/>
        </w:rPr>
        <w:t>How do you</w:t>
      </w:r>
      <w:r w:rsidR="007B1C2C" w:rsidRPr="00B20FAB">
        <w:rPr>
          <w:sz w:val="20"/>
        </w:rPr>
        <w:t xml:space="preserve"> want to deal with </w:t>
      </w:r>
      <w:r w:rsidR="00E3216C" w:rsidRPr="00B20FAB">
        <w:rPr>
          <w:sz w:val="20"/>
        </w:rPr>
        <w:t xml:space="preserve">free-for-all </w:t>
      </w:r>
      <w:r w:rsidR="007B1C2C" w:rsidRPr="00B20FAB">
        <w:rPr>
          <w:sz w:val="20"/>
        </w:rPr>
        <w:t>multi-member districts?</w:t>
      </w:r>
    </w:p>
    <w:p w14:paraId="4F73FA94" w14:textId="77777777" w:rsidR="007B1C2C" w:rsidRPr="00B20FAB" w:rsidRDefault="007B1C2C" w:rsidP="00DF367E">
      <w:pPr>
        <w:rPr>
          <w:sz w:val="20"/>
        </w:rPr>
      </w:pPr>
    </w:p>
    <w:p w14:paraId="2F60E286" w14:textId="77777777" w:rsidR="0063663D" w:rsidRPr="00B20FAB" w:rsidRDefault="003B6F05" w:rsidP="00DF367E">
      <w:pPr>
        <w:rPr>
          <w:sz w:val="20"/>
        </w:rPr>
      </w:pPr>
      <w:r w:rsidRPr="00B20FAB">
        <w:rPr>
          <w:sz w:val="20"/>
        </w:rPr>
        <w:t>Should you</w:t>
      </w:r>
      <w:r w:rsidR="0063663D" w:rsidRPr="00B20FAB">
        <w:rPr>
          <w:sz w:val="20"/>
        </w:rPr>
        <w:t xml:space="preserve"> include Louisiana, given its unique election system?</w:t>
      </w:r>
    </w:p>
    <w:p w14:paraId="32DEF197" w14:textId="77777777" w:rsidR="0063663D" w:rsidRPr="00B20FAB" w:rsidRDefault="0063663D" w:rsidP="00DF367E">
      <w:pPr>
        <w:rPr>
          <w:rFonts w:cs="Tahoma"/>
          <w:sz w:val="20"/>
          <w:szCs w:val="20"/>
        </w:rPr>
      </w:pPr>
    </w:p>
    <w:p w14:paraId="2DE70F90" w14:textId="77777777" w:rsidR="0063663D" w:rsidRPr="00B20FAB" w:rsidRDefault="003B6F05" w:rsidP="00DF367E">
      <w:pPr>
        <w:rPr>
          <w:sz w:val="20"/>
        </w:rPr>
      </w:pPr>
      <w:r w:rsidRPr="00B20FAB">
        <w:rPr>
          <w:sz w:val="20"/>
        </w:rPr>
        <w:t>How do you</w:t>
      </w:r>
      <w:r w:rsidR="0063663D" w:rsidRPr="00B20FAB">
        <w:rPr>
          <w:sz w:val="20"/>
        </w:rPr>
        <w:t xml:space="preserve"> want to deal with California and Washington’s top-two primary systems?</w:t>
      </w:r>
      <w:r w:rsidR="00903565" w:rsidRPr="00B20FAB">
        <w:rPr>
          <w:sz w:val="20"/>
        </w:rPr>
        <w:t xml:space="preserve">  California adopted this with the 2012 elections, while Washington adopted it with the 2008 election.</w:t>
      </w:r>
    </w:p>
    <w:p w14:paraId="144CDBC2" w14:textId="77777777" w:rsidR="0063663D" w:rsidRPr="00B20FAB" w:rsidRDefault="0063663D" w:rsidP="00DF367E">
      <w:pPr>
        <w:rPr>
          <w:rFonts w:cs="Tahoma"/>
          <w:sz w:val="20"/>
          <w:szCs w:val="20"/>
        </w:rPr>
      </w:pPr>
    </w:p>
    <w:p w14:paraId="63977026" w14:textId="77777777" w:rsidR="00BA5264" w:rsidRPr="00B20FAB" w:rsidRDefault="003B6F05" w:rsidP="00DF367E">
      <w:pPr>
        <w:rPr>
          <w:rFonts w:cs="Tahoma"/>
          <w:sz w:val="20"/>
          <w:szCs w:val="20"/>
        </w:rPr>
      </w:pPr>
      <w:r w:rsidRPr="00B20FAB">
        <w:rPr>
          <w:rFonts w:cs="Tahoma"/>
          <w:sz w:val="20"/>
          <w:szCs w:val="20"/>
        </w:rPr>
        <w:t>What type of elections do you</w:t>
      </w:r>
      <w:r w:rsidR="00903565" w:rsidRPr="00B20FAB">
        <w:rPr>
          <w:rFonts w:cs="Tahoma"/>
          <w:sz w:val="20"/>
          <w:szCs w:val="20"/>
        </w:rPr>
        <w:t xml:space="preserve"> want to include in your</w:t>
      </w:r>
      <w:r w:rsidR="00BA5264" w:rsidRPr="00B20FAB">
        <w:rPr>
          <w:rFonts w:cs="Tahoma"/>
          <w:sz w:val="20"/>
          <w:szCs w:val="20"/>
        </w:rPr>
        <w:t xml:space="preserve"> analysis?  In other words, what values of </w:t>
      </w:r>
      <w:r w:rsidR="00230514" w:rsidRPr="00B20FAB">
        <w:rPr>
          <w:rFonts w:cs="Tahoma"/>
          <w:sz w:val="20"/>
          <w:szCs w:val="20"/>
        </w:rPr>
        <w:t>“</w:t>
      </w:r>
      <w:r w:rsidR="00D32D57" w:rsidRPr="00B20FAB">
        <w:rPr>
          <w:rFonts w:cs="Tahoma"/>
          <w:sz w:val="20"/>
          <w:szCs w:val="20"/>
        </w:rPr>
        <w:t>etype</w:t>
      </w:r>
      <w:r w:rsidR="00230514" w:rsidRPr="00B20FAB">
        <w:rPr>
          <w:rFonts w:cs="Tahoma"/>
          <w:sz w:val="20"/>
          <w:szCs w:val="20"/>
        </w:rPr>
        <w:t>”</w:t>
      </w:r>
      <w:r w:rsidR="00BA5264" w:rsidRPr="00B20FAB">
        <w:rPr>
          <w:rFonts w:cs="Tahoma"/>
          <w:sz w:val="20"/>
          <w:szCs w:val="20"/>
        </w:rPr>
        <w:t xml:space="preserve"> should be included in the analysis?</w:t>
      </w:r>
    </w:p>
    <w:p w14:paraId="43B6575E" w14:textId="77777777" w:rsidR="00903565" w:rsidRPr="00B20FAB" w:rsidRDefault="00903565" w:rsidP="00DF367E">
      <w:pPr>
        <w:rPr>
          <w:rFonts w:cs="Tahoma"/>
          <w:sz w:val="20"/>
          <w:szCs w:val="20"/>
        </w:rPr>
      </w:pPr>
      <w:r w:rsidRPr="00B20FAB">
        <w:rPr>
          <w:rFonts w:cs="Tahoma"/>
          <w:sz w:val="20"/>
          <w:szCs w:val="20"/>
        </w:rPr>
        <w:t>Generally, you want to exclude elections that were not at a normal time.  Even i</w:t>
      </w:r>
      <w:r w:rsidR="00AF0AD8" w:rsidRPr="00B20FAB">
        <w:rPr>
          <w:rFonts w:cs="Tahoma"/>
          <w:sz w:val="20"/>
          <w:szCs w:val="20"/>
        </w:rPr>
        <w:t>f an election has a value of deter</w:t>
      </w:r>
      <w:r w:rsidRPr="00B20FAB">
        <w:rPr>
          <w:rFonts w:cs="Tahoma"/>
          <w:sz w:val="20"/>
          <w:szCs w:val="20"/>
        </w:rPr>
        <w:t xml:space="preserve">=1, it may be a special election designed to fill a seat when a candidate died, and the regularly scheduled election did not result in a winner that would go to the legislature.  </w:t>
      </w:r>
    </w:p>
    <w:p w14:paraId="45428AC3" w14:textId="77777777" w:rsidR="00BA5264" w:rsidRPr="00B20FAB" w:rsidRDefault="00BA5264" w:rsidP="00DF367E">
      <w:pPr>
        <w:rPr>
          <w:rFonts w:cs="Tahoma"/>
          <w:sz w:val="20"/>
          <w:szCs w:val="20"/>
        </w:rPr>
      </w:pPr>
    </w:p>
    <w:p w14:paraId="24D23DF9" w14:textId="77777777" w:rsidR="00592561" w:rsidRPr="00B20FAB" w:rsidRDefault="00592561" w:rsidP="00DF367E">
      <w:pPr>
        <w:rPr>
          <w:sz w:val="20"/>
        </w:rPr>
      </w:pPr>
      <w:r w:rsidRPr="00B20FAB">
        <w:rPr>
          <w:sz w:val="20"/>
        </w:rPr>
        <w:t xml:space="preserve">Do </w:t>
      </w:r>
      <w:r w:rsidR="003B6F05" w:rsidRPr="00B20FAB">
        <w:rPr>
          <w:sz w:val="20"/>
        </w:rPr>
        <w:t>you</w:t>
      </w:r>
      <w:r w:rsidRPr="00B20FAB">
        <w:rPr>
          <w:sz w:val="20"/>
        </w:rPr>
        <w:t xml:space="preserve"> want to include elections where </w:t>
      </w:r>
      <w:r w:rsidR="00230514" w:rsidRPr="00B20FAB">
        <w:rPr>
          <w:sz w:val="20"/>
        </w:rPr>
        <w:t>“</w:t>
      </w:r>
      <w:r w:rsidR="00D32D57" w:rsidRPr="00B20FAB">
        <w:rPr>
          <w:sz w:val="20"/>
        </w:rPr>
        <w:t>etype</w:t>
      </w:r>
      <w:r w:rsidR="00230514" w:rsidRPr="00B20FAB">
        <w:rPr>
          <w:sz w:val="20"/>
        </w:rPr>
        <w:t>”</w:t>
      </w:r>
      <w:r w:rsidR="003E4A8A" w:rsidRPr="00B20FAB">
        <w:rPr>
          <w:sz w:val="20"/>
        </w:rPr>
        <w:t>=</w:t>
      </w:r>
      <w:r w:rsidR="009B3673" w:rsidRPr="00B20FAB">
        <w:rPr>
          <w:sz w:val="20"/>
        </w:rPr>
        <w:t>“gs”</w:t>
      </w:r>
      <w:r w:rsidRPr="00B20FAB">
        <w:rPr>
          <w:sz w:val="20"/>
        </w:rPr>
        <w:t xml:space="preserve"> in</w:t>
      </w:r>
      <w:r w:rsidR="00903565" w:rsidRPr="00B20FAB">
        <w:rPr>
          <w:sz w:val="20"/>
        </w:rPr>
        <w:t xml:space="preserve"> your</w:t>
      </w:r>
      <w:r w:rsidRPr="00B20FAB">
        <w:rPr>
          <w:sz w:val="20"/>
        </w:rPr>
        <w:t xml:space="preserve"> analysis?  (These are usually state senate elections in a state with </w:t>
      </w:r>
      <w:r w:rsidR="005274AD" w:rsidRPr="00B20FAB">
        <w:rPr>
          <w:sz w:val="20"/>
        </w:rPr>
        <w:t>four-year</w:t>
      </w:r>
      <w:r w:rsidRPr="00B20FAB">
        <w:rPr>
          <w:sz w:val="20"/>
        </w:rPr>
        <w:t xml:space="preserve"> senate terms that are held in November of an even numbered year after only two years of a state senate term has been served.)</w:t>
      </w:r>
      <w:r w:rsidR="00857C7E" w:rsidRPr="00B20FAB">
        <w:rPr>
          <w:sz w:val="20"/>
        </w:rPr>
        <w:t xml:space="preserve">  I would generally say “yes</w:t>
      </w:r>
      <w:r w:rsidR="00C50FC1" w:rsidRPr="00B20FAB">
        <w:rPr>
          <w:sz w:val="20"/>
        </w:rPr>
        <w:t>.”</w:t>
      </w:r>
    </w:p>
    <w:p w14:paraId="30A038D9" w14:textId="77777777" w:rsidR="00592561" w:rsidRPr="00B20FAB" w:rsidRDefault="00592561" w:rsidP="00DF367E">
      <w:pPr>
        <w:rPr>
          <w:sz w:val="20"/>
        </w:rPr>
      </w:pPr>
    </w:p>
    <w:p w14:paraId="0DB1A9F0" w14:textId="77777777" w:rsidR="0063663D" w:rsidRPr="00B20FAB" w:rsidRDefault="0063663D" w:rsidP="00DF367E">
      <w:pPr>
        <w:rPr>
          <w:sz w:val="20"/>
        </w:rPr>
      </w:pPr>
      <w:r w:rsidRPr="00B20FAB">
        <w:rPr>
          <w:sz w:val="20"/>
        </w:rPr>
        <w:t xml:space="preserve">How do </w:t>
      </w:r>
      <w:r w:rsidR="003B6F05" w:rsidRPr="00B20FAB">
        <w:rPr>
          <w:sz w:val="20"/>
        </w:rPr>
        <w:t>you</w:t>
      </w:r>
      <w:r w:rsidRPr="00B20FAB">
        <w:rPr>
          <w:sz w:val="20"/>
        </w:rPr>
        <w:t xml:space="preserve"> want to deal with uncontested elect</w:t>
      </w:r>
      <w:r w:rsidR="00903565" w:rsidRPr="00B20FAB">
        <w:rPr>
          <w:sz w:val="20"/>
        </w:rPr>
        <w:t>ions in your</w:t>
      </w:r>
      <w:r w:rsidRPr="00B20FAB">
        <w:rPr>
          <w:sz w:val="20"/>
        </w:rPr>
        <w:t xml:space="preserve"> analysis?  How do </w:t>
      </w:r>
      <w:r w:rsidR="003B6F05" w:rsidRPr="00B20FAB">
        <w:rPr>
          <w:sz w:val="20"/>
        </w:rPr>
        <w:t>you</w:t>
      </w:r>
      <w:r w:rsidRPr="00B20FAB">
        <w:rPr>
          <w:sz w:val="20"/>
        </w:rPr>
        <w:t xml:space="preserve"> w</w:t>
      </w:r>
      <w:r w:rsidR="003B6F05" w:rsidRPr="00B20FAB">
        <w:rPr>
          <w:sz w:val="20"/>
        </w:rPr>
        <w:t xml:space="preserve">ant to deal with elections that </w:t>
      </w:r>
      <w:r w:rsidRPr="00B20FAB">
        <w:rPr>
          <w:sz w:val="20"/>
        </w:rPr>
        <w:t>are contested because of non-</w:t>
      </w:r>
      <w:r w:rsidR="003B6F05" w:rsidRPr="00B20FAB">
        <w:rPr>
          <w:sz w:val="20"/>
        </w:rPr>
        <w:t xml:space="preserve">major party candidates, but do not have any Democrats or </w:t>
      </w:r>
      <w:r w:rsidR="00903565" w:rsidRPr="00B20FAB">
        <w:rPr>
          <w:sz w:val="20"/>
        </w:rPr>
        <w:t xml:space="preserve">alternatively, </w:t>
      </w:r>
      <w:r w:rsidR="003B6F05" w:rsidRPr="00B20FAB">
        <w:rPr>
          <w:sz w:val="20"/>
        </w:rPr>
        <w:t>do</w:t>
      </w:r>
      <w:r w:rsidRPr="00B20FAB">
        <w:rPr>
          <w:sz w:val="20"/>
        </w:rPr>
        <w:t xml:space="preserve"> not have any Republicans</w:t>
      </w:r>
      <w:r w:rsidR="00FA23FB" w:rsidRPr="00B20FAB">
        <w:rPr>
          <w:sz w:val="20"/>
        </w:rPr>
        <w:t>?</w:t>
      </w:r>
      <w:r w:rsidRPr="00B20FAB">
        <w:rPr>
          <w:sz w:val="20"/>
        </w:rPr>
        <w:t xml:space="preserve">  </w:t>
      </w:r>
    </w:p>
    <w:p w14:paraId="73D10C24" w14:textId="77777777" w:rsidR="0063663D" w:rsidRPr="00B20FAB" w:rsidRDefault="0063663D" w:rsidP="00DF367E">
      <w:pPr>
        <w:rPr>
          <w:sz w:val="20"/>
        </w:rPr>
      </w:pPr>
    </w:p>
    <w:p w14:paraId="35CBA482" w14:textId="77777777" w:rsidR="005C1C2F" w:rsidRPr="00B20FAB" w:rsidRDefault="005C1C2F" w:rsidP="00DF367E">
      <w:pPr>
        <w:rPr>
          <w:sz w:val="20"/>
        </w:rPr>
      </w:pPr>
      <w:r w:rsidRPr="00B20FAB">
        <w:rPr>
          <w:sz w:val="20"/>
        </w:rPr>
        <w:t xml:space="preserve">Keep in mind “mixed uncontested” elections.  These are contests for two or more seats, and there is at least one Democrat running, and at least one Republican running, but if you add together the number of Democrats and Republicans running, it equals the number of seats to be won.  This means that the outcome of the contest is pre-determined, and is probably inappropriate for your analysis.  </w:t>
      </w:r>
    </w:p>
    <w:p w14:paraId="6072EA90" w14:textId="77777777" w:rsidR="005C1C2F" w:rsidRPr="00B20FAB" w:rsidRDefault="005C1C2F" w:rsidP="00DF367E">
      <w:pPr>
        <w:rPr>
          <w:sz w:val="20"/>
        </w:rPr>
      </w:pPr>
    </w:p>
    <w:p w14:paraId="339D8043" w14:textId="77777777" w:rsidR="007B1C2C" w:rsidRPr="00B20FAB" w:rsidRDefault="007B1C2C" w:rsidP="00DF367E">
      <w:pPr>
        <w:rPr>
          <w:sz w:val="20"/>
        </w:rPr>
      </w:pPr>
      <w:r w:rsidRPr="00B20FAB">
        <w:rPr>
          <w:sz w:val="20"/>
        </w:rPr>
        <w:t xml:space="preserve">How do </w:t>
      </w:r>
      <w:r w:rsidR="003B6F05" w:rsidRPr="00B20FAB">
        <w:rPr>
          <w:sz w:val="20"/>
        </w:rPr>
        <w:t>you</w:t>
      </w:r>
      <w:r w:rsidRPr="00B20FAB">
        <w:rPr>
          <w:sz w:val="20"/>
        </w:rPr>
        <w:t xml:space="preserve"> want to deal with</w:t>
      </w:r>
      <w:r w:rsidR="00596373" w:rsidRPr="00B20FAB">
        <w:rPr>
          <w:sz w:val="20"/>
        </w:rPr>
        <w:t xml:space="preserve"> under-contested </w:t>
      </w:r>
      <w:r w:rsidR="00D975F2" w:rsidRPr="00B20FAB">
        <w:rPr>
          <w:sz w:val="20"/>
        </w:rPr>
        <w:t xml:space="preserve">FFA-MMD </w:t>
      </w:r>
      <w:r w:rsidR="00596373" w:rsidRPr="00B20FAB">
        <w:rPr>
          <w:sz w:val="20"/>
        </w:rPr>
        <w:t>elections in your</w:t>
      </w:r>
      <w:r w:rsidRPr="00B20FAB">
        <w:rPr>
          <w:sz w:val="20"/>
        </w:rPr>
        <w:t xml:space="preserve"> analysis?  In other words, elections where there are either fewer Democrats and/or fewer Republicans running than there are seats to be won in that election in that district</w:t>
      </w:r>
      <w:r w:rsidR="00EF1D17" w:rsidRPr="00B20FAB">
        <w:rPr>
          <w:sz w:val="20"/>
        </w:rPr>
        <w:t>, although there is at least one Democrat, and one Republican running</w:t>
      </w:r>
      <w:r w:rsidRPr="00B20FAB">
        <w:rPr>
          <w:sz w:val="20"/>
        </w:rPr>
        <w:t>.</w:t>
      </w:r>
    </w:p>
    <w:p w14:paraId="3C4E5E09" w14:textId="77777777" w:rsidR="00903565" w:rsidRPr="00B20FAB" w:rsidRDefault="00903565" w:rsidP="00DF367E">
      <w:pPr>
        <w:rPr>
          <w:sz w:val="20"/>
        </w:rPr>
      </w:pPr>
    </w:p>
    <w:p w14:paraId="257A54FD" w14:textId="77777777" w:rsidR="007B1C2C" w:rsidRPr="00B20FAB" w:rsidRDefault="007B1C2C" w:rsidP="00DF367E">
      <w:pPr>
        <w:rPr>
          <w:sz w:val="20"/>
        </w:rPr>
      </w:pPr>
      <w:r w:rsidRPr="00B20FAB">
        <w:rPr>
          <w:sz w:val="20"/>
        </w:rPr>
        <w:t xml:space="preserve">Do </w:t>
      </w:r>
      <w:r w:rsidR="003B6F05" w:rsidRPr="00B20FAB">
        <w:rPr>
          <w:sz w:val="20"/>
        </w:rPr>
        <w:t>you</w:t>
      </w:r>
      <w:r w:rsidRPr="00B20FAB">
        <w:rPr>
          <w:sz w:val="20"/>
        </w:rPr>
        <w:t xml:space="preserve"> want to incl</w:t>
      </w:r>
      <w:r w:rsidR="00596373" w:rsidRPr="00B20FAB">
        <w:rPr>
          <w:sz w:val="20"/>
        </w:rPr>
        <w:t>ude non-partisan elections in your</w:t>
      </w:r>
      <w:r w:rsidRPr="00B20FAB">
        <w:rPr>
          <w:sz w:val="20"/>
        </w:rPr>
        <w:t xml:space="preserve"> analysis (Minnesota before 1974 and Nebraska)?  These are cases </w:t>
      </w:r>
      <w:r w:rsidR="007A70A4" w:rsidRPr="00B20FAB">
        <w:rPr>
          <w:sz w:val="20"/>
        </w:rPr>
        <w:t>for</w:t>
      </w:r>
      <w:r w:rsidRPr="00B20FAB">
        <w:rPr>
          <w:sz w:val="20"/>
        </w:rPr>
        <w:t xml:space="preserve"> which </w:t>
      </w:r>
      <w:r w:rsidR="00AF0AD8" w:rsidRPr="00B20FAB">
        <w:rPr>
          <w:sz w:val="20"/>
        </w:rPr>
        <w:t>partyz=”nonpart</w:t>
      </w:r>
      <w:r w:rsidR="00C50FC1" w:rsidRPr="00B20FAB">
        <w:rPr>
          <w:sz w:val="20"/>
        </w:rPr>
        <w:t>.”</w:t>
      </w:r>
      <w:r w:rsidRPr="00B20FAB">
        <w:rPr>
          <w:sz w:val="20"/>
        </w:rPr>
        <w:t xml:space="preserve">  </w:t>
      </w:r>
    </w:p>
    <w:p w14:paraId="611B3FF4" w14:textId="77777777" w:rsidR="007B1C2C" w:rsidRPr="00B20FAB" w:rsidRDefault="007B1C2C" w:rsidP="00DF367E">
      <w:pPr>
        <w:rPr>
          <w:sz w:val="20"/>
        </w:rPr>
      </w:pPr>
    </w:p>
    <w:p w14:paraId="6D716FDF" w14:textId="77777777" w:rsidR="007B1C2C" w:rsidRPr="00B20FAB" w:rsidRDefault="007B1C2C" w:rsidP="00DF367E">
      <w:pPr>
        <w:rPr>
          <w:rFonts w:cs="Tahoma"/>
          <w:sz w:val="20"/>
          <w:szCs w:val="20"/>
        </w:rPr>
      </w:pPr>
      <w:r w:rsidRPr="00B20FAB">
        <w:rPr>
          <w:rFonts w:cs="Tahoma"/>
          <w:sz w:val="20"/>
          <w:szCs w:val="20"/>
        </w:rPr>
        <w:t xml:space="preserve">How do </w:t>
      </w:r>
      <w:r w:rsidR="003B6F05" w:rsidRPr="00B20FAB">
        <w:rPr>
          <w:rFonts w:cs="Tahoma"/>
          <w:sz w:val="20"/>
          <w:szCs w:val="20"/>
        </w:rPr>
        <w:t>you</w:t>
      </w:r>
      <w:r w:rsidRPr="00B20FAB">
        <w:rPr>
          <w:rFonts w:cs="Tahoma"/>
          <w:sz w:val="20"/>
          <w:szCs w:val="20"/>
        </w:rPr>
        <w:t xml:space="preserve"> want to deal with elections that occurred in the “solid South</w:t>
      </w:r>
      <w:r w:rsidR="00C50FC1" w:rsidRPr="00B20FAB">
        <w:rPr>
          <w:rFonts w:cs="Tahoma"/>
          <w:sz w:val="20"/>
          <w:szCs w:val="20"/>
        </w:rPr>
        <w:t>,”</w:t>
      </w:r>
      <w:r w:rsidRPr="00B20FAB">
        <w:rPr>
          <w:rFonts w:cs="Tahoma"/>
          <w:sz w:val="20"/>
          <w:szCs w:val="20"/>
        </w:rPr>
        <w:t xml:space="preserve"> elections in the past that were almost inevitably </w:t>
      </w:r>
      <w:r w:rsidR="00BF6ABC" w:rsidRPr="00B20FAB">
        <w:rPr>
          <w:rFonts w:cs="Tahoma"/>
          <w:sz w:val="20"/>
          <w:szCs w:val="20"/>
        </w:rPr>
        <w:t xml:space="preserve">won by </w:t>
      </w:r>
      <w:r w:rsidRPr="00B20FAB">
        <w:rPr>
          <w:rFonts w:cs="Tahoma"/>
          <w:sz w:val="20"/>
          <w:szCs w:val="20"/>
        </w:rPr>
        <w:t xml:space="preserve">Democrats?  </w:t>
      </w:r>
    </w:p>
    <w:p w14:paraId="33DD9DFF" w14:textId="77777777" w:rsidR="007B1C2C" w:rsidRPr="00B20FAB" w:rsidRDefault="007B1C2C" w:rsidP="00DF367E">
      <w:pPr>
        <w:rPr>
          <w:rFonts w:cs="Tahoma"/>
          <w:sz w:val="20"/>
          <w:szCs w:val="20"/>
        </w:rPr>
      </w:pPr>
    </w:p>
    <w:p w14:paraId="58030D56" w14:textId="77777777" w:rsidR="002838A3" w:rsidRPr="00B20FAB" w:rsidRDefault="007B1C2C" w:rsidP="00DF367E">
      <w:pPr>
        <w:rPr>
          <w:sz w:val="20"/>
        </w:rPr>
      </w:pPr>
      <w:r w:rsidRPr="00B20FAB">
        <w:rPr>
          <w:sz w:val="20"/>
        </w:rPr>
        <w:t xml:space="preserve">Do </w:t>
      </w:r>
      <w:r w:rsidR="003B6F05" w:rsidRPr="00B20FAB">
        <w:rPr>
          <w:sz w:val="20"/>
        </w:rPr>
        <w:t>you</w:t>
      </w:r>
      <w:r w:rsidRPr="00B20FAB">
        <w:rPr>
          <w:sz w:val="20"/>
        </w:rPr>
        <w:t xml:space="preserve"> want to include elections th</w:t>
      </w:r>
      <w:r w:rsidR="00596373" w:rsidRPr="00B20FAB">
        <w:rPr>
          <w:sz w:val="20"/>
        </w:rPr>
        <w:t xml:space="preserve">at have </w:t>
      </w:r>
      <w:r w:rsidR="002838A3" w:rsidRPr="00B20FAB">
        <w:rPr>
          <w:sz w:val="20"/>
        </w:rPr>
        <w:t xml:space="preserve">a Democrat “fused” with a third party candidate, or a Republican </w:t>
      </w:r>
      <w:r w:rsidR="00596373" w:rsidRPr="00B20FAB">
        <w:rPr>
          <w:sz w:val="20"/>
        </w:rPr>
        <w:t xml:space="preserve">“fused” </w:t>
      </w:r>
      <w:r w:rsidR="002838A3" w:rsidRPr="00B20FAB">
        <w:rPr>
          <w:sz w:val="20"/>
        </w:rPr>
        <w:t>with a third party candidate</w:t>
      </w:r>
      <w:r w:rsidRPr="00B20FAB">
        <w:rPr>
          <w:sz w:val="20"/>
        </w:rPr>
        <w:t xml:space="preserve">?  </w:t>
      </w:r>
      <w:r w:rsidR="002838A3" w:rsidRPr="00B20FAB">
        <w:rPr>
          <w:sz w:val="20"/>
        </w:rPr>
        <w:t>In other words, these major party candidates are also picking up the votes of third party supporters, and what they mean about Democratic or Republican support may be different than elections in which there is no such fusion.  Should the votes of non-major parties be added to the votes of the major party candidate they are fused with?</w:t>
      </w:r>
      <w:r w:rsidR="00783A4E" w:rsidRPr="00B20FAB">
        <w:rPr>
          <w:sz w:val="20"/>
        </w:rPr>
        <w:t xml:space="preserve">  Fusion mostly occurs in CT, NH and NY.  </w:t>
      </w:r>
      <w:r w:rsidR="00EF1D17" w:rsidRPr="00B20FAB">
        <w:rPr>
          <w:sz w:val="20"/>
        </w:rPr>
        <w:t>Does a Democratic (Republican) candidate receive more votes in years they are fused with non-major party candidates than in years where they aren’t?</w:t>
      </w:r>
    </w:p>
    <w:p w14:paraId="082383F2" w14:textId="77777777" w:rsidR="002838A3" w:rsidRPr="00B20FAB" w:rsidRDefault="002838A3" w:rsidP="00DF367E">
      <w:pPr>
        <w:rPr>
          <w:sz w:val="20"/>
        </w:rPr>
      </w:pPr>
    </w:p>
    <w:p w14:paraId="55899D60" w14:textId="77777777" w:rsidR="007B1C2C" w:rsidRPr="00B20FAB" w:rsidRDefault="002838A3" w:rsidP="00DF367E">
      <w:pPr>
        <w:rPr>
          <w:sz w:val="20"/>
        </w:rPr>
      </w:pPr>
      <w:r w:rsidRPr="00B20FAB">
        <w:rPr>
          <w:sz w:val="20"/>
        </w:rPr>
        <w:t xml:space="preserve">How do you want to deal with elections that have one candidate running as both a Democrat and a Republican?  </w:t>
      </w:r>
      <w:r w:rsidR="007B1C2C" w:rsidRPr="00B20FAB">
        <w:rPr>
          <w:sz w:val="20"/>
        </w:rPr>
        <w:t xml:space="preserve">This is either when </w:t>
      </w:r>
      <w:r w:rsidR="00AC585D" w:rsidRPr="00B20FAB">
        <w:rPr>
          <w:sz w:val="20"/>
        </w:rPr>
        <w:t>partyz=”b</w:t>
      </w:r>
      <w:r w:rsidR="00C50FC1" w:rsidRPr="00B20FAB">
        <w:rPr>
          <w:sz w:val="20"/>
        </w:rPr>
        <w:t>,”</w:t>
      </w:r>
      <w:r w:rsidR="007B1C2C" w:rsidRPr="00B20FAB">
        <w:rPr>
          <w:sz w:val="20"/>
        </w:rPr>
        <w:t xml:space="preserve"> or when one candidate has both </w:t>
      </w:r>
      <w:r w:rsidR="00AC585D" w:rsidRPr="00B20FAB">
        <w:rPr>
          <w:sz w:val="20"/>
        </w:rPr>
        <w:t>partyz=”d” and partyz=”r”</w:t>
      </w:r>
      <w:r w:rsidR="007B1C2C" w:rsidRPr="00B20FAB">
        <w:rPr>
          <w:sz w:val="20"/>
        </w:rPr>
        <w:t xml:space="preserve"> on different “lines</w:t>
      </w:r>
      <w:r w:rsidR="00C50FC1" w:rsidRPr="00B20FAB">
        <w:rPr>
          <w:sz w:val="20"/>
        </w:rPr>
        <w:t>.”</w:t>
      </w:r>
      <w:r w:rsidR="00397E74" w:rsidRPr="00B20FAB">
        <w:rPr>
          <w:sz w:val="20"/>
        </w:rPr>
        <w:t xml:space="preserve">  </w:t>
      </w:r>
      <w:r w:rsidRPr="00B20FAB">
        <w:rPr>
          <w:sz w:val="20"/>
        </w:rPr>
        <w:t xml:space="preserve">If the candidate in question is deemed to “really” be a Democrat, should you count their Republican votes as Democratic or Republican votes?  </w:t>
      </w:r>
      <w:r w:rsidR="00783A4E" w:rsidRPr="00B20FAB">
        <w:rPr>
          <w:sz w:val="20"/>
        </w:rPr>
        <w:t xml:space="preserve">Do you </w:t>
      </w:r>
      <w:r w:rsidR="000C0224" w:rsidRPr="00B20FAB">
        <w:rPr>
          <w:sz w:val="20"/>
        </w:rPr>
        <w:t xml:space="preserve">with to utilize “trueparty” to assign one party to such candidates (see Appendix H). </w:t>
      </w:r>
    </w:p>
    <w:p w14:paraId="1B674A23" w14:textId="77777777" w:rsidR="00783A4E" w:rsidRPr="00B20FAB" w:rsidRDefault="00783A4E" w:rsidP="00DF367E">
      <w:pPr>
        <w:rPr>
          <w:sz w:val="20"/>
        </w:rPr>
      </w:pPr>
    </w:p>
    <w:p w14:paraId="6493E785" w14:textId="77777777" w:rsidR="007B1C2C" w:rsidRPr="00B20FAB" w:rsidRDefault="007B1C2C" w:rsidP="00DF367E">
      <w:pPr>
        <w:rPr>
          <w:sz w:val="20"/>
        </w:rPr>
      </w:pPr>
      <w:r w:rsidRPr="00B20FAB">
        <w:rPr>
          <w:sz w:val="20"/>
        </w:rPr>
        <w:t xml:space="preserve">Do </w:t>
      </w:r>
      <w:r w:rsidR="003B6F05" w:rsidRPr="00B20FAB">
        <w:rPr>
          <w:sz w:val="20"/>
        </w:rPr>
        <w:t>you</w:t>
      </w:r>
      <w:r w:rsidRPr="00B20FAB">
        <w:rPr>
          <w:sz w:val="20"/>
        </w:rPr>
        <w:t xml:space="preserve"> want to include </w:t>
      </w:r>
      <w:r w:rsidR="00596373" w:rsidRPr="00B20FAB">
        <w:rPr>
          <w:sz w:val="20"/>
        </w:rPr>
        <w:t>“over-contested” elections in your</w:t>
      </w:r>
      <w:r w:rsidRPr="00B20FAB">
        <w:rPr>
          <w:sz w:val="20"/>
        </w:rPr>
        <w:t xml:space="preserve"> analysis? </w:t>
      </w:r>
      <w:r w:rsidR="008C6D4D" w:rsidRPr="00B20FAB">
        <w:rPr>
          <w:sz w:val="20"/>
        </w:rPr>
        <w:t xml:space="preserve"> These are </w:t>
      </w:r>
      <w:r w:rsidRPr="00B20FAB">
        <w:rPr>
          <w:sz w:val="20"/>
        </w:rPr>
        <w:t xml:space="preserve">elections that have more Democrats and/or more Republicans running than there are seats to be won in </w:t>
      </w:r>
      <w:r w:rsidR="008C6D4D" w:rsidRPr="00B20FAB">
        <w:rPr>
          <w:sz w:val="20"/>
        </w:rPr>
        <w:t>that election in that district.</w:t>
      </w:r>
      <w:r w:rsidR="00592561" w:rsidRPr="00B20FAB">
        <w:rPr>
          <w:sz w:val="20"/>
        </w:rPr>
        <w:t xml:space="preserve">  </w:t>
      </w:r>
      <w:r w:rsidR="008D014E" w:rsidRPr="00B20FAB">
        <w:rPr>
          <w:sz w:val="20"/>
        </w:rPr>
        <w:t>Aside from cases in CA, NV and WA, n</w:t>
      </w:r>
      <w:r w:rsidR="00592561" w:rsidRPr="00B20FAB">
        <w:rPr>
          <w:sz w:val="20"/>
        </w:rPr>
        <w:t>ot many elections are over-contested</w:t>
      </w:r>
      <w:r w:rsidR="008D014E" w:rsidRPr="00B20FAB">
        <w:rPr>
          <w:sz w:val="20"/>
        </w:rPr>
        <w:t>, and many of these are probably instances of write-in candidates who are also Democrats or Republicans</w:t>
      </w:r>
      <w:r w:rsidR="00592561" w:rsidRPr="00B20FAB">
        <w:rPr>
          <w:sz w:val="20"/>
        </w:rPr>
        <w:t>.</w:t>
      </w:r>
      <w:r w:rsidR="00BE1E9B" w:rsidRPr="00B20FAB">
        <w:rPr>
          <w:sz w:val="20"/>
        </w:rPr>
        <w:t xml:space="preserve">  </w:t>
      </w:r>
      <w:r w:rsidR="001D2047" w:rsidRPr="00B20FAB">
        <w:rPr>
          <w:sz w:val="20"/>
        </w:rPr>
        <w:t>Another way of dealing with these elections is by limiting the number of Democrats, and also limiting the number of Republicans, to the number of seats to be won in the election.</w:t>
      </w:r>
    </w:p>
    <w:p w14:paraId="1925CC1C" w14:textId="77777777" w:rsidR="007B1C2C" w:rsidRPr="00B20FAB" w:rsidRDefault="007B1C2C" w:rsidP="00DF367E">
      <w:pPr>
        <w:rPr>
          <w:sz w:val="20"/>
        </w:rPr>
      </w:pPr>
    </w:p>
    <w:p w14:paraId="5A140C23" w14:textId="77777777" w:rsidR="00CF1B02" w:rsidRPr="00B20FAB" w:rsidRDefault="00CF1B02" w:rsidP="00DF367E">
      <w:pPr>
        <w:rPr>
          <w:sz w:val="20"/>
        </w:rPr>
      </w:pPr>
      <w:r w:rsidRPr="00B20FAB">
        <w:rPr>
          <w:sz w:val="20"/>
        </w:rPr>
        <w:t xml:space="preserve">Which values of the variable “uncert” should result in excluding a case from analysis?  One alternative is to exclude a case if the following values appear: </w:t>
      </w:r>
      <w:r w:rsidR="00F26D74" w:rsidRPr="00B20FAB">
        <w:rPr>
          <w:sz w:val="20"/>
        </w:rPr>
        <w:t xml:space="preserve">incompleteelection, dist, party, </w:t>
      </w:r>
      <w:r w:rsidR="00D32D57" w:rsidRPr="00B20FAB">
        <w:rPr>
          <w:sz w:val="20"/>
        </w:rPr>
        <w:t>etype</w:t>
      </w:r>
      <w:r w:rsidR="00F26D74" w:rsidRPr="00B20FAB">
        <w:rPr>
          <w:sz w:val="20"/>
        </w:rPr>
        <w:t xml:space="preserve">, </w:t>
      </w:r>
      <w:r w:rsidR="00C50FC1" w:rsidRPr="00B20FAB">
        <w:rPr>
          <w:sz w:val="20"/>
        </w:rPr>
        <w:t>eseats</w:t>
      </w:r>
      <w:r w:rsidR="00F26D74" w:rsidRPr="00B20FAB">
        <w:rPr>
          <w:sz w:val="20"/>
        </w:rPr>
        <w:t xml:space="preserve">, generalproblem, outcome, year, writeinstatus.  </w:t>
      </w:r>
    </w:p>
    <w:p w14:paraId="4E227CDF" w14:textId="77777777" w:rsidR="00CF1B02" w:rsidRPr="00B20FAB" w:rsidRDefault="00CF1B02" w:rsidP="00DF367E">
      <w:pPr>
        <w:rPr>
          <w:sz w:val="20"/>
        </w:rPr>
      </w:pPr>
    </w:p>
    <w:p w14:paraId="1C1D4EE8" w14:textId="77777777" w:rsidR="000C22CC" w:rsidRPr="00B20FAB" w:rsidRDefault="000C22CC" w:rsidP="00DF367E">
      <w:pPr>
        <w:rPr>
          <w:sz w:val="20"/>
        </w:rPr>
      </w:pPr>
      <w:r w:rsidRPr="00B20FAB">
        <w:rPr>
          <w:sz w:val="20"/>
        </w:rPr>
        <w:t xml:space="preserve">You </w:t>
      </w:r>
      <w:r w:rsidR="009332E9" w:rsidRPr="00B20FAB">
        <w:rPr>
          <w:sz w:val="20"/>
        </w:rPr>
        <w:t xml:space="preserve">should not </w:t>
      </w:r>
      <w:r w:rsidRPr="00B20FAB">
        <w:rPr>
          <w:sz w:val="20"/>
        </w:rPr>
        <w:t>include elections in which a candidate is running that does not</w:t>
      </w:r>
      <w:r w:rsidR="000F0093" w:rsidRPr="00B20FAB">
        <w:rPr>
          <w:sz w:val="20"/>
        </w:rPr>
        <w:t xml:space="preserve"> have a </w:t>
      </w:r>
      <w:r w:rsidR="00505E8C" w:rsidRPr="00B20FAB">
        <w:rPr>
          <w:sz w:val="20"/>
        </w:rPr>
        <w:t>value for the variable “</w:t>
      </w:r>
      <w:r w:rsidR="00C50FC1" w:rsidRPr="00B20FAB">
        <w:rPr>
          <w:sz w:val="20"/>
        </w:rPr>
        <w:t>vote,”</w:t>
      </w:r>
      <w:r w:rsidRPr="00B20FAB">
        <w:rPr>
          <w:sz w:val="20"/>
        </w:rPr>
        <w:t xml:space="preserve"> and who is running in a contested election.</w:t>
      </w:r>
    </w:p>
    <w:p w14:paraId="2B68D03B" w14:textId="77777777" w:rsidR="007B1C2C" w:rsidRPr="00B20FAB" w:rsidRDefault="007B1C2C" w:rsidP="00DF367E">
      <w:pPr>
        <w:rPr>
          <w:sz w:val="20"/>
        </w:rPr>
      </w:pPr>
    </w:p>
    <w:p w14:paraId="6F0938E1" w14:textId="77777777" w:rsidR="00592561" w:rsidRPr="00B20FAB" w:rsidRDefault="00592561" w:rsidP="00DF367E">
      <w:pPr>
        <w:rPr>
          <w:sz w:val="20"/>
        </w:rPr>
      </w:pPr>
      <w:r w:rsidRPr="00B20FAB">
        <w:rPr>
          <w:sz w:val="20"/>
        </w:rPr>
        <w:t xml:space="preserve">For most elections, you should not include write-in votes in vote totals.  The amount of votes obtained by write-ins is not reported </w:t>
      </w:r>
      <w:r w:rsidR="001D2047" w:rsidRPr="00B20FAB">
        <w:rPr>
          <w:sz w:val="20"/>
        </w:rPr>
        <w:t xml:space="preserve">in official sources </w:t>
      </w:r>
      <w:r w:rsidRPr="00B20FAB">
        <w:rPr>
          <w:sz w:val="20"/>
        </w:rPr>
        <w:t>for many states</w:t>
      </w:r>
      <w:r w:rsidR="001D2047" w:rsidRPr="00B20FAB">
        <w:rPr>
          <w:sz w:val="20"/>
        </w:rPr>
        <w:t xml:space="preserve"> and year</w:t>
      </w:r>
      <w:r w:rsidRPr="00B20FAB">
        <w:rPr>
          <w:sz w:val="20"/>
        </w:rPr>
        <w:t xml:space="preserve">, </w:t>
      </w:r>
      <w:r w:rsidR="00596373" w:rsidRPr="00B20FAB">
        <w:rPr>
          <w:sz w:val="20"/>
        </w:rPr>
        <w:t xml:space="preserve">and </w:t>
      </w:r>
      <w:r w:rsidRPr="00B20FAB">
        <w:rPr>
          <w:sz w:val="20"/>
        </w:rPr>
        <w:t xml:space="preserve">was not collected for many of the elections in states </w:t>
      </w:r>
      <w:r w:rsidR="001D2047" w:rsidRPr="00B20FAB">
        <w:rPr>
          <w:sz w:val="20"/>
        </w:rPr>
        <w:t xml:space="preserve">and years </w:t>
      </w:r>
      <w:r w:rsidRPr="00B20FAB">
        <w:rPr>
          <w:sz w:val="20"/>
        </w:rPr>
        <w:t>that do report them.  This makes the measure of the number of write-ins cast in elections inconsistent across states.</w:t>
      </w:r>
    </w:p>
    <w:p w14:paraId="4FD7FA96" w14:textId="77777777" w:rsidR="00EF1D17" w:rsidRPr="00B20FAB" w:rsidRDefault="00EF1D17" w:rsidP="00DF367E">
      <w:pPr>
        <w:rPr>
          <w:sz w:val="20"/>
        </w:rPr>
      </w:pPr>
    </w:p>
    <w:p w14:paraId="2BB5273B" w14:textId="77777777" w:rsidR="007B1C2C" w:rsidRPr="00B20FAB" w:rsidRDefault="007B1C2C" w:rsidP="00DF367E">
      <w:pPr>
        <w:rPr>
          <w:sz w:val="20"/>
        </w:rPr>
      </w:pPr>
      <w:r w:rsidRPr="00B20FAB">
        <w:rPr>
          <w:sz w:val="20"/>
        </w:rPr>
        <w:t xml:space="preserve">How do </w:t>
      </w:r>
      <w:r w:rsidR="003B6F05" w:rsidRPr="00B20FAB">
        <w:rPr>
          <w:sz w:val="20"/>
        </w:rPr>
        <w:t>you</w:t>
      </w:r>
      <w:r w:rsidRPr="00B20FAB">
        <w:rPr>
          <w:sz w:val="20"/>
        </w:rPr>
        <w:t xml:space="preserve"> want to deal with elections where write-in candidates (i.e., </w:t>
      </w:r>
      <w:r w:rsidR="00525D6A" w:rsidRPr="00B20FAB">
        <w:rPr>
          <w:sz w:val="20"/>
        </w:rPr>
        <w:t>partyz=”writein”</w:t>
      </w:r>
      <w:r w:rsidRPr="00B20FAB">
        <w:rPr>
          <w:sz w:val="20"/>
        </w:rPr>
        <w:t xml:space="preserve">) obtained a substantial portion of the vote?  </w:t>
      </w:r>
    </w:p>
    <w:p w14:paraId="5FAEDAFF" w14:textId="77777777" w:rsidR="007B1C2C" w:rsidRPr="00B20FAB" w:rsidRDefault="007B1C2C" w:rsidP="00DF367E">
      <w:pPr>
        <w:rPr>
          <w:sz w:val="20"/>
        </w:rPr>
      </w:pPr>
    </w:p>
    <w:p w14:paraId="52145D4D" w14:textId="77777777" w:rsidR="00761E9E" w:rsidRPr="00B20FAB" w:rsidRDefault="00761E9E" w:rsidP="00761E9E">
      <w:pPr>
        <w:rPr>
          <w:sz w:val="20"/>
        </w:rPr>
      </w:pPr>
      <w:r w:rsidRPr="00B20FAB">
        <w:rPr>
          <w:sz w:val="20"/>
        </w:rPr>
        <w:t xml:space="preserve">Beware of candidates who are not coded as write-ins who probably are write-ins.  The code provided in Appendix J provides guidance on identifying these candidates.  </w:t>
      </w:r>
    </w:p>
    <w:p w14:paraId="724C25B1" w14:textId="77777777" w:rsidR="00761E9E" w:rsidRPr="00B20FAB" w:rsidRDefault="00761E9E" w:rsidP="00761E9E">
      <w:pPr>
        <w:rPr>
          <w:sz w:val="20"/>
        </w:rPr>
      </w:pPr>
    </w:p>
    <w:p w14:paraId="6E4EE585" w14:textId="77777777" w:rsidR="00761E9E" w:rsidRPr="00B20FAB" w:rsidRDefault="00761E9E" w:rsidP="00761E9E">
      <w:pPr>
        <w:rPr>
          <w:sz w:val="20"/>
        </w:rPr>
      </w:pPr>
      <w:r w:rsidRPr="00B20FAB">
        <w:rPr>
          <w:sz w:val="20"/>
        </w:rPr>
        <w:t xml:space="preserve">How do you want to code write-in Democrats and write-in Republicans?  For an analysis of the determinants of election outcomes, elections with such candidates should be excluded if they received a “substantial” proportion of the vote.  It is unclear how these cases should be dealt with in an analysis of the relationship between seats and votes.  </w:t>
      </w:r>
    </w:p>
    <w:p w14:paraId="63C800A5" w14:textId="77777777" w:rsidR="00761E9E" w:rsidRPr="00B20FAB" w:rsidRDefault="00761E9E" w:rsidP="00761E9E">
      <w:pPr>
        <w:rPr>
          <w:sz w:val="20"/>
        </w:rPr>
      </w:pPr>
    </w:p>
    <w:p w14:paraId="0ACDB859" w14:textId="77777777" w:rsidR="00505E8C" w:rsidRPr="00B20FAB" w:rsidRDefault="00505E8C" w:rsidP="00DF367E">
      <w:pPr>
        <w:rPr>
          <w:sz w:val="20"/>
        </w:rPr>
      </w:pPr>
      <w:r w:rsidRPr="00B20FAB">
        <w:rPr>
          <w:sz w:val="20"/>
        </w:rPr>
        <w:t xml:space="preserve">When measuring the propensity for incumbents to run, take care not to count elections in which they have merely been written onto the ballot by a few voters.  The incumbent in question may have </w:t>
      </w:r>
      <w:r w:rsidR="00761E9E" w:rsidRPr="00B20FAB">
        <w:rPr>
          <w:sz w:val="20"/>
        </w:rPr>
        <w:t xml:space="preserve">actually decided to not run in </w:t>
      </w:r>
      <w:r w:rsidR="0041709B" w:rsidRPr="00B20FAB">
        <w:rPr>
          <w:sz w:val="20"/>
        </w:rPr>
        <w:t>that case</w:t>
      </w:r>
      <w:r w:rsidRPr="00B20FAB">
        <w:rPr>
          <w:sz w:val="20"/>
        </w:rPr>
        <w:t xml:space="preserve">.  </w:t>
      </w:r>
    </w:p>
    <w:p w14:paraId="1125F238" w14:textId="77777777" w:rsidR="00505E8C" w:rsidRPr="00B20FAB" w:rsidRDefault="00505E8C" w:rsidP="00DF367E">
      <w:pPr>
        <w:rPr>
          <w:sz w:val="20"/>
        </w:rPr>
      </w:pPr>
    </w:p>
    <w:p w14:paraId="77CA178C" w14:textId="77777777" w:rsidR="008E10C6" w:rsidRPr="00B20FAB" w:rsidRDefault="007B1C2C" w:rsidP="00DF367E">
      <w:pPr>
        <w:rPr>
          <w:sz w:val="20"/>
        </w:rPr>
      </w:pPr>
      <w:r w:rsidRPr="00B20FAB">
        <w:rPr>
          <w:sz w:val="20"/>
        </w:rPr>
        <w:t xml:space="preserve">How do </w:t>
      </w:r>
      <w:r w:rsidR="003B6F05" w:rsidRPr="00B20FAB">
        <w:rPr>
          <w:sz w:val="20"/>
        </w:rPr>
        <w:t>you</w:t>
      </w:r>
      <w:r w:rsidRPr="00B20FAB">
        <w:rPr>
          <w:sz w:val="20"/>
        </w:rPr>
        <w:t xml:space="preserve"> want to deal with elections where there is a “substantial” third party (i.e., non-major party, </w:t>
      </w:r>
      <w:r w:rsidR="00264969" w:rsidRPr="00B20FAB">
        <w:rPr>
          <w:sz w:val="20"/>
        </w:rPr>
        <w:t>partyz=”nonmaj”</w:t>
      </w:r>
      <w:r w:rsidRPr="00B20FAB">
        <w:rPr>
          <w:sz w:val="20"/>
        </w:rPr>
        <w:t>) presence?  A “substantial third party presence” might include elections where a non-major party candidate is an incumbent, or where the non-major party candidate receives more than a given percent of the vote.</w:t>
      </w:r>
      <w:r w:rsidR="00592561" w:rsidRPr="00B20FAB">
        <w:rPr>
          <w:sz w:val="20"/>
        </w:rPr>
        <w:t xml:space="preserve">  Should the cutoff be different for elections that are under- or uncontested for major party candidates?  In other words, </w:t>
      </w:r>
      <w:r w:rsidR="008E10C6" w:rsidRPr="00B20FAB">
        <w:rPr>
          <w:sz w:val="20"/>
        </w:rPr>
        <w:t xml:space="preserve">if an election for one seat has one Democrat, one Republican, and a third-party candidate who obtains 30 </w:t>
      </w:r>
      <w:r w:rsidR="008E10C6" w:rsidRPr="00B20FAB">
        <w:rPr>
          <w:sz w:val="20"/>
        </w:rPr>
        <w:lastRenderedPageBreak/>
        <w:t xml:space="preserve">percent of the vote, we may well want to exclude that election in an analysis of the determinants of Democratic vote share.  </w:t>
      </w:r>
      <w:r w:rsidR="00C07E5D" w:rsidRPr="00B20FAB">
        <w:rPr>
          <w:sz w:val="20"/>
        </w:rPr>
        <w:t xml:space="preserve">On the other hand, if an election has one Democrat and one third party candidate who receives 30 percent of the vote, we may still classify that election as “uncontested-no Republican candidate” in the analysis of the determinants of Democratic vote share (say, as a lagged variable coded as an uncontested election).  </w:t>
      </w:r>
    </w:p>
    <w:p w14:paraId="1EF64175" w14:textId="77777777" w:rsidR="007B1C2C" w:rsidRPr="00B20FAB" w:rsidRDefault="007B1C2C" w:rsidP="00DF367E">
      <w:pPr>
        <w:rPr>
          <w:sz w:val="20"/>
        </w:rPr>
      </w:pPr>
    </w:p>
    <w:p w14:paraId="6839F90C" w14:textId="77777777" w:rsidR="00DE10FE" w:rsidRPr="00B20FAB" w:rsidRDefault="007B1C2C" w:rsidP="00DF367E">
      <w:pPr>
        <w:rPr>
          <w:sz w:val="20"/>
        </w:rPr>
      </w:pPr>
      <w:r w:rsidRPr="00B20FAB">
        <w:rPr>
          <w:sz w:val="20"/>
        </w:rPr>
        <w:t xml:space="preserve">How do </w:t>
      </w:r>
      <w:r w:rsidR="003B6F05" w:rsidRPr="00B20FAB">
        <w:rPr>
          <w:sz w:val="20"/>
        </w:rPr>
        <w:t>you</w:t>
      </w:r>
      <w:r w:rsidRPr="00B20FAB">
        <w:rPr>
          <w:sz w:val="20"/>
        </w:rPr>
        <w:t xml:space="preserve"> want to deal with incumbency in the beginning of the dataset?  (Some of the candidates identified as incumbents in the beginning of the data set may have been appointed incumbent</w:t>
      </w:r>
      <w:r w:rsidR="00CF3B25" w:rsidRPr="00B20FAB">
        <w:rPr>
          <w:sz w:val="20"/>
        </w:rPr>
        <w:t>s, and not elected incumbents.  S</w:t>
      </w:r>
      <w:r w:rsidRPr="00B20FAB">
        <w:rPr>
          <w:sz w:val="20"/>
        </w:rPr>
        <w:t xml:space="preserve">ee description of </w:t>
      </w:r>
      <w:r w:rsidR="00264969" w:rsidRPr="00B20FAB">
        <w:rPr>
          <w:sz w:val="20"/>
        </w:rPr>
        <w:t>the variable “</w:t>
      </w:r>
      <w:r w:rsidR="00525D6A" w:rsidRPr="00B20FAB">
        <w:rPr>
          <w:sz w:val="20"/>
        </w:rPr>
        <w:t>exper</w:t>
      </w:r>
      <w:r w:rsidR="00C50FC1" w:rsidRPr="00B20FAB">
        <w:rPr>
          <w:sz w:val="20"/>
        </w:rPr>
        <w:t>.”</w:t>
      </w:r>
      <w:r w:rsidRPr="00B20FAB">
        <w:rPr>
          <w:sz w:val="20"/>
        </w:rPr>
        <w:t xml:space="preserve">)  </w:t>
      </w:r>
    </w:p>
    <w:p w14:paraId="13142F82" w14:textId="77777777" w:rsidR="001D2047" w:rsidRPr="00B20FAB" w:rsidRDefault="001D2047" w:rsidP="00DF367E">
      <w:pPr>
        <w:rPr>
          <w:sz w:val="20"/>
        </w:rPr>
      </w:pPr>
    </w:p>
    <w:p w14:paraId="086F4228" w14:textId="77777777" w:rsidR="007417FB" w:rsidRPr="00B20FAB" w:rsidRDefault="001D2047" w:rsidP="00DF367E">
      <w:pPr>
        <w:rPr>
          <w:sz w:val="20"/>
        </w:rPr>
      </w:pPr>
      <w:r w:rsidRPr="00B20FAB">
        <w:rPr>
          <w:sz w:val="20"/>
        </w:rPr>
        <w:t xml:space="preserve">How do you want to deal with elections where a candidate recently ran on a different party’s label?  This is especially consequential when that switch is from Democrat to Republican or vice versa, and when the party switching candidate won the last election they ran in.  </w:t>
      </w:r>
    </w:p>
    <w:p w14:paraId="2F49A74A" w14:textId="77777777" w:rsidR="00DE10FE" w:rsidRPr="00B20FAB" w:rsidRDefault="007417FB" w:rsidP="00DE10FE">
      <w:pPr>
        <w:rPr>
          <w:sz w:val="20"/>
        </w:rPr>
      </w:pPr>
      <w:r w:rsidRPr="00B20FAB">
        <w:rPr>
          <w:sz w:val="20"/>
        </w:rPr>
        <w:br w:type="page"/>
      </w:r>
      <w:r w:rsidR="00DE10FE" w:rsidRPr="00B20FAB">
        <w:rPr>
          <w:b/>
          <w:sz w:val="20"/>
        </w:rPr>
        <w:lastRenderedPageBreak/>
        <w:t>Appendix G: How to Best Lag Variables</w:t>
      </w:r>
    </w:p>
    <w:p w14:paraId="37A3828C" w14:textId="77777777" w:rsidR="00DE10FE" w:rsidRPr="00B20FAB" w:rsidRDefault="00DE10FE" w:rsidP="00DE10FE">
      <w:pPr>
        <w:rPr>
          <w:sz w:val="20"/>
        </w:rPr>
      </w:pPr>
    </w:p>
    <w:p w14:paraId="16D40556" w14:textId="77777777" w:rsidR="00DE10FE" w:rsidRPr="00B20FAB" w:rsidRDefault="00DE10FE" w:rsidP="00DE3670">
      <w:pPr>
        <w:ind w:firstLine="720"/>
        <w:rPr>
          <w:sz w:val="20"/>
        </w:rPr>
      </w:pPr>
      <w:r w:rsidRPr="00B20FAB">
        <w:rPr>
          <w:sz w:val="20"/>
        </w:rPr>
        <w:t>An alternative method of lagging variables compared to the typical method of doing so with time series commands is offered here.  The general idea is to create a dataset that will have the lagged variables in it, and then merge it with the main dataset after replacing the variable “year” with “year” + “</w:t>
      </w:r>
      <w:r w:rsidR="00824D15" w:rsidRPr="00B20FAB">
        <w:rPr>
          <w:sz w:val="20"/>
        </w:rPr>
        <w:t>term</w:t>
      </w:r>
      <w:r w:rsidRPr="00B20FAB">
        <w:rPr>
          <w:sz w:val="20"/>
        </w:rPr>
        <w:t>z</w:t>
      </w:r>
      <w:r w:rsidR="00C50FC1" w:rsidRPr="00B20FAB">
        <w:rPr>
          <w:sz w:val="20"/>
        </w:rPr>
        <w:t>.”</w:t>
      </w:r>
      <w:r w:rsidRPr="00B20FAB">
        <w:rPr>
          <w:sz w:val="20"/>
        </w:rPr>
        <w:t xml:space="preserve">  </w:t>
      </w:r>
    </w:p>
    <w:p w14:paraId="5EDD6ADD" w14:textId="77777777" w:rsidR="00DE10FE" w:rsidRPr="00B20FAB" w:rsidRDefault="00B44E49" w:rsidP="00DE10FE">
      <w:pPr>
        <w:rPr>
          <w:sz w:val="20"/>
        </w:rPr>
      </w:pPr>
      <w:r w:rsidRPr="00B20FAB">
        <w:rPr>
          <w:sz w:val="20"/>
        </w:rPr>
        <w:tab/>
        <w:t xml:space="preserve">The specific steps to do this are as follows.  </w:t>
      </w:r>
    </w:p>
    <w:p w14:paraId="6F598A15" w14:textId="77777777" w:rsidR="00375949" w:rsidRPr="00B20FAB" w:rsidRDefault="00B231C2" w:rsidP="00DE10FE">
      <w:pPr>
        <w:rPr>
          <w:sz w:val="20"/>
        </w:rPr>
      </w:pPr>
      <w:r w:rsidRPr="00B20FAB">
        <w:rPr>
          <w:sz w:val="20"/>
        </w:rPr>
        <w:tab/>
        <w:t xml:space="preserve">First, collapse the data to the election as the unit of analysis.  </w:t>
      </w:r>
      <w:r w:rsidR="00630267" w:rsidRPr="00B20FAB">
        <w:rPr>
          <w:sz w:val="20"/>
        </w:rPr>
        <w:t xml:space="preserve">Compute the quantities of interest that will be lagged in that dataset (i.e., Democratic vote share for the election, number of Democratic incumbents, etc.).  </w:t>
      </w:r>
    </w:p>
    <w:p w14:paraId="591333C0" w14:textId="77777777" w:rsidR="00DE10FE" w:rsidRPr="00B20FAB" w:rsidRDefault="00B44E49" w:rsidP="00DE10FE">
      <w:pPr>
        <w:rPr>
          <w:sz w:val="20"/>
        </w:rPr>
      </w:pPr>
      <w:r w:rsidRPr="00B20FAB">
        <w:rPr>
          <w:sz w:val="20"/>
        </w:rPr>
        <w:tab/>
        <w:t xml:space="preserve">In the main dataset, </w:t>
      </w:r>
      <w:r w:rsidR="007C557B" w:rsidRPr="00B20FAB">
        <w:rPr>
          <w:sz w:val="20"/>
        </w:rPr>
        <w:t xml:space="preserve">create a new battery of variables representing </w:t>
      </w:r>
      <w:r w:rsidR="00824B48" w:rsidRPr="00B20FAB">
        <w:rPr>
          <w:sz w:val="20"/>
        </w:rPr>
        <w:t>dname</w:t>
      </w:r>
      <w:r w:rsidR="007C557B" w:rsidRPr="00B20FAB">
        <w:rPr>
          <w:sz w:val="20"/>
        </w:rPr>
        <w:t>z, distz,</w:t>
      </w:r>
      <w:r w:rsidR="00C2768E" w:rsidRPr="00B20FAB">
        <w:rPr>
          <w:sz w:val="20"/>
        </w:rPr>
        <w:t xml:space="preserve"> </w:t>
      </w:r>
      <w:r w:rsidR="007C557B" w:rsidRPr="00B20FAB">
        <w:rPr>
          <w:sz w:val="20"/>
        </w:rPr>
        <w:t>geopost</w:t>
      </w:r>
      <w:r w:rsidR="00C2768E" w:rsidRPr="00B20FAB">
        <w:rPr>
          <w:sz w:val="20"/>
        </w:rPr>
        <w:t>z</w:t>
      </w:r>
      <w:r w:rsidR="00E604A4" w:rsidRPr="00B20FAB">
        <w:rPr>
          <w:sz w:val="20"/>
        </w:rPr>
        <w:t xml:space="preserve"> </w:t>
      </w:r>
      <w:r w:rsidR="0037027E" w:rsidRPr="00B20FAB">
        <w:rPr>
          <w:sz w:val="20"/>
        </w:rPr>
        <w:t xml:space="preserve">and mmdpostz, </w:t>
      </w:r>
      <w:r w:rsidR="00E604A4" w:rsidRPr="00B20FAB">
        <w:rPr>
          <w:sz w:val="20"/>
        </w:rPr>
        <w:t>with new names</w:t>
      </w:r>
      <w:r w:rsidR="00404B36" w:rsidRPr="00B20FAB">
        <w:rPr>
          <w:sz w:val="20"/>
        </w:rPr>
        <w:t xml:space="preserve"> (say, with a “2” suffix)</w:t>
      </w:r>
      <w:r w:rsidR="007C557B" w:rsidRPr="00B20FAB">
        <w:rPr>
          <w:sz w:val="20"/>
        </w:rPr>
        <w:t xml:space="preserve">.  </w:t>
      </w:r>
      <w:r w:rsidR="008375BE" w:rsidRPr="00B20FAB">
        <w:rPr>
          <w:sz w:val="20"/>
        </w:rPr>
        <w:t>Replace the</w:t>
      </w:r>
      <w:r w:rsidR="00C2768E" w:rsidRPr="00B20FAB">
        <w:rPr>
          <w:sz w:val="20"/>
        </w:rPr>
        <w:t>ir</w:t>
      </w:r>
      <w:r w:rsidR="008375BE" w:rsidRPr="00B20FAB">
        <w:rPr>
          <w:sz w:val="20"/>
        </w:rPr>
        <w:t xml:space="preserve"> values with </w:t>
      </w:r>
      <w:r w:rsidR="007E5C70" w:rsidRPr="00B20FAB">
        <w:rPr>
          <w:sz w:val="20"/>
        </w:rPr>
        <w:t>redist1</w:t>
      </w:r>
      <w:r w:rsidR="00DE10FE" w:rsidRPr="00B20FAB">
        <w:rPr>
          <w:sz w:val="20"/>
        </w:rPr>
        <w:t xml:space="preserve">, </w:t>
      </w:r>
      <w:r w:rsidR="007E5C70" w:rsidRPr="00B20FAB">
        <w:rPr>
          <w:sz w:val="20"/>
        </w:rPr>
        <w:t>redist2</w:t>
      </w:r>
      <w:r w:rsidR="00DE10FE" w:rsidRPr="00B20FAB">
        <w:rPr>
          <w:sz w:val="20"/>
        </w:rPr>
        <w:t xml:space="preserve"> and </w:t>
      </w:r>
      <w:r w:rsidR="007E5C70" w:rsidRPr="00B20FAB">
        <w:rPr>
          <w:sz w:val="20"/>
        </w:rPr>
        <w:t>redist3</w:t>
      </w:r>
      <w:r w:rsidR="00DE10FE" w:rsidRPr="00B20FAB">
        <w:rPr>
          <w:sz w:val="20"/>
        </w:rPr>
        <w:t xml:space="preserve"> </w:t>
      </w:r>
      <w:r w:rsidR="008375BE" w:rsidRPr="00B20FAB">
        <w:rPr>
          <w:sz w:val="20"/>
        </w:rPr>
        <w:t xml:space="preserve">(as appropriate) </w:t>
      </w:r>
      <w:r w:rsidR="00DE10FE" w:rsidRPr="00B20FAB">
        <w:rPr>
          <w:sz w:val="20"/>
        </w:rPr>
        <w:t>when the variable “redist” is equal to “2” or “4</w:t>
      </w:r>
      <w:r w:rsidR="00C50FC1" w:rsidRPr="00B20FAB">
        <w:rPr>
          <w:sz w:val="20"/>
        </w:rPr>
        <w:t>.”</w:t>
      </w:r>
      <w:r w:rsidR="00DE10FE" w:rsidRPr="00B20FAB">
        <w:rPr>
          <w:sz w:val="20"/>
        </w:rPr>
        <w:t xml:space="preserve">  </w:t>
      </w:r>
    </w:p>
    <w:p w14:paraId="50B52AC9" w14:textId="77777777" w:rsidR="004255B4" w:rsidRPr="00B20FAB" w:rsidRDefault="004255B4" w:rsidP="00DE10FE">
      <w:pPr>
        <w:rPr>
          <w:sz w:val="20"/>
        </w:rPr>
      </w:pPr>
      <w:r w:rsidRPr="00B20FAB">
        <w:rPr>
          <w:sz w:val="20"/>
        </w:rPr>
        <w:tab/>
        <w:t xml:space="preserve">Save the </w:t>
      </w:r>
      <w:r w:rsidR="00E604A4" w:rsidRPr="00B20FAB">
        <w:rPr>
          <w:sz w:val="20"/>
        </w:rPr>
        <w:t xml:space="preserve">main </w:t>
      </w:r>
      <w:r w:rsidRPr="00B20FAB">
        <w:rPr>
          <w:sz w:val="20"/>
        </w:rPr>
        <w:t>dataset with a new name</w:t>
      </w:r>
      <w:r w:rsidR="00A37C4C" w:rsidRPr="00B20FAB">
        <w:rPr>
          <w:sz w:val="20"/>
        </w:rPr>
        <w:t xml:space="preserve"> (say, “templag”)</w:t>
      </w:r>
      <w:r w:rsidRPr="00B20FAB">
        <w:rPr>
          <w:sz w:val="20"/>
        </w:rPr>
        <w:t xml:space="preserve">, and </w:t>
      </w:r>
      <w:r w:rsidR="0037027E" w:rsidRPr="00B20FAB">
        <w:rPr>
          <w:sz w:val="20"/>
        </w:rPr>
        <w:t xml:space="preserve">rename </w:t>
      </w:r>
      <w:r w:rsidR="00824B48" w:rsidRPr="00B20FAB">
        <w:rPr>
          <w:sz w:val="20"/>
        </w:rPr>
        <w:t>dname</w:t>
      </w:r>
      <w:r w:rsidR="0037027E" w:rsidRPr="00B20FAB">
        <w:rPr>
          <w:sz w:val="20"/>
        </w:rPr>
        <w:t xml:space="preserve">z, distz, geopostz and mmdpostz to have “2” suffixes.  Then </w:t>
      </w:r>
      <w:r w:rsidR="00404B36" w:rsidRPr="00B20FAB">
        <w:rPr>
          <w:sz w:val="20"/>
        </w:rPr>
        <w:t xml:space="preserve">replace </w:t>
      </w:r>
      <w:r w:rsidR="00E604A4" w:rsidRPr="00B20FAB">
        <w:rPr>
          <w:sz w:val="20"/>
        </w:rPr>
        <w:t>the variable “mmdpostz</w:t>
      </w:r>
      <w:r w:rsidR="0037027E" w:rsidRPr="00B20FAB">
        <w:rPr>
          <w:sz w:val="20"/>
        </w:rPr>
        <w:t>2</w:t>
      </w:r>
      <w:r w:rsidR="00E604A4" w:rsidRPr="00B20FAB">
        <w:rPr>
          <w:sz w:val="20"/>
        </w:rPr>
        <w:t xml:space="preserve">” with the values of “specpost” when “specpost” is non-missing.  </w:t>
      </w:r>
    </w:p>
    <w:p w14:paraId="51373949" w14:textId="77777777" w:rsidR="0037027E" w:rsidRPr="00B20FAB" w:rsidRDefault="0037027E" w:rsidP="00DE10FE">
      <w:pPr>
        <w:rPr>
          <w:sz w:val="20"/>
        </w:rPr>
      </w:pPr>
      <w:r w:rsidRPr="00B20FAB">
        <w:rPr>
          <w:sz w:val="20"/>
        </w:rPr>
        <w:tab/>
        <w:t>Then replace the values in “year” with the values of “year” plus “</w:t>
      </w:r>
      <w:r w:rsidR="00824D15" w:rsidRPr="00B20FAB">
        <w:rPr>
          <w:sz w:val="20"/>
        </w:rPr>
        <w:t>term</w:t>
      </w:r>
      <w:r w:rsidRPr="00B20FAB">
        <w:rPr>
          <w:sz w:val="20"/>
        </w:rPr>
        <w:t>z</w:t>
      </w:r>
      <w:r w:rsidR="00C50FC1" w:rsidRPr="00B20FAB">
        <w:rPr>
          <w:sz w:val="20"/>
        </w:rPr>
        <w:t>.”</w:t>
      </w:r>
      <w:r w:rsidRPr="00B20FAB">
        <w:rPr>
          <w:sz w:val="20"/>
        </w:rPr>
        <w:t xml:space="preserve">  </w:t>
      </w:r>
    </w:p>
    <w:p w14:paraId="4E9D7E4F" w14:textId="77777777" w:rsidR="00EF4AB8" w:rsidRPr="00B20FAB" w:rsidRDefault="00EF4AB8" w:rsidP="00EF4AB8">
      <w:pPr>
        <w:rPr>
          <w:sz w:val="20"/>
        </w:rPr>
      </w:pPr>
      <w:r w:rsidRPr="00B20FAB">
        <w:rPr>
          <w:sz w:val="20"/>
        </w:rPr>
        <w:tab/>
        <w:t>Rename all variables you wish to lag with the suffix “lag</w:t>
      </w:r>
      <w:r w:rsidR="00C50FC1" w:rsidRPr="00B20FAB">
        <w:rPr>
          <w:sz w:val="20"/>
        </w:rPr>
        <w:t>.”</w:t>
      </w:r>
    </w:p>
    <w:p w14:paraId="0B037FE8" w14:textId="77777777" w:rsidR="00EF4AB8" w:rsidRPr="00B20FAB" w:rsidRDefault="00EF4AB8" w:rsidP="00EF4AB8">
      <w:pPr>
        <w:rPr>
          <w:sz w:val="20"/>
        </w:rPr>
      </w:pPr>
      <w:r w:rsidRPr="00B20FAB">
        <w:rPr>
          <w:sz w:val="20"/>
        </w:rPr>
        <w:tab/>
        <w:t xml:space="preserve">Then drop all variables except for the variables you wish to lag, and the variables necessary for the merge (see below).  </w:t>
      </w:r>
    </w:p>
    <w:p w14:paraId="204EADA4" w14:textId="77777777" w:rsidR="00DE10FE" w:rsidRPr="00B20FAB" w:rsidRDefault="0037027E" w:rsidP="00DE10FE">
      <w:pPr>
        <w:rPr>
          <w:sz w:val="20"/>
        </w:rPr>
      </w:pPr>
      <w:r w:rsidRPr="00B20FAB">
        <w:rPr>
          <w:sz w:val="20"/>
        </w:rPr>
        <w:tab/>
        <w:t xml:space="preserve">Then merge these variables into the main file on </w:t>
      </w:r>
      <w:r w:rsidR="0062437C" w:rsidRPr="00B20FAB">
        <w:rPr>
          <w:sz w:val="20"/>
        </w:rPr>
        <w:t>sid</w:t>
      </w:r>
      <w:r w:rsidRPr="00B20FAB">
        <w:rPr>
          <w:sz w:val="20"/>
        </w:rPr>
        <w:t xml:space="preserve">, sen, </w:t>
      </w:r>
      <w:r w:rsidR="00824B48" w:rsidRPr="00B20FAB">
        <w:rPr>
          <w:sz w:val="20"/>
        </w:rPr>
        <w:t>dname</w:t>
      </w:r>
      <w:r w:rsidRPr="00B20FAB">
        <w:rPr>
          <w:sz w:val="20"/>
        </w:rPr>
        <w:t xml:space="preserve">z2, distz2, geopostz2, and mmdpostz2.  </w:t>
      </w:r>
      <w:r w:rsidR="00EF4AB8" w:rsidRPr="00B20FAB">
        <w:rPr>
          <w:sz w:val="20"/>
        </w:rPr>
        <w:t>Drop cases that represent cases that only existed in file “templag</w:t>
      </w:r>
      <w:r w:rsidR="00C50FC1" w:rsidRPr="00B20FAB">
        <w:rPr>
          <w:sz w:val="20"/>
        </w:rPr>
        <w:t>.”</w:t>
      </w:r>
      <w:r w:rsidR="00EF4AB8" w:rsidRPr="00B20FAB">
        <w:rPr>
          <w:sz w:val="20"/>
        </w:rPr>
        <w:t xml:space="preserve">  </w:t>
      </w:r>
    </w:p>
    <w:p w14:paraId="05683590" w14:textId="77777777" w:rsidR="006131BD" w:rsidRPr="00B20FAB" w:rsidRDefault="006131BD" w:rsidP="00DE10FE">
      <w:pPr>
        <w:rPr>
          <w:sz w:val="20"/>
        </w:rPr>
      </w:pPr>
      <w:r w:rsidRPr="00B20FAB">
        <w:rPr>
          <w:sz w:val="20"/>
        </w:rPr>
        <w:tab/>
        <w:t xml:space="preserve">Next, when “redist” is equal to “1” the lagged values that were just brought in should either be recoded as system missing, or they should be treated with extreme care and designated with a special status if they are going to be used for further analysis.  </w:t>
      </w:r>
      <w:r w:rsidR="005B745A" w:rsidRPr="00B20FAB">
        <w:rPr>
          <w:sz w:val="20"/>
        </w:rPr>
        <w:t xml:space="preserve">Keep in mind that just because a district has the same designation as a district before redistricting need not mean they have anything to do with each other (i.e., </w:t>
      </w:r>
      <w:r w:rsidR="006C5950" w:rsidRPr="00B20FAB">
        <w:rPr>
          <w:sz w:val="20"/>
        </w:rPr>
        <w:t xml:space="preserve">as in </w:t>
      </w:r>
      <w:r w:rsidR="005B745A" w:rsidRPr="00B20FAB">
        <w:rPr>
          <w:sz w:val="20"/>
        </w:rPr>
        <w:t xml:space="preserve">Arkansas and Montana).  </w:t>
      </w:r>
    </w:p>
    <w:p w14:paraId="09DB85A5" w14:textId="77777777" w:rsidR="00375949" w:rsidRPr="00B20FAB" w:rsidRDefault="00375949" w:rsidP="00375949">
      <w:pPr>
        <w:rPr>
          <w:sz w:val="20"/>
        </w:rPr>
      </w:pPr>
      <w:r w:rsidRPr="00B20FAB">
        <w:rPr>
          <w:sz w:val="20"/>
        </w:rPr>
        <w:tab/>
        <w:t xml:space="preserve">Now that the entire process has been explained, how to deal with </w:t>
      </w:r>
      <w:r w:rsidR="0053600A" w:rsidRPr="00B20FAB">
        <w:rPr>
          <w:sz w:val="20"/>
        </w:rPr>
        <w:t xml:space="preserve">two related </w:t>
      </w:r>
      <w:r w:rsidRPr="00B20FAB">
        <w:rPr>
          <w:sz w:val="20"/>
        </w:rPr>
        <w:t>matter</w:t>
      </w:r>
      <w:r w:rsidR="0053600A" w:rsidRPr="00B20FAB">
        <w:rPr>
          <w:sz w:val="20"/>
        </w:rPr>
        <w:t>s</w:t>
      </w:r>
      <w:r w:rsidRPr="00B20FAB">
        <w:rPr>
          <w:sz w:val="20"/>
        </w:rPr>
        <w:t xml:space="preserve"> that only effect a small number of cases </w:t>
      </w:r>
      <w:r w:rsidR="0053600A" w:rsidRPr="00B20FAB">
        <w:rPr>
          <w:sz w:val="20"/>
        </w:rPr>
        <w:t xml:space="preserve">will </w:t>
      </w:r>
      <w:r w:rsidR="00393431" w:rsidRPr="00B20FAB">
        <w:rPr>
          <w:sz w:val="20"/>
        </w:rPr>
        <w:t>be more understandable</w:t>
      </w:r>
      <w:r w:rsidRPr="00B20FAB">
        <w:rPr>
          <w:sz w:val="20"/>
        </w:rPr>
        <w:t xml:space="preserve">.  </w:t>
      </w:r>
      <w:r w:rsidR="000D5A5C" w:rsidRPr="00B20FAB">
        <w:rPr>
          <w:sz w:val="20"/>
        </w:rPr>
        <w:t>When the collapse of the main file is done, t</w:t>
      </w:r>
      <w:r w:rsidRPr="00B20FAB">
        <w:rPr>
          <w:sz w:val="20"/>
        </w:rPr>
        <w:t>he variable “</w:t>
      </w:r>
      <w:r w:rsidR="00824D15" w:rsidRPr="00B20FAB">
        <w:rPr>
          <w:sz w:val="20"/>
        </w:rPr>
        <w:t>term</w:t>
      </w:r>
      <w:r w:rsidRPr="00B20FAB">
        <w:rPr>
          <w:sz w:val="20"/>
        </w:rPr>
        <w:t>z” must be retained, but it is sometimes not constant at the election level, and so its minimum and maximum within an election must be recorded when the collapse is conducted.  Two copies of one election must then be made</w:t>
      </w:r>
      <w:r w:rsidR="000D5A5C" w:rsidRPr="00B20FAB">
        <w:rPr>
          <w:sz w:val="20"/>
        </w:rPr>
        <w:t xml:space="preserve">, one with the minimum value of </w:t>
      </w:r>
      <w:r w:rsidR="00824D15" w:rsidRPr="00B20FAB">
        <w:rPr>
          <w:sz w:val="20"/>
        </w:rPr>
        <w:t>“term</w:t>
      </w:r>
      <w:r w:rsidR="000D5A5C" w:rsidRPr="00B20FAB">
        <w:rPr>
          <w:sz w:val="20"/>
        </w:rPr>
        <w:t>z</w:t>
      </w:r>
      <w:r w:rsidR="00C50FC1" w:rsidRPr="00B20FAB">
        <w:rPr>
          <w:sz w:val="20"/>
        </w:rPr>
        <w:t>,”</w:t>
      </w:r>
      <w:r w:rsidR="000D5A5C" w:rsidRPr="00B20FAB">
        <w:rPr>
          <w:sz w:val="20"/>
        </w:rPr>
        <w:t xml:space="preserve"> one with the maximum value of </w:t>
      </w:r>
      <w:r w:rsidR="00824D15" w:rsidRPr="00B20FAB">
        <w:rPr>
          <w:sz w:val="20"/>
        </w:rPr>
        <w:t>“term</w:t>
      </w:r>
      <w:r w:rsidR="000D5A5C" w:rsidRPr="00B20FAB">
        <w:rPr>
          <w:sz w:val="20"/>
        </w:rPr>
        <w:t>z</w:t>
      </w:r>
      <w:r w:rsidR="00C50FC1" w:rsidRPr="00B20FAB">
        <w:rPr>
          <w:sz w:val="20"/>
        </w:rPr>
        <w:t>.”</w:t>
      </w:r>
      <w:r w:rsidR="000D5A5C" w:rsidRPr="00B20FAB">
        <w:rPr>
          <w:sz w:val="20"/>
        </w:rPr>
        <w:t xml:space="preserve">  In this way, the same election will go on to be the lagged value of two different elections in the future</w:t>
      </w:r>
      <w:r w:rsidR="00F466E8" w:rsidRPr="00B20FAB">
        <w:rPr>
          <w:sz w:val="20"/>
        </w:rPr>
        <w:t xml:space="preserve">.  </w:t>
      </w:r>
      <w:r w:rsidR="00DA6ACF" w:rsidRPr="00B20FAB">
        <w:rPr>
          <w:sz w:val="20"/>
        </w:rPr>
        <w:t xml:space="preserve">This is necessary </w:t>
      </w:r>
      <w:r w:rsidR="00135A62" w:rsidRPr="00B20FAB">
        <w:rPr>
          <w:sz w:val="20"/>
        </w:rPr>
        <w:t xml:space="preserve">for appropriate comparisons over time </w:t>
      </w:r>
      <w:r w:rsidR="00DA6ACF" w:rsidRPr="00B20FAB">
        <w:rPr>
          <w:sz w:val="20"/>
        </w:rPr>
        <w:t xml:space="preserve">because its seats have different term lengths.  </w:t>
      </w:r>
    </w:p>
    <w:p w14:paraId="45A2C47C" w14:textId="77777777" w:rsidR="0033201F" w:rsidRPr="00B20FAB" w:rsidRDefault="00E50A0A" w:rsidP="00DF367E">
      <w:pPr>
        <w:rPr>
          <w:sz w:val="20"/>
        </w:rPr>
      </w:pPr>
      <w:r w:rsidRPr="00B20FAB">
        <w:rPr>
          <w:sz w:val="20"/>
        </w:rPr>
        <w:tab/>
        <w:t xml:space="preserve">The next problem is that when year is replaced with year plus </w:t>
      </w:r>
      <w:r w:rsidR="00824D15" w:rsidRPr="00B20FAB">
        <w:rPr>
          <w:sz w:val="20"/>
        </w:rPr>
        <w:t>term</w:t>
      </w:r>
      <w:r w:rsidRPr="00B20FAB">
        <w:rPr>
          <w:sz w:val="20"/>
        </w:rPr>
        <w:t xml:space="preserve">z, there will be </w:t>
      </w:r>
      <w:r w:rsidR="00813B3D" w:rsidRPr="00B20FAB">
        <w:rPr>
          <w:sz w:val="20"/>
        </w:rPr>
        <w:t xml:space="preserve">a small number of cases </w:t>
      </w:r>
      <w:r w:rsidR="00A11852" w:rsidRPr="00B20FAB">
        <w:rPr>
          <w:sz w:val="20"/>
        </w:rPr>
        <w:t xml:space="preserve">within </w:t>
      </w:r>
      <w:r w:rsidRPr="00B20FAB">
        <w:rPr>
          <w:sz w:val="20"/>
        </w:rPr>
        <w:t>group</w:t>
      </w:r>
      <w:r w:rsidR="00813B3D" w:rsidRPr="00B20FAB">
        <w:rPr>
          <w:sz w:val="20"/>
        </w:rPr>
        <w:t>s</w:t>
      </w:r>
      <w:r w:rsidRPr="00B20FAB">
        <w:rPr>
          <w:sz w:val="20"/>
        </w:rPr>
        <w:t xml:space="preserve"> </w:t>
      </w:r>
      <w:r w:rsidR="00813B3D" w:rsidRPr="00B20FAB">
        <w:rPr>
          <w:sz w:val="20"/>
        </w:rPr>
        <w:t xml:space="preserve">of cases </w:t>
      </w:r>
      <w:r w:rsidRPr="00B20FAB">
        <w:rPr>
          <w:sz w:val="20"/>
        </w:rPr>
        <w:t xml:space="preserve">defined by </w:t>
      </w:r>
      <w:r w:rsidR="0062437C" w:rsidRPr="00B20FAB">
        <w:rPr>
          <w:sz w:val="20"/>
        </w:rPr>
        <w:t>sid</w:t>
      </w:r>
      <w:r w:rsidRPr="00B20FAB">
        <w:rPr>
          <w:sz w:val="20"/>
        </w:rPr>
        <w:t xml:space="preserve">, sen, </w:t>
      </w:r>
      <w:r w:rsidR="00824B48" w:rsidRPr="00B20FAB">
        <w:rPr>
          <w:sz w:val="20"/>
        </w:rPr>
        <w:t>dname</w:t>
      </w:r>
      <w:r w:rsidRPr="00B20FAB">
        <w:rPr>
          <w:sz w:val="20"/>
        </w:rPr>
        <w:t>z, distz, geopostz, and mmdpostz</w:t>
      </w:r>
      <w:r w:rsidR="00813B3D" w:rsidRPr="00B20FAB">
        <w:rPr>
          <w:sz w:val="20"/>
        </w:rPr>
        <w:t xml:space="preserve"> </w:t>
      </w:r>
      <w:r w:rsidR="002215FC" w:rsidRPr="00B20FAB">
        <w:rPr>
          <w:sz w:val="20"/>
        </w:rPr>
        <w:t xml:space="preserve">that </w:t>
      </w:r>
      <w:r w:rsidR="00813B3D" w:rsidRPr="00B20FAB">
        <w:rPr>
          <w:sz w:val="20"/>
        </w:rPr>
        <w:t xml:space="preserve">are not just one case (i.e., are not </w:t>
      </w:r>
      <w:r w:rsidR="00BA4C5C" w:rsidRPr="00B20FAB">
        <w:rPr>
          <w:sz w:val="20"/>
        </w:rPr>
        <w:t>“</w:t>
      </w:r>
      <w:r w:rsidR="00813B3D" w:rsidRPr="00B20FAB">
        <w:rPr>
          <w:sz w:val="20"/>
        </w:rPr>
        <w:t>identified</w:t>
      </w:r>
      <w:r w:rsidR="00BA4C5C" w:rsidRPr="00B20FAB">
        <w:rPr>
          <w:sz w:val="20"/>
        </w:rPr>
        <w:t>”</w:t>
      </w:r>
      <w:r w:rsidR="00813B3D" w:rsidRPr="00B20FAB">
        <w:rPr>
          <w:sz w:val="20"/>
        </w:rPr>
        <w:t xml:space="preserve"> by those cases)</w:t>
      </w:r>
      <w:r w:rsidRPr="00B20FAB">
        <w:rPr>
          <w:sz w:val="20"/>
        </w:rPr>
        <w:t xml:space="preserve">.  </w:t>
      </w:r>
      <w:r w:rsidR="008A17E4" w:rsidRPr="00B20FAB">
        <w:rPr>
          <w:sz w:val="20"/>
        </w:rPr>
        <w:t xml:space="preserve">However, you only want one observation for each such group, since there is only one election a lagged value is required for.  </w:t>
      </w:r>
      <w:r w:rsidR="00711912" w:rsidRPr="00B20FAB">
        <w:rPr>
          <w:sz w:val="20"/>
        </w:rPr>
        <w:t>To do this appropriately, the data must be collapsed</w:t>
      </w:r>
      <w:r w:rsidR="00681FE1" w:rsidRPr="00B20FAB">
        <w:rPr>
          <w:sz w:val="20"/>
        </w:rPr>
        <w:t xml:space="preserve"> on </w:t>
      </w:r>
      <w:r w:rsidR="0062437C" w:rsidRPr="00B20FAB">
        <w:rPr>
          <w:sz w:val="20"/>
        </w:rPr>
        <w:t>sid</w:t>
      </w:r>
      <w:r w:rsidR="00681FE1" w:rsidRPr="00B20FAB">
        <w:rPr>
          <w:sz w:val="20"/>
        </w:rPr>
        <w:t xml:space="preserve">, sen, </w:t>
      </w:r>
      <w:r w:rsidR="00824B48" w:rsidRPr="00B20FAB">
        <w:rPr>
          <w:sz w:val="20"/>
        </w:rPr>
        <w:t>dname</w:t>
      </w:r>
      <w:r w:rsidR="00681FE1" w:rsidRPr="00B20FAB">
        <w:rPr>
          <w:sz w:val="20"/>
        </w:rPr>
        <w:t>z, distz, geopostz, and mmdpostz</w:t>
      </w:r>
      <w:r w:rsidR="00711912" w:rsidRPr="00B20FAB">
        <w:rPr>
          <w:sz w:val="20"/>
        </w:rPr>
        <w:t xml:space="preserve">.  The quantities you wish to lag must be averaged in this collapse, but the computed average </w:t>
      </w:r>
      <w:r w:rsidR="00387BEA" w:rsidRPr="00B20FAB">
        <w:rPr>
          <w:sz w:val="20"/>
        </w:rPr>
        <w:t xml:space="preserve">should </w:t>
      </w:r>
      <w:r w:rsidR="00711912" w:rsidRPr="00B20FAB">
        <w:rPr>
          <w:sz w:val="20"/>
        </w:rPr>
        <w:t>be weighted by the number of seats in the elections in question</w:t>
      </w:r>
      <w:r w:rsidR="003070D9" w:rsidRPr="00B20FAB">
        <w:rPr>
          <w:sz w:val="20"/>
        </w:rPr>
        <w:t xml:space="preserve"> (the variable “</w:t>
      </w:r>
      <w:r w:rsidR="00C50FC1" w:rsidRPr="00B20FAB">
        <w:rPr>
          <w:sz w:val="20"/>
        </w:rPr>
        <w:t>eseats</w:t>
      </w:r>
      <w:r w:rsidR="003070D9" w:rsidRPr="00B20FAB">
        <w:rPr>
          <w:sz w:val="20"/>
        </w:rPr>
        <w:t>”</w:t>
      </w:r>
      <w:r w:rsidR="00513152" w:rsidRPr="00B20FAB">
        <w:rPr>
          <w:sz w:val="20"/>
        </w:rPr>
        <w:t>)</w:t>
      </w:r>
      <w:r w:rsidR="00711912" w:rsidRPr="00B20FAB">
        <w:rPr>
          <w:sz w:val="20"/>
        </w:rPr>
        <w:t xml:space="preserve">.  </w:t>
      </w:r>
    </w:p>
    <w:p w14:paraId="1058B612" w14:textId="77777777" w:rsidR="00DE10FE" w:rsidRPr="00B20FAB" w:rsidRDefault="0033201F" w:rsidP="00DF367E">
      <w:pPr>
        <w:rPr>
          <w:sz w:val="20"/>
        </w:rPr>
      </w:pPr>
      <w:r w:rsidRPr="00B20FAB">
        <w:rPr>
          <w:sz w:val="20"/>
        </w:rPr>
        <w:br w:type="page"/>
      </w:r>
      <w:r w:rsidR="00C07E5D" w:rsidRPr="00B20FAB">
        <w:rPr>
          <w:b/>
          <w:sz w:val="20"/>
        </w:rPr>
        <w:lastRenderedPageBreak/>
        <w:t>Appendix H: “True” Party</w:t>
      </w:r>
    </w:p>
    <w:p w14:paraId="364D8F08" w14:textId="77777777" w:rsidR="00C07E5D" w:rsidRPr="00B20FAB" w:rsidRDefault="00C07E5D" w:rsidP="00DF367E">
      <w:pPr>
        <w:rPr>
          <w:sz w:val="20"/>
        </w:rPr>
      </w:pPr>
    </w:p>
    <w:p w14:paraId="5874EC1D" w14:textId="77777777" w:rsidR="002B578A" w:rsidRPr="00B20FAB" w:rsidRDefault="002B578A" w:rsidP="00DF367E">
      <w:pPr>
        <w:rPr>
          <w:sz w:val="20"/>
        </w:rPr>
      </w:pPr>
      <w:r w:rsidRPr="00B20FAB">
        <w:rPr>
          <w:sz w:val="20"/>
        </w:rPr>
        <w:t>There are three ways to define a fused Democratic-Republican’s “true” party.  1) When running as just a Democrat or Republican, which one has it been</w:t>
      </w:r>
      <w:r w:rsidR="009818A5" w:rsidRPr="00B20FAB">
        <w:rPr>
          <w:sz w:val="20"/>
        </w:rPr>
        <w:t xml:space="preserve"> or will it be in the future</w:t>
      </w:r>
      <w:r w:rsidRPr="00B20FAB">
        <w:rPr>
          <w:sz w:val="20"/>
        </w:rPr>
        <w:t xml:space="preserve">?   2) </w:t>
      </w:r>
      <w:r w:rsidR="007218C6" w:rsidRPr="00B20FAB">
        <w:rPr>
          <w:sz w:val="20"/>
        </w:rPr>
        <w:t xml:space="preserve">When both Democratic and Republican votes for the same candidate are reported as </w:t>
      </w:r>
      <w:r w:rsidRPr="00B20FAB">
        <w:rPr>
          <w:sz w:val="20"/>
        </w:rPr>
        <w:t xml:space="preserve">separate lines, which line gets the most votes?  3) How are they listed in the </w:t>
      </w:r>
      <w:r w:rsidR="004F4FC9" w:rsidRPr="00B20FAB">
        <w:rPr>
          <w:sz w:val="20"/>
        </w:rPr>
        <w:t xml:space="preserve">Directory I (Council of State Governments various years), as </w:t>
      </w:r>
      <w:r w:rsidR="006E7321" w:rsidRPr="00B20FAB">
        <w:rPr>
          <w:sz w:val="20"/>
        </w:rPr>
        <w:t>“D,” “R,” “</w:t>
      </w:r>
      <w:r w:rsidR="004F4FC9" w:rsidRPr="00B20FAB">
        <w:rPr>
          <w:sz w:val="20"/>
        </w:rPr>
        <w:t>D-R</w:t>
      </w:r>
      <w:r w:rsidR="006E7321" w:rsidRPr="00B20FAB">
        <w:rPr>
          <w:sz w:val="20"/>
        </w:rPr>
        <w:t>”</w:t>
      </w:r>
      <w:r w:rsidR="004F4FC9" w:rsidRPr="00B20FAB">
        <w:rPr>
          <w:sz w:val="20"/>
        </w:rPr>
        <w:t xml:space="preserve"> or </w:t>
      </w:r>
      <w:r w:rsidR="006E7321" w:rsidRPr="00B20FAB">
        <w:rPr>
          <w:sz w:val="20"/>
        </w:rPr>
        <w:t>“</w:t>
      </w:r>
      <w:r w:rsidR="004F4FC9" w:rsidRPr="00B20FAB">
        <w:rPr>
          <w:sz w:val="20"/>
        </w:rPr>
        <w:t>R-D</w:t>
      </w:r>
      <w:r w:rsidR="006E7321" w:rsidRPr="00B20FAB">
        <w:rPr>
          <w:sz w:val="20"/>
        </w:rPr>
        <w:t>”</w:t>
      </w:r>
      <w:r w:rsidR="004F4FC9" w:rsidRPr="00B20FAB">
        <w:rPr>
          <w:sz w:val="20"/>
        </w:rPr>
        <w:t xml:space="preserve">?  I take the </w:t>
      </w:r>
      <w:r w:rsidR="007218C6" w:rsidRPr="00B20FAB">
        <w:rPr>
          <w:sz w:val="20"/>
        </w:rPr>
        <w:t xml:space="preserve">party that is listed first as indicating </w:t>
      </w:r>
      <w:r w:rsidR="004F4FC9" w:rsidRPr="00B20FAB">
        <w:rPr>
          <w:sz w:val="20"/>
        </w:rPr>
        <w:t>which party the CSG took the legislator to “really belong to” / caucus with.  Or, alternatively, one could look up who this individual caucuses with in the legislative record</w:t>
      </w:r>
      <w:r w:rsidR="007218C6" w:rsidRPr="00B20FAB">
        <w:rPr>
          <w:sz w:val="20"/>
        </w:rPr>
        <w:t xml:space="preserve">, </w:t>
      </w:r>
      <w:r w:rsidR="004F4FC9" w:rsidRPr="00B20FAB">
        <w:rPr>
          <w:sz w:val="20"/>
        </w:rPr>
        <w:t xml:space="preserve">which I only infrequently did.  </w:t>
      </w:r>
    </w:p>
    <w:p w14:paraId="1892F5F2" w14:textId="77777777" w:rsidR="004F4FC9" w:rsidRPr="00B20FAB" w:rsidRDefault="004F4FC9" w:rsidP="00DF367E">
      <w:pPr>
        <w:rPr>
          <w:sz w:val="20"/>
        </w:rPr>
      </w:pPr>
    </w:p>
    <w:p w14:paraId="58F1FD7C" w14:textId="77777777" w:rsidR="003805EE" w:rsidRPr="00B20FAB" w:rsidRDefault="004F4FC9" w:rsidP="00DF367E">
      <w:pPr>
        <w:rPr>
          <w:sz w:val="20"/>
        </w:rPr>
      </w:pPr>
      <w:r w:rsidRPr="00B20FAB">
        <w:rPr>
          <w:sz w:val="20"/>
        </w:rPr>
        <w:t xml:space="preserve">Unfortunately, one doesn’t always have #1, because sometimes candidates are D-R fused </w:t>
      </w:r>
      <w:r w:rsidR="007218C6" w:rsidRPr="00B20FAB">
        <w:rPr>
          <w:sz w:val="20"/>
        </w:rPr>
        <w:t>in all observed elections they’ve run in</w:t>
      </w:r>
      <w:r w:rsidRPr="00B20FAB">
        <w:rPr>
          <w:sz w:val="20"/>
        </w:rPr>
        <w:t>.  One doesn’t always have #2, because votes for the separate lines aren’t always reported</w:t>
      </w:r>
      <w:r w:rsidR="00F9291E" w:rsidRPr="00B20FAB">
        <w:rPr>
          <w:sz w:val="20"/>
        </w:rPr>
        <w:t>, like for the New Hampshire House</w:t>
      </w:r>
      <w:r w:rsidRPr="00B20FAB">
        <w:rPr>
          <w:sz w:val="20"/>
        </w:rPr>
        <w:t>.  One does always have #3, but it unfortunately relies on my interpretation of what the order of the D and the R mean</w:t>
      </w:r>
      <w:r w:rsidR="003805EE" w:rsidRPr="00B20FAB">
        <w:rPr>
          <w:sz w:val="20"/>
        </w:rPr>
        <w:t>, and assumes the CSG is always correct</w:t>
      </w:r>
      <w:r w:rsidRPr="00B20FAB">
        <w:rPr>
          <w:sz w:val="20"/>
        </w:rPr>
        <w:t xml:space="preserve">.  </w:t>
      </w:r>
    </w:p>
    <w:p w14:paraId="56965D34" w14:textId="77777777" w:rsidR="003805EE" w:rsidRPr="00B20FAB" w:rsidRDefault="003805EE" w:rsidP="00DF367E">
      <w:pPr>
        <w:rPr>
          <w:sz w:val="20"/>
        </w:rPr>
      </w:pPr>
    </w:p>
    <w:p w14:paraId="618287F4" w14:textId="77777777" w:rsidR="00E51B7B" w:rsidRPr="00B20FAB" w:rsidRDefault="004F4FC9" w:rsidP="00DF367E">
      <w:pPr>
        <w:rPr>
          <w:sz w:val="20"/>
        </w:rPr>
      </w:pPr>
      <w:r w:rsidRPr="00B20FAB">
        <w:rPr>
          <w:sz w:val="20"/>
        </w:rPr>
        <w:t xml:space="preserve">What is the correlation between </w:t>
      </w:r>
      <w:r w:rsidR="0049365B" w:rsidRPr="00B20FAB">
        <w:rPr>
          <w:sz w:val="20"/>
        </w:rPr>
        <w:t xml:space="preserve">the two indicators of “true party” within each of </w:t>
      </w:r>
      <w:r w:rsidRPr="00B20FAB">
        <w:rPr>
          <w:sz w:val="20"/>
        </w:rPr>
        <w:t xml:space="preserve">the three pairs of indicators?  </w:t>
      </w:r>
      <w:r w:rsidR="00E51B7B" w:rsidRPr="00B20FAB">
        <w:rPr>
          <w:sz w:val="20"/>
        </w:rPr>
        <w:t xml:space="preserve">The </w:t>
      </w:r>
      <w:r w:rsidR="00456041" w:rsidRPr="00B20FAB">
        <w:rPr>
          <w:sz w:val="20"/>
        </w:rPr>
        <w:t xml:space="preserve">analyses below were conducted on </w:t>
      </w:r>
      <w:r w:rsidR="00E51B7B" w:rsidRPr="00B20FAB">
        <w:rPr>
          <w:sz w:val="20"/>
        </w:rPr>
        <w:t xml:space="preserve">October 27, 2010 and are based off an analysis of 1968 to 2008 elections.  </w:t>
      </w:r>
      <w:r w:rsidR="008F6902" w:rsidRPr="00B20FAB">
        <w:rPr>
          <w:sz w:val="20"/>
        </w:rPr>
        <w:t xml:space="preserve">Overall, 1,773 candidates ran as fused Democrat-Republicans in this time period.  1,528 can be coded as Democrat or Republican on the basis of running as just one of those parties in other years.  </w:t>
      </w:r>
      <w:r w:rsidR="004430D3" w:rsidRPr="00B20FAB">
        <w:rPr>
          <w:sz w:val="20"/>
        </w:rPr>
        <w:t xml:space="preserve">Using separate lines allows coding 610 of those, and the two methods together fail to code 142 candidates.  </w:t>
      </w:r>
      <w:r w:rsidR="0044721C" w:rsidRPr="00B20FAB">
        <w:rPr>
          <w:sz w:val="20"/>
        </w:rPr>
        <w:t xml:space="preserve">There is 84% agreement between those two methods when both are observed (N=507).  </w:t>
      </w:r>
    </w:p>
    <w:p w14:paraId="67A68357" w14:textId="77777777" w:rsidR="00463775" w:rsidRPr="00B20FAB" w:rsidRDefault="00463775" w:rsidP="00DF367E">
      <w:pPr>
        <w:rPr>
          <w:sz w:val="20"/>
        </w:rPr>
      </w:pPr>
    </w:p>
    <w:p w14:paraId="7A09896D" w14:textId="77777777" w:rsidR="00463775" w:rsidRPr="00B20FAB" w:rsidRDefault="00463775" w:rsidP="00463775">
      <w:pPr>
        <w:rPr>
          <w:sz w:val="20"/>
        </w:rPr>
      </w:pPr>
      <w:r w:rsidRPr="00B20FAB">
        <w:rPr>
          <w:sz w:val="20"/>
        </w:rPr>
        <w:t xml:space="preserve">The results of these cross-tabs indicate that utilizing 1) prior or future parties as party designations for fused d-r candidates, 2) votes for separate lines of d and r for fused d-r candidates to assign parties is valid.  The first method listed agreed with the roster 97.3% of the time.  The second method agreed with the roster 86.3% of the time.  </w:t>
      </w:r>
    </w:p>
    <w:p w14:paraId="5AEA1F38" w14:textId="77777777" w:rsidR="00463775" w:rsidRPr="00B20FAB" w:rsidRDefault="00463775" w:rsidP="00463775">
      <w:pPr>
        <w:rPr>
          <w:sz w:val="20"/>
        </w:rPr>
      </w:pPr>
    </w:p>
    <w:p w14:paraId="62BC94AA" w14:textId="77777777" w:rsidR="00463775" w:rsidRPr="00B20FAB" w:rsidRDefault="00463775" w:rsidP="00463775">
      <w:pPr>
        <w:rPr>
          <w:sz w:val="20"/>
        </w:rPr>
      </w:pPr>
      <w:r w:rsidRPr="00B20FAB">
        <w:rPr>
          <w:sz w:val="20"/>
        </w:rPr>
        <w:t>The results also indicate that the roster considering legislators d versus d-r, or r versus r-d doesn’t matter that much.  If the roster gave a hyphenated party, it agreed (agreement determined by the first party listed when the roster gave a hyphenated party) with the first method listed 95.9% of the time, while non-hyphenated parties agreed 98.1% of the time (n was large in both categories of hyphenation in this cross-tab).  If the roster gave a hyphenated party, it agreed with the second method (i.e., using whether there were more Democratic or Republican votes) 60.0% of the time, while non-hyphenated parties agreed 88.2% of the time (N=40 among hyphenated case</w:t>
      </w:r>
      <w:r w:rsidR="00730464" w:rsidRPr="00B20FAB">
        <w:rPr>
          <w:sz w:val="20"/>
        </w:rPr>
        <w:t>s in this last cross-tab</w:t>
      </w:r>
      <w:r w:rsidRPr="00B20FAB">
        <w:rPr>
          <w:sz w:val="20"/>
        </w:rPr>
        <w:t xml:space="preserve">).  </w:t>
      </w:r>
    </w:p>
    <w:p w14:paraId="77A0181E" w14:textId="77777777" w:rsidR="00463775" w:rsidRPr="00B20FAB" w:rsidRDefault="00463775" w:rsidP="00DF367E">
      <w:pPr>
        <w:rPr>
          <w:sz w:val="20"/>
        </w:rPr>
      </w:pPr>
    </w:p>
    <w:p w14:paraId="53CA3959" w14:textId="77777777" w:rsidR="006A3D7E" w:rsidRPr="00B20FAB" w:rsidRDefault="006A3D7E" w:rsidP="00C515F2">
      <w:pPr>
        <w:rPr>
          <w:sz w:val="20"/>
        </w:rPr>
      </w:pPr>
    </w:p>
    <w:p w14:paraId="1006EE51" w14:textId="77777777" w:rsidR="0033201F" w:rsidRPr="00B20FAB" w:rsidRDefault="0033201F">
      <w:pPr>
        <w:rPr>
          <w:b/>
          <w:sz w:val="20"/>
        </w:rPr>
      </w:pPr>
      <w:r w:rsidRPr="00B20FAB">
        <w:rPr>
          <w:b/>
          <w:sz w:val="20"/>
        </w:rPr>
        <w:br w:type="page"/>
      </w:r>
    </w:p>
    <w:p w14:paraId="74F14AE0" w14:textId="77777777" w:rsidR="00C515F2" w:rsidRPr="00B20FAB" w:rsidRDefault="00C515F2" w:rsidP="00C515F2">
      <w:pPr>
        <w:rPr>
          <w:sz w:val="20"/>
        </w:rPr>
      </w:pPr>
      <w:r w:rsidRPr="00B20FAB">
        <w:rPr>
          <w:b/>
          <w:sz w:val="20"/>
        </w:rPr>
        <w:lastRenderedPageBreak/>
        <w:t xml:space="preserve">Appendix I: How </w:t>
      </w:r>
      <w:r w:rsidR="002625D2" w:rsidRPr="00B20FAB">
        <w:rPr>
          <w:b/>
          <w:sz w:val="20"/>
        </w:rPr>
        <w:t>t</w:t>
      </w:r>
      <w:r w:rsidRPr="00B20FAB">
        <w:rPr>
          <w:b/>
          <w:sz w:val="20"/>
        </w:rPr>
        <w:t xml:space="preserve">o Create a List of Sitting Legislators </w:t>
      </w:r>
      <w:r w:rsidR="004D2EBA" w:rsidRPr="00B20FAB">
        <w:rPr>
          <w:b/>
          <w:sz w:val="20"/>
        </w:rPr>
        <w:t>f</w:t>
      </w:r>
      <w:r w:rsidRPr="00B20FAB">
        <w:rPr>
          <w:b/>
          <w:sz w:val="20"/>
        </w:rPr>
        <w:t>rom SLERs</w:t>
      </w:r>
      <w:r w:rsidR="007E2BFD" w:rsidRPr="00B20FAB">
        <w:rPr>
          <w:b/>
          <w:sz w:val="20"/>
        </w:rPr>
        <w:t xml:space="preserve"> for Each Session Year</w:t>
      </w:r>
    </w:p>
    <w:p w14:paraId="67D26F14" w14:textId="77777777" w:rsidR="00640A7C" w:rsidRPr="00B20FAB" w:rsidRDefault="00640A7C" w:rsidP="00C515F2">
      <w:pPr>
        <w:rPr>
          <w:sz w:val="20"/>
        </w:rPr>
      </w:pPr>
    </w:p>
    <w:p w14:paraId="0EFC4E46" w14:textId="77777777" w:rsidR="00640A7C" w:rsidRPr="00B20FAB" w:rsidRDefault="00AE231C" w:rsidP="00C515F2">
      <w:pPr>
        <w:rPr>
          <w:sz w:val="20"/>
        </w:rPr>
      </w:pPr>
      <w:r w:rsidRPr="00B20FAB">
        <w:rPr>
          <w:sz w:val="20"/>
        </w:rPr>
        <w:t>The</w:t>
      </w:r>
      <w:r w:rsidR="00640A7C" w:rsidRPr="00B20FAB">
        <w:rPr>
          <w:sz w:val="20"/>
        </w:rPr>
        <w:t xml:space="preserve"> variable termz</w:t>
      </w:r>
      <w:r w:rsidRPr="00B20FAB">
        <w:rPr>
          <w:sz w:val="20"/>
        </w:rPr>
        <w:t xml:space="preserve"> is instrumental in making the following work</w:t>
      </w:r>
      <w:r w:rsidR="00640A7C" w:rsidRPr="00B20FAB">
        <w:rPr>
          <w:sz w:val="20"/>
        </w:rPr>
        <w:t xml:space="preserve">.  </w:t>
      </w:r>
      <w:r w:rsidRPr="00B20FAB">
        <w:rPr>
          <w:sz w:val="20"/>
        </w:rPr>
        <w:t>The following Stata code creates a list of sitting legislators in each session year</w:t>
      </w:r>
      <w:r w:rsidR="00BF30C7" w:rsidRPr="00B20FAB">
        <w:rPr>
          <w:sz w:val="20"/>
        </w:rPr>
        <w:t xml:space="preserve">.  </w:t>
      </w:r>
    </w:p>
    <w:p w14:paraId="00539E83" w14:textId="77777777" w:rsidR="00B93640" w:rsidRPr="00B20FAB" w:rsidRDefault="00B93640" w:rsidP="00C515F2">
      <w:pPr>
        <w:rPr>
          <w:sz w:val="20"/>
        </w:rPr>
      </w:pPr>
    </w:p>
    <w:p w14:paraId="22F4BB38" w14:textId="77777777" w:rsidR="001C3095" w:rsidRPr="00B20FAB" w:rsidRDefault="001C3095" w:rsidP="001C3095">
      <w:pPr>
        <w:rPr>
          <w:sz w:val="20"/>
        </w:rPr>
      </w:pPr>
      <w:r w:rsidRPr="00B20FAB">
        <w:rPr>
          <w:sz w:val="20"/>
        </w:rPr>
        <w:t>*produces a list of sitting legislators, along with</w:t>
      </w:r>
    </w:p>
    <w:p w14:paraId="21BF0C98" w14:textId="77777777" w:rsidR="001C3095" w:rsidRPr="00B20FAB" w:rsidRDefault="001C3095" w:rsidP="001C3095">
      <w:pPr>
        <w:rPr>
          <w:sz w:val="20"/>
        </w:rPr>
      </w:pPr>
      <w:r w:rsidRPr="00B20FAB">
        <w:rPr>
          <w:sz w:val="20"/>
        </w:rPr>
        <w:t xml:space="preserve">*the districts they were elected from, </w:t>
      </w:r>
    </w:p>
    <w:p w14:paraId="3952DC64" w14:textId="77777777" w:rsidR="001C3095" w:rsidRPr="00B20FAB" w:rsidRDefault="001C3095" w:rsidP="001C3095">
      <w:pPr>
        <w:rPr>
          <w:sz w:val="20"/>
        </w:rPr>
      </w:pPr>
      <w:r w:rsidRPr="00B20FAB">
        <w:rPr>
          <w:sz w:val="20"/>
        </w:rPr>
        <w:t>*the district they currently represent (different from above sometimes if a holdover state senator (or holdover ND state house member)</w:t>
      </w:r>
    </w:p>
    <w:p w14:paraId="3ADDB282" w14:textId="77777777" w:rsidR="001C3095" w:rsidRPr="00B20FAB" w:rsidRDefault="001C3095" w:rsidP="001C3095">
      <w:pPr>
        <w:rPr>
          <w:sz w:val="20"/>
        </w:rPr>
      </w:pPr>
      <w:r w:rsidRPr="00B20FAB">
        <w:rPr>
          <w:sz w:val="20"/>
        </w:rPr>
        <w:t>*the year in which they were elected (electyear)</w:t>
      </w:r>
    </w:p>
    <w:p w14:paraId="6615F852" w14:textId="77777777" w:rsidR="001C3095" w:rsidRPr="00B20FAB" w:rsidRDefault="001C3095" w:rsidP="001C3095">
      <w:pPr>
        <w:rPr>
          <w:sz w:val="20"/>
        </w:rPr>
      </w:pPr>
    </w:p>
    <w:p w14:paraId="73E44C7C" w14:textId="77777777" w:rsidR="001C3095" w:rsidRPr="00B20FAB" w:rsidRDefault="001C3095" w:rsidP="001C3095">
      <w:pPr>
        <w:rPr>
          <w:sz w:val="20"/>
        </w:rPr>
      </w:pPr>
      <w:r w:rsidRPr="00B20FAB">
        <w:rPr>
          <w:sz w:val="20"/>
        </w:rPr>
        <w:t>*each legislator is represented once per "session year"</w:t>
      </w:r>
    </w:p>
    <w:p w14:paraId="18572411" w14:textId="77777777" w:rsidR="001C3095" w:rsidRPr="00B20FAB" w:rsidRDefault="001C3095" w:rsidP="001C3095">
      <w:pPr>
        <w:rPr>
          <w:sz w:val="20"/>
        </w:rPr>
      </w:pPr>
      <w:r w:rsidRPr="00B20FAB">
        <w:rPr>
          <w:sz w:val="20"/>
        </w:rPr>
        <w:t>*"session year" is still observed if a legislature wasn't in session in that calendar year.</w:t>
      </w:r>
    </w:p>
    <w:p w14:paraId="620F4CC2" w14:textId="77777777" w:rsidR="001C3095" w:rsidRPr="00B20FAB" w:rsidRDefault="001C3095" w:rsidP="001C3095">
      <w:pPr>
        <w:rPr>
          <w:sz w:val="20"/>
        </w:rPr>
      </w:pPr>
      <w:r w:rsidRPr="00B20FAB">
        <w:rPr>
          <w:sz w:val="20"/>
        </w:rPr>
        <w:t xml:space="preserve">*"sessyear" starts in the year after a November general election, and ends with the end of the term the legislator served.  If a legislature adjourns in the early part of the year after an election year, the election year is taken as the end year.  </w:t>
      </w:r>
    </w:p>
    <w:p w14:paraId="00008B3E" w14:textId="77777777" w:rsidR="001C3095" w:rsidRPr="00B20FAB" w:rsidRDefault="001C3095" w:rsidP="001C3095">
      <w:pPr>
        <w:rPr>
          <w:sz w:val="20"/>
        </w:rPr>
      </w:pPr>
      <w:r w:rsidRPr="00B20FAB">
        <w:rPr>
          <w:sz w:val="20"/>
        </w:rPr>
        <w:t xml:space="preserve">*For example, if electyear=1988, sessyear=1989 and 1990 for a two year term.  </w:t>
      </w:r>
    </w:p>
    <w:p w14:paraId="2FEA780E" w14:textId="77777777" w:rsidR="001C3095" w:rsidRPr="00B20FAB" w:rsidRDefault="001C3095" w:rsidP="001C3095">
      <w:pPr>
        <w:rPr>
          <w:sz w:val="20"/>
        </w:rPr>
      </w:pPr>
    </w:p>
    <w:p w14:paraId="510C8335" w14:textId="77777777" w:rsidR="001C3095" w:rsidRPr="00B20FAB" w:rsidRDefault="001C3095" w:rsidP="001C3095">
      <w:pPr>
        <w:rPr>
          <w:sz w:val="20"/>
        </w:rPr>
      </w:pPr>
      <w:r w:rsidRPr="00B20FAB">
        <w:rPr>
          <w:sz w:val="20"/>
        </w:rPr>
        <w:t xml:space="preserve">*The variable "trueparty" is used for the legislators' party.  </w:t>
      </w:r>
    </w:p>
    <w:p w14:paraId="681272E0" w14:textId="77777777" w:rsidR="001C3095" w:rsidRPr="00B20FAB" w:rsidRDefault="001C3095" w:rsidP="001C3095">
      <w:pPr>
        <w:rPr>
          <w:sz w:val="20"/>
        </w:rPr>
      </w:pPr>
    </w:p>
    <w:p w14:paraId="26CDE76C" w14:textId="77777777" w:rsidR="001C3095" w:rsidRPr="00B20FAB" w:rsidRDefault="001C3095" w:rsidP="001C3095">
      <w:pPr>
        <w:rPr>
          <w:sz w:val="20"/>
        </w:rPr>
      </w:pPr>
      <w:r w:rsidRPr="00B20FAB">
        <w:rPr>
          <w:sz w:val="20"/>
        </w:rPr>
        <w:t>*REGIME</w:t>
      </w:r>
    </w:p>
    <w:p w14:paraId="4433F13A" w14:textId="77777777" w:rsidR="001C3095" w:rsidRPr="00B20FAB" w:rsidRDefault="001C3095" w:rsidP="001C3095">
      <w:pPr>
        <w:rPr>
          <w:sz w:val="20"/>
        </w:rPr>
      </w:pPr>
      <w:r w:rsidRPr="00B20FAB">
        <w:rPr>
          <w:sz w:val="20"/>
        </w:rPr>
        <w:t>*Is the redistricting regime from which they were elected.</w:t>
      </w:r>
    </w:p>
    <w:p w14:paraId="17BA137E" w14:textId="77777777" w:rsidR="001C3095" w:rsidRPr="00B20FAB" w:rsidRDefault="001C3095" w:rsidP="001C3095">
      <w:pPr>
        <w:rPr>
          <w:sz w:val="20"/>
        </w:rPr>
      </w:pPr>
      <w:r w:rsidRPr="00B20FAB">
        <w:rPr>
          <w:sz w:val="20"/>
        </w:rPr>
        <w:t>*REGIMEHOLD</w:t>
      </w:r>
    </w:p>
    <w:p w14:paraId="588A7EF2" w14:textId="77777777" w:rsidR="001C3095" w:rsidRPr="00B20FAB" w:rsidRDefault="001C3095" w:rsidP="001C3095">
      <w:pPr>
        <w:rPr>
          <w:sz w:val="20"/>
        </w:rPr>
      </w:pPr>
      <w:r w:rsidRPr="00B20FAB">
        <w:rPr>
          <w:sz w:val="20"/>
        </w:rPr>
        <w:t xml:space="preserve">*Is the redistricting regime of the map they were brought into by their holdover status.  </w:t>
      </w:r>
    </w:p>
    <w:p w14:paraId="5434F044" w14:textId="77777777" w:rsidR="001C3095" w:rsidRPr="00B20FAB" w:rsidRDefault="001C3095" w:rsidP="001C3095">
      <w:pPr>
        <w:rPr>
          <w:sz w:val="20"/>
        </w:rPr>
      </w:pPr>
    </w:p>
    <w:p w14:paraId="0DF23F31" w14:textId="77777777" w:rsidR="001C3095" w:rsidRPr="00B20FAB" w:rsidRDefault="001C3095" w:rsidP="001C3095">
      <w:pPr>
        <w:rPr>
          <w:sz w:val="20"/>
        </w:rPr>
      </w:pPr>
      <w:r w:rsidRPr="00B20FAB">
        <w:rPr>
          <w:sz w:val="20"/>
        </w:rPr>
        <w:t>clear</w:t>
      </w:r>
    </w:p>
    <w:p w14:paraId="216EF027" w14:textId="77777777" w:rsidR="001C3095" w:rsidRPr="00B20FAB" w:rsidRDefault="001C3095" w:rsidP="001C3095">
      <w:pPr>
        <w:rPr>
          <w:sz w:val="20"/>
        </w:rPr>
      </w:pPr>
      <w:r w:rsidRPr="00B20FAB">
        <w:rPr>
          <w:sz w:val="20"/>
        </w:rPr>
        <w:t>version 15.1</w:t>
      </w:r>
    </w:p>
    <w:p w14:paraId="37FFC83C" w14:textId="77777777" w:rsidR="001C3095" w:rsidRPr="00B20FAB" w:rsidRDefault="001C3095" w:rsidP="001C3095">
      <w:pPr>
        <w:rPr>
          <w:sz w:val="20"/>
        </w:rPr>
      </w:pPr>
      <w:r w:rsidRPr="00B20FAB">
        <w:rPr>
          <w:sz w:val="20"/>
        </w:rPr>
        <w:t>set varabbrev off, permanently</w:t>
      </w:r>
    </w:p>
    <w:p w14:paraId="6AB164E2" w14:textId="77777777" w:rsidR="001C3095" w:rsidRPr="00B20FAB" w:rsidRDefault="001C3095" w:rsidP="001C3095">
      <w:pPr>
        <w:rPr>
          <w:sz w:val="20"/>
        </w:rPr>
      </w:pPr>
    </w:p>
    <w:p w14:paraId="3278300F" w14:textId="77777777" w:rsidR="001C3095" w:rsidRPr="00B20FAB" w:rsidRDefault="001C3095" w:rsidP="001C3095">
      <w:pPr>
        <w:rPr>
          <w:sz w:val="20"/>
        </w:rPr>
      </w:pPr>
      <w:r w:rsidRPr="00B20FAB">
        <w:rPr>
          <w:sz w:val="20"/>
        </w:rPr>
        <w:t>cd C:\Users\User\Dropbox\04_SLERs_Additions\CODE\CreatesUOALegislatorSessYear</w:t>
      </w:r>
    </w:p>
    <w:p w14:paraId="47D86FE3" w14:textId="77777777" w:rsidR="001C3095" w:rsidRPr="00B20FAB" w:rsidRDefault="001C3095" w:rsidP="001C3095">
      <w:pPr>
        <w:rPr>
          <w:sz w:val="20"/>
        </w:rPr>
      </w:pPr>
    </w:p>
    <w:p w14:paraId="55493965" w14:textId="77777777" w:rsidR="001C3095" w:rsidRPr="00B20FAB" w:rsidRDefault="001C3095" w:rsidP="001C3095">
      <w:pPr>
        <w:rPr>
          <w:sz w:val="20"/>
        </w:rPr>
      </w:pPr>
      <w:r w:rsidRPr="00B20FAB">
        <w:rPr>
          <w:sz w:val="20"/>
        </w:rPr>
        <w:t>use 001_193slers1967to2016_20180813</w:t>
      </w:r>
    </w:p>
    <w:p w14:paraId="752BC10A" w14:textId="77777777" w:rsidR="001C3095" w:rsidRPr="00B20FAB" w:rsidRDefault="001C3095" w:rsidP="001C3095">
      <w:pPr>
        <w:rPr>
          <w:sz w:val="20"/>
        </w:rPr>
      </w:pPr>
    </w:p>
    <w:p w14:paraId="2A99854F" w14:textId="77777777" w:rsidR="001C3095" w:rsidRPr="00B20FAB" w:rsidRDefault="001C3095" w:rsidP="001C3095">
      <w:pPr>
        <w:rPr>
          <w:sz w:val="20"/>
        </w:rPr>
      </w:pPr>
      <w:r w:rsidRPr="00B20FAB">
        <w:rPr>
          <w:sz w:val="20"/>
        </w:rPr>
        <w:t>keep if deter==1&amp;outcome=="w"</w:t>
      </w:r>
    </w:p>
    <w:p w14:paraId="5E9BF819" w14:textId="77777777" w:rsidR="001C3095" w:rsidRPr="00B20FAB" w:rsidRDefault="001C3095" w:rsidP="001C3095">
      <w:pPr>
        <w:rPr>
          <w:sz w:val="20"/>
        </w:rPr>
      </w:pPr>
      <w:r w:rsidRPr="00B20FAB">
        <w:rPr>
          <w:sz w:val="20"/>
        </w:rPr>
        <w:t>collapse (sum) deter, by(year sid sen ddez dname dno geopost mmdpost etype cand candid trueparty hold hold1 hold2 hold3 termz tenure1 tenure2 regime redist redist1 redist2 redist3 eseats dseats dtype)</w:t>
      </w:r>
    </w:p>
    <w:p w14:paraId="2089AD1A" w14:textId="77777777" w:rsidR="001C3095" w:rsidRPr="00B20FAB" w:rsidRDefault="001C3095" w:rsidP="001C3095">
      <w:pPr>
        <w:rPr>
          <w:sz w:val="20"/>
        </w:rPr>
      </w:pPr>
      <w:r w:rsidRPr="00B20FAB">
        <w:rPr>
          <w:sz w:val="20"/>
        </w:rPr>
        <w:t>gen mod=mod(termz,1)</w:t>
      </w:r>
    </w:p>
    <w:p w14:paraId="5CC28600" w14:textId="77777777" w:rsidR="001C3095" w:rsidRPr="00B20FAB" w:rsidRDefault="001C3095" w:rsidP="001C3095">
      <w:pPr>
        <w:rPr>
          <w:sz w:val="20"/>
        </w:rPr>
      </w:pPr>
    </w:p>
    <w:p w14:paraId="2D9B99C0" w14:textId="77777777" w:rsidR="001C3095" w:rsidRPr="00B20FAB" w:rsidRDefault="001C3095" w:rsidP="001C3095">
      <w:pPr>
        <w:rPr>
          <w:sz w:val="20"/>
        </w:rPr>
      </w:pPr>
      <w:r w:rsidRPr="00B20FAB">
        <w:rPr>
          <w:sz w:val="20"/>
        </w:rPr>
        <w:t>sum termz</w:t>
      </w:r>
    </w:p>
    <w:p w14:paraId="456615DE" w14:textId="77777777" w:rsidR="001C3095" w:rsidRPr="00B20FAB" w:rsidRDefault="001C3095" w:rsidP="001C3095">
      <w:pPr>
        <w:rPr>
          <w:sz w:val="20"/>
        </w:rPr>
      </w:pPr>
      <w:r w:rsidRPr="00B20FAB">
        <w:rPr>
          <w:sz w:val="20"/>
        </w:rPr>
        <w:t>local ccc=r(max)</w:t>
      </w:r>
    </w:p>
    <w:p w14:paraId="7861CB8C" w14:textId="77777777" w:rsidR="001C3095" w:rsidRPr="00B20FAB" w:rsidRDefault="001C3095" w:rsidP="001C3095">
      <w:pPr>
        <w:rPr>
          <w:sz w:val="20"/>
        </w:rPr>
      </w:pPr>
      <w:r w:rsidRPr="00B20FAB">
        <w:rPr>
          <w:sz w:val="20"/>
        </w:rPr>
        <w:t>forvalues aaa=1/`ccc' {</w:t>
      </w:r>
    </w:p>
    <w:p w14:paraId="5ACABB42" w14:textId="77777777" w:rsidR="001C3095" w:rsidRPr="00B20FAB" w:rsidRDefault="001C3095" w:rsidP="001C3095">
      <w:pPr>
        <w:rPr>
          <w:sz w:val="20"/>
        </w:rPr>
      </w:pPr>
      <w:r w:rsidRPr="00B20FAB">
        <w:rPr>
          <w:sz w:val="20"/>
        </w:rPr>
        <w:t>local bbb=`aaa'-1</w:t>
      </w:r>
    </w:p>
    <w:p w14:paraId="2E7EC77E" w14:textId="77777777" w:rsidR="001C3095" w:rsidRPr="00B20FAB" w:rsidRDefault="001C3095" w:rsidP="001C3095">
      <w:pPr>
        <w:rPr>
          <w:sz w:val="20"/>
        </w:rPr>
      </w:pPr>
      <w:r w:rsidRPr="00B20FAB">
        <w:rPr>
          <w:sz w:val="20"/>
        </w:rPr>
        <w:t>gen sessyear`aaa'=year+`aaa' if (termz&gt;=`aaa')&amp;mod==0</w:t>
      </w:r>
    </w:p>
    <w:p w14:paraId="50B7F18F" w14:textId="77777777" w:rsidR="001C3095" w:rsidRPr="00B20FAB" w:rsidRDefault="001C3095" w:rsidP="001C3095">
      <w:pPr>
        <w:rPr>
          <w:sz w:val="20"/>
        </w:rPr>
      </w:pPr>
      <w:r w:rsidRPr="00B20FAB">
        <w:rPr>
          <w:sz w:val="20"/>
        </w:rPr>
        <w:t>replace sessyear`aaa'=year+`bbb' if (termz&gt;=`bbb')&amp;mod==.5</w:t>
      </w:r>
    </w:p>
    <w:p w14:paraId="3BBACB0C" w14:textId="77777777" w:rsidR="001C3095" w:rsidRPr="00B20FAB" w:rsidRDefault="001C3095" w:rsidP="001C3095">
      <w:pPr>
        <w:rPr>
          <w:sz w:val="20"/>
        </w:rPr>
      </w:pPr>
      <w:r w:rsidRPr="00B20FAB">
        <w:rPr>
          <w:sz w:val="20"/>
        </w:rPr>
        <w:t>gen tenure1`aaa'=tenure1+`bbb' if (termz&gt;=`aaa')&amp;mod==0</w:t>
      </w:r>
    </w:p>
    <w:p w14:paraId="080C6BDF" w14:textId="77777777" w:rsidR="001C3095" w:rsidRPr="00B20FAB" w:rsidRDefault="001C3095" w:rsidP="001C3095">
      <w:pPr>
        <w:rPr>
          <w:sz w:val="20"/>
        </w:rPr>
      </w:pPr>
      <w:r w:rsidRPr="00B20FAB">
        <w:rPr>
          <w:sz w:val="20"/>
        </w:rPr>
        <w:t>replace tenure1`aaa'=tenure1+`bbb' if (termz&gt;=`bbb')&amp;mod==.5</w:t>
      </w:r>
    </w:p>
    <w:p w14:paraId="5F92FBB0" w14:textId="77777777" w:rsidR="001C3095" w:rsidRPr="00B20FAB" w:rsidRDefault="001C3095" w:rsidP="001C3095">
      <w:pPr>
        <w:rPr>
          <w:sz w:val="20"/>
        </w:rPr>
      </w:pPr>
      <w:r w:rsidRPr="00B20FAB">
        <w:rPr>
          <w:sz w:val="20"/>
        </w:rPr>
        <w:t>gen tenure2`aaa'=tenure2+`bbb' if (termz&gt;=`aaa')&amp;mod==0</w:t>
      </w:r>
    </w:p>
    <w:p w14:paraId="24CE7930" w14:textId="77777777" w:rsidR="001C3095" w:rsidRPr="00B20FAB" w:rsidRDefault="001C3095" w:rsidP="001C3095">
      <w:pPr>
        <w:rPr>
          <w:sz w:val="20"/>
        </w:rPr>
      </w:pPr>
      <w:r w:rsidRPr="00B20FAB">
        <w:rPr>
          <w:sz w:val="20"/>
        </w:rPr>
        <w:t>replace tenure2`aaa'=tenure2+`bbb' if (termz&gt;=`bbb')&amp;mod==.5</w:t>
      </w:r>
    </w:p>
    <w:p w14:paraId="200BEFA5" w14:textId="77777777" w:rsidR="001C3095" w:rsidRPr="00B20FAB" w:rsidRDefault="001C3095" w:rsidP="001C3095">
      <w:pPr>
        <w:rPr>
          <w:sz w:val="20"/>
        </w:rPr>
      </w:pPr>
      <w:r w:rsidRPr="00B20FAB">
        <w:rPr>
          <w:sz w:val="20"/>
        </w:rPr>
        <w:t>}</w:t>
      </w:r>
    </w:p>
    <w:p w14:paraId="04F5522E" w14:textId="77777777" w:rsidR="001C3095" w:rsidRPr="00B20FAB" w:rsidRDefault="001C3095" w:rsidP="001C3095">
      <w:pPr>
        <w:rPr>
          <w:sz w:val="20"/>
        </w:rPr>
      </w:pPr>
      <w:r w:rsidRPr="00B20FAB">
        <w:rPr>
          <w:sz w:val="20"/>
        </w:rPr>
        <w:t>rename year electyear</w:t>
      </w:r>
    </w:p>
    <w:p w14:paraId="525E5BE4" w14:textId="77777777" w:rsidR="001C3095" w:rsidRPr="00B20FAB" w:rsidRDefault="001C3095" w:rsidP="001C3095">
      <w:pPr>
        <w:rPr>
          <w:sz w:val="20"/>
        </w:rPr>
      </w:pPr>
      <w:r w:rsidRPr="00B20FAB">
        <w:rPr>
          <w:sz w:val="20"/>
        </w:rPr>
        <w:t>drop tenure1 tenure2 deter mod</w:t>
      </w:r>
    </w:p>
    <w:p w14:paraId="08F827FA" w14:textId="77777777" w:rsidR="001C3095" w:rsidRPr="00B20FAB" w:rsidRDefault="001C3095" w:rsidP="001C3095">
      <w:pPr>
        <w:rPr>
          <w:sz w:val="20"/>
        </w:rPr>
      </w:pPr>
      <w:r w:rsidRPr="00B20FAB">
        <w:rPr>
          <w:sz w:val="20"/>
        </w:rPr>
        <w:t>reshape long sessyear tenure1 tenure2, i(electyear sid sen ddez dname dno geopost mmdpost candid) j(yearofterm)</w:t>
      </w:r>
    </w:p>
    <w:p w14:paraId="332255BF" w14:textId="77777777" w:rsidR="001C3095" w:rsidRPr="00B20FAB" w:rsidRDefault="001C3095" w:rsidP="001C3095">
      <w:pPr>
        <w:rPr>
          <w:sz w:val="20"/>
        </w:rPr>
      </w:pPr>
    </w:p>
    <w:p w14:paraId="47405581" w14:textId="77777777" w:rsidR="001C3095" w:rsidRPr="00B20FAB" w:rsidRDefault="001C3095" w:rsidP="001C3095">
      <w:pPr>
        <w:rPr>
          <w:sz w:val="20"/>
        </w:rPr>
      </w:pPr>
      <w:r w:rsidRPr="00B20FAB">
        <w:rPr>
          <w:sz w:val="20"/>
        </w:rPr>
        <w:t>drop if sessyear==.</w:t>
      </w:r>
    </w:p>
    <w:p w14:paraId="0A1D1CE5" w14:textId="77777777" w:rsidR="001C3095" w:rsidRPr="00B20FAB" w:rsidRDefault="001C3095" w:rsidP="001C3095">
      <w:pPr>
        <w:rPr>
          <w:sz w:val="20"/>
        </w:rPr>
      </w:pPr>
      <w:r w:rsidRPr="00B20FAB">
        <w:rPr>
          <w:sz w:val="20"/>
        </w:rPr>
        <w:t xml:space="preserve">*All holdover districts are observed to be applied in the third year of a holdover legislator's term, with one exception.  The KY Senators elected in 1981 who ended up as holdover senators (one left office after two years) had </w:t>
      </w:r>
      <w:r w:rsidRPr="00B20FAB">
        <w:rPr>
          <w:sz w:val="20"/>
        </w:rPr>
        <w:lastRenderedPageBreak/>
        <w:t xml:space="preserve">five year terms, and there was redistricting in 1986.  So they are holdover in their fourth and fifth years in office, not third, fourth and fifth years in office.  </w:t>
      </w:r>
    </w:p>
    <w:p w14:paraId="19EA274E" w14:textId="77777777" w:rsidR="001C3095" w:rsidRPr="00B20FAB" w:rsidRDefault="001C3095" w:rsidP="001C3095">
      <w:pPr>
        <w:rPr>
          <w:sz w:val="20"/>
        </w:rPr>
      </w:pPr>
      <w:r w:rsidRPr="00B20FAB">
        <w:rPr>
          <w:sz w:val="20"/>
        </w:rPr>
        <w:t>gen sessdname=hold1</w:t>
      </w:r>
    </w:p>
    <w:p w14:paraId="46F291F5" w14:textId="77777777" w:rsidR="001C3095" w:rsidRPr="00B20FAB" w:rsidRDefault="001C3095" w:rsidP="001C3095">
      <w:pPr>
        <w:rPr>
          <w:sz w:val="20"/>
        </w:rPr>
      </w:pPr>
      <w:r w:rsidRPr="00B20FAB">
        <w:rPr>
          <w:sz w:val="20"/>
        </w:rPr>
        <w:t>gen sessdno=hold2</w:t>
      </w:r>
    </w:p>
    <w:p w14:paraId="62D64DCD" w14:textId="77777777" w:rsidR="001C3095" w:rsidRPr="00B20FAB" w:rsidRDefault="001C3095" w:rsidP="001C3095">
      <w:pPr>
        <w:rPr>
          <w:sz w:val="20"/>
        </w:rPr>
      </w:pPr>
      <w:r w:rsidRPr="00B20FAB">
        <w:rPr>
          <w:sz w:val="20"/>
        </w:rPr>
        <w:t>gen sessgeopost=hold3</w:t>
      </w:r>
    </w:p>
    <w:p w14:paraId="52739D98" w14:textId="77777777" w:rsidR="001C3095" w:rsidRPr="00B20FAB" w:rsidRDefault="001C3095" w:rsidP="001C3095">
      <w:pPr>
        <w:rPr>
          <w:sz w:val="20"/>
        </w:rPr>
      </w:pPr>
      <w:r w:rsidRPr="00B20FAB">
        <w:rPr>
          <w:sz w:val="20"/>
        </w:rPr>
        <w:t>replace sessdname=dname if hold==.|yearofterm&lt;3</w:t>
      </w:r>
    </w:p>
    <w:p w14:paraId="3871AE2E" w14:textId="77777777" w:rsidR="001C3095" w:rsidRPr="00B20FAB" w:rsidRDefault="001C3095" w:rsidP="001C3095">
      <w:pPr>
        <w:rPr>
          <w:sz w:val="20"/>
        </w:rPr>
      </w:pPr>
      <w:r w:rsidRPr="00B20FAB">
        <w:rPr>
          <w:sz w:val="20"/>
        </w:rPr>
        <w:t xml:space="preserve">*only dno has to be adjusted for KY, as dname and geopost don't exist for that state senate for the relevant years.  </w:t>
      </w:r>
    </w:p>
    <w:p w14:paraId="7C33EC01" w14:textId="77777777" w:rsidR="001C3095" w:rsidRPr="00B20FAB" w:rsidRDefault="001C3095" w:rsidP="001C3095">
      <w:pPr>
        <w:rPr>
          <w:sz w:val="20"/>
        </w:rPr>
      </w:pPr>
      <w:r w:rsidRPr="00B20FAB">
        <w:rPr>
          <w:sz w:val="20"/>
        </w:rPr>
        <w:t>replace sessdno=dno if hold==.|(yearofterm&lt;3&amp;[!(sid==17&amp;sen==1&amp;electyear==1981)])</w:t>
      </w:r>
    </w:p>
    <w:p w14:paraId="6EF1E5A3" w14:textId="77777777" w:rsidR="001C3095" w:rsidRPr="00B20FAB" w:rsidRDefault="001C3095" w:rsidP="001C3095">
      <w:pPr>
        <w:rPr>
          <w:sz w:val="20"/>
        </w:rPr>
      </w:pPr>
      <w:r w:rsidRPr="00B20FAB">
        <w:rPr>
          <w:sz w:val="20"/>
        </w:rPr>
        <w:t>replace sessdno=dno if yearofterm&lt;4&amp;(sid==17&amp;sen==1&amp;electyear==1981)</w:t>
      </w:r>
    </w:p>
    <w:p w14:paraId="5103810B" w14:textId="77777777" w:rsidR="001C3095" w:rsidRPr="00B20FAB" w:rsidRDefault="001C3095" w:rsidP="001C3095">
      <w:pPr>
        <w:rPr>
          <w:sz w:val="20"/>
        </w:rPr>
      </w:pPr>
      <w:r w:rsidRPr="00B20FAB">
        <w:rPr>
          <w:sz w:val="20"/>
        </w:rPr>
        <w:t>replace sessgeopost=geopost if hold==.|yearofterm&lt;3</w:t>
      </w:r>
    </w:p>
    <w:p w14:paraId="0E7A7351" w14:textId="77777777" w:rsidR="001C3095" w:rsidRPr="00B20FAB" w:rsidRDefault="001C3095" w:rsidP="001C3095">
      <w:pPr>
        <w:rPr>
          <w:sz w:val="20"/>
        </w:rPr>
      </w:pPr>
    </w:p>
    <w:p w14:paraId="0AA6A89F" w14:textId="77777777" w:rsidR="001C3095" w:rsidRPr="00B20FAB" w:rsidRDefault="001C3095" w:rsidP="001C3095">
      <w:pPr>
        <w:rPr>
          <w:sz w:val="20"/>
        </w:rPr>
      </w:pPr>
      <w:r w:rsidRPr="00B20FAB">
        <w:rPr>
          <w:sz w:val="20"/>
        </w:rPr>
        <w:t>*IDENTITY</w:t>
      </w:r>
    </w:p>
    <w:p w14:paraId="369F8619" w14:textId="77777777" w:rsidR="001C3095" w:rsidRPr="00B20FAB" w:rsidRDefault="001C3095" w:rsidP="001C3095">
      <w:pPr>
        <w:rPr>
          <w:sz w:val="20"/>
        </w:rPr>
      </w:pPr>
      <w:r w:rsidRPr="00B20FAB">
        <w:rPr>
          <w:sz w:val="20"/>
        </w:rPr>
        <w:t>*bysort sid sessyear candid: assert _N==1</w:t>
      </w:r>
    </w:p>
    <w:p w14:paraId="20E8389D" w14:textId="77777777" w:rsidR="001C3095" w:rsidRPr="00B20FAB" w:rsidRDefault="001C3095" w:rsidP="001C3095">
      <w:pPr>
        <w:rPr>
          <w:sz w:val="20"/>
        </w:rPr>
      </w:pPr>
      <w:r w:rsidRPr="00B20FAB">
        <w:rPr>
          <w:sz w:val="20"/>
        </w:rPr>
        <w:t>*26 contradictions</w:t>
      </w:r>
    </w:p>
    <w:p w14:paraId="07D0961C" w14:textId="77777777" w:rsidR="001C3095" w:rsidRPr="00B20FAB" w:rsidRDefault="001C3095" w:rsidP="001C3095">
      <w:pPr>
        <w:rPr>
          <w:sz w:val="20"/>
        </w:rPr>
      </w:pPr>
      <w:r w:rsidRPr="00B20FAB">
        <w:rPr>
          <w:sz w:val="20"/>
        </w:rPr>
        <w:t>*bysort sid sen sessyear candid: assert _N==1</w:t>
      </w:r>
    </w:p>
    <w:p w14:paraId="681B770D" w14:textId="77777777" w:rsidR="001C3095" w:rsidRPr="00B20FAB" w:rsidRDefault="001C3095" w:rsidP="001C3095">
      <w:pPr>
        <w:rPr>
          <w:sz w:val="20"/>
        </w:rPr>
      </w:pPr>
      <w:r w:rsidRPr="00B20FAB">
        <w:rPr>
          <w:sz w:val="20"/>
        </w:rPr>
        <w:t>*8 contradictions</w:t>
      </w:r>
    </w:p>
    <w:p w14:paraId="00B3277C" w14:textId="77777777" w:rsidR="001C3095" w:rsidRPr="00B20FAB" w:rsidRDefault="001C3095" w:rsidP="001C3095">
      <w:pPr>
        <w:rPr>
          <w:sz w:val="20"/>
        </w:rPr>
      </w:pPr>
      <w:r w:rsidRPr="00B20FAB">
        <w:rPr>
          <w:sz w:val="20"/>
        </w:rPr>
        <w:t>bysort sid sen sessyear candid: gen sum1=_N</w:t>
      </w:r>
    </w:p>
    <w:p w14:paraId="73FE79E4" w14:textId="77777777" w:rsidR="001C3095" w:rsidRPr="00B20FAB" w:rsidRDefault="001C3095" w:rsidP="001C3095">
      <w:pPr>
        <w:rPr>
          <w:sz w:val="20"/>
        </w:rPr>
      </w:pPr>
      <w:r w:rsidRPr="00B20FAB">
        <w:rPr>
          <w:sz w:val="20"/>
        </w:rPr>
        <w:t>list sid sen sessyear if sum1!=1</w:t>
      </w:r>
    </w:p>
    <w:p w14:paraId="0497025D" w14:textId="77777777" w:rsidR="001C3095" w:rsidRPr="00B20FAB" w:rsidRDefault="001C3095" w:rsidP="001C3095">
      <w:pPr>
        <w:rPr>
          <w:sz w:val="20"/>
        </w:rPr>
      </w:pPr>
      <w:r w:rsidRPr="00B20FAB">
        <w:rPr>
          <w:sz w:val="20"/>
        </w:rPr>
        <w:t xml:space="preserve">*the ca ones look familiar.  There are ky cases, but they aren't when the switch to even years was.  They all look to be redistricting related, as expected.  </w:t>
      </w:r>
    </w:p>
    <w:p w14:paraId="30426368" w14:textId="77777777" w:rsidR="001C3095" w:rsidRPr="00B20FAB" w:rsidRDefault="001C3095" w:rsidP="001C3095">
      <w:pPr>
        <w:rPr>
          <w:sz w:val="20"/>
        </w:rPr>
      </w:pPr>
      <w:r w:rsidRPr="00B20FAB">
        <w:rPr>
          <w:sz w:val="20"/>
        </w:rPr>
        <w:t>bysort sid sen sessyear candid dname dno geopost mmdpost: assert _N==1</w:t>
      </w:r>
    </w:p>
    <w:p w14:paraId="7DEC5A67" w14:textId="77777777" w:rsidR="001C3095" w:rsidRPr="00B20FAB" w:rsidRDefault="001C3095" w:rsidP="001C3095">
      <w:pPr>
        <w:rPr>
          <w:sz w:val="20"/>
        </w:rPr>
      </w:pPr>
      <w:r w:rsidRPr="00B20FAB">
        <w:rPr>
          <w:sz w:val="20"/>
        </w:rPr>
        <w:t xml:space="preserve">*That passes the test, as expected.  </w:t>
      </w:r>
    </w:p>
    <w:p w14:paraId="6F552883" w14:textId="77777777" w:rsidR="001C3095" w:rsidRPr="00B20FAB" w:rsidRDefault="001C3095" w:rsidP="001C3095">
      <w:pPr>
        <w:rPr>
          <w:sz w:val="20"/>
        </w:rPr>
      </w:pPr>
      <w:r w:rsidRPr="00B20FAB">
        <w:rPr>
          <w:sz w:val="20"/>
        </w:rPr>
        <w:t>*bysort sid candid electyear sessyear: assert _N==1</w:t>
      </w:r>
    </w:p>
    <w:p w14:paraId="3100169D" w14:textId="77777777" w:rsidR="001C3095" w:rsidRPr="00B20FAB" w:rsidRDefault="001C3095" w:rsidP="001C3095">
      <w:pPr>
        <w:rPr>
          <w:sz w:val="20"/>
        </w:rPr>
      </w:pPr>
      <w:r w:rsidRPr="00B20FAB">
        <w:rPr>
          <w:sz w:val="20"/>
        </w:rPr>
        <w:t>*assertion is false</w:t>
      </w:r>
    </w:p>
    <w:p w14:paraId="6B704399" w14:textId="77777777" w:rsidR="001C3095" w:rsidRPr="00B20FAB" w:rsidRDefault="001C3095" w:rsidP="001C3095">
      <w:pPr>
        <w:rPr>
          <w:sz w:val="20"/>
        </w:rPr>
      </w:pPr>
      <w:r w:rsidRPr="00B20FAB">
        <w:rPr>
          <w:sz w:val="20"/>
        </w:rPr>
        <w:t>bysort sid sen candid electyear sessyear: assert _N==1</w:t>
      </w:r>
    </w:p>
    <w:p w14:paraId="4CDE381F" w14:textId="77777777" w:rsidR="001C3095" w:rsidRPr="00B20FAB" w:rsidRDefault="001C3095" w:rsidP="001C3095">
      <w:pPr>
        <w:rPr>
          <w:sz w:val="20"/>
        </w:rPr>
      </w:pPr>
      <w:r w:rsidRPr="00B20FAB">
        <w:rPr>
          <w:sz w:val="20"/>
        </w:rPr>
        <w:t>*assertion is true.</w:t>
      </w:r>
    </w:p>
    <w:p w14:paraId="041BDAB4" w14:textId="77777777" w:rsidR="001C3095" w:rsidRPr="00B20FAB" w:rsidRDefault="001C3095" w:rsidP="001C3095">
      <w:pPr>
        <w:rPr>
          <w:sz w:val="20"/>
        </w:rPr>
      </w:pPr>
      <w:r w:rsidRPr="00B20FAB">
        <w:rPr>
          <w:sz w:val="20"/>
        </w:rPr>
        <w:t>bysort sid sen candid electyear yearofterm: assert _N==1</w:t>
      </w:r>
    </w:p>
    <w:p w14:paraId="3BA1CBE9" w14:textId="77777777" w:rsidR="001C3095" w:rsidRPr="00B20FAB" w:rsidRDefault="001C3095" w:rsidP="001C3095">
      <w:pPr>
        <w:rPr>
          <w:sz w:val="20"/>
        </w:rPr>
      </w:pPr>
      <w:r w:rsidRPr="00B20FAB">
        <w:rPr>
          <w:sz w:val="20"/>
        </w:rPr>
        <w:t>*assertion is true.</w:t>
      </w:r>
    </w:p>
    <w:p w14:paraId="49187D0A" w14:textId="77777777" w:rsidR="001C3095" w:rsidRPr="00B20FAB" w:rsidRDefault="001C3095" w:rsidP="001C3095">
      <w:pPr>
        <w:rPr>
          <w:sz w:val="20"/>
        </w:rPr>
      </w:pPr>
    </w:p>
    <w:p w14:paraId="4B81C8D7" w14:textId="77777777" w:rsidR="001C3095" w:rsidRPr="00B20FAB" w:rsidRDefault="001C3095" w:rsidP="001C3095">
      <w:pPr>
        <w:rPr>
          <w:sz w:val="20"/>
        </w:rPr>
      </w:pPr>
      <w:r w:rsidRPr="00B20FAB">
        <w:rPr>
          <w:sz w:val="20"/>
        </w:rPr>
        <w:t>*REGIMEHOLD</w:t>
      </w:r>
    </w:p>
    <w:p w14:paraId="4D02C2A3" w14:textId="77777777" w:rsidR="001C3095" w:rsidRPr="00B20FAB" w:rsidRDefault="001C3095" w:rsidP="001C3095">
      <w:pPr>
        <w:rPr>
          <w:sz w:val="20"/>
        </w:rPr>
      </w:pPr>
      <w:r w:rsidRPr="00B20FAB">
        <w:rPr>
          <w:sz w:val="20"/>
        </w:rPr>
        <w:t>gen regimehold=regime</w:t>
      </w:r>
    </w:p>
    <w:p w14:paraId="7DF1BB95" w14:textId="77777777" w:rsidR="001C3095" w:rsidRPr="00B20FAB" w:rsidRDefault="001C3095" w:rsidP="001C3095">
      <w:pPr>
        <w:rPr>
          <w:sz w:val="20"/>
        </w:rPr>
      </w:pPr>
      <w:r w:rsidRPr="00B20FAB">
        <w:rPr>
          <w:sz w:val="20"/>
        </w:rPr>
        <w:t>*The following changes the values of regimehold for holdover legislators.</w:t>
      </w:r>
    </w:p>
    <w:p w14:paraId="3DB63133" w14:textId="77777777" w:rsidR="001C3095" w:rsidRPr="00B20FAB" w:rsidRDefault="001C3095" w:rsidP="001C3095">
      <w:pPr>
        <w:rPr>
          <w:sz w:val="20"/>
        </w:rPr>
      </w:pPr>
      <w:r w:rsidRPr="00B20FAB">
        <w:rPr>
          <w:sz w:val="20"/>
        </w:rPr>
        <w:t xml:space="preserve">*The regime value must be the value of sessyear-1 when yearofterm=3 if hold=1, with the exception of the KY </w:t>
      </w:r>
    </w:p>
    <w:p w14:paraId="118A44ED" w14:textId="77777777" w:rsidR="001C3095" w:rsidRPr="00B20FAB" w:rsidRDefault="001C3095" w:rsidP="001C3095">
      <w:pPr>
        <w:rPr>
          <w:sz w:val="20"/>
        </w:rPr>
      </w:pPr>
      <w:r w:rsidRPr="00B20FAB">
        <w:rPr>
          <w:sz w:val="20"/>
        </w:rPr>
        <w:t>replace regimehold=sessyear-1 if yearofterm==3&amp;hold==1&amp;[!(sid==17&amp;sen==1&amp;electyear==1981)]</w:t>
      </w:r>
    </w:p>
    <w:p w14:paraId="0082F1F2" w14:textId="77777777" w:rsidR="001C3095" w:rsidRPr="00B20FAB" w:rsidRDefault="001C3095" w:rsidP="001C3095">
      <w:pPr>
        <w:rPr>
          <w:sz w:val="20"/>
        </w:rPr>
      </w:pPr>
      <w:r w:rsidRPr="00B20FAB">
        <w:rPr>
          <w:sz w:val="20"/>
        </w:rPr>
        <w:t>replace regimehold=sessyear-2 if yearofterm==4&amp;hold==1&amp;[!(sid==17&amp;sen==1&amp;electyear==1981)]</w:t>
      </w:r>
    </w:p>
    <w:p w14:paraId="3A888D15" w14:textId="77777777" w:rsidR="001C3095" w:rsidRPr="00B20FAB" w:rsidRDefault="001C3095" w:rsidP="001C3095">
      <w:pPr>
        <w:rPr>
          <w:sz w:val="20"/>
        </w:rPr>
      </w:pPr>
      <w:r w:rsidRPr="00B20FAB">
        <w:rPr>
          <w:sz w:val="20"/>
        </w:rPr>
        <w:t>replace regimehold=sessyear-1 if yearofterm==4&amp;hold==1&amp;(sid==17&amp;sen==1&amp;electyear==1981)</w:t>
      </w:r>
    </w:p>
    <w:p w14:paraId="23993300" w14:textId="77777777" w:rsidR="001C3095" w:rsidRPr="00B20FAB" w:rsidRDefault="001C3095" w:rsidP="001C3095">
      <w:pPr>
        <w:rPr>
          <w:sz w:val="20"/>
        </w:rPr>
      </w:pPr>
      <w:r w:rsidRPr="00B20FAB">
        <w:rPr>
          <w:sz w:val="20"/>
        </w:rPr>
        <w:t>replace regimehold=sessyear-2 if yearofterm==5&amp;hold==1&amp;(sid==17&amp;sen==1&amp;electyear==1981)</w:t>
      </w:r>
    </w:p>
    <w:p w14:paraId="47465A2C" w14:textId="77777777" w:rsidR="001C3095" w:rsidRPr="00B20FAB" w:rsidRDefault="001C3095" w:rsidP="001C3095">
      <w:pPr>
        <w:rPr>
          <w:sz w:val="20"/>
        </w:rPr>
      </w:pPr>
      <w:r w:rsidRPr="00B20FAB">
        <w:rPr>
          <w:sz w:val="20"/>
        </w:rPr>
        <w:t>gen these=(yearofterm==3|yearofterm==4)&amp;hold==1&amp;[!(sid==17&amp;sen==1&amp;electyear==1981)]</w:t>
      </w:r>
    </w:p>
    <w:p w14:paraId="70FE1549" w14:textId="77777777" w:rsidR="001C3095" w:rsidRPr="00B20FAB" w:rsidRDefault="001C3095" w:rsidP="001C3095">
      <w:pPr>
        <w:rPr>
          <w:sz w:val="20"/>
        </w:rPr>
      </w:pPr>
      <w:r w:rsidRPr="00B20FAB">
        <w:rPr>
          <w:sz w:val="20"/>
        </w:rPr>
        <w:t>replace these=1 if (yearofterm==4|yearofterm==5)&amp;hold==1&amp;(sid==17&amp;sen==1&amp;electyear==1981)</w:t>
      </w:r>
    </w:p>
    <w:p w14:paraId="5E838069" w14:textId="77777777" w:rsidR="001C3095" w:rsidRPr="00B20FAB" w:rsidRDefault="001C3095" w:rsidP="001C3095">
      <w:pPr>
        <w:rPr>
          <w:sz w:val="20"/>
        </w:rPr>
      </w:pPr>
    </w:p>
    <w:p w14:paraId="75E235C0" w14:textId="77777777" w:rsidR="001C3095" w:rsidRPr="00B20FAB" w:rsidRDefault="001C3095" w:rsidP="001C3095">
      <w:pPr>
        <w:rPr>
          <w:sz w:val="20"/>
        </w:rPr>
      </w:pPr>
      <w:r w:rsidRPr="00B20FAB">
        <w:rPr>
          <w:sz w:val="20"/>
        </w:rPr>
        <w:t>*KY</w:t>
      </w:r>
    </w:p>
    <w:p w14:paraId="0234FF63" w14:textId="77777777" w:rsidR="001C3095" w:rsidRPr="00B20FAB" w:rsidRDefault="001C3095" w:rsidP="001C3095">
      <w:pPr>
        <w:rPr>
          <w:sz w:val="20"/>
        </w:rPr>
      </w:pPr>
      <w:r w:rsidRPr="00B20FAB">
        <w:rPr>
          <w:sz w:val="20"/>
        </w:rPr>
        <w:t xml:space="preserve">*I didn't do the following correctly, so the following corrects the mistake above.  </w:t>
      </w:r>
    </w:p>
    <w:p w14:paraId="46363D86" w14:textId="77777777" w:rsidR="001C3095" w:rsidRPr="00B20FAB" w:rsidRDefault="001C3095" w:rsidP="001C3095">
      <w:pPr>
        <w:rPr>
          <w:sz w:val="20"/>
        </w:rPr>
      </w:pPr>
      <w:r w:rsidRPr="00B20FAB">
        <w:rPr>
          <w:sz w:val="20"/>
        </w:rPr>
        <w:t>replace regimehold=1983 if sen==1&amp;sid==17&amp;sessyear&gt;1983&amp;sessyear&lt;1993</w:t>
      </w:r>
    </w:p>
    <w:p w14:paraId="29E31F3E" w14:textId="77777777" w:rsidR="001C3095" w:rsidRPr="00B20FAB" w:rsidRDefault="001C3095" w:rsidP="001C3095">
      <w:pPr>
        <w:rPr>
          <w:sz w:val="20"/>
        </w:rPr>
      </w:pPr>
    </w:p>
    <w:p w14:paraId="093244AD" w14:textId="77777777" w:rsidR="001C3095" w:rsidRPr="00B20FAB" w:rsidRDefault="001C3095" w:rsidP="001C3095">
      <w:pPr>
        <w:rPr>
          <w:sz w:val="20"/>
        </w:rPr>
      </w:pPr>
      <w:r w:rsidRPr="00B20FAB">
        <w:rPr>
          <w:sz w:val="20"/>
        </w:rPr>
        <w:t>save 102slersUOALegislatorSessYear20180813, replace</w:t>
      </w:r>
    </w:p>
    <w:p w14:paraId="68814855" w14:textId="77777777" w:rsidR="001C3095" w:rsidRPr="00B20FAB" w:rsidRDefault="001C3095" w:rsidP="001C3095">
      <w:pPr>
        <w:rPr>
          <w:sz w:val="20"/>
        </w:rPr>
      </w:pPr>
    </w:p>
    <w:p w14:paraId="42C0DA84" w14:textId="77777777" w:rsidR="001C3095" w:rsidRPr="00B20FAB" w:rsidRDefault="001C3095" w:rsidP="001C3095">
      <w:pPr>
        <w:rPr>
          <w:sz w:val="20"/>
        </w:rPr>
      </w:pPr>
      <w:r w:rsidRPr="00B20FAB">
        <w:rPr>
          <w:sz w:val="20"/>
        </w:rPr>
        <w:t>*CHECK</w:t>
      </w:r>
    </w:p>
    <w:p w14:paraId="7B8BDA88" w14:textId="77777777" w:rsidR="001C3095" w:rsidRPr="00B20FAB" w:rsidRDefault="001C3095" w:rsidP="001C3095">
      <w:pPr>
        <w:rPr>
          <w:sz w:val="20"/>
        </w:rPr>
      </w:pPr>
      <w:r w:rsidRPr="00B20FAB">
        <w:rPr>
          <w:sz w:val="20"/>
        </w:rPr>
        <w:t xml:space="preserve">*The following block doesn't alter the data, just checks.  </w:t>
      </w:r>
    </w:p>
    <w:p w14:paraId="3F4B98C7" w14:textId="77777777" w:rsidR="001C3095" w:rsidRPr="00B20FAB" w:rsidRDefault="001C3095" w:rsidP="001C3095">
      <w:pPr>
        <w:rPr>
          <w:sz w:val="20"/>
        </w:rPr>
      </w:pPr>
      <w:r w:rsidRPr="00B20FAB">
        <w:rPr>
          <w:sz w:val="20"/>
        </w:rPr>
        <w:t>*See how often regimehold is followed by an identical value in that district.  If it isn't followed by an identical value, it might be because of 1) a mistake in the assumptions behind the code or 2) districts that "never see the light of day."</w:t>
      </w:r>
    </w:p>
    <w:p w14:paraId="5230F06B" w14:textId="77777777" w:rsidR="001C3095" w:rsidRPr="00B20FAB" w:rsidRDefault="001C3095" w:rsidP="001C3095">
      <w:pPr>
        <w:rPr>
          <w:sz w:val="20"/>
        </w:rPr>
      </w:pPr>
      <w:r w:rsidRPr="00B20FAB">
        <w:rPr>
          <w:sz w:val="20"/>
        </w:rPr>
        <w:t xml:space="preserve">*The district-sessyear has to become the unit of analysis for the test.  </w:t>
      </w:r>
    </w:p>
    <w:p w14:paraId="3A8428D1" w14:textId="77777777" w:rsidR="001C3095" w:rsidRPr="00B20FAB" w:rsidRDefault="001C3095" w:rsidP="001C3095">
      <w:pPr>
        <w:rPr>
          <w:sz w:val="20"/>
        </w:rPr>
      </w:pPr>
      <w:r w:rsidRPr="00B20FAB">
        <w:rPr>
          <w:sz w:val="20"/>
        </w:rPr>
        <w:t>clear</w:t>
      </w:r>
    </w:p>
    <w:p w14:paraId="7B1E9BA2" w14:textId="77777777" w:rsidR="001C3095" w:rsidRPr="00B20FAB" w:rsidRDefault="001C3095" w:rsidP="001C3095">
      <w:pPr>
        <w:rPr>
          <w:sz w:val="20"/>
        </w:rPr>
      </w:pPr>
      <w:r w:rsidRPr="00B20FAB">
        <w:rPr>
          <w:sz w:val="20"/>
        </w:rPr>
        <w:t>use 102slersUOALegislatorSessYear20180813</w:t>
      </w:r>
    </w:p>
    <w:p w14:paraId="6045A184" w14:textId="77777777" w:rsidR="001C3095" w:rsidRPr="00B20FAB" w:rsidRDefault="001C3095" w:rsidP="001C3095">
      <w:pPr>
        <w:rPr>
          <w:sz w:val="20"/>
        </w:rPr>
      </w:pPr>
      <w:r w:rsidRPr="00B20FAB">
        <w:rPr>
          <w:sz w:val="20"/>
        </w:rPr>
        <w:t>bysort sid sen dname dno geopost mmdpost sessyear: gen sum2=_N</w:t>
      </w:r>
    </w:p>
    <w:p w14:paraId="6A5234F8" w14:textId="77777777" w:rsidR="001C3095" w:rsidRPr="00B20FAB" w:rsidRDefault="001C3095" w:rsidP="001C3095">
      <w:pPr>
        <w:rPr>
          <w:sz w:val="20"/>
        </w:rPr>
      </w:pPr>
      <w:r w:rsidRPr="00B20FAB">
        <w:rPr>
          <w:sz w:val="20"/>
        </w:rPr>
        <w:t>bysort sid sen dname dno geopost mmdpost sessyear regimehold: gen sum3=_N</w:t>
      </w:r>
    </w:p>
    <w:p w14:paraId="6EC6FD23" w14:textId="77777777" w:rsidR="001C3095" w:rsidRPr="00B20FAB" w:rsidRDefault="001C3095" w:rsidP="001C3095">
      <w:pPr>
        <w:rPr>
          <w:sz w:val="20"/>
        </w:rPr>
      </w:pPr>
      <w:r w:rsidRPr="00B20FAB">
        <w:rPr>
          <w:sz w:val="20"/>
        </w:rPr>
        <w:lastRenderedPageBreak/>
        <w:t>assert sum2==sum3</w:t>
      </w:r>
    </w:p>
    <w:p w14:paraId="62EA08E5" w14:textId="77777777" w:rsidR="001C3095" w:rsidRPr="00B20FAB" w:rsidRDefault="001C3095" w:rsidP="001C3095">
      <w:pPr>
        <w:rPr>
          <w:sz w:val="20"/>
        </w:rPr>
      </w:pPr>
      <w:r w:rsidRPr="00B20FAB">
        <w:rPr>
          <w:sz w:val="20"/>
        </w:rPr>
        <w:t xml:space="preserve">*no difs, great.  </w:t>
      </w:r>
    </w:p>
    <w:p w14:paraId="476429A9" w14:textId="77777777" w:rsidR="001C3095" w:rsidRPr="00B20FAB" w:rsidRDefault="001C3095" w:rsidP="001C3095">
      <w:pPr>
        <w:rPr>
          <w:sz w:val="20"/>
        </w:rPr>
      </w:pPr>
      <w:r w:rsidRPr="00B20FAB">
        <w:rPr>
          <w:sz w:val="20"/>
        </w:rPr>
        <w:t>bysort sid sen dname dno geopost mmdpost sessyear these: gen sum4=_N</w:t>
      </w:r>
    </w:p>
    <w:p w14:paraId="689F0485" w14:textId="77777777" w:rsidR="001C3095" w:rsidRPr="00B20FAB" w:rsidRDefault="001C3095" w:rsidP="001C3095">
      <w:pPr>
        <w:rPr>
          <w:sz w:val="20"/>
        </w:rPr>
      </w:pPr>
      <w:r w:rsidRPr="00B20FAB">
        <w:rPr>
          <w:sz w:val="20"/>
        </w:rPr>
        <w:t>*assert sum2==sum4</w:t>
      </w:r>
    </w:p>
    <w:p w14:paraId="377D5123" w14:textId="77777777" w:rsidR="001C3095" w:rsidRPr="00B20FAB" w:rsidRDefault="001C3095" w:rsidP="001C3095">
      <w:pPr>
        <w:rPr>
          <w:sz w:val="20"/>
        </w:rPr>
      </w:pPr>
      <w:r w:rsidRPr="00B20FAB">
        <w:rPr>
          <w:sz w:val="20"/>
        </w:rPr>
        <w:t xml:space="preserve">*The above assert was false, but I can see how that would be.  No problem.  </w:t>
      </w:r>
    </w:p>
    <w:p w14:paraId="5D9E77FE" w14:textId="77777777" w:rsidR="001C3095" w:rsidRPr="00B20FAB" w:rsidRDefault="001C3095" w:rsidP="001C3095">
      <w:pPr>
        <w:rPr>
          <w:sz w:val="20"/>
        </w:rPr>
      </w:pPr>
      <w:r w:rsidRPr="00B20FAB">
        <w:rPr>
          <w:sz w:val="20"/>
        </w:rPr>
        <w:t>drop sum2 sum3 sum4</w:t>
      </w:r>
    </w:p>
    <w:p w14:paraId="236E21AB" w14:textId="77777777" w:rsidR="001C3095" w:rsidRPr="00B20FAB" w:rsidRDefault="001C3095" w:rsidP="001C3095">
      <w:pPr>
        <w:rPr>
          <w:sz w:val="20"/>
        </w:rPr>
      </w:pPr>
      <w:r w:rsidRPr="00B20FAB">
        <w:rPr>
          <w:sz w:val="20"/>
        </w:rPr>
        <w:t>collapse (max) these, by(sid sen dname dno geopost sessyear regimehold)</w:t>
      </w:r>
    </w:p>
    <w:p w14:paraId="530E6128" w14:textId="77777777" w:rsidR="001C3095" w:rsidRPr="00B20FAB" w:rsidRDefault="001C3095" w:rsidP="001C3095">
      <w:pPr>
        <w:rPr>
          <w:sz w:val="20"/>
        </w:rPr>
      </w:pPr>
      <w:r w:rsidRPr="00B20FAB">
        <w:rPr>
          <w:sz w:val="20"/>
        </w:rPr>
        <w:t>bysort sid sen dname dno geopost sessyear: assert _N==1</w:t>
      </w:r>
    </w:p>
    <w:p w14:paraId="69B212AC" w14:textId="77777777" w:rsidR="001C3095" w:rsidRPr="00B20FAB" w:rsidRDefault="001C3095" w:rsidP="001C3095">
      <w:pPr>
        <w:rPr>
          <w:sz w:val="20"/>
        </w:rPr>
      </w:pPr>
      <w:r w:rsidRPr="00B20FAB">
        <w:rPr>
          <w:sz w:val="20"/>
        </w:rPr>
        <w:t>*All 1, good</w:t>
      </w:r>
    </w:p>
    <w:p w14:paraId="6F8333D6" w14:textId="77777777" w:rsidR="001C3095" w:rsidRPr="00B20FAB" w:rsidRDefault="001C3095" w:rsidP="001C3095">
      <w:pPr>
        <w:rPr>
          <w:sz w:val="20"/>
        </w:rPr>
      </w:pPr>
      <w:r w:rsidRPr="00B20FAB">
        <w:rPr>
          <w:sz w:val="20"/>
        </w:rPr>
        <w:t>bysort sid sen dname dno geopost (sessyear): gen id=1 if _n==1</w:t>
      </w:r>
    </w:p>
    <w:p w14:paraId="17689367" w14:textId="77777777" w:rsidR="001C3095" w:rsidRPr="00B20FAB" w:rsidRDefault="001C3095" w:rsidP="001C3095">
      <w:pPr>
        <w:rPr>
          <w:sz w:val="20"/>
        </w:rPr>
      </w:pPr>
      <w:r w:rsidRPr="00B20FAB">
        <w:rPr>
          <w:sz w:val="20"/>
        </w:rPr>
        <w:t>replace id=sum(id)</w:t>
      </w:r>
    </w:p>
    <w:p w14:paraId="21EB973C" w14:textId="77777777" w:rsidR="001C3095" w:rsidRPr="00B20FAB" w:rsidRDefault="001C3095" w:rsidP="001C3095">
      <w:pPr>
        <w:rPr>
          <w:sz w:val="20"/>
        </w:rPr>
      </w:pPr>
      <w:r w:rsidRPr="00B20FAB">
        <w:rPr>
          <w:sz w:val="20"/>
        </w:rPr>
        <w:t>gen tempyear=sessyear</w:t>
      </w:r>
    </w:p>
    <w:p w14:paraId="661590D7" w14:textId="77777777" w:rsidR="001C3095" w:rsidRPr="00B20FAB" w:rsidRDefault="001C3095" w:rsidP="001C3095">
      <w:pPr>
        <w:rPr>
          <w:sz w:val="20"/>
        </w:rPr>
      </w:pPr>
      <w:r w:rsidRPr="00B20FAB">
        <w:rPr>
          <w:sz w:val="20"/>
        </w:rPr>
        <w:t>tsset id sessyear</w:t>
      </w:r>
    </w:p>
    <w:p w14:paraId="64628336" w14:textId="77777777" w:rsidR="001C3095" w:rsidRPr="00B20FAB" w:rsidRDefault="001C3095" w:rsidP="001C3095">
      <w:pPr>
        <w:rPr>
          <w:sz w:val="20"/>
        </w:rPr>
      </w:pPr>
      <w:r w:rsidRPr="00B20FAB">
        <w:rPr>
          <w:sz w:val="20"/>
        </w:rPr>
        <w:t>by id: gen theselead=these[_n+1]</w:t>
      </w:r>
    </w:p>
    <w:p w14:paraId="3250992B" w14:textId="77777777" w:rsidR="001C3095" w:rsidRPr="00B20FAB" w:rsidRDefault="001C3095" w:rsidP="001C3095">
      <w:pPr>
        <w:rPr>
          <w:sz w:val="20"/>
        </w:rPr>
      </w:pPr>
      <w:r w:rsidRPr="00B20FAB">
        <w:rPr>
          <w:sz w:val="20"/>
        </w:rPr>
        <w:t>by id: gen regimeholdlead=regimehold[_n+1]</w:t>
      </w:r>
    </w:p>
    <w:p w14:paraId="5910C556" w14:textId="77777777" w:rsidR="001C3095" w:rsidRPr="00B20FAB" w:rsidRDefault="001C3095" w:rsidP="001C3095">
      <w:pPr>
        <w:rPr>
          <w:sz w:val="20"/>
        </w:rPr>
      </w:pPr>
      <w:r w:rsidRPr="00B20FAB">
        <w:rPr>
          <w:sz w:val="20"/>
        </w:rPr>
        <w:t>by id: gen yearlead=tempyear[_n+1]</w:t>
      </w:r>
    </w:p>
    <w:p w14:paraId="736F4F5A" w14:textId="77777777" w:rsidR="001C3095" w:rsidRPr="00B20FAB" w:rsidRDefault="001C3095" w:rsidP="001C3095">
      <w:pPr>
        <w:rPr>
          <w:sz w:val="20"/>
        </w:rPr>
      </w:pPr>
      <w:r w:rsidRPr="00B20FAB">
        <w:rPr>
          <w:sz w:val="20"/>
        </w:rPr>
        <w:t>gen yeardif=yearlead-sessyear</w:t>
      </w:r>
    </w:p>
    <w:p w14:paraId="10442B1B" w14:textId="77777777" w:rsidR="001C3095" w:rsidRPr="00B20FAB" w:rsidRDefault="001C3095" w:rsidP="001C3095">
      <w:pPr>
        <w:rPr>
          <w:sz w:val="20"/>
        </w:rPr>
      </w:pPr>
      <w:r w:rsidRPr="00B20FAB">
        <w:rPr>
          <w:sz w:val="20"/>
        </w:rPr>
        <w:t>egen difregime=diff(regimehold regimeholdlead)</w:t>
      </w:r>
    </w:p>
    <w:p w14:paraId="22366495" w14:textId="77777777" w:rsidR="001C3095" w:rsidRPr="00B20FAB" w:rsidRDefault="001C3095" w:rsidP="001C3095">
      <w:pPr>
        <w:rPr>
          <w:sz w:val="20"/>
        </w:rPr>
      </w:pPr>
      <w:r w:rsidRPr="00B20FAB">
        <w:rPr>
          <w:sz w:val="20"/>
        </w:rPr>
        <w:t xml:space="preserve">*If regimehold is constant within a chamber-sessyear, then difregime being=1 shouldn't matter under the below conditions (i.e., these==1&amp;theselead==0&amp;yeardif==1).  </w:t>
      </w:r>
    </w:p>
    <w:p w14:paraId="1BBD5D55" w14:textId="77777777" w:rsidR="001C3095" w:rsidRPr="00B20FAB" w:rsidRDefault="001C3095" w:rsidP="001C3095">
      <w:pPr>
        <w:rPr>
          <w:sz w:val="20"/>
        </w:rPr>
      </w:pPr>
      <w:r w:rsidRPr="00B20FAB">
        <w:rPr>
          <w:sz w:val="20"/>
        </w:rPr>
        <w:t>bysort sid sen sessyear: gen sum1=_N</w:t>
      </w:r>
    </w:p>
    <w:p w14:paraId="4AB23801" w14:textId="77777777" w:rsidR="001C3095" w:rsidRPr="00B20FAB" w:rsidRDefault="001C3095" w:rsidP="001C3095">
      <w:pPr>
        <w:rPr>
          <w:sz w:val="20"/>
        </w:rPr>
      </w:pPr>
      <w:r w:rsidRPr="00B20FAB">
        <w:rPr>
          <w:sz w:val="20"/>
        </w:rPr>
        <w:t>bysort sid sen sessyear regimehold: gen sum2=_N</w:t>
      </w:r>
    </w:p>
    <w:p w14:paraId="321B6C0F" w14:textId="77777777" w:rsidR="001C3095" w:rsidRPr="00B20FAB" w:rsidRDefault="001C3095" w:rsidP="001C3095">
      <w:pPr>
        <w:rPr>
          <w:sz w:val="20"/>
        </w:rPr>
      </w:pPr>
      <w:r w:rsidRPr="00B20FAB">
        <w:rPr>
          <w:sz w:val="20"/>
        </w:rPr>
        <w:t>*how often is regimehold dif in the same chamber-sessyear?</w:t>
      </w:r>
    </w:p>
    <w:p w14:paraId="610D524A" w14:textId="77777777" w:rsidR="001C3095" w:rsidRPr="00B20FAB" w:rsidRDefault="001C3095" w:rsidP="001C3095">
      <w:pPr>
        <w:rPr>
          <w:sz w:val="20"/>
        </w:rPr>
      </w:pPr>
      <w:r w:rsidRPr="00B20FAB">
        <w:rPr>
          <w:sz w:val="20"/>
        </w:rPr>
        <w:t>tab sid if (sum1!=sum2)&amp;sen==1</w:t>
      </w:r>
    </w:p>
    <w:p w14:paraId="571ACEBA" w14:textId="77777777" w:rsidR="001C3095" w:rsidRPr="00B20FAB" w:rsidRDefault="001C3095" w:rsidP="001C3095">
      <w:pPr>
        <w:rPr>
          <w:sz w:val="20"/>
        </w:rPr>
      </w:pPr>
      <w:r w:rsidRPr="00B20FAB">
        <w:rPr>
          <w:sz w:val="20"/>
        </w:rPr>
        <w:t xml:space="preserve">*4830 times out of 93187 cases in state senates.  Whenever there is re-redistricting, this often happens, so it doesn't mean errors.  The amount there is about right I'd guess.  </w:t>
      </w:r>
    </w:p>
    <w:p w14:paraId="3A799A59" w14:textId="77777777" w:rsidR="001C3095" w:rsidRPr="00B20FAB" w:rsidRDefault="001C3095" w:rsidP="001C3095">
      <w:pPr>
        <w:rPr>
          <w:sz w:val="20"/>
        </w:rPr>
      </w:pPr>
      <w:r w:rsidRPr="00B20FAB">
        <w:rPr>
          <w:sz w:val="20"/>
        </w:rPr>
        <w:t>tab sid sen if (sum1!=sum2)</w:t>
      </w:r>
    </w:p>
    <w:p w14:paraId="66232DEF" w14:textId="77777777" w:rsidR="001C3095" w:rsidRPr="00B20FAB" w:rsidRDefault="001C3095" w:rsidP="001C3095">
      <w:pPr>
        <w:rPr>
          <w:sz w:val="20"/>
        </w:rPr>
      </w:pPr>
      <w:r w:rsidRPr="00B20FAB">
        <w:rPr>
          <w:sz w:val="20"/>
        </w:rPr>
        <w:t xml:space="preserve">*Happens a bunch in state houses also, about three times more often.  </w:t>
      </w:r>
    </w:p>
    <w:p w14:paraId="6EA60F59" w14:textId="77777777" w:rsidR="001C3095" w:rsidRPr="00B20FAB" w:rsidRDefault="001C3095" w:rsidP="001C3095">
      <w:pPr>
        <w:rPr>
          <w:sz w:val="20"/>
        </w:rPr>
      </w:pPr>
      <w:r w:rsidRPr="00B20FAB">
        <w:rPr>
          <w:sz w:val="20"/>
        </w:rPr>
        <w:t>assert difregime==0 if these==1&amp;theselead==0&amp;yeardif==1&amp;(sum1!=sum2)</w:t>
      </w:r>
    </w:p>
    <w:p w14:paraId="73A7CE41" w14:textId="77777777" w:rsidR="001C3095" w:rsidRPr="00B20FAB" w:rsidRDefault="001C3095" w:rsidP="001C3095">
      <w:pPr>
        <w:rPr>
          <w:sz w:val="20"/>
        </w:rPr>
      </w:pPr>
      <w:r w:rsidRPr="00B20FAB">
        <w:rPr>
          <w:sz w:val="20"/>
        </w:rPr>
        <w:t xml:space="preserve">*all cool, good.  </w:t>
      </w:r>
    </w:p>
    <w:p w14:paraId="07A07673" w14:textId="77777777" w:rsidR="007B46E4" w:rsidRPr="00B20FAB" w:rsidRDefault="001C3095" w:rsidP="001C3095">
      <w:pPr>
        <w:rPr>
          <w:sz w:val="20"/>
        </w:rPr>
      </w:pPr>
      <w:r w:rsidRPr="00B20FAB">
        <w:rPr>
          <w:sz w:val="20"/>
        </w:rPr>
        <w:t>clear</w:t>
      </w:r>
    </w:p>
    <w:p w14:paraId="31ECBD5F" w14:textId="77777777" w:rsidR="0033201F" w:rsidRDefault="0033201F">
      <w:pPr>
        <w:rPr>
          <w:b/>
        </w:rPr>
      </w:pPr>
      <w:r>
        <w:rPr>
          <w:b/>
        </w:rPr>
        <w:br w:type="page"/>
      </w:r>
    </w:p>
    <w:p w14:paraId="6229A3B3" w14:textId="77777777" w:rsidR="009C6DF7" w:rsidRPr="00B20FAB" w:rsidRDefault="00C515F2" w:rsidP="00C515F2">
      <w:pPr>
        <w:rPr>
          <w:sz w:val="20"/>
        </w:rPr>
      </w:pPr>
      <w:r w:rsidRPr="00B20FAB">
        <w:rPr>
          <w:b/>
          <w:sz w:val="20"/>
        </w:rPr>
        <w:lastRenderedPageBreak/>
        <w:t xml:space="preserve">Appendix </w:t>
      </w:r>
      <w:r w:rsidR="00B560F0" w:rsidRPr="00B20FAB">
        <w:rPr>
          <w:b/>
          <w:sz w:val="20"/>
        </w:rPr>
        <w:t>J</w:t>
      </w:r>
      <w:r w:rsidRPr="00B20FAB">
        <w:rPr>
          <w:b/>
          <w:sz w:val="20"/>
        </w:rPr>
        <w:t xml:space="preserve">: Program to </w:t>
      </w:r>
      <w:r w:rsidR="001C3095" w:rsidRPr="00B20FAB">
        <w:rPr>
          <w:b/>
          <w:sz w:val="20"/>
        </w:rPr>
        <w:t>Restructure SLERs</w:t>
      </w:r>
      <w:r w:rsidR="00710214" w:rsidRPr="00B20FAB">
        <w:rPr>
          <w:b/>
          <w:sz w:val="20"/>
        </w:rPr>
        <w:t xml:space="preserve"> for Analysis of Elections</w:t>
      </w:r>
    </w:p>
    <w:p w14:paraId="727A0116" w14:textId="77777777" w:rsidR="009C6DF7" w:rsidRPr="00B20FAB" w:rsidRDefault="009C6DF7" w:rsidP="00C515F2">
      <w:pPr>
        <w:rPr>
          <w:sz w:val="20"/>
        </w:rPr>
      </w:pPr>
    </w:p>
    <w:p w14:paraId="4D889AE2" w14:textId="77777777" w:rsidR="009C6DF7" w:rsidRPr="00B20FAB" w:rsidRDefault="009C6DF7" w:rsidP="00C515F2">
      <w:pPr>
        <w:rPr>
          <w:sz w:val="20"/>
        </w:rPr>
      </w:pPr>
      <w:r w:rsidRPr="00B20FAB">
        <w:rPr>
          <w:sz w:val="20"/>
        </w:rPr>
        <w:t xml:space="preserve">The following code makes the unit of analysis the contest, i.e., a year-month-day-sid-sen-dname-dno-geopost-mmdpost-etype </w:t>
      </w:r>
      <w:r w:rsidR="003C5C09">
        <w:rPr>
          <w:sz w:val="20"/>
        </w:rPr>
        <w:t>/</w:t>
      </w:r>
      <w:r w:rsidRPr="00B20FAB">
        <w:rPr>
          <w:sz w:val="20"/>
        </w:rPr>
        <w:t xml:space="preserve"> district-post-election year</w:t>
      </w:r>
      <w:r w:rsidR="003C5C09">
        <w:rPr>
          <w:sz w:val="20"/>
        </w:rPr>
        <w:t xml:space="preserve"> / district-post-contest</w:t>
      </w:r>
      <w:r w:rsidR="00DE660D">
        <w:rPr>
          <w:sz w:val="20"/>
        </w:rPr>
        <w:t>.</w:t>
      </w:r>
    </w:p>
    <w:p w14:paraId="0CAAAD8A" w14:textId="77777777" w:rsidR="001C3095" w:rsidRPr="00B20FAB" w:rsidRDefault="001C3095" w:rsidP="00C515F2">
      <w:pPr>
        <w:rPr>
          <w:sz w:val="20"/>
        </w:rPr>
      </w:pPr>
    </w:p>
    <w:p w14:paraId="0AD04E05" w14:textId="77777777" w:rsidR="00AE231C" w:rsidRPr="00B20FAB" w:rsidRDefault="00AE231C" w:rsidP="00AE231C">
      <w:pPr>
        <w:rPr>
          <w:sz w:val="20"/>
        </w:rPr>
      </w:pPr>
      <w:r w:rsidRPr="00B20FAB">
        <w:rPr>
          <w:sz w:val="20"/>
        </w:rPr>
        <w:t xml:space="preserve">To be added.  </w:t>
      </w:r>
    </w:p>
    <w:p w14:paraId="744DC2D8" w14:textId="77777777" w:rsidR="00AE231C" w:rsidRPr="00B20FAB" w:rsidRDefault="00AE231C" w:rsidP="00C515F2">
      <w:pPr>
        <w:rPr>
          <w:sz w:val="20"/>
        </w:rPr>
      </w:pPr>
    </w:p>
    <w:p w14:paraId="6638DF0A" w14:textId="77777777" w:rsidR="001C3095" w:rsidRPr="00B20FAB" w:rsidRDefault="001C3095" w:rsidP="001C3095">
      <w:pPr>
        <w:rPr>
          <w:sz w:val="20"/>
        </w:rPr>
      </w:pPr>
      <w:r w:rsidRPr="00B20FAB">
        <w:rPr>
          <w:b/>
          <w:sz w:val="20"/>
        </w:rPr>
        <w:t>Appendix K: Program to Merge SLERs Lists of Sitting Legislators with Other Lists</w:t>
      </w:r>
    </w:p>
    <w:p w14:paraId="2ED1652A" w14:textId="77777777" w:rsidR="001C3095" w:rsidRPr="00B20FAB" w:rsidRDefault="001C3095" w:rsidP="00C515F2">
      <w:pPr>
        <w:rPr>
          <w:sz w:val="20"/>
        </w:rPr>
      </w:pPr>
    </w:p>
    <w:p w14:paraId="3222D0A1" w14:textId="77777777" w:rsidR="00B93640" w:rsidRPr="00B20FAB" w:rsidRDefault="00AE231C" w:rsidP="00C515F2">
      <w:pPr>
        <w:rPr>
          <w:sz w:val="20"/>
        </w:rPr>
      </w:pPr>
      <w:r w:rsidRPr="00B20FAB">
        <w:rPr>
          <w:sz w:val="20"/>
        </w:rPr>
        <w:t>To be added</w:t>
      </w:r>
      <w:r w:rsidR="00B93640" w:rsidRPr="00B20FAB">
        <w:rPr>
          <w:sz w:val="20"/>
        </w:rPr>
        <w:t xml:space="preserve">.  </w:t>
      </w:r>
    </w:p>
    <w:p w14:paraId="7CAA7831" w14:textId="77777777" w:rsidR="00B560F0" w:rsidRPr="00B20FAB" w:rsidRDefault="00B560F0" w:rsidP="00C515F2">
      <w:pPr>
        <w:rPr>
          <w:b/>
          <w:sz w:val="20"/>
        </w:rPr>
      </w:pPr>
    </w:p>
    <w:p w14:paraId="32D1E97C" w14:textId="77777777" w:rsidR="000D0CE2" w:rsidRPr="00B20FAB" w:rsidRDefault="000D0CE2" w:rsidP="000D0CE2">
      <w:pPr>
        <w:rPr>
          <w:b/>
          <w:sz w:val="20"/>
        </w:rPr>
      </w:pPr>
      <w:r w:rsidRPr="00B20FAB">
        <w:rPr>
          <w:b/>
          <w:sz w:val="20"/>
        </w:rPr>
        <w:t xml:space="preserve">Appendix </w:t>
      </w:r>
      <w:r w:rsidR="001C3095" w:rsidRPr="00B20FAB">
        <w:rPr>
          <w:b/>
          <w:sz w:val="20"/>
        </w:rPr>
        <w:t>L</w:t>
      </w:r>
      <w:r w:rsidRPr="00B20FAB">
        <w:rPr>
          <w:b/>
          <w:sz w:val="20"/>
        </w:rPr>
        <w:t>: Merging SLERs with Census Data</w:t>
      </w:r>
    </w:p>
    <w:p w14:paraId="39F7134A" w14:textId="77777777" w:rsidR="000D0CE2" w:rsidRPr="00B20FAB" w:rsidRDefault="000D0CE2" w:rsidP="000D0CE2">
      <w:pPr>
        <w:rPr>
          <w:b/>
          <w:sz w:val="20"/>
        </w:rPr>
      </w:pPr>
    </w:p>
    <w:p w14:paraId="56ABBE2C" w14:textId="77777777" w:rsidR="00B93640" w:rsidRPr="00B20FAB" w:rsidRDefault="00AE231C" w:rsidP="00B93640">
      <w:pPr>
        <w:rPr>
          <w:sz w:val="20"/>
        </w:rPr>
      </w:pPr>
      <w:r w:rsidRPr="00B20FAB">
        <w:rPr>
          <w:sz w:val="20"/>
        </w:rPr>
        <w:t>To be added</w:t>
      </w:r>
      <w:r w:rsidR="00B93640" w:rsidRPr="00B20FAB">
        <w:rPr>
          <w:sz w:val="20"/>
        </w:rPr>
        <w:t xml:space="preserve">.  </w:t>
      </w:r>
    </w:p>
    <w:p w14:paraId="15AB71FB" w14:textId="77777777" w:rsidR="00C515F2" w:rsidRPr="00B20FAB" w:rsidRDefault="00C515F2" w:rsidP="00DF367E">
      <w:pPr>
        <w:rPr>
          <w:sz w:val="20"/>
        </w:rPr>
      </w:pPr>
    </w:p>
    <w:sectPr w:rsidR="00C515F2" w:rsidRPr="00B20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E1AE0" w14:textId="77777777" w:rsidR="009E6F03" w:rsidRDefault="009E6F03">
      <w:r>
        <w:separator/>
      </w:r>
    </w:p>
  </w:endnote>
  <w:endnote w:type="continuationSeparator" w:id="0">
    <w:p w14:paraId="3965F710" w14:textId="77777777" w:rsidR="009E6F03" w:rsidRDefault="009E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4D"/>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A977D" w14:textId="77777777" w:rsidR="00824347" w:rsidRDefault="00824347" w:rsidP="00BF7D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127C3D" w14:textId="77777777" w:rsidR="00824347" w:rsidRDefault="00824347" w:rsidP="00D56B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01DA2" w14:textId="77777777" w:rsidR="00824347" w:rsidRDefault="00824347" w:rsidP="00BF7D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55B2">
      <w:rPr>
        <w:rStyle w:val="PageNumber"/>
        <w:noProof/>
      </w:rPr>
      <w:t>2</w:t>
    </w:r>
    <w:r>
      <w:rPr>
        <w:rStyle w:val="PageNumber"/>
      </w:rPr>
      <w:fldChar w:fldCharType="end"/>
    </w:r>
  </w:p>
  <w:p w14:paraId="14AD8D4C" w14:textId="77777777" w:rsidR="00824347" w:rsidRDefault="00824347" w:rsidP="00D56B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D49B1" w14:textId="77777777" w:rsidR="009E6F03" w:rsidRDefault="009E6F03">
      <w:r>
        <w:separator/>
      </w:r>
    </w:p>
  </w:footnote>
  <w:footnote w:type="continuationSeparator" w:id="0">
    <w:p w14:paraId="4901616E" w14:textId="77777777" w:rsidR="009E6F03" w:rsidRDefault="009E6F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F392D"/>
    <w:multiLevelType w:val="hybridMultilevel"/>
    <w:tmpl w:val="6822544E"/>
    <w:lvl w:ilvl="0" w:tplc="BD723B6E">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2FF34035"/>
    <w:multiLevelType w:val="hybridMultilevel"/>
    <w:tmpl w:val="3702D47E"/>
    <w:lvl w:ilvl="0" w:tplc="A3DA72E4">
      <w:start w:val="200"/>
      <w:numFmt w:val="decimal"/>
      <w:lvlText w:val="%1"/>
      <w:lvlJc w:val="left"/>
      <w:pPr>
        <w:tabs>
          <w:tab w:val="num" w:pos="4080"/>
        </w:tabs>
        <w:ind w:left="4080" w:hanging="4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
    <w:nsid w:val="373A67BC"/>
    <w:multiLevelType w:val="hybridMultilevel"/>
    <w:tmpl w:val="87A69610"/>
    <w:lvl w:ilvl="0" w:tplc="A7865620">
      <w:start w:val="8"/>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nsid w:val="775B34DD"/>
    <w:multiLevelType w:val="hybridMultilevel"/>
    <w:tmpl w:val="2F460204"/>
    <w:lvl w:ilvl="0" w:tplc="8A6E29D4">
      <w:start w:val="2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6C"/>
    <w:rsid w:val="0000079B"/>
    <w:rsid w:val="00000995"/>
    <w:rsid w:val="00000DDA"/>
    <w:rsid w:val="00000EC9"/>
    <w:rsid w:val="00001001"/>
    <w:rsid w:val="00001333"/>
    <w:rsid w:val="0000350F"/>
    <w:rsid w:val="00003545"/>
    <w:rsid w:val="000038BB"/>
    <w:rsid w:val="00003BDB"/>
    <w:rsid w:val="000043BB"/>
    <w:rsid w:val="00004BF6"/>
    <w:rsid w:val="00004D15"/>
    <w:rsid w:val="00005890"/>
    <w:rsid w:val="00005CBA"/>
    <w:rsid w:val="000078C4"/>
    <w:rsid w:val="000108FB"/>
    <w:rsid w:val="00011719"/>
    <w:rsid w:val="00012978"/>
    <w:rsid w:val="00015128"/>
    <w:rsid w:val="00015C1B"/>
    <w:rsid w:val="00016342"/>
    <w:rsid w:val="0001670A"/>
    <w:rsid w:val="000171FA"/>
    <w:rsid w:val="00017482"/>
    <w:rsid w:val="000174F1"/>
    <w:rsid w:val="0002035F"/>
    <w:rsid w:val="00020992"/>
    <w:rsid w:val="00020A57"/>
    <w:rsid w:val="00021E90"/>
    <w:rsid w:val="00022202"/>
    <w:rsid w:val="00023244"/>
    <w:rsid w:val="000234D5"/>
    <w:rsid w:val="00023EBC"/>
    <w:rsid w:val="00024282"/>
    <w:rsid w:val="00024FF3"/>
    <w:rsid w:val="00027017"/>
    <w:rsid w:val="000276E7"/>
    <w:rsid w:val="0003135B"/>
    <w:rsid w:val="00031966"/>
    <w:rsid w:val="00031E5C"/>
    <w:rsid w:val="0003258A"/>
    <w:rsid w:val="0003423C"/>
    <w:rsid w:val="00034E60"/>
    <w:rsid w:val="000354E2"/>
    <w:rsid w:val="00035611"/>
    <w:rsid w:val="00035C26"/>
    <w:rsid w:val="000368C9"/>
    <w:rsid w:val="000374EF"/>
    <w:rsid w:val="00037A37"/>
    <w:rsid w:val="00040236"/>
    <w:rsid w:val="00040C4E"/>
    <w:rsid w:val="000417D4"/>
    <w:rsid w:val="00041D44"/>
    <w:rsid w:val="00042E2D"/>
    <w:rsid w:val="000435F7"/>
    <w:rsid w:val="00043A08"/>
    <w:rsid w:val="00044040"/>
    <w:rsid w:val="000442FC"/>
    <w:rsid w:val="0004443F"/>
    <w:rsid w:val="00045CC7"/>
    <w:rsid w:val="00046740"/>
    <w:rsid w:val="00046F48"/>
    <w:rsid w:val="0004718D"/>
    <w:rsid w:val="0004770C"/>
    <w:rsid w:val="00050D31"/>
    <w:rsid w:val="00050D7D"/>
    <w:rsid w:val="00052FD8"/>
    <w:rsid w:val="00053AD6"/>
    <w:rsid w:val="000544A1"/>
    <w:rsid w:val="000558CD"/>
    <w:rsid w:val="00056002"/>
    <w:rsid w:val="0005768E"/>
    <w:rsid w:val="000578BA"/>
    <w:rsid w:val="00057A4B"/>
    <w:rsid w:val="00060041"/>
    <w:rsid w:val="00060613"/>
    <w:rsid w:val="00060C76"/>
    <w:rsid w:val="0006143F"/>
    <w:rsid w:val="0006230E"/>
    <w:rsid w:val="00062840"/>
    <w:rsid w:val="00062CBE"/>
    <w:rsid w:val="00063179"/>
    <w:rsid w:val="0006324B"/>
    <w:rsid w:val="000634E7"/>
    <w:rsid w:val="00063896"/>
    <w:rsid w:val="000638BA"/>
    <w:rsid w:val="000639E5"/>
    <w:rsid w:val="00064984"/>
    <w:rsid w:val="00064A97"/>
    <w:rsid w:val="00064BB2"/>
    <w:rsid w:val="00065ACF"/>
    <w:rsid w:val="0007073E"/>
    <w:rsid w:val="00070CED"/>
    <w:rsid w:val="0007183B"/>
    <w:rsid w:val="00071A3B"/>
    <w:rsid w:val="00071DC7"/>
    <w:rsid w:val="00071DC9"/>
    <w:rsid w:val="000721B4"/>
    <w:rsid w:val="0007276E"/>
    <w:rsid w:val="00072AB3"/>
    <w:rsid w:val="00073F27"/>
    <w:rsid w:val="000758A4"/>
    <w:rsid w:val="000779A5"/>
    <w:rsid w:val="000800B3"/>
    <w:rsid w:val="00080A23"/>
    <w:rsid w:val="00081197"/>
    <w:rsid w:val="00081398"/>
    <w:rsid w:val="0008143E"/>
    <w:rsid w:val="000814FF"/>
    <w:rsid w:val="00081EDA"/>
    <w:rsid w:val="0008209A"/>
    <w:rsid w:val="00082420"/>
    <w:rsid w:val="000828E2"/>
    <w:rsid w:val="000829A8"/>
    <w:rsid w:val="00083B39"/>
    <w:rsid w:val="00085F40"/>
    <w:rsid w:val="000867B0"/>
    <w:rsid w:val="00087910"/>
    <w:rsid w:val="0009007B"/>
    <w:rsid w:val="00091872"/>
    <w:rsid w:val="00091995"/>
    <w:rsid w:val="00092868"/>
    <w:rsid w:val="00092BC4"/>
    <w:rsid w:val="0009419B"/>
    <w:rsid w:val="000946BA"/>
    <w:rsid w:val="000976EA"/>
    <w:rsid w:val="000A0CF5"/>
    <w:rsid w:val="000A1084"/>
    <w:rsid w:val="000A2264"/>
    <w:rsid w:val="000A2C74"/>
    <w:rsid w:val="000A2F92"/>
    <w:rsid w:val="000A3EC7"/>
    <w:rsid w:val="000A48AD"/>
    <w:rsid w:val="000A5EE9"/>
    <w:rsid w:val="000A72BC"/>
    <w:rsid w:val="000A731C"/>
    <w:rsid w:val="000B1301"/>
    <w:rsid w:val="000B14DE"/>
    <w:rsid w:val="000B1704"/>
    <w:rsid w:val="000B2921"/>
    <w:rsid w:val="000B2F4F"/>
    <w:rsid w:val="000B40E0"/>
    <w:rsid w:val="000B4BB9"/>
    <w:rsid w:val="000B5313"/>
    <w:rsid w:val="000B599E"/>
    <w:rsid w:val="000B747D"/>
    <w:rsid w:val="000B7A42"/>
    <w:rsid w:val="000B7AA7"/>
    <w:rsid w:val="000C0224"/>
    <w:rsid w:val="000C0519"/>
    <w:rsid w:val="000C062D"/>
    <w:rsid w:val="000C0722"/>
    <w:rsid w:val="000C08ED"/>
    <w:rsid w:val="000C22CC"/>
    <w:rsid w:val="000C2C7E"/>
    <w:rsid w:val="000C4CF4"/>
    <w:rsid w:val="000C5252"/>
    <w:rsid w:val="000C5457"/>
    <w:rsid w:val="000C5AA1"/>
    <w:rsid w:val="000C7F3A"/>
    <w:rsid w:val="000D0278"/>
    <w:rsid w:val="000D0953"/>
    <w:rsid w:val="000D0CE2"/>
    <w:rsid w:val="000D418F"/>
    <w:rsid w:val="000D54B3"/>
    <w:rsid w:val="000D5A5C"/>
    <w:rsid w:val="000D612D"/>
    <w:rsid w:val="000D622C"/>
    <w:rsid w:val="000D6468"/>
    <w:rsid w:val="000D673C"/>
    <w:rsid w:val="000D6BC0"/>
    <w:rsid w:val="000E19E2"/>
    <w:rsid w:val="000E1A87"/>
    <w:rsid w:val="000E21BF"/>
    <w:rsid w:val="000E3FB9"/>
    <w:rsid w:val="000E3FD3"/>
    <w:rsid w:val="000E4372"/>
    <w:rsid w:val="000E4D29"/>
    <w:rsid w:val="000E5E36"/>
    <w:rsid w:val="000E66D6"/>
    <w:rsid w:val="000F0093"/>
    <w:rsid w:val="000F0597"/>
    <w:rsid w:val="000F0AC8"/>
    <w:rsid w:val="000F1643"/>
    <w:rsid w:val="000F2BA6"/>
    <w:rsid w:val="000F3B53"/>
    <w:rsid w:val="000F42EA"/>
    <w:rsid w:val="000F6D1E"/>
    <w:rsid w:val="0010050A"/>
    <w:rsid w:val="00100EE5"/>
    <w:rsid w:val="00101CC6"/>
    <w:rsid w:val="00101DC6"/>
    <w:rsid w:val="00101EFA"/>
    <w:rsid w:val="00102D4E"/>
    <w:rsid w:val="001039D7"/>
    <w:rsid w:val="00103BD5"/>
    <w:rsid w:val="0010413D"/>
    <w:rsid w:val="00104D39"/>
    <w:rsid w:val="001055EE"/>
    <w:rsid w:val="00105B1F"/>
    <w:rsid w:val="001067E2"/>
    <w:rsid w:val="001068C1"/>
    <w:rsid w:val="00106AAF"/>
    <w:rsid w:val="00107338"/>
    <w:rsid w:val="001079C5"/>
    <w:rsid w:val="001100C3"/>
    <w:rsid w:val="00111F96"/>
    <w:rsid w:val="00112754"/>
    <w:rsid w:val="00113BA1"/>
    <w:rsid w:val="00113DFB"/>
    <w:rsid w:val="00113E05"/>
    <w:rsid w:val="00114EB9"/>
    <w:rsid w:val="00115E8E"/>
    <w:rsid w:val="00116E41"/>
    <w:rsid w:val="001173CC"/>
    <w:rsid w:val="001202E1"/>
    <w:rsid w:val="001203AC"/>
    <w:rsid w:val="001206DA"/>
    <w:rsid w:val="001216DA"/>
    <w:rsid w:val="00121D28"/>
    <w:rsid w:val="00121F78"/>
    <w:rsid w:val="00124BD9"/>
    <w:rsid w:val="00124F6F"/>
    <w:rsid w:val="00125C05"/>
    <w:rsid w:val="00125FD4"/>
    <w:rsid w:val="00126DA5"/>
    <w:rsid w:val="00126ECB"/>
    <w:rsid w:val="00127410"/>
    <w:rsid w:val="001274FB"/>
    <w:rsid w:val="00127C8A"/>
    <w:rsid w:val="001300C5"/>
    <w:rsid w:val="00130A0C"/>
    <w:rsid w:val="00130EC9"/>
    <w:rsid w:val="001318C6"/>
    <w:rsid w:val="00131A86"/>
    <w:rsid w:val="0013203A"/>
    <w:rsid w:val="00135A62"/>
    <w:rsid w:val="001402AB"/>
    <w:rsid w:val="001405C2"/>
    <w:rsid w:val="00140B84"/>
    <w:rsid w:val="00142CEE"/>
    <w:rsid w:val="001438D5"/>
    <w:rsid w:val="0014555A"/>
    <w:rsid w:val="00146167"/>
    <w:rsid w:val="00146F52"/>
    <w:rsid w:val="001470A2"/>
    <w:rsid w:val="00147783"/>
    <w:rsid w:val="00151138"/>
    <w:rsid w:val="00151520"/>
    <w:rsid w:val="00151B1C"/>
    <w:rsid w:val="00151C10"/>
    <w:rsid w:val="00152166"/>
    <w:rsid w:val="001532C8"/>
    <w:rsid w:val="001541F7"/>
    <w:rsid w:val="001546BB"/>
    <w:rsid w:val="00154F40"/>
    <w:rsid w:val="001550FA"/>
    <w:rsid w:val="0015519A"/>
    <w:rsid w:val="00156C47"/>
    <w:rsid w:val="00160281"/>
    <w:rsid w:val="00160ECA"/>
    <w:rsid w:val="001618B4"/>
    <w:rsid w:val="00162159"/>
    <w:rsid w:val="00162869"/>
    <w:rsid w:val="0016422E"/>
    <w:rsid w:val="0016472F"/>
    <w:rsid w:val="001648C2"/>
    <w:rsid w:val="00164C5D"/>
    <w:rsid w:val="00164CC7"/>
    <w:rsid w:val="00166A91"/>
    <w:rsid w:val="00167371"/>
    <w:rsid w:val="001673AA"/>
    <w:rsid w:val="00167DF0"/>
    <w:rsid w:val="00170066"/>
    <w:rsid w:val="00170375"/>
    <w:rsid w:val="001717EB"/>
    <w:rsid w:val="001746CE"/>
    <w:rsid w:val="00174973"/>
    <w:rsid w:val="00175B9C"/>
    <w:rsid w:val="001766C6"/>
    <w:rsid w:val="00177301"/>
    <w:rsid w:val="001800AC"/>
    <w:rsid w:val="00180191"/>
    <w:rsid w:val="00181125"/>
    <w:rsid w:val="0018213E"/>
    <w:rsid w:val="0018275D"/>
    <w:rsid w:val="001836C9"/>
    <w:rsid w:val="00183BA5"/>
    <w:rsid w:val="0018679A"/>
    <w:rsid w:val="0019041A"/>
    <w:rsid w:val="00190776"/>
    <w:rsid w:val="001937C5"/>
    <w:rsid w:val="00194D51"/>
    <w:rsid w:val="00194F85"/>
    <w:rsid w:val="00195773"/>
    <w:rsid w:val="00195F24"/>
    <w:rsid w:val="00196866"/>
    <w:rsid w:val="00196CFD"/>
    <w:rsid w:val="00197AB9"/>
    <w:rsid w:val="00197D09"/>
    <w:rsid w:val="001A0587"/>
    <w:rsid w:val="001A0901"/>
    <w:rsid w:val="001A0DE3"/>
    <w:rsid w:val="001A1AFC"/>
    <w:rsid w:val="001A21B3"/>
    <w:rsid w:val="001A22E2"/>
    <w:rsid w:val="001A233D"/>
    <w:rsid w:val="001A2A95"/>
    <w:rsid w:val="001A2C6E"/>
    <w:rsid w:val="001A4521"/>
    <w:rsid w:val="001A4DBC"/>
    <w:rsid w:val="001A4EA8"/>
    <w:rsid w:val="001A53D7"/>
    <w:rsid w:val="001A58B3"/>
    <w:rsid w:val="001A5EA2"/>
    <w:rsid w:val="001A6553"/>
    <w:rsid w:val="001A659A"/>
    <w:rsid w:val="001A6B48"/>
    <w:rsid w:val="001A7CCE"/>
    <w:rsid w:val="001A7F76"/>
    <w:rsid w:val="001B0BA2"/>
    <w:rsid w:val="001B0F4B"/>
    <w:rsid w:val="001B1171"/>
    <w:rsid w:val="001B186F"/>
    <w:rsid w:val="001B1A4A"/>
    <w:rsid w:val="001B1D51"/>
    <w:rsid w:val="001B29C2"/>
    <w:rsid w:val="001B32CD"/>
    <w:rsid w:val="001B3837"/>
    <w:rsid w:val="001B44A8"/>
    <w:rsid w:val="001B4ABF"/>
    <w:rsid w:val="001B5076"/>
    <w:rsid w:val="001B53A1"/>
    <w:rsid w:val="001B59AC"/>
    <w:rsid w:val="001B59FF"/>
    <w:rsid w:val="001B609B"/>
    <w:rsid w:val="001B6832"/>
    <w:rsid w:val="001B6E5A"/>
    <w:rsid w:val="001B72B8"/>
    <w:rsid w:val="001C011F"/>
    <w:rsid w:val="001C09D7"/>
    <w:rsid w:val="001C1099"/>
    <w:rsid w:val="001C15EF"/>
    <w:rsid w:val="001C1F98"/>
    <w:rsid w:val="001C2B9B"/>
    <w:rsid w:val="001C2F4A"/>
    <w:rsid w:val="001C3095"/>
    <w:rsid w:val="001C321A"/>
    <w:rsid w:val="001C440F"/>
    <w:rsid w:val="001C482C"/>
    <w:rsid w:val="001C485B"/>
    <w:rsid w:val="001C57E9"/>
    <w:rsid w:val="001C5B6F"/>
    <w:rsid w:val="001C6ABA"/>
    <w:rsid w:val="001C6E28"/>
    <w:rsid w:val="001C7715"/>
    <w:rsid w:val="001C77CC"/>
    <w:rsid w:val="001D1BA6"/>
    <w:rsid w:val="001D1D5C"/>
    <w:rsid w:val="001D2047"/>
    <w:rsid w:val="001D343D"/>
    <w:rsid w:val="001D372D"/>
    <w:rsid w:val="001D3FB3"/>
    <w:rsid w:val="001D41D7"/>
    <w:rsid w:val="001D4862"/>
    <w:rsid w:val="001D533A"/>
    <w:rsid w:val="001D53F7"/>
    <w:rsid w:val="001E0923"/>
    <w:rsid w:val="001E0DE1"/>
    <w:rsid w:val="001E1B7E"/>
    <w:rsid w:val="001E25BA"/>
    <w:rsid w:val="001E2DBC"/>
    <w:rsid w:val="001E312D"/>
    <w:rsid w:val="001E3230"/>
    <w:rsid w:val="001E3523"/>
    <w:rsid w:val="001E3CDD"/>
    <w:rsid w:val="001E3E9A"/>
    <w:rsid w:val="001E4A15"/>
    <w:rsid w:val="001E5198"/>
    <w:rsid w:val="001E5232"/>
    <w:rsid w:val="001E5931"/>
    <w:rsid w:val="001E5E58"/>
    <w:rsid w:val="001E5F0D"/>
    <w:rsid w:val="001F0A6C"/>
    <w:rsid w:val="001F1238"/>
    <w:rsid w:val="001F1EB7"/>
    <w:rsid w:val="001F2D9E"/>
    <w:rsid w:val="001F360E"/>
    <w:rsid w:val="001F3CCB"/>
    <w:rsid w:val="001F4C11"/>
    <w:rsid w:val="001F5B96"/>
    <w:rsid w:val="001F61DA"/>
    <w:rsid w:val="001F746B"/>
    <w:rsid w:val="001F7A4A"/>
    <w:rsid w:val="001F7B4E"/>
    <w:rsid w:val="001F7E7A"/>
    <w:rsid w:val="00200EB4"/>
    <w:rsid w:val="0020279C"/>
    <w:rsid w:val="00202927"/>
    <w:rsid w:val="0020386B"/>
    <w:rsid w:val="0020412D"/>
    <w:rsid w:val="002044E6"/>
    <w:rsid w:val="002051A6"/>
    <w:rsid w:val="002051C9"/>
    <w:rsid w:val="002053F9"/>
    <w:rsid w:val="002068A7"/>
    <w:rsid w:val="00207748"/>
    <w:rsid w:val="002078ED"/>
    <w:rsid w:val="0021402D"/>
    <w:rsid w:val="002142E6"/>
    <w:rsid w:val="00217ECF"/>
    <w:rsid w:val="002210A0"/>
    <w:rsid w:val="00221426"/>
    <w:rsid w:val="002215FC"/>
    <w:rsid w:val="00221BDA"/>
    <w:rsid w:val="00221DE5"/>
    <w:rsid w:val="00221E9D"/>
    <w:rsid w:val="00222624"/>
    <w:rsid w:val="00224FC8"/>
    <w:rsid w:val="00225B6E"/>
    <w:rsid w:val="002270C2"/>
    <w:rsid w:val="0022714A"/>
    <w:rsid w:val="00227D10"/>
    <w:rsid w:val="00227EF4"/>
    <w:rsid w:val="00230514"/>
    <w:rsid w:val="00230515"/>
    <w:rsid w:val="00230B7E"/>
    <w:rsid w:val="00230D49"/>
    <w:rsid w:val="0023255D"/>
    <w:rsid w:val="00232CE2"/>
    <w:rsid w:val="00233714"/>
    <w:rsid w:val="00233B68"/>
    <w:rsid w:val="00234548"/>
    <w:rsid w:val="00234847"/>
    <w:rsid w:val="00234EA8"/>
    <w:rsid w:val="0023561C"/>
    <w:rsid w:val="00236F8A"/>
    <w:rsid w:val="002372E1"/>
    <w:rsid w:val="00237660"/>
    <w:rsid w:val="0024139B"/>
    <w:rsid w:val="0024148D"/>
    <w:rsid w:val="00242493"/>
    <w:rsid w:val="00242707"/>
    <w:rsid w:val="002438A6"/>
    <w:rsid w:val="00244047"/>
    <w:rsid w:val="002444CB"/>
    <w:rsid w:val="00244B59"/>
    <w:rsid w:val="0024537C"/>
    <w:rsid w:val="002453F1"/>
    <w:rsid w:val="00245ADA"/>
    <w:rsid w:val="00245C76"/>
    <w:rsid w:val="002502F4"/>
    <w:rsid w:val="0025073D"/>
    <w:rsid w:val="00251652"/>
    <w:rsid w:val="00251690"/>
    <w:rsid w:val="00251FF0"/>
    <w:rsid w:val="00252530"/>
    <w:rsid w:val="00252923"/>
    <w:rsid w:val="00252C96"/>
    <w:rsid w:val="002533FF"/>
    <w:rsid w:val="00253E77"/>
    <w:rsid w:val="00254972"/>
    <w:rsid w:val="00255EB8"/>
    <w:rsid w:val="00256D43"/>
    <w:rsid w:val="00257138"/>
    <w:rsid w:val="00257D94"/>
    <w:rsid w:val="002601E7"/>
    <w:rsid w:val="00260B74"/>
    <w:rsid w:val="002613A6"/>
    <w:rsid w:val="002616D4"/>
    <w:rsid w:val="00261A10"/>
    <w:rsid w:val="00261FB1"/>
    <w:rsid w:val="002623C8"/>
    <w:rsid w:val="002625D2"/>
    <w:rsid w:val="00262C88"/>
    <w:rsid w:val="00263BCE"/>
    <w:rsid w:val="00263E21"/>
    <w:rsid w:val="00264969"/>
    <w:rsid w:val="002658C5"/>
    <w:rsid w:val="00266D0B"/>
    <w:rsid w:val="00267160"/>
    <w:rsid w:val="00267694"/>
    <w:rsid w:val="00267FA1"/>
    <w:rsid w:val="0027048C"/>
    <w:rsid w:val="002712F6"/>
    <w:rsid w:val="00271A24"/>
    <w:rsid w:val="00272731"/>
    <w:rsid w:val="00273283"/>
    <w:rsid w:val="00273559"/>
    <w:rsid w:val="0027398D"/>
    <w:rsid w:val="002740E9"/>
    <w:rsid w:val="00276BB1"/>
    <w:rsid w:val="0027726A"/>
    <w:rsid w:val="00280063"/>
    <w:rsid w:val="002804D9"/>
    <w:rsid w:val="002815C3"/>
    <w:rsid w:val="002816FE"/>
    <w:rsid w:val="00281E71"/>
    <w:rsid w:val="00281FDA"/>
    <w:rsid w:val="0028206C"/>
    <w:rsid w:val="00282E92"/>
    <w:rsid w:val="002834D3"/>
    <w:rsid w:val="00283688"/>
    <w:rsid w:val="002838A3"/>
    <w:rsid w:val="00285326"/>
    <w:rsid w:val="0028699F"/>
    <w:rsid w:val="00286A84"/>
    <w:rsid w:val="00286F13"/>
    <w:rsid w:val="0028779D"/>
    <w:rsid w:val="00290F47"/>
    <w:rsid w:val="00291327"/>
    <w:rsid w:val="002923D6"/>
    <w:rsid w:val="00293546"/>
    <w:rsid w:val="002939F1"/>
    <w:rsid w:val="002944DE"/>
    <w:rsid w:val="002959E3"/>
    <w:rsid w:val="002A0A87"/>
    <w:rsid w:val="002A1452"/>
    <w:rsid w:val="002A1E97"/>
    <w:rsid w:val="002A4ABA"/>
    <w:rsid w:val="002A4FC7"/>
    <w:rsid w:val="002A564D"/>
    <w:rsid w:val="002A5EA3"/>
    <w:rsid w:val="002A67E0"/>
    <w:rsid w:val="002A69ED"/>
    <w:rsid w:val="002A7CC4"/>
    <w:rsid w:val="002B043A"/>
    <w:rsid w:val="002B0447"/>
    <w:rsid w:val="002B0CE1"/>
    <w:rsid w:val="002B1455"/>
    <w:rsid w:val="002B14AF"/>
    <w:rsid w:val="002B167B"/>
    <w:rsid w:val="002B1D58"/>
    <w:rsid w:val="002B3A9A"/>
    <w:rsid w:val="002B449B"/>
    <w:rsid w:val="002B578A"/>
    <w:rsid w:val="002B6456"/>
    <w:rsid w:val="002B6BF6"/>
    <w:rsid w:val="002B7D54"/>
    <w:rsid w:val="002C0225"/>
    <w:rsid w:val="002C07F7"/>
    <w:rsid w:val="002C09A5"/>
    <w:rsid w:val="002C1134"/>
    <w:rsid w:val="002C1C3B"/>
    <w:rsid w:val="002C1E8E"/>
    <w:rsid w:val="002C2081"/>
    <w:rsid w:val="002C21DA"/>
    <w:rsid w:val="002C44B9"/>
    <w:rsid w:val="002C62A4"/>
    <w:rsid w:val="002C641E"/>
    <w:rsid w:val="002D0FF7"/>
    <w:rsid w:val="002D134A"/>
    <w:rsid w:val="002D142B"/>
    <w:rsid w:val="002D16C9"/>
    <w:rsid w:val="002D1961"/>
    <w:rsid w:val="002D2A97"/>
    <w:rsid w:val="002D2C97"/>
    <w:rsid w:val="002D2D99"/>
    <w:rsid w:val="002D4704"/>
    <w:rsid w:val="002D4731"/>
    <w:rsid w:val="002D4A46"/>
    <w:rsid w:val="002D509A"/>
    <w:rsid w:val="002D51EA"/>
    <w:rsid w:val="002D606C"/>
    <w:rsid w:val="002D7226"/>
    <w:rsid w:val="002D7609"/>
    <w:rsid w:val="002E077C"/>
    <w:rsid w:val="002E0D90"/>
    <w:rsid w:val="002E1824"/>
    <w:rsid w:val="002E2043"/>
    <w:rsid w:val="002E2BFF"/>
    <w:rsid w:val="002E345F"/>
    <w:rsid w:val="002E34CC"/>
    <w:rsid w:val="002E39F4"/>
    <w:rsid w:val="002E3FF7"/>
    <w:rsid w:val="002E48C0"/>
    <w:rsid w:val="002E50C3"/>
    <w:rsid w:val="002E5D3C"/>
    <w:rsid w:val="002E5F30"/>
    <w:rsid w:val="002E6175"/>
    <w:rsid w:val="002E68BF"/>
    <w:rsid w:val="002E77C1"/>
    <w:rsid w:val="002E7BE5"/>
    <w:rsid w:val="002F0466"/>
    <w:rsid w:val="002F1A21"/>
    <w:rsid w:val="002F1E01"/>
    <w:rsid w:val="002F2A37"/>
    <w:rsid w:val="002F378B"/>
    <w:rsid w:val="002F3F12"/>
    <w:rsid w:val="002F4A9C"/>
    <w:rsid w:val="002F51F7"/>
    <w:rsid w:val="002F5740"/>
    <w:rsid w:val="002F5F4B"/>
    <w:rsid w:val="002F60E9"/>
    <w:rsid w:val="002F6188"/>
    <w:rsid w:val="002F74A8"/>
    <w:rsid w:val="002F7652"/>
    <w:rsid w:val="002F7F73"/>
    <w:rsid w:val="00300224"/>
    <w:rsid w:val="00301107"/>
    <w:rsid w:val="003015FB"/>
    <w:rsid w:val="00301B0A"/>
    <w:rsid w:val="00301DF1"/>
    <w:rsid w:val="00302750"/>
    <w:rsid w:val="00302B44"/>
    <w:rsid w:val="0030439F"/>
    <w:rsid w:val="003052A2"/>
    <w:rsid w:val="00305EC1"/>
    <w:rsid w:val="003070D9"/>
    <w:rsid w:val="00310B49"/>
    <w:rsid w:val="00311F37"/>
    <w:rsid w:val="00313DFB"/>
    <w:rsid w:val="00314591"/>
    <w:rsid w:val="00317F71"/>
    <w:rsid w:val="00322A98"/>
    <w:rsid w:val="00322AEA"/>
    <w:rsid w:val="00322D78"/>
    <w:rsid w:val="003233F0"/>
    <w:rsid w:val="00323D44"/>
    <w:rsid w:val="00323E02"/>
    <w:rsid w:val="00324E33"/>
    <w:rsid w:val="0032512C"/>
    <w:rsid w:val="00325727"/>
    <w:rsid w:val="00326360"/>
    <w:rsid w:val="003263B7"/>
    <w:rsid w:val="00326766"/>
    <w:rsid w:val="00326BF4"/>
    <w:rsid w:val="0032708E"/>
    <w:rsid w:val="0033021D"/>
    <w:rsid w:val="00330B36"/>
    <w:rsid w:val="00330C55"/>
    <w:rsid w:val="00330DE8"/>
    <w:rsid w:val="0033121D"/>
    <w:rsid w:val="003312BC"/>
    <w:rsid w:val="00331C29"/>
    <w:rsid w:val="0033201F"/>
    <w:rsid w:val="0033333F"/>
    <w:rsid w:val="0033529F"/>
    <w:rsid w:val="00335A39"/>
    <w:rsid w:val="0033661C"/>
    <w:rsid w:val="00340BBE"/>
    <w:rsid w:val="00341266"/>
    <w:rsid w:val="00341D31"/>
    <w:rsid w:val="00342376"/>
    <w:rsid w:val="00342F3E"/>
    <w:rsid w:val="003440D1"/>
    <w:rsid w:val="00344384"/>
    <w:rsid w:val="0034482B"/>
    <w:rsid w:val="00344E8A"/>
    <w:rsid w:val="00345052"/>
    <w:rsid w:val="0034600C"/>
    <w:rsid w:val="00346D8F"/>
    <w:rsid w:val="00346EC6"/>
    <w:rsid w:val="00347ED8"/>
    <w:rsid w:val="003505F5"/>
    <w:rsid w:val="003523A6"/>
    <w:rsid w:val="00352D08"/>
    <w:rsid w:val="0035306E"/>
    <w:rsid w:val="0035320C"/>
    <w:rsid w:val="0035328D"/>
    <w:rsid w:val="003540FF"/>
    <w:rsid w:val="00355674"/>
    <w:rsid w:val="003560C2"/>
    <w:rsid w:val="003569E0"/>
    <w:rsid w:val="00356C5A"/>
    <w:rsid w:val="003572FC"/>
    <w:rsid w:val="00360098"/>
    <w:rsid w:val="00360410"/>
    <w:rsid w:val="00360A66"/>
    <w:rsid w:val="00361702"/>
    <w:rsid w:val="00361DEA"/>
    <w:rsid w:val="00361FFB"/>
    <w:rsid w:val="0036205B"/>
    <w:rsid w:val="003625A9"/>
    <w:rsid w:val="00362BB6"/>
    <w:rsid w:val="00362E39"/>
    <w:rsid w:val="00363949"/>
    <w:rsid w:val="00364009"/>
    <w:rsid w:val="003640CE"/>
    <w:rsid w:val="00364105"/>
    <w:rsid w:val="00364487"/>
    <w:rsid w:val="00364B95"/>
    <w:rsid w:val="00364D79"/>
    <w:rsid w:val="00365E47"/>
    <w:rsid w:val="003668F4"/>
    <w:rsid w:val="0037027E"/>
    <w:rsid w:val="0037243C"/>
    <w:rsid w:val="00372859"/>
    <w:rsid w:val="00372BB9"/>
    <w:rsid w:val="00373DD0"/>
    <w:rsid w:val="0037438C"/>
    <w:rsid w:val="00374DE7"/>
    <w:rsid w:val="00375949"/>
    <w:rsid w:val="0037736D"/>
    <w:rsid w:val="0037748C"/>
    <w:rsid w:val="003774E2"/>
    <w:rsid w:val="00377884"/>
    <w:rsid w:val="003805EE"/>
    <w:rsid w:val="00380D0C"/>
    <w:rsid w:val="003813FF"/>
    <w:rsid w:val="00382094"/>
    <w:rsid w:val="0038283A"/>
    <w:rsid w:val="00383D5C"/>
    <w:rsid w:val="003841A8"/>
    <w:rsid w:val="003841E3"/>
    <w:rsid w:val="003858FE"/>
    <w:rsid w:val="0038682B"/>
    <w:rsid w:val="00387BEA"/>
    <w:rsid w:val="003905A4"/>
    <w:rsid w:val="00390CE9"/>
    <w:rsid w:val="00391082"/>
    <w:rsid w:val="00391A74"/>
    <w:rsid w:val="00393431"/>
    <w:rsid w:val="00393CB0"/>
    <w:rsid w:val="003947AB"/>
    <w:rsid w:val="00394EF2"/>
    <w:rsid w:val="003953B6"/>
    <w:rsid w:val="00395A46"/>
    <w:rsid w:val="00395F65"/>
    <w:rsid w:val="003970C4"/>
    <w:rsid w:val="003974CF"/>
    <w:rsid w:val="00397B5E"/>
    <w:rsid w:val="00397E74"/>
    <w:rsid w:val="003A0942"/>
    <w:rsid w:val="003A243D"/>
    <w:rsid w:val="003A260E"/>
    <w:rsid w:val="003A2E3E"/>
    <w:rsid w:val="003A4E2A"/>
    <w:rsid w:val="003A5816"/>
    <w:rsid w:val="003A585F"/>
    <w:rsid w:val="003A5F2C"/>
    <w:rsid w:val="003A5F95"/>
    <w:rsid w:val="003B09DA"/>
    <w:rsid w:val="003B0BCA"/>
    <w:rsid w:val="003B0CD9"/>
    <w:rsid w:val="003B154B"/>
    <w:rsid w:val="003B16BC"/>
    <w:rsid w:val="003B1D7A"/>
    <w:rsid w:val="003B26E4"/>
    <w:rsid w:val="003B2980"/>
    <w:rsid w:val="003B2A1E"/>
    <w:rsid w:val="003B3440"/>
    <w:rsid w:val="003B3F6C"/>
    <w:rsid w:val="003B4A3D"/>
    <w:rsid w:val="003B5583"/>
    <w:rsid w:val="003B57EB"/>
    <w:rsid w:val="003B67D1"/>
    <w:rsid w:val="003B6F05"/>
    <w:rsid w:val="003C04F6"/>
    <w:rsid w:val="003C10A4"/>
    <w:rsid w:val="003C12D5"/>
    <w:rsid w:val="003C1CFD"/>
    <w:rsid w:val="003C200F"/>
    <w:rsid w:val="003C229C"/>
    <w:rsid w:val="003C38D1"/>
    <w:rsid w:val="003C3FD4"/>
    <w:rsid w:val="003C4BB1"/>
    <w:rsid w:val="003C5692"/>
    <w:rsid w:val="003C5C09"/>
    <w:rsid w:val="003C5E08"/>
    <w:rsid w:val="003C7987"/>
    <w:rsid w:val="003C7D66"/>
    <w:rsid w:val="003C7E26"/>
    <w:rsid w:val="003D0146"/>
    <w:rsid w:val="003D08E0"/>
    <w:rsid w:val="003D0C2D"/>
    <w:rsid w:val="003D2108"/>
    <w:rsid w:val="003D22D7"/>
    <w:rsid w:val="003D2DA6"/>
    <w:rsid w:val="003D3286"/>
    <w:rsid w:val="003D3CAB"/>
    <w:rsid w:val="003D4926"/>
    <w:rsid w:val="003D5576"/>
    <w:rsid w:val="003D5793"/>
    <w:rsid w:val="003D5F2D"/>
    <w:rsid w:val="003D6D58"/>
    <w:rsid w:val="003D6E3C"/>
    <w:rsid w:val="003D7615"/>
    <w:rsid w:val="003E079A"/>
    <w:rsid w:val="003E179E"/>
    <w:rsid w:val="003E1DC6"/>
    <w:rsid w:val="003E2470"/>
    <w:rsid w:val="003E3173"/>
    <w:rsid w:val="003E3720"/>
    <w:rsid w:val="003E3B56"/>
    <w:rsid w:val="003E4003"/>
    <w:rsid w:val="003E4A8A"/>
    <w:rsid w:val="003E4E54"/>
    <w:rsid w:val="003E5399"/>
    <w:rsid w:val="003E5DDE"/>
    <w:rsid w:val="003E5EEF"/>
    <w:rsid w:val="003E6732"/>
    <w:rsid w:val="003E7428"/>
    <w:rsid w:val="003E7CF4"/>
    <w:rsid w:val="003E7E19"/>
    <w:rsid w:val="003F09AA"/>
    <w:rsid w:val="003F0EEC"/>
    <w:rsid w:val="003F18B9"/>
    <w:rsid w:val="003F4720"/>
    <w:rsid w:val="003F4DC4"/>
    <w:rsid w:val="003F56E6"/>
    <w:rsid w:val="003F5C18"/>
    <w:rsid w:val="003F7011"/>
    <w:rsid w:val="003F778E"/>
    <w:rsid w:val="003F77CB"/>
    <w:rsid w:val="004006B9"/>
    <w:rsid w:val="00400BB6"/>
    <w:rsid w:val="0040103A"/>
    <w:rsid w:val="004014D0"/>
    <w:rsid w:val="00402871"/>
    <w:rsid w:val="004033FA"/>
    <w:rsid w:val="00404236"/>
    <w:rsid w:val="0040479A"/>
    <w:rsid w:val="00404B36"/>
    <w:rsid w:val="00404B5B"/>
    <w:rsid w:val="00405FFE"/>
    <w:rsid w:val="0040653E"/>
    <w:rsid w:val="00406583"/>
    <w:rsid w:val="00406C89"/>
    <w:rsid w:val="004077CF"/>
    <w:rsid w:val="004078F7"/>
    <w:rsid w:val="004101EC"/>
    <w:rsid w:val="00410834"/>
    <w:rsid w:val="004112C3"/>
    <w:rsid w:val="00411980"/>
    <w:rsid w:val="00411C92"/>
    <w:rsid w:val="00412668"/>
    <w:rsid w:val="00413473"/>
    <w:rsid w:val="004140C3"/>
    <w:rsid w:val="004146BF"/>
    <w:rsid w:val="00415469"/>
    <w:rsid w:val="00415EB1"/>
    <w:rsid w:val="004168C3"/>
    <w:rsid w:val="0041709B"/>
    <w:rsid w:val="004177BD"/>
    <w:rsid w:val="00420E02"/>
    <w:rsid w:val="0042122E"/>
    <w:rsid w:val="00421F6E"/>
    <w:rsid w:val="00422127"/>
    <w:rsid w:val="0042282F"/>
    <w:rsid w:val="0042444A"/>
    <w:rsid w:val="00424F78"/>
    <w:rsid w:val="004255B4"/>
    <w:rsid w:val="00425FA8"/>
    <w:rsid w:val="004264D4"/>
    <w:rsid w:val="00427D84"/>
    <w:rsid w:val="0043012C"/>
    <w:rsid w:val="00431B3D"/>
    <w:rsid w:val="004321D8"/>
    <w:rsid w:val="00432FFF"/>
    <w:rsid w:val="00433647"/>
    <w:rsid w:val="004336F7"/>
    <w:rsid w:val="00433973"/>
    <w:rsid w:val="00433C6A"/>
    <w:rsid w:val="00433E07"/>
    <w:rsid w:val="0043449B"/>
    <w:rsid w:val="004350DC"/>
    <w:rsid w:val="00435756"/>
    <w:rsid w:val="00436AC1"/>
    <w:rsid w:val="00436CA3"/>
    <w:rsid w:val="00436EBC"/>
    <w:rsid w:val="0044108C"/>
    <w:rsid w:val="00441217"/>
    <w:rsid w:val="00441287"/>
    <w:rsid w:val="00441FC3"/>
    <w:rsid w:val="004430D3"/>
    <w:rsid w:val="00443269"/>
    <w:rsid w:val="00443852"/>
    <w:rsid w:val="00443EB0"/>
    <w:rsid w:val="00444E8F"/>
    <w:rsid w:val="00446048"/>
    <w:rsid w:val="0044721C"/>
    <w:rsid w:val="004510E1"/>
    <w:rsid w:val="00451C1A"/>
    <w:rsid w:val="004520C2"/>
    <w:rsid w:val="0045215D"/>
    <w:rsid w:val="00452215"/>
    <w:rsid w:val="004523B6"/>
    <w:rsid w:val="004537F7"/>
    <w:rsid w:val="00453BAB"/>
    <w:rsid w:val="00454C6F"/>
    <w:rsid w:val="00455C81"/>
    <w:rsid w:val="00456041"/>
    <w:rsid w:val="00456197"/>
    <w:rsid w:val="0045718E"/>
    <w:rsid w:val="00460F2D"/>
    <w:rsid w:val="00461661"/>
    <w:rsid w:val="00461EAF"/>
    <w:rsid w:val="00462058"/>
    <w:rsid w:val="00462FED"/>
    <w:rsid w:val="004632D0"/>
    <w:rsid w:val="00463775"/>
    <w:rsid w:val="00463A2D"/>
    <w:rsid w:val="00463B1A"/>
    <w:rsid w:val="00464403"/>
    <w:rsid w:val="00464BEB"/>
    <w:rsid w:val="00465615"/>
    <w:rsid w:val="00465870"/>
    <w:rsid w:val="00465FF4"/>
    <w:rsid w:val="004665E1"/>
    <w:rsid w:val="00467864"/>
    <w:rsid w:val="00471094"/>
    <w:rsid w:val="004712B5"/>
    <w:rsid w:val="004712BF"/>
    <w:rsid w:val="0047133C"/>
    <w:rsid w:val="00472DB8"/>
    <w:rsid w:val="0047392D"/>
    <w:rsid w:val="00473E2B"/>
    <w:rsid w:val="00473F7E"/>
    <w:rsid w:val="00474C21"/>
    <w:rsid w:val="004758D0"/>
    <w:rsid w:val="00476365"/>
    <w:rsid w:val="004771B7"/>
    <w:rsid w:val="00477546"/>
    <w:rsid w:val="00480939"/>
    <w:rsid w:val="00480D0A"/>
    <w:rsid w:val="00481539"/>
    <w:rsid w:val="00481826"/>
    <w:rsid w:val="00482097"/>
    <w:rsid w:val="004828BB"/>
    <w:rsid w:val="00484974"/>
    <w:rsid w:val="00485F34"/>
    <w:rsid w:val="0048625B"/>
    <w:rsid w:val="0048696B"/>
    <w:rsid w:val="00487346"/>
    <w:rsid w:val="00487B4E"/>
    <w:rsid w:val="00487EC1"/>
    <w:rsid w:val="004906FD"/>
    <w:rsid w:val="00490961"/>
    <w:rsid w:val="00491845"/>
    <w:rsid w:val="0049365B"/>
    <w:rsid w:val="00493DA1"/>
    <w:rsid w:val="00494647"/>
    <w:rsid w:val="004948B8"/>
    <w:rsid w:val="004949F4"/>
    <w:rsid w:val="00497AE5"/>
    <w:rsid w:val="004A0064"/>
    <w:rsid w:val="004A073E"/>
    <w:rsid w:val="004A0A65"/>
    <w:rsid w:val="004A1361"/>
    <w:rsid w:val="004A1C20"/>
    <w:rsid w:val="004A2AF4"/>
    <w:rsid w:val="004A3E32"/>
    <w:rsid w:val="004A482A"/>
    <w:rsid w:val="004A5BA2"/>
    <w:rsid w:val="004A5EFF"/>
    <w:rsid w:val="004A601F"/>
    <w:rsid w:val="004A71F7"/>
    <w:rsid w:val="004A7371"/>
    <w:rsid w:val="004A74BA"/>
    <w:rsid w:val="004A7AF7"/>
    <w:rsid w:val="004B06BC"/>
    <w:rsid w:val="004B08EF"/>
    <w:rsid w:val="004B1BFE"/>
    <w:rsid w:val="004B1F77"/>
    <w:rsid w:val="004B213B"/>
    <w:rsid w:val="004B23FB"/>
    <w:rsid w:val="004B2E84"/>
    <w:rsid w:val="004B3192"/>
    <w:rsid w:val="004B3CC1"/>
    <w:rsid w:val="004B478C"/>
    <w:rsid w:val="004B64A8"/>
    <w:rsid w:val="004B6B2C"/>
    <w:rsid w:val="004B78BE"/>
    <w:rsid w:val="004C0032"/>
    <w:rsid w:val="004C1189"/>
    <w:rsid w:val="004C131C"/>
    <w:rsid w:val="004C141F"/>
    <w:rsid w:val="004C15F2"/>
    <w:rsid w:val="004C1F24"/>
    <w:rsid w:val="004C30BC"/>
    <w:rsid w:val="004C332E"/>
    <w:rsid w:val="004C3475"/>
    <w:rsid w:val="004C3752"/>
    <w:rsid w:val="004C39CD"/>
    <w:rsid w:val="004C3DAA"/>
    <w:rsid w:val="004C46B5"/>
    <w:rsid w:val="004C4D37"/>
    <w:rsid w:val="004C75BD"/>
    <w:rsid w:val="004C7BE3"/>
    <w:rsid w:val="004D040C"/>
    <w:rsid w:val="004D0EAA"/>
    <w:rsid w:val="004D1784"/>
    <w:rsid w:val="004D1B13"/>
    <w:rsid w:val="004D2ABC"/>
    <w:rsid w:val="004D2EBA"/>
    <w:rsid w:val="004D30AC"/>
    <w:rsid w:val="004D3735"/>
    <w:rsid w:val="004D458B"/>
    <w:rsid w:val="004D4A0B"/>
    <w:rsid w:val="004D4E70"/>
    <w:rsid w:val="004D4F3B"/>
    <w:rsid w:val="004D516D"/>
    <w:rsid w:val="004D586F"/>
    <w:rsid w:val="004D5CBB"/>
    <w:rsid w:val="004D6207"/>
    <w:rsid w:val="004D7258"/>
    <w:rsid w:val="004D75D3"/>
    <w:rsid w:val="004D78C1"/>
    <w:rsid w:val="004E025B"/>
    <w:rsid w:val="004E04D0"/>
    <w:rsid w:val="004E1AC0"/>
    <w:rsid w:val="004E2ABE"/>
    <w:rsid w:val="004E3A2E"/>
    <w:rsid w:val="004E478A"/>
    <w:rsid w:val="004E51FE"/>
    <w:rsid w:val="004E5217"/>
    <w:rsid w:val="004E57E4"/>
    <w:rsid w:val="004E5959"/>
    <w:rsid w:val="004E60F8"/>
    <w:rsid w:val="004E6495"/>
    <w:rsid w:val="004E68B1"/>
    <w:rsid w:val="004E6A81"/>
    <w:rsid w:val="004F010F"/>
    <w:rsid w:val="004F035A"/>
    <w:rsid w:val="004F068D"/>
    <w:rsid w:val="004F1942"/>
    <w:rsid w:val="004F1990"/>
    <w:rsid w:val="004F27C3"/>
    <w:rsid w:val="004F2DB1"/>
    <w:rsid w:val="004F37FC"/>
    <w:rsid w:val="004F3833"/>
    <w:rsid w:val="004F3DE3"/>
    <w:rsid w:val="004F443E"/>
    <w:rsid w:val="004F4FC9"/>
    <w:rsid w:val="004F5C58"/>
    <w:rsid w:val="004F6178"/>
    <w:rsid w:val="004F6250"/>
    <w:rsid w:val="004F6A94"/>
    <w:rsid w:val="004F6F1D"/>
    <w:rsid w:val="004F6FB7"/>
    <w:rsid w:val="004F7129"/>
    <w:rsid w:val="004F78FE"/>
    <w:rsid w:val="005008A8"/>
    <w:rsid w:val="0050092E"/>
    <w:rsid w:val="00500D36"/>
    <w:rsid w:val="005017C1"/>
    <w:rsid w:val="005019B4"/>
    <w:rsid w:val="0050212C"/>
    <w:rsid w:val="0050227B"/>
    <w:rsid w:val="005022B8"/>
    <w:rsid w:val="005029ED"/>
    <w:rsid w:val="00502A14"/>
    <w:rsid w:val="005031FE"/>
    <w:rsid w:val="005045F0"/>
    <w:rsid w:val="00505E8C"/>
    <w:rsid w:val="00506422"/>
    <w:rsid w:val="00506774"/>
    <w:rsid w:val="0050750D"/>
    <w:rsid w:val="00507AD6"/>
    <w:rsid w:val="0051088B"/>
    <w:rsid w:val="00510900"/>
    <w:rsid w:val="00511CAE"/>
    <w:rsid w:val="00511F6C"/>
    <w:rsid w:val="005120B8"/>
    <w:rsid w:val="0051211C"/>
    <w:rsid w:val="00513152"/>
    <w:rsid w:val="00514466"/>
    <w:rsid w:val="0051531F"/>
    <w:rsid w:val="00515CC2"/>
    <w:rsid w:val="00515F4B"/>
    <w:rsid w:val="00517E22"/>
    <w:rsid w:val="00517FD4"/>
    <w:rsid w:val="00520226"/>
    <w:rsid w:val="00521E60"/>
    <w:rsid w:val="005222C4"/>
    <w:rsid w:val="005224A8"/>
    <w:rsid w:val="005226EF"/>
    <w:rsid w:val="00522A1B"/>
    <w:rsid w:val="00522F6A"/>
    <w:rsid w:val="005230F0"/>
    <w:rsid w:val="00523726"/>
    <w:rsid w:val="00524B73"/>
    <w:rsid w:val="00525240"/>
    <w:rsid w:val="00525554"/>
    <w:rsid w:val="00525D6A"/>
    <w:rsid w:val="005262FA"/>
    <w:rsid w:val="0052652A"/>
    <w:rsid w:val="00526E4C"/>
    <w:rsid w:val="005270D3"/>
    <w:rsid w:val="005274AD"/>
    <w:rsid w:val="0052762D"/>
    <w:rsid w:val="00527A8F"/>
    <w:rsid w:val="00531404"/>
    <w:rsid w:val="00531EF4"/>
    <w:rsid w:val="0053206F"/>
    <w:rsid w:val="00532232"/>
    <w:rsid w:val="005333E3"/>
    <w:rsid w:val="00535283"/>
    <w:rsid w:val="005352EF"/>
    <w:rsid w:val="0053553E"/>
    <w:rsid w:val="00535705"/>
    <w:rsid w:val="00535DEB"/>
    <w:rsid w:val="0053600A"/>
    <w:rsid w:val="005365BE"/>
    <w:rsid w:val="005377EC"/>
    <w:rsid w:val="00537E2A"/>
    <w:rsid w:val="00537F06"/>
    <w:rsid w:val="005401E3"/>
    <w:rsid w:val="00540FF9"/>
    <w:rsid w:val="00541A7B"/>
    <w:rsid w:val="0054231D"/>
    <w:rsid w:val="00542753"/>
    <w:rsid w:val="00543235"/>
    <w:rsid w:val="00543DFF"/>
    <w:rsid w:val="00544A6E"/>
    <w:rsid w:val="0054532D"/>
    <w:rsid w:val="005458B2"/>
    <w:rsid w:val="00546100"/>
    <w:rsid w:val="00546491"/>
    <w:rsid w:val="00547865"/>
    <w:rsid w:val="0055045F"/>
    <w:rsid w:val="00550CE3"/>
    <w:rsid w:val="00551BCA"/>
    <w:rsid w:val="005522C3"/>
    <w:rsid w:val="0055268A"/>
    <w:rsid w:val="00552F4D"/>
    <w:rsid w:val="005540FB"/>
    <w:rsid w:val="0055605D"/>
    <w:rsid w:val="00557978"/>
    <w:rsid w:val="00560130"/>
    <w:rsid w:val="00560660"/>
    <w:rsid w:val="00560935"/>
    <w:rsid w:val="00560D5B"/>
    <w:rsid w:val="005623B3"/>
    <w:rsid w:val="00562A65"/>
    <w:rsid w:val="00565A26"/>
    <w:rsid w:val="00566864"/>
    <w:rsid w:val="00566F0A"/>
    <w:rsid w:val="00567915"/>
    <w:rsid w:val="00570510"/>
    <w:rsid w:val="00570689"/>
    <w:rsid w:val="00570717"/>
    <w:rsid w:val="00570A48"/>
    <w:rsid w:val="005712CD"/>
    <w:rsid w:val="0057180D"/>
    <w:rsid w:val="0057690E"/>
    <w:rsid w:val="00577691"/>
    <w:rsid w:val="00577D90"/>
    <w:rsid w:val="00580B20"/>
    <w:rsid w:val="00581C63"/>
    <w:rsid w:val="00581DC1"/>
    <w:rsid w:val="005835C5"/>
    <w:rsid w:val="00584A31"/>
    <w:rsid w:val="0058541D"/>
    <w:rsid w:val="005855E4"/>
    <w:rsid w:val="005858A7"/>
    <w:rsid w:val="00587924"/>
    <w:rsid w:val="00590066"/>
    <w:rsid w:val="005907C4"/>
    <w:rsid w:val="005909E2"/>
    <w:rsid w:val="005913E6"/>
    <w:rsid w:val="00591A8D"/>
    <w:rsid w:val="00591F04"/>
    <w:rsid w:val="0059207B"/>
    <w:rsid w:val="00592561"/>
    <w:rsid w:val="00593C2B"/>
    <w:rsid w:val="0059528C"/>
    <w:rsid w:val="005955DA"/>
    <w:rsid w:val="00595B6C"/>
    <w:rsid w:val="00596373"/>
    <w:rsid w:val="00596BC1"/>
    <w:rsid w:val="00597B4A"/>
    <w:rsid w:val="00597CA7"/>
    <w:rsid w:val="005A0169"/>
    <w:rsid w:val="005A0625"/>
    <w:rsid w:val="005A13FA"/>
    <w:rsid w:val="005A14E4"/>
    <w:rsid w:val="005A190F"/>
    <w:rsid w:val="005A1F18"/>
    <w:rsid w:val="005A2B7E"/>
    <w:rsid w:val="005A2C89"/>
    <w:rsid w:val="005A4113"/>
    <w:rsid w:val="005A411C"/>
    <w:rsid w:val="005A4607"/>
    <w:rsid w:val="005A509A"/>
    <w:rsid w:val="005A52B9"/>
    <w:rsid w:val="005A5CE0"/>
    <w:rsid w:val="005A5F51"/>
    <w:rsid w:val="005A685D"/>
    <w:rsid w:val="005A6D40"/>
    <w:rsid w:val="005A701A"/>
    <w:rsid w:val="005B0B26"/>
    <w:rsid w:val="005B0D5F"/>
    <w:rsid w:val="005B13FC"/>
    <w:rsid w:val="005B1EE0"/>
    <w:rsid w:val="005B221A"/>
    <w:rsid w:val="005B23F0"/>
    <w:rsid w:val="005B37BF"/>
    <w:rsid w:val="005B38E3"/>
    <w:rsid w:val="005B4E6B"/>
    <w:rsid w:val="005B5D03"/>
    <w:rsid w:val="005B64BD"/>
    <w:rsid w:val="005B745A"/>
    <w:rsid w:val="005C1112"/>
    <w:rsid w:val="005C1767"/>
    <w:rsid w:val="005C1A4C"/>
    <w:rsid w:val="005C1C2F"/>
    <w:rsid w:val="005C2943"/>
    <w:rsid w:val="005C3D64"/>
    <w:rsid w:val="005C4613"/>
    <w:rsid w:val="005C642A"/>
    <w:rsid w:val="005C69B4"/>
    <w:rsid w:val="005C7308"/>
    <w:rsid w:val="005C745B"/>
    <w:rsid w:val="005C7612"/>
    <w:rsid w:val="005D2203"/>
    <w:rsid w:val="005D2306"/>
    <w:rsid w:val="005D4318"/>
    <w:rsid w:val="005D4369"/>
    <w:rsid w:val="005D47B3"/>
    <w:rsid w:val="005D51DA"/>
    <w:rsid w:val="005D5259"/>
    <w:rsid w:val="005D5334"/>
    <w:rsid w:val="005D5E71"/>
    <w:rsid w:val="005D71DF"/>
    <w:rsid w:val="005E0186"/>
    <w:rsid w:val="005E0B48"/>
    <w:rsid w:val="005E2630"/>
    <w:rsid w:val="005E292F"/>
    <w:rsid w:val="005E39AD"/>
    <w:rsid w:val="005E3B61"/>
    <w:rsid w:val="005E4402"/>
    <w:rsid w:val="005E472D"/>
    <w:rsid w:val="005E5A80"/>
    <w:rsid w:val="005E617E"/>
    <w:rsid w:val="005E6404"/>
    <w:rsid w:val="005E7C29"/>
    <w:rsid w:val="005E7DF3"/>
    <w:rsid w:val="005F0368"/>
    <w:rsid w:val="005F037E"/>
    <w:rsid w:val="005F0C83"/>
    <w:rsid w:val="005F23B8"/>
    <w:rsid w:val="005F2431"/>
    <w:rsid w:val="005F2459"/>
    <w:rsid w:val="005F2C6B"/>
    <w:rsid w:val="005F3468"/>
    <w:rsid w:val="005F3AA0"/>
    <w:rsid w:val="005F3B38"/>
    <w:rsid w:val="005F4734"/>
    <w:rsid w:val="005F4942"/>
    <w:rsid w:val="005F5047"/>
    <w:rsid w:val="005F6415"/>
    <w:rsid w:val="005F719A"/>
    <w:rsid w:val="005F7994"/>
    <w:rsid w:val="005F7EB0"/>
    <w:rsid w:val="00600236"/>
    <w:rsid w:val="00600A0A"/>
    <w:rsid w:val="0060150C"/>
    <w:rsid w:val="00603C99"/>
    <w:rsid w:val="00603E5D"/>
    <w:rsid w:val="00604C5E"/>
    <w:rsid w:val="00604FDC"/>
    <w:rsid w:val="00605B3C"/>
    <w:rsid w:val="00610925"/>
    <w:rsid w:val="00611A08"/>
    <w:rsid w:val="00612332"/>
    <w:rsid w:val="0061238B"/>
    <w:rsid w:val="006131BD"/>
    <w:rsid w:val="0061370B"/>
    <w:rsid w:val="00613DF6"/>
    <w:rsid w:val="00613E88"/>
    <w:rsid w:val="00614AAA"/>
    <w:rsid w:val="00614BEB"/>
    <w:rsid w:val="00614BFA"/>
    <w:rsid w:val="006153C3"/>
    <w:rsid w:val="00615506"/>
    <w:rsid w:val="00616976"/>
    <w:rsid w:val="00616E66"/>
    <w:rsid w:val="006179B7"/>
    <w:rsid w:val="00620DEC"/>
    <w:rsid w:val="00621E4C"/>
    <w:rsid w:val="0062262A"/>
    <w:rsid w:val="00622A4B"/>
    <w:rsid w:val="00622DC6"/>
    <w:rsid w:val="006234DE"/>
    <w:rsid w:val="00623C1A"/>
    <w:rsid w:val="006241F3"/>
    <w:rsid w:val="0062437C"/>
    <w:rsid w:val="00624A08"/>
    <w:rsid w:val="00624CE9"/>
    <w:rsid w:val="006257E3"/>
    <w:rsid w:val="00625C16"/>
    <w:rsid w:val="00625F38"/>
    <w:rsid w:val="00625FE4"/>
    <w:rsid w:val="00626599"/>
    <w:rsid w:val="006267F9"/>
    <w:rsid w:val="00626E60"/>
    <w:rsid w:val="006276A6"/>
    <w:rsid w:val="00627C82"/>
    <w:rsid w:val="00630267"/>
    <w:rsid w:val="006312B5"/>
    <w:rsid w:val="0063153E"/>
    <w:rsid w:val="0063185F"/>
    <w:rsid w:val="00633227"/>
    <w:rsid w:val="00633768"/>
    <w:rsid w:val="006338CD"/>
    <w:rsid w:val="00634412"/>
    <w:rsid w:val="00634D27"/>
    <w:rsid w:val="0063517F"/>
    <w:rsid w:val="0063663D"/>
    <w:rsid w:val="00636E1F"/>
    <w:rsid w:val="00636EC7"/>
    <w:rsid w:val="0063761A"/>
    <w:rsid w:val="0063790A"/>
    <w:rsid w:val="00640061"/>
    <w:rsid w:val="00640A7C"/>
    <w:rsid w:val="00641E52"/>
    <w:rsid w:val="00642419"/>
    <w:rsid w:val="00642A4A"/>
    <w:rsid w:val="00642D46"/>
    <w:rsid w:val="00643244"/>
    <w:rsid w:val="00643476"/>
    <w:rsid w:val="00643A35"/>
    <w:rsid w:val="00644FED"/>
    <w:rsid w:val="00646B63"/>
    <w:rsid w:val="00647789"/>
    <w:rsid w:val="00652127"/>
    <w:rsid w:val="00656F54"/>
    <w:rsid w:val="00661C8E"/>
    <w:rsid w:val="00662368"/>
    <w:rsid w:val="0066261C"/>
    <w:rsid w:val="00664250"/>
    <w:rsid w:val="0066589A"/>
    <w:rsid w:val="006661F5"/>
    <w:rsid w:val="00666C36"/>
    <w:rsid w:val="00667AC6"/>
    <w:rsid w:val="0067031A"/>
    <w:rsid w:val="00671A09"/>
    <w:rsid w:val="00672723"/>
    <w:rsid w:val="0067294E"/>
    <w:rsid w:val="00673578"/>
    <w:rsid w:val="00673B4C"/>
    <w:rsid w:val="00674380"/>
    <w:rsid w:val="00674782"/>
    <w:rsid w:val="00675C07"/>
    <w:rsid w:val="006767EE"/>
    <w:rsid w:val="00676BAC"/>
    <w:rsid w:val="00676F5C"/>
    <w:rsid w:val="0067756B"/>
    <w:rsid w:val="00677740"/>
    <w:rsid w:val="00677AEE"/>
    <w:rsid w:val="00677B42"/>
    <w:rsid w:val="00677F43"/>
    <w:rsid w:val="006800C4"/>
    <w:rsid w:val="0068058B"/>
    <w:rsid w:val="00680677"/>
    <w:rsid w:val="0068104A"/>
    <w:rsid w:val="00681FE1"/>
    <w:rsid w:val="006823C1"/>
    <w:rsid w:val="00682701"/>
    <w:rsid w:val="00682875"/>
    <w:rsid w:val="00683542"/>
    <w:rsid w:val="00683724"/>
    <w:rsid w:val="006837E4"/>
    <w:rsid w:val="0068478E"/>
    <w:rsid w:val="00684F0E"/>
    <w:rsid w:val="006856AD"/>
    <w:rsid w:val="00685E56"/>
    <w:rsid w:val="00685F74"/>
    <w:rsid w:val="00686A49"/>
    <w:rsid w:val="00686B3F"/>
    <w:rsid w:val="006904AC"/>
    <w:rsid w:val="006908F2"/>
    <w:rsid w:val="0069097B"/>
    <w:rsid w:val="00690C67"/>
    <w:rsid w:val="006911F3"/>
    <w:rsid w:val="00691F28"/>
    <w:rsid w:val="00691FBD"/>
    <w:rsid w:val="00691FDF"/>
    <w:rsid w:val="00692AA6"/>
    <w:rsid w:val="00693527"/>
    <w:rsid w:val="006939A1"/>
    <w:rsid w:val="006941A1"/>
    <w:rsid w:val="006947EB"/>
    <w:rsid w:val="00695383"/>
    <w:rsid w:val="00695FB7"/>
    <w:rsid w:val="006964B8"/>
    <w:rsid w:val="006968F4"/>
    <w:rsid w:val="0069696B"/>
    <w:rsid w:val="00696BA9"/>
    <w:rsid w:val="00696C07"/>
    <w:rsid w:val="0069771F"/>
    <w:rsid w:val="00697DAD"/>
    <w:rsid w:val="006A0B96"/>
    <w:rsid w:val="006A0F26"/>
    <w:rsid w:val="006A137A"/>
    <w:rsid w:val="006A15C9"/>
    <w:rsid w:val="006A1A9C"/>
    <w:rsid w:val="006A384D"/>
    <w:rsid w:val="006A3D7E"/>
    <w:rsid w:val="006A3ECB"/>
    <w:rsid w:val="006A4021"/>
    <w:rsid w:val="006A4A0A"/>
    <w:rsid w:val="006A5205"/>
    <w:rsid w:val="006A5462"/>
    <w:rsid w:val="006A54F5"/>
    <w:rsid w:val="006A5611"/>
    <w:rsid w:val="006A5BBD"/>
    <w:rsid w:val="006A5E02"/>
    <w:rsid w:val="006A67B0"/>
    <w:rsid w:val="006B01F6"/>
    <w:rsid w:val="006B0772"/>
    <w:rsid w:val="006B07B9"/>
    <w:rsid w:val="006B110F"/>
    <w:rsid w:val="006B1259"/>
    <w:rsid w:val="006B153D"/>
    <w:rsid w:val="006B1853"/>
    <w:rsid w:val="006B2842"/>
    <w:rsid w:val="006B3E83"/>
    <w:rsid w:val="006B595E"/>
    <w:rsid w:val="006B69C8"/>
    <w:rsid w:val="006B715B"/>
    <w:rsid w:val="006C053B"/>
    <w:rsid w:val="006C1260"/>
    <w:rsid w:val="006C239E"/>
    <w:rsid w:val="006C2D85"/>
    <w:rsid w:val="006C2EEA"/>
    <w:rsid w:val="006C466B"/>
    <w:rsid w:val="006C46E7"/>
    <w:rsid w:val="006C5950"/>
    <w:rsid w:val="006C5F28"/>
    <w:rsid w:val="006C63CD"/>
    <w:rsid w:val="006C6672"/>
    <w:rsid w:val="006C6740"/>
    <w:rsid w:val="006C6ACE"/>
    <w:rsid w:val="006C6C60"/>
    <w:rsid w:val="006C719F"/>
    <w:rsid w:val="006C73C4"/>
    <w:rsid w:val="006C764C"/>
    <w:rsid w:val="006D0205"/>
    <w:rsid w:val="006D11B4"/>
    <w:rsid w:val="006D2624"/>
    <w:rsid w:val="006D3503"/>
    <w:rsid w:val="006D4459"/>
    <w:rsid w:val="006D47DE"/>
    <w:rsid w:val="006D5383"/>
    <w:rsid w:val="006D54E2"/>
    <w:rsid w:val="006D657C"/>
    <w:rsid w:val="006D696A"/>
    <w:rsid w:val="006D6B97"/>
    <w:rsid w:val="006D6F61"/>
    <w:rsid w:val="006D7349"/>
    <w:rsid w:val="006E0365"/>
    <w:rsid w:val="006E0C3C"/>
    <w:rsid w:val="006E1115"/>
    <w:rsid w:val="006E231B"/>
    <w:rsid w:val="006E267E"/>
    <w:rsid w:val="006E2683"/>
    <w:rsid w:val="006E2D4E"/>
    <w:rsid w:val="006E32E2"/>
    <w:rsid w:val="006E3C2F"/>
    <w:rsid w:val="006E3DF7"/>
    <w:rsid w:val="006E4EFC"/>
    <w:rsid w:val="006E5C5C"/>
    <w:rsid w:val="006E5D27"/>
    <w:rsid w:val="006E5EE2"/>
    <w:rsid w:val="006E6B82"/>
    <w:rsid w:val="006E6D0A"/>
    <w:rsid w:val="006E6FC5"/>
    <w:rsid w:val="006E7321"/>
    <w:rsid w:val="006E771B"/>
    <w:rsid w:val="006F0394"/>
    <w:rsid w:val="006F08E0"/>
    <w:rsid w:val="006F117E"/>
    <w:rsid w:val="006F137A"/>
    <w:rsid w:val="006F23AE"/>
    <w:rsid w:val="006F286F"/>
    <w:rsid w:val="006F2C43"/>
    <w:rsid w:val="006F3094"/>
    <w:rsid w:val="006F349A"/>
    <w:rsid w:val="006F3768"/>
    <w:rsid w:val="006F3BCF"/>
    <w:rsid w:val="006F3BD2"/>
    <w:rsid w:val="006F54EC"/>
    <w:rsid w:val="006F588B"/>
    <w:rsid w:val="006F6362"/>
    <w:rsid w:val="006F68A7"/>
    <w:rsid w:val="006F7A18"/>
    <w:rsid w:val="007017E5"/>
    <w:rsid w:val="00702E66"/>
    <w:rsid w:val="007030AF"/>
    <w:rsid w:val="00704137"/>
    <w:rsid w:val="00704307"/>
    <w:rsid w:val="00704877"/>
    <w:rsid w:val="00704FE4"/>
    <w:rsid w:val="007063D9"/>
    <w:rsid w:val="007100B2"/>
    <w:rsid w:val="00710214"/>
    <w:rsid w:val="00710AF4"/>
    <w:rsid w:val="00711111"/>
    <w:rsid w:val="00711912"/>
    <w:rsid w:val="00712233"/>
    <w:rsid w:val="007124CE"/>
    <w:rsid w:val="00713758"/>
    <w:rsid w:val="00713964"/>
    <w:rsid w:val="00713AC4"/>
    <w:rsid w:val="00714225"/>
    <w:rsid w:val="00714C17"/>
    <w:rsid w:val="00715810"/>
    <w:rsid w:val="0071606C"/>
    <w:rsid w:val="00716169"/>
    <w:rsid w:val="0071743C"/>
    <w:rsid w:val="00717A5E"/>
    <w:rsid w:val="00717A83"/>
    <w:rsid w:val="00717BC6"/>
    <w:rsid w:val="00720370"/>
    <w:rsid w:val="00720DE2"/>
    <w:rsid w:val="00721196"/>
    <w:rsid w:val="007218C6"/>
    <w:rsid w:val="00721BA9"/>
    <w:rsid w:val="007241BA"/>
    <w:rsid w:val="007241F5"/>
    <w:rsid w:val="00724783"/>
    <w:rsid w:val="0072572C"/>
    <w:rsid w:val="00725A13"/>
    <w:rsid w:val="00725A33"/>
    <w:rsid w:val="00726A60"/>
    <w:rsid w:val="00727BAE"/>
    <w:rsid w:val="00727F23"/>
    <w:rsid w:val="00730464"/>
    <w:rsid w:val="00730D66"/>
    <w:rsid w:val="007313D4"/>
    <w:rsid w:val="00731482"/>
    <w:rsid w:val="0073162A"/>
    <w:rsid w:val="00731BCB"/>
    <w:rsid w:val="007331CA"/>
    <w:rsid w:val="00733718"/>
    <w:rsid w:val="007339DB"/>
    <w:rsid w:val="007341A1"/>
    <w:rsid w:val="00734944"/>
    <w:rsid w:val="007350D3"/>
    <w:rsid w:val="00735B6E"/>
    <w:rsid w:val="00737514"/>
    <w:rsid w:val="00737E3D"/>
    <w:rsid w:val="0074059B"/>
    <w:rsid w:val="00741091"/>
    <w:rsid w:val="007417FB"/>
    <w:rsid w:val="00741DB7"/>
    <w:rsid w:val="00742A86"/>
    <w:rsid w:val="00743ADC"/>
    <w:rsid w:val="00743B0F"/>
    <w:rsid w:val="00743B11"/>
    <w:rsid w:val="00743E26"/>
    <w:rsid w:val="007446D3"/>
    <w:rsid w:val="00744B14"/>
    <w:rsid w:val="0074508F"/>
    <w:rsid w:val="00746983"/>
    <w:rsid w:val="00750DBE"/>
    <w:rsid w:val="007526FB"/>
    <w:rsid w:val="007529E7"/>
    <w:rsid w:val="0075436D"/>
    <w:rsid w:val="00754F68"/>
    <w:rsid w:val="00756322"/>
    <w:rsid w:val="00756B0C"/>
    <w:rsid w:val="00757349"/>
    <w:rsid w:val="007606D0"/>
    <w:rsid w:val="007612F0"/>
    <w:rsid w:val="00761CC9"/>
    <w:rsid w:val="00761E9E"/>
    <w:rsid w:val="007620A8"/>
    <w:rsid w:val="007622D3"/>
    <w:rsid w:val="00764369"/>
    <w:rsid w:val="007649B9"/>
    <w:rsid w:val="00765810"/>
    <w:rsid w:val="00766738"/>
    <w:rsid w:val="007668EF"/>
    <w:rsid w:val="00767CFC"/>
    <w:rsid w:val="00771AEC"/>
    <w:rsid w:val="00772D57"/>
    <w:rsid w:val="00772ECC"/>
    <w:rsid w:val="007732F4"/>
    <w:rsid w:val="007736D5"/>
    <w:rsid w:val="0077538A"/>
    <w:rsid w:val="0077673B"/>
    <w:rsid w:val="00776840"/>
    <w:rsid w:val="007769D8"/>
    <w:rsid w:val="00776A78"/>
    <w:rsid w:val="00776DAC"/>
    <w:rsid w:val="007800AB"/>
    <w:rsid w:val="007805FB"/>
    <w:rsid w:val="00781DAF"/>
    <w:rsid w:val="00782713"/>
    <w:rsid w:val="00782A05"/>
    <w:rsid w:val="00782E45"/>
    <w:rsid w:val="00782EB7"/>
    <w:rsid w:val="00783A4E"/>
    <w:rsid w:val="007844E5"/>
    <w:rsid w:val="00784615"/>
    <w:rsid w:val="007846EA"/>
    <w:rsid w:val="00784B03"/>
    <w:rsid w:val="00784CB1"/>
    <w:rsid w:val="00785255"/>
    <w:rsid w:val="007852FB"/>
    <w:rsid w:val="0078589B"/>
    <w:rsid w:val="00787DBE"/>
    <w:rsid w:val="00792EA2"/>
    <w:rsid w:val="00793171"/>
    <w:rsid w:val="00794C56"/>
    <w:rsid w:val="00794D2E"/>
    <w:rsid w:val="00794D5C"/>
    <w:rsid w:val="007953F1"/>
    <w:rsid w:val="007955BB"/>
    <w:rsid w:val="007959CC"/>
    <w:rsid w:val="00795D14"/>
    <w:rsid w:val="00796079"/>
    <w:rsid w:val="007A1C01"/>
    <w:rsid w:val="007A2993"/>
    <w:rsid w:val="007A2D00"/>
    <w:rsid w:val="007A320C"/>
    <w:rsid w:val="007A3F26"/>
    <w:rsid w:val="007A4120"/>
    <w:rsid w:val="007A4557"/>
    <w:rsid w:val="007A4722"/>
    <w:rsid w:val="007A49DC"/>
    <w:rsid w:val="007A5CD0"/>
    <w:rsid w:val="007A6433"/>
    <w:rsid w:val="007A6F82"/>
    <w:rsid w:val="007A70A4"/>
    <w:rsid w:val="007A7B22"/>
    <w:rsid w:val="007B1ADF"/>
    <w:rsid w:val="007B1C2C"/>
    <w:rsid w:val="007B250D"/>
    <w:rsid w:val="007B3057"/>
    <w:rsid w:val="007B3640"/>
    <w:rsid w:val="007B3A4B"/>
    <w:rsid w:val="007B3B5E"/>
    <w:rsid w:val="007B46E4"/>
    <w:rsid w:val="007B4F7F"/>
    <w:rsid w:val="007B61E7"/>
    <w:rsid w:val="007B6F20"/>
    <w:rsid w:val="007B7935"/>
    <w:rsid w:val="007B7DD3"/>
    <w:rsid w:val="007B7E89"/>
    <w:rsid w:val="007C0312"/>
    <w:rsid w:val="007C0BC3"/>
    <w:rsid w:val="007C0CDD"/>
    <w:rsid w:val="007C1365"/>
    <w:rsid w:val="007C1E00"/>
    <w:rsid w:val="007C222A"/>
    <w:rsid w:val="007C251B"/>
    <w:rsid w:val="007C36B7"/>
    <w:rsid w:val="007C5061"/>
    <w:rsid w:val="007C5334"/>
    <w:rsid w:val="007C557B"/>
    <w:rsid w:val="007C57BD"/>
    <w:rsid w:val="007C5B1E"/>
    <w:rsid w:val="007C66C7"/>
    <w:rsid w:val="007C6B77"/>
    <w:rsid w:val="007C7165"/>
    <w:rsid w:val="007C7B9D"/>
    <w:rsid w:val="007D0586"/>
    <w:rsid w:val="007D0F8D"/>
    <w:rsid w:val="007D31A7"/>
    <w:rsid w:val="007D3C30"/>
    <w:rsid w:val="007D3DDC"/>
    <w:rsid w:val="007D3DFC"/>
    <w:rsid w:val="007D46B8"/>
    <w:rsid w:val="007D5E1A"/>
    <w:rsid w:val="007D5F80"/>
    <w:rsid w:val="007D7AED"/>
    <w:rsid w:val="007E041F"/>
    <w:rsid w:val="007E10A3"/>
    <w:rsid w:val="007E15FC"/>
    <w:rsid w:val="007E2039"/>
    <w:rsid w:val="007E24C6"/>
    <w:rsid w:val="007E25F1"/>
    <w:rsid w:val="007E2BFD"/>
    <w:rsid w:val="007E2F6B"/>
    <w:rsid w:val="007E32BF"/>
    <w:rsid w:val="007E4844"/>
    <w:rsid w:val="007E51FF"/>
    <w:rsid w:val="007E5AAF"/>
    <w:rsid w:val="007E5C70"/>
    <w:rsid w:val="007E755C"/>
    <w:rsid w:val="007E7DE8"/>
    <w:rsid w:val="007F01CD"/>
    <w:rsid w:val="007F0629"/>
    <w:rsid w:val="007F16FB"/>
    <w:rsid w:val="007F24F2"/>
    <w:rsid w:val="007F2C6A"/>
    <w:rsid w:val="007F32CF"/>
    <w:rsid w:val="007F5011"/>
    <w:rsid w:val="007F5823"/>
    <w:rsid w:val="007F5D7E"/>
    <w:rsid w:val="007F649B"/>
    <w:rsid w:val="007F6C2A"/>
    <w:rsid w:val="008005BA"/>
    <w:rsid w:val="00801278"/>
    <w:rsid w:val="00801D2F"/>
    <w:rsid w:val="008026C4"/>
    <w:rsid w:val="008029F6"/>
    <w:rsid w:val="00802E3C"/>
    <w:rsid w:val="0080413C"/>
    <w:rsid w:val="008046C5"/>
    <w:rsid w:val="00804B37"/>
    <w:rsid w:val="00804DB4"/>
    <w:rsid w:val="00805383"/>
    <w:rsid w:val="0080585A"/>
    <w:rsid w:val="00805CD4"/>
    <w:rsid w:val="008061BB"/>
    <w:rsid w:val="00806469"/>
    <w:rsid w:val="008107DC"/>
    <w:rsid w:val="00810827"/>
    <w:rsid w:val="00810E79"/>
    <w:rsid w:val="00812D78"/>
    <w:rsid w:val="00812EDF"/>
    <w:rsid w:val="008135AE"/>
    <w:rsid w:val="00813B3D"/>
    <w:rsid w:val="00813EFA"/>
    <w:rsid w:val="00814974"/>
    <w:rsid w:val="00814F1E"/>
    <w:rsid w:val="008162FC"/>
    <w:rsid w:val="00816481"/>
    <w:rsid w:val="00816D3A"/>
    <w:rsid w:val="008172CB"/>
    <w:rsid w:val="008207C6"/>
    <w:rsid w:val="00820FB0"/>
    <w:rsid w:val="008211BA"/>
    <w:rsid w:val="0082121D"/>
    <w:rsid w:val="008214F8"/>
    <w:rsid w:val="00821757"/>
    <w:rsid w:val="00821AEA"/>
    <w:rsid w:val="0082294D"/>
    <w:rsid w:val="008231E0"/>
    <w:rsid w:val="00823293"/>
    <w:rsid w:val="008235F0"/>
    <w:rsid w:val="00823D6C"/>
    <w:rsid w:val="00824039"/>
    <w:rsid w:val="00824347"/>
    <w:rsid w:val="00824B48"/>
    <w:rsid w:val="00824D15"/>
    <w:rsid w:val="008257A0"/>
    <w:rsid w:val="00826006"/>
    <w:rsid w:val="008261F1"/>
    <w:rsid w:val="00826210"/>
    <w:rsid w:val="00830136"/>
    <w:rsid w:val="00830752"/>
    <w:rsid w:val="0083082B"/>
    <w:rsid w:val="00830CD0"/>
    <w:rsid w:val="00831E2B"/>
    <w:rsid w:val="0083224D"/>
    <w:rsid w:val="00832573"/>
    <w:rsid w:val="008331FA"/>
    <w:rsid w:val="008355B5"/>
    <w:rsid w:val="00835C74"/>
    <w:rsid w:val="008375BE"/>
    <w:rsid w:val="00840D6D"/>
    <w:rsid w:val="00840F52"/>
    <w:rsid w:val="00844298"/>
    <w:rsid w:val="008446E7"/>
    <w:rsid w:val="00844AB1"/>
    <w:rsid w:val="00845A65"/>
    <w:rsid w:val="00845F2B"/>
    <w:rsid w:val="00847CA8"/>
    <w:rsid w:val="00850464"/>
    <w:rsid w:val="00850930"/>
    <w:rsid w:val="00851BCA"/>
    <w:rsid w:val="008521ED"/>
    <w:rsid w:val="0085383B"/>
    <w:rsid w:val="00855CB7"/>
    <w:rsid w:val="0085618F"/>
    <w:rsid w:val="008566FB"/>
    <w:rsid w:val="00856807"/>
    <w:rsid w:val="00856D4E"/>
    <w:rsid w:val="00856EC7"/>
    <w:rsid w:val="0085732F"/>
    <w:rsid w:val="008578FB"/>
    <w:rsid w:val="00857C7E"/>
    <w:rsid w:val="00857DAF"/>
    <w:rsid w:val="0086126D"/>
    <w:rsid w:val="008615B6"/>
    <w:rsid w:val="00861D69"/>
    <w:rsid w:val="00861F26"/>
    <w:rsid w:val="00863F42"/>
    <w:rsid w:val="00864A36"/>
    <w:rsid w:val="008655B3"/>
    <w:rsid w:val="00866390"/>
    <w:rsid w:val="008664E1"/>
    <w:rsid w:val="008669AB"/>
    <w:rsid w:val="0087146D"/>
    <w:rsid w:val="00871D8B"/>
    <w:rsid w:val="00871E04"/>
    <w:rsid w:val="008721DD"/>
    <w:rsid w:val="008725A9"/>
    <w:rsid w:val="00873ACC"/>
    <w:rsid w:val="008741BC"/>
    <w:rsid w:val="0087433A"/>
    <w:rsid w:val="00874459"/>
    <w:rsid w:val="008746B3"/>
    <w:rsid w:val="0087478E"/>
    <w:rsid w:val="008747D4"/>
    <w:rsid w:val="00874B64"/>
    <w:rsid w:val="00874E52"/>
    <w:rsid w:val="008756BE"/>
    <w:rsid w:val="0087580F"/>
    <w:rsid w:val="00875B27"/>
    <w:rsid w:val="008768EE"/>
    <w:rsid w:val="00876E7A"/>
    <w:rsid w:val="008772FD"/>
    <w:rsid w:val="008804EA"/>
    <w:rsid w:val="008807D9"/>
    <w:rsid w:val="00880D5A"/>
    <w:rsid w:val="00881401"/>
    <w:rsid w:val="0088239F"/>
    <w:rsid w:val="008825A1"/>
    <w:rsid w:val="00882BBB"/>
    <w:rsid w:val="008831FA"/>
    <w:rsid w:val="00884070"/>
    <w:rsid w:val="008847EB"/>
    <w:rsid w:val="00884DE1"/>
    <w:rsid w:val="008851B1"/>
    <w:rsid w:val="0088622C"/>
    <w:rsid w:val="008873AF"/>
    <w:rsid w:val="00890052"/>
    <w:rsid w:val="00890A6D"/>
    <w:rsid w:val="00892548"/>
    <w:rsid w:val="008925E6"/>
    <w:rsid w:val="00892E43"/>
    <w:rsid w:val="0089479F"/>
    <w:rsid w:val="008948AE"/>
    <w:rsid w:val="00894CF7"/>
    <w:rsid w:val="00895201"/>
    <w:rsid w:val="0089632A"/>
    <w:rsid w:val="008965F2"/>
    <w:rsid w:val="00896782"/>
    <w:rsid w:val="00897048"/>
    <w:rsid w:val="008A0470"/>
    <w:rsid w:val="008A0B18"/>
    <w:rsid w:val="008A17E4"/>
    <w:rsid w:val="008A1C88"/>
    <w:rsid w:val="008A3273"/>
    <w:rsid w:val="008A335A"/>
    <w:rsid w:val="008A353F"/>
    <w:rsid w:val="008A359F"/>
    <w:rsid w:val="008A3694"/>
    <w:rsid w:val="008A37C1"/>
    <w:rsid w:val="008A3B11"/>
    <w:rsid w:val="008A3BA7"/>
    <w:rsid w:val="008A48E6"/>
    <w:rsid w:val="008A4F9F"/>
    <w:rsid w:val="008A56FD"/>
    <w:rsid w:val="008A5CD1"/>
    <w:rsid w:val="008A5E2C"/>
    <w:rsid w:val="008A5F88"/>
    <w:rsid w:val="008A688D"/>
    <w:rsid w:val="008A6DD5"/>
    <w:rsid w:val="008A7C10"/>
    <w:rsid w:val="008B1303"/>
    <w:rsid w:val="008B1327"/>
    <w:rsid w:val="008B1382"/>
    <w:rsid w:val="008B1589"/>
    <w:rsid w:val="008B20DE"/>
    <w:rsid w:val="008B280D"/>
    <w:rsid w:val="008B2FC4"/>
    <w:rsid w:val="008B3141"/>
    <w:rsid w:val="008B37D3"/>
    <w:rsid w:val="008B4441"/>
    <w:rsid w:val="008B52F3"/>
    <w:rsid w:val="008B560A"/>
    <w:rsid w:val="008B601B"/>
    <w:rsid w:val="008B61A1"/>
    <w:rsid w:val="008B6CBA"/>
    <w:rsid w:val="008B743B"/>
    <w:rsid w:val="008B7760"/>
    <w:rsid w:val="008B7A02"/>
    <w:rsid w:val="008C0B1F"/>
    <w:rsid w:val="008C10A8"/>
    <w:rsid w:val="008C1F64"/>
    <w:rsid w:val="008C2D39"/>
    <w:rsid w:val="008C2DB8"/>
    <w:rsid w:val="008C2FD7"/>
    <w:rsid w:val="008C41CE"/>
    <w:rsid w:val="008C449C"/>
    <w:rsid w:val="008C4523"/>
    <w:rsid w:val="008C4982"/>
    <w:rsid w:val="008C53EF"/>
    <w:rsid w:val="008C5460"/>
    <w:rsid w:val="008C5921"/>
    <w:rsid w:val="008C5A77"/>
    <w:rsid w:val="008C6275"/>
    <w:rsid w:val="008C68BA"/>
    <w:rsid w:val="008C690D"/>
    <w:rsid w:val="008C6D4D"/>
    <w:rsid w:val="008C7971"/>
    <w:rsid w:val="008C7F3A"/>
    <w:rsid w:val="008D014E"/>
    <w:rsid w:val="008D11DD"/>
    <w:rsid w:val="008D1582"/>
    <w:rsid w:val="008D1971"/>
    <w:rsid w:val="008D2061"/>
    <w:rsid w:val="008D3693"/>
    <w:rsid w:val="008D3CCC"/>
    <w:rsid w:val="008D3F3C"/>
    <w:rsid w:val="008D4874"/>
    <w:rsid w:val="008D4989"/>
    <w:rsid w:val="008D611A"/>
    <w:rsid w:val="008E0531"/>
    <w:rsid w:val="008E0992"/>
    <w:rsid w:val="008E0AFC"/>
    <w:rsid w:val="008E0E1E"/>
    <w:rsid w:val="008E0F02"/>
    <w:rsid w:val="008E10C6"/>
    <w:rsid w:val="008E16FC"/>
    <w:rsid w:val="008E1716"/>
    <w:rsid w:val="008E18A3"/>
    <w:rsid w:val="008E1E09"/>
    <w:rsid w:val="008E234E"/>
    <w:rsid w:val="008E2F3D"/>
    <w:rsid w:val="008E3800"/>
    <w:rsid w:val="008E3F91"/>
    <w:rsid w:val="008E453F"/>
    <w:rsid w:val="008E456E"/>
    <w:rsid w:val="008E4685"/>
    <w:rsid w:val="008E5B9B"/>
    <w:rsid w:val="008E68D9"/>
    <w:rsid w:val="008E6952"/>
    <w:rsid w:val="008E6DDB"/>
    <w:rsid w:val="008E7919"/>
    <w:rsid w:val="008E7B49"/>
    <w:rsid w:val="008E7CE6"/>
    <w:rsid w:val="008E7E6E"/>
    <w:rsid w:val="008F1376"/>
    <w:rsid w:val="008F1548"/>
    <w:rsid w:val="008F1AC9"/>
    <w:rsid w:val="008F206A"/>
    <w:rsid w:val="008F2A60"/>
    <w:rsid w:val="008F451F"/>
    <w:rsid w:val="008F4B94"/>
    <w:rsid w:val="008F606D"/>
    <w:rsid w:val="008F65F0"/>
    <w:rsid w:val="008F6902"/>
    <w:rsid w:val="008F6BFE"/>
    <w:rsid w:val="008F748A"/>
    <w:rsid w:val="008F76E0"/>
    <w:rsid w:val="008F780C"/>
    <w:rsid w:val="0090019F"/>
    <w:rsid w:val="00901ACB"/>
    <w:rsid w:val="00901B87"/>
    <w:rsid w:val="00901BAE"/>
    <w:rsid w:val="0090258F"/>
    <w:rsid w:val="009027C9"/>
    <w:rsid w:val="0090286C"/>
    <w:rsid w:val="009029B8"/>
    <w:rsid w:val="00903565"/>
    <w:rsid w:val="00903EC3"/>
    <w:rsid w:val="009044DF"/>
    <w:rsid w:val="00904681"/>
    <w:rsid w:val="00904B60"/>
    <w:rsid w:val="009054B4"/>
    <w:rsid w:val="009057B5"/>
    <w:rsid w:val="009058DF"/>
    <w:rsid w:val="0090599E"/>
    <w:rsid w:val="00906109"/>
    <w:rsid w:val="009069CB"/>
    <w:rsid w:val="00906AF5"/>
    <w:rsid w:val="00906CCD"/>
    <w:rsid w:val="0090783C"/>
    <w:rsid w:val="00907FB6"/>
    <w:rsid w:val="00910039"/>
    <w:rsid w:val="009101FB"/>
    <w:rsid w:val="00910654"/>
    <w:rsid w:val="00910704"/>
    <w:rsid w:val="00910FB4"/>
    <w:rsid w:val="009116AE"/>
    <w:rsid w:val="0091179B"/>
    <w:rsid w:val="00912BC9"/>
    <w:rsid w:val="009132BA"/>
    <w:rsid w:val="00913ED0"/>
    <w:rsid w:val="00914134"/>
    <w:rsid w:val="00914262"/>
    <w:rsid w:val="0091444B"/>
    <w:rsid w:val="00914966"/>
    <w:rsid w:val="00914DBE"/>
    <w:rsid w:val="00914EE3"/>
    <w:rsid w:val="00915D95"/>
    <w:rsid w:val="00915F07"/>
    <w:rsid w:val="00917012"/>
    <w:rsid w:val="00920781"/>
    <w:rsid w:val="009209C9"/>
    <w:rsid w:val="00920FF3"/>
    <w:rsid w:val="009214FD"/>
    <w:rsid w:val="0092259F"/>
    <w:rsid w:val="00922EB1"/>
    <w:rsid w:val="00924649"/>
    <w:rsid w:val="009249A9"/>
    <w:rsid w:val="00925AB5"/>
    <w:rsid w:val="00926DF5"/>
    <w:rsid w:val="009278F2"/>
    <w:rsid w:val="00927C06"/>
    <w:rsid w:val="00927F41"/>
    <w:rsid w:val="00930661"/>
    <w:rsid w:val="00930C54"/>
    <w:rsid w:val="00930CDA"/>
    <w:rsid w:val="009332E9"/>
    <w:rsid w:val="0093432C"/>
    <w:rsid w:val="009345A0"/>
    <w:rsid w:val="00934A84"/>
    <w:rsid w:val="00934D26"/>
    <w:rsid w:val="00934EAE"/>
    <w:rsid w:val="0093521A"/>
    <w:rsid w:val="00935BFF"/>
    <w:rsid w:val="0093699E"/>
    <w:rsid w:val="00937791"/>
    <w:rsid w:val="009377D1"/>
    <w:rsid w:val="00940FC2"/>
    <w:rsid w:val="00942477"/>
    <w:rsid w:val="00942AF9"/>
    <w:rsid w:val="00943B69"/>
    <w:rsid w:val="00944544"/>
    <w:rsid w:val="00944C48"/>
    <w:rsid w:val="00945B22"/>
    <w:rsid w:val="00945C69"/>
    <w:rsid w:val="0094614C"/>
    <w:rsid w:val="00946270"/>
    <w:rsid w:val="009470CA"/>
    <w:rsid w:val="00947455"/>
    <w:rsid w:val="00947575"/>
    <w:rsid w:val="00947B68"/>
    <w:rsid w:val="00950788"/>
    <w:rsid w:val="00951E30"/>
    <w:rsid w:val="0095222B"/>
    <w:rsid w:val="00952438"/>
    <w:rsid w:val="009549C3"/>
    <w:rsid w:val="00955DB5"/>
    <w:rsid w:val="009571BB"/>
    <w:rsid w:val="0095791C"/>
    <w:rsid w:val="00957BB5"/>
    <w:rsid w:val="00961752"/>
    <w:rsid w:val="00961C6D"/>
    <w:rsid w:val="00962F31"/>
    <w:rsid w:val="00963B40"/>
    <w:rsid w:val="0096401B"/>
    <w:rsid w:val="00964D00"/>
    <w:rsid w:val="0096507F"/>
    <w:rsid w:val="00965626"/>
    <w:rsid w:val="00965929"/>
    <w:rsid w:val="00965ABF"/>
    <w:rsid w:val="00965B38"/>
    <w:rsid w:val="009665E3"/>
    <w:rsid w:val="00967A40"/>
    <w:rsid w:val="00967B4B"/>
    <w:rsid w:val="00970FCB"/>
    <w:rsid w:val="009714E7"/>
    <w:rsid w:val="00971849"/>
    <w:rsid w:val="009718DA"/>
    <w:rsid w:val="00971BAA"/>
    <w:rsid w:val="00971BB0"/>
    <w:rsid w:val="00971E23"/>
    <w:rsid w:val="00972589"/>
    <w:rsid w:val="00972942"/>
    <w:rsid w:val="00972DA4"/>
    <w:rsid w:val="00973546"/>
    <w:rsid w:val="009735C8"/>
    <w:rsid w:val="009753C2"/>
    <w:rsid w:val="009754B7"/>
    <w:rsid w:val="00975731"/>
    <w:rsid w:val="00975B7C"/>
    <w:rsid w:val="00976351"/>
    <w:rsid w:val="00976E59"/>
    <w:rsid w:val="00977272"/>
    <w:rsid w:val="00977790"/>
    <w:rsid w:val="00980343"/>
    <w:rsid w:val="00980A26"/>
    <w:rsid w:val="00980E61"/>
    <w:rsid w:val="009818A5"/>
    <w:rsid w:val="00981C2D"/>
    <w:rsid w:val="00982144"/>
    <w:rsid w:val="0098224D"/>
    <w:rsid w:val="009826E7"/>
    <w:rsid w:val="00982BB8"/>
    <w:rsid w:val="00983D98"/>
    <w:rsid w:val="00984EF5"/>
    <w:rsid w:val="009850E3"/>
    <w:rsid w:val="009851E0"/>
    <w:rsid w:val="00985BBD"/>
    <w:rsid w:val="00985F7C"/>
    <w:rsid w:val="00985FAA"/>
    <w:rsid w:val="0098752F"/>
    <w:rsid w:val="009877A1"/>
    <w:rsid w:val="00987C68"/>
    <w:rsid w:val="00990E23"/>
    <w:rsid w:val="0099151F"/>
    <w:rsid w:val="00991813"/>
    <w:rsid w:val="00991E14"/>
    <w:rsid w:val="00991E6E"/>
    <w:rsid w:val="0099279C"/>
    <w:rsid w:val="00992A5F"/>
    <w:rsid w:val="00992A7E"/>
    <w:rsid w:val="00992E7A"/>
    <w:rsid w:val="009930A0"/>
    <w:rsid w:val="009933D8"/>
    <w:rsid w:val="009946B9"/>
    <w:rsid w:val="00995277"/>
    <w:rsid w:val="00995423"/>
    <w:rsid w:val="009957D7"/>
    <w:rsid w:val="009968AE"/>
    <w:rsid w:val="00996D15"/>
    <w:rsid w:val="00996EE7"/>
    <w:rsid w:val="009978C7"/>
    <w:rsid w:val="00997C18"/>
    <w:rsid w:val="00997E18"/>
    <w:rsid w:val="009A01F4"/>
    <w:rsid w:val="009A03D2"/>
    <w:rsid w:val="009A0D24"/>
    <w:rsid w:val="009A104F"/>
    <w:rsid w:val="009A1494"/>
    <w:rsid w:val="009A2593"/>
    <w:rsid w:val="009A28C1"/>
    <w:rsid w:val="009A447A"/>
    <w:rsid w:val="009A46F4"/>
    <w:rsid w:val="009A5FC2"/>
    <w:rsid w:val="009A6FD6"/>
    <w:rsid w:val="009A71E5"/>
    <w:rsid w:val="009A7B5A"/>
    <w:rsid w:val="009B0C34"/>
    <w:rsid w:val="009B0F3B"/>
    <w:rsid w:val="009B1111"/>
    <w:rsid w:val="009B1DF5"/>
    <w:rsid w:val="009B1EDC"/>
    <w:rsid w:val="009B2BC2"/>
    <w:rsid w:val="009B2FCD"/>
    <w:rsid w:val="009B3673"/>
    <w:rsid w:val="009B4465"/>
    <w:rsid w:val="009B46FF"/>
    <w:rsid w:val="009B4B01"/>
    <w:rsid w:val="009B5AC2"/>
    <w:rsid w:val="009B5E84"/>
    <w:rsid w:val="009B64EF"/>
    <w:rsid w:val="009B687F"/>
    <w:rsid w:val="009B6A31"/>
    <w:rsid w:val="009B75B0"/>
    <w:rsid w:val="009B765B"/>
    <w:rsid w:val="009B7E5E"/>
    <w:rsid w:val="009C0028"/>
    <w:rsid w:val="009C03CB"/>
    <w:rsid w:val="009C08E3"/>
    <w:rsid w:val="009C1AA4"/>
    <w:rsid w:val="009C1BAB"/>
    <w:rsid w:val="009C1CBE"/>
    <w:rsid w:val="009C1F25"/>
    <w:rsid w:val="009C21BD"/>
    <w:rsid w:val="009C3799"/>
    <w:rsid w:val="009C37D0"/>
    <w:rsid w:val="009C4261"/>
    <w:rsid w:val="009C644A"/>
    <w:rsid w:val="009C6DF7"/>
    <w:rsid w:val="009C71C9"/>
    <w:rsid w:val="009C74F7"/>
    <w:rsid w:val="009D01C3"/>
    <w:rsid w:val="009D0638"/>
    <w:rsid w:val="009D0766"/>
    <w:rsid w:val="009D1975"/>
    <w:rsid w:val="009D2097"/>
    <w:rsid w:val="009D2410"/>
    <w:rsid w:val="009D28E6"/>
    <w:rsid w:val="009D30D0"/>
    <w:rsid w:val="009D3F2D"/>
    <w:rsid w:val="009D40B0"/>
    <w:rsid w:val="009D5234"/>
    <w:rsid w:val="009D59D0"/>
    <w:rsid w:val="009D6680"/>
    <w:rsid w:val="009D6E65"/>
    <w:rsid w:val="009D7CCD"/>
    <w:rsid w:val="009D7FB6"/>
    <w:rsid w:val="009E0145"/>
    <w:rsid w:val="009E251F"/>
    <w:rsid w:val="009E2F82"/>
    <w:rsid w:val="009E36EF"/>
    <w:rsid w:val="009E3FC0"/>
    <w:rsid w:val="009E4549"/>
    <w:rsid w:val="009E480D"/>
    <w:rsid w:val="009E4E2B"/>
    <w:rsid w:val="009E5C79"/>
    <w:rsid w:val="009E697B"/>
    <w:rsid w:val="009E6F03"/>
    <w:rsid w:val="009E7A77"/>
    <w:rsid w:val="009F04CC"/>
    <w:rsid w:val="009F06B0"/>
    <w:rsid w:val="009F0FC0"/>
    <w:rsid w:val="009F1145"/>
    <w:rsid w:val="009F114D"/>
    <w:rsid w:val="009F4F02"/>
    <w:rsid w:val="009F6777"/>
    <w:rsid w:val="009F7A15"/>
    <w:rsid w:val="009F7A30"/>
    <w:rsid w:val="009F7BAA"/>
    <w:rsid w:val="009F7BF3"/>
    <w:rsid w:val="00A01A35"/>
    <w:rsid w:val="00A032DF"/>
    <w:rsid w:val="00A03D30"/>
    <w:rsid w:val="00A040C3"/>
    <w:rsid w:val="00A050D8"/>
    <w:rsid w:val="00A062AA"/>
    <w:rsid w:val="00A072E4"/>
    <w:rsid w:val="00A074C9"/>
    <w:rsid w:val="00A07A38"/>
    <w:rsid w:val="00A10862"/>
    <w:rsid w:val="00A11852"/>
    <w:rsid w:val="00A126E5"/>
    <w:rsid w:val="00A143E6"/>
    <w:rsid w:val="00A144C4"/>
    <w:rsid w:val="00A144F2"/>
    <w:rsid w:val="00A14FEF"/>
    <w:rsid w:val="00A15CAF"/>
    <w:rsid w:val="00A16AFF"/>
    <w:rsid w:val="00A20494"/>
    <w:rsid w:val="00A222B6"/>
    <w:rsid w:val="00A2318E"/>
    <w:rsid w:val="00A2318F"/>
    <w:rsid w:val="00A23191"/>
    <w:rsid w:val="00A2550E"/>
    <w:rsid w:val="00A2658D"/>
    <w:rsid w:val="00A26BF1"/>
    <w:rsid w:val="00A2776F"/>
    <w:rsid w:val="00A27E71"/>
    <w:rsid w:val="00A30462"/>
    <w:rsid w:val="00A30F2E"/>
    <w:rsid w:val="00A31224"/>
    <w:rsid w:val="00A3199E"/>
    <w:rsid w:val="00A32431"/>
    <w:rsid w:val="00A32E62"/>
    <w:rsid w:val="00A333E4"/>
    <w:rsid w:val="00A3493D"/>
    <w:rsid w:val="00A359F2"/>
    <w:rsid w:val="00A36957"/>
    <w:rsid w:val="00A36B88"/>
    <w:rsid w:val="00A379C7"/>
    <w:rsid w:val="00A37C4C"/>
    <w:rsid w:val="00A40D52"/>
    <w:rsid w:val="00A41105"/>
    <w:rsid w:val="00A42072"/>
    <w:rsid w:val="00A43313"/>
    <w:rsid w:val="00A43C95"/>
    <w:rsid w:val="00A44C16"/>
    <w:rsid w:val="00A459DE"/>
    <w:rsid w:val="00A45CC1"/>
    <w:rsid w:val="00A4610C"/>
    <w:rsid w:val="00A4651D"/>
    <w:rsid w:val="00A47195"/>
    <w:rsid w:val="00A47F06"/>
    <w:rsid w:val="00A5008F"/>
    <w:rsid w:val="00A5134C"/>
    <w:rsid w:val="00A5147A"/>
    <w:rsid w:val="00A51B8F"/>
    <w:rsid w:val="00A51D15"/>
    <w:rsid w:val="00A51E08"/>
    <w:rsid w:val="00A5224B"/>
    <w:rsid w:val="00A5480D"/>
    <w:rsid w:val="00A548A0"/>
    <w:rsid w:val="00A55B7C"/>
    <w:rsid w:val="00A55F5B"/>
    <w:rsid w:val="00A561B4"/>
    <w:rsid w:val="00A56772"/>
    <w:rsid w:val="00A57316"/>
    <w:rsid w:val="00A60198"/>
    <w:rsid w:val="00A60567"/>
    <w:rsid w:val="00A606E0"/>
    <w:rsid w:val="00A6257A"/>
    <w:rsid w:val="00A62846"/>
    <w:rsid w:val="00A63E15"/>
    <w:rsid w:val="00A66065"/>
    <w:rsid w:val="00A66517"/>
    <w:rsid w:val="00A67049"/>
    <w:rsid w:val="00A67BF0"/>
    <w:rsid w:val="00A702FE"/>
    <w:rsid w:val="00A70F1A"/>
    <w:rsid w:val="00A711ED"/>
    <w:rsid w:val="00A7132C"/>
    <w:rsid w:val="00A73A3B"/>
    <w:rsid w:val="00A757B7"/>
    <w:rsid w:val="00A76A92"/>
    <w:rsid w:val="00A77666"/>
    <w:rsid w:val="00A8052F"/>
    <w:rsid w:val="00A8070C"/>
    <w:rsid w:val="00A819D6"/>
    <w:rsid w:val="00A829FD"/>
    <w:rsid w:val="00A83799"/>
    <w:rsid w:val="00A851A7"/>
    <w:rsid w:val="00A854AF"/>
    <w:rsid w:val="00A855D1"/>
    <w:rsid w:val="00A8584C"/>
    <w:rsid w:val="00A86FA3"/>
    <w:rsid w:val="00A870EF"/>
    <w:rsid w:val="00A87E40"/>
    <w:rsid w:val="00A902EC"/>
    <w:rsid w:val="00A9094F"/>
    <w:rsid w:val="00A90DAC"/>
    <w:rsid w:val="00A91156"/>
    <w:rsid w:val="00A91966"/>
    <w:rsid w:val="00A91B96"/>
    <w:rsid w:val="00A922D8"/>
    <w:rsid w:val="00A927F2"/>
    <w:rsid w:val="00A92986"/>
    <w:rsid w:val="00A930FA"/>
    <w:rsid w:val="00A9319B"/>
    <w:rsid w:val="00A932C6"/>
    <w:rsid w:val="00A939E3"/>
    <w:rsid w:val="00A93FA8"/>
    <w:rsid w:val="00A94376"/>
    <w:rsid w:val="00A9470F"/>
    <w:rsid w:val="00A9518A"/>
    <w:rsid w:val="00A971CC"/>
    <w:rsid w:val="00AA07EE"/>
    <w:rsid w:val="00AA0CFC"/>
    <w:rsid w:val="00AA0F03"/>
    <w:rsid w:val="00AA11EB"/>
    <w:rsid w:val="00AA1AEB"/>
    <w:rsid w:val="00AA2688"/>
    <w:rsid w:val="00AA28A1"/>
    <w:rsid w:val="00AA2CA2"/>
    <w:rsid w:val="00AA33C5"/>
    <w:rsid w:val="00AA4A75"/>
    <w:rsid w:val="00AA521F"/>
    <w:rsid w:val="00AA546D"/>
    <w:rsid w:val="00AB024C"/>
    <w:rsid w:val="00AB02CE"/>
    <w:rsid w:val="00AB058B"/>
    <w:rsid w:val="00AB1233"/>
    <w:rsid w:val="00AB1CBB"/>
    <w:rsid w:val="00AB1D83"/>
    <w:rsid w:val="00AB2AAC"/>
    <w:rsid w:val="00AB2DA1"/>
    <w:rsid w:val="00AB3543"/>
    <w:rsid w:val="00AB3628"/>
    <w:rsid w:val="00AB466B"/>
    <w:rsid w:val="00AB4A67"/>
    <w:rsid w:val="00AB4F7A"/>
    <w:rsid w:val="00AB58B9"/>
    <w:rsid w:val="00AB5ECF"/>
    <w:rsid w:val="00AB6512"/>
    <w:rsid w:val="00AB6BDC"/>
    <w:rsid w:val="00AB7E83"/>
    <w:rsid w:val="00AC0582"/>
    <w:rsid w:val="00AC0BD6"/>
    <w:rsid w:val="00AC10FE"/>
    <w:rsid w:val="00AC361B"/>
    <w:rsid w:val="00AC42E9"/>
    <w:rsid w:val="00AC4DD8"/>
    <w:rsid w:val="00AC5575"/>
    <w:rsid w:val="00AC5805"/>
    <w:rsid w:val="00AC585D"/>
    <w:rsid w:val="00AC5F49"/>
    <w:rsid w:val="00AC63AB"/>
    <w:rsid w:val="00AC69A8"/>
    <w:rsid w:val="00AC71B3"/>
    <w:rsid w:val="00AD03E4"/>
    <w:rsid w:val="00AD09A6"/>
    <w:rsid w:val="00AD0B1B"/>
    <w:rsid w:val="00AD2879"/>
    <w:rsid w:val="00AD319D"/>
    <w:rsid w:val="00AD3723"/>
    <w:rsid w:val="00AD3D29"/>
    <w:rsid w:val="00AD413E"/>
    <w:rsid w:val="00AD4338"/>
    <w:rsid w:val="00AD47C2"/>
    <w:rsid w:val="00AD4C2F"/>
    <w:rsid w:val="00AD5601"/>
    <w:rsid w:val="00AD5D13"/>
    <w:rsid w:val="00AD60E5"/>
    <w:rsid w:val="00AD6439"/>
    <w:rsid w:val="00AD66E8"/>
    <w:rsid w:val="00AD681C"/>
    <w:rsid w:val="00AD6AE9"/>
    <w:rsid w:val="00AD6D4E"/>
    <w:rsid w:val="00AD6F27"/>
    <w:rsid w:val="00AD75B6"/>
    <w:rsid w:val="00AD7F16"/>
    <w:rsid w:val="00AE162D"/>
    <w:rsid w:val="00AE1B74"/>
    <w:rsid w:val="00AE1D4F"/>
    <w:rsid w:val="00AE1E3D"/>
    <w:rsid w:val="00AE231C"/>
    <w:rsid w:val="00AE2965"/>
    <w:rsid w:val="00AE4609"/>
    <w:rsid w:val="00AE4D0C"/>
    <w:rsid w:val="00AE5D53"/>
    <w:rsid w:val="00AE67FE"/>
    <w:rsid w:val="00AE74CA"/>
    <w:rsid w:val="00AE7601"/>
    <w:rsid w:val="00AF00F1"/>
    <w:rsid w:val="00AF0AD8"/>
    <w:rsid w:val="00AF1208"/>
    <w:rsid w:val="00AF29DF"/>
    <w:rsid w:val="00AF476B"/>
    <w:rsid w:val="00AF492B"/>
    <w:rsid w:val="00AF49C5"/>
    <w:rsid w:val="00AF514C"/>
    <w:rsid w:val="00AF582A"/>
    <w:rsid w:val="00AF5C8A"/>
    <w:rsid w:val="00AF60EA"/>
    <w:rsid w:val="00AF702C"/>
    <w:rsid w:val="00AF7056"/>
    <w:rsid w:val="00AF738E"/>
    <w:rsid w:val="00B004F6"/>
    <w:rsid w:val="00B006D3"/>
    <w:rsid w:val="00B007DA"/>
    <w:rsid w:val="00B0150B"/>
    <w:rsid w:val="00B026C3"/>
    <w:rsid w:val="00B02D44"/>
    <w:rsid w:val="00B0468F"/>
    <w:rsid w:val="00B054D4"/>
    <w:rsid w:val="00B05E14"/>
    <w:rsid w:val="00B06A2E"/>
    <w:rsid w:val="00B06BC6"/>
    <w:rsid w:val="00B07582"/>
    <w:rsid w:val="00B07F60"/>
    <w:rsid w:val="00B10B7A"/>
    <w:rsid w:val="00B10EBE"/>
    <w:rsid w:val="00B10F32"/>
    <w:rsid w:val="00B12097"/>
    <w:rsid w:val="00B13518"/>
    <w:rsid w:val="00B14F72"/>
    <w:rsid w:val="00B15195"/>
    <w:rsid w:val="00B15B1F"/>
    <w:rsid w:val="00B16928"/>
    <w:rsid w:val="00B17C3D"/>
    <w:rsid w:val="00B203B9"/>
    <w:rsid w:val="00B20620"/>
    <w:rsid w:val="00B20B0E"/>
    <w:rsid w:val="00B20FAB"/>
    <w:rsid w:val="00B21AFA"/>
    <w:rsid w:val="00B21C52"/>
    <w:rsid w:val="00B22F99"/>
    <w:rsid w:val="00B231C2"/>
    <w:rsid w:val="00B23502"/>
    <w:rsid w:val="00B241ED"/>
    <w:rsid w:val="00B25078"/>
    <w:rsid w:val="00B25D19"/>
    <w:rsid w:val="00B306D3"/>
    <w:rsid w:val="00B30AA4"/>
    <w:rsid w:val="00B31232"/>
    <w:rsid w:val="00B31ACB"/>
    <w:rsid w:val="00B31AF7"/>
    <w:rsid w:val="00B32C94"/>
    <w:rsid w:val="00B33536"/>
    <w:rsid w:val="00B33A91"/>
    <w:rsid w:val="00B33D48"/>
    <w:rsid w:val="00B34CB0"/>
    <w:rsid w:val="00B34E9A"/>
    <w:rsid w:val="00B3513F"/>
    <w:rsid w:val="00B36098"/>
    <w:rsid w:val="00B362AA"/>
    <w:rsid w:val="00B363D4"/>
    <w:rsid w:val="00B36A69"/>
    <w:rsid w:val="00B36C2C"/>
    <w:rsid w:val="00B37749"/>
    <w:rsid w:val="00B37AF2"/>
    <w:rsid w:val="00B40624"/>
    <w:rsid w:val="00B409AE"/>
    <w:rsid w:val="00B40A07"/>
    <w:rsid w:val="00B42177"/>
    <w:rsid w:val="00B42A6F"/>
    <w:rsid w:val="00B42BB1"/>
    <w:rsid w:val="00B430F1"/>
    <w:rsid w:val="00B434E2"/>
    <w:rsid w:val="00B44621"/>
    <w:rsid w:val="00B44942"/>
    <w:rsid w:val="00B44E49"/>
    <w:rsid w:val="00B4557E"/>
    <w:rsid w:val="00B4563F"/>
    <w:rsid w:val="00B46171"/>
    <w:rsid w:val="00B466FE"/>
    <w:rsid w:val="00B47B69"/>
    <w:rsid w:val="00B47F1D"/>
    <w:rsid w:val="00B504FD"/>
    <w:rsid w:val="00B50702"/>
    <w:rsid w:val="00B508A8"/>
    <w:rsid w:val="00B50AAC"/>
    <w:rsid w:val="00B51657"/>
    <w:rsid w:val="00B52A2F"/>
    <w:rsid w:val="00B52BDC"/>
    <w:rsid w:val="00B52D1F"/>
    <w:rsid w:val="00B52E28"/>
    <w:rsid w:val="00B52FB3"/>
    <w:rsid w:val="00B53478"/>
    <w:rsid w:val="00B55854"/>
    <w:rsid w:val="00B55BB8"/>
    <w:rsid w:val="00B55D5E"/>
    <w:rsid w:val="00B560F0"/>
    <w:rsid w:val="00B56AD6"/>
    <w:rsid w:val="00B601BF"/>
    <w:rsid w:val="00B60B62"/>
    <w:rsid w:val="00B6173B"/>
    <w:rsid w:val="00B61835"/>
    <w:rsid w:val="00B62367"/>
    <w:rsid w:val="00B624B9"/>
    <w:rsid w:val="00B626E2"/>
    <w:rsid w:val="00B6276A"/>
    <w:rsid w:val="00B64230"/>
    <w:rsid w:val="00B651D3"/>
    <w:rsid w:val="00B651E2"/>
    <w:rsid w:val="00B66D03"/>
    <w:rsid w:val="00B709DC"/>
    <w:rsid w:val="00B70F66"/>
    <w:rsid w:val="00B7143B"/>
    <w:rsid w:val="00B724D6"/>
    <w:rsid w:val="00B72574"/>
    <w:rsid w:val="00B730FD"/>
    <w:rsid w:val="00B74319"/>
    <w:rsid w:val="00B745CC"/>
    <w:rsid w:val="00B755AF"/>
    <w:rsid w:val="00B75BF5"/>
    <w:rsid w:val="00B76161"/>
    <w:rsid w:val="00B770D9"/>
    <w:rsid w:val="00B77412"/>
    <w:rsid w:val="00B81E2B"/>
    <w:rsid w:val="00B81EDD"/>
    <w:rsid w:val="00B8221E"/>
    <w:rsid w:val="00B832D4"/>
    <w:rsid w:val="00B83A9D"/>
    <w:rsid w:val="00B84814"/>
    <w:rsid w:val="00B84E42"/>
    <w:rsid w:val="00B85905"/>
    <w:rsid w:val="00B86AFF"/>
    <w:rsid w:val="00B86FAF"/>
    <w:rsid w:val="00B9066A"/>
    <w:rsid w:val="00B91FD2"/>
    <w:rsid w:val="00B925AC"/>
    <w:rsid w:val="00B928F6"/>
    <w:rsid w:val="00B935C5"/>
    <w:rsid w:val="00B93640"/>
    <w:rsid w:val="00B93A57"/>
    <w:rsid w:val="00B93B21"/>
    <w:rsid w:val="00B94073"/>
    <w:rsid w:val="00B9467B"/>
    <w:rsid w:val="00B94CA9"/>
    <w:rsid w:val="00B94D6B"/>
    <w:rsid w:val="00B95187"/>
    <w:rsid w:val="00B956B8"/>
    <w:rsid w:val="00B96052"/>
    <w:rsid w:val="00B96352"/>
    <w:rsid w:val="00B96725"/>
    <w:rsid w:val="00B97A9C"/>
    <w:rsid w:val="00BA140F"/>
    <w:rsid w:val="00BA1999"/>
    <w:rsid w:val="00BA20A9"/>
    <w:rsid w:val="00BA214A"/>
    <w:rsid w:val="00BA4C5C"/>
    <w:rsid w:val="00BA502B"/>
    <w:rsid w:val="00BA5264"/>
    <w:rsid w:val="00BA604D"/>
    <w:rsid w:val="00BA65C0"/>
    <w:rsid w:val="00BA6D61"/>
    <w:rsid w:val="00BA79BF"/>
    <w:rsid w:val="00BB031A"/>
    <w:rsid w:val="00BB12EA"/>
    <w:rsid w:val="00BB3899"/>
    <w:rsid w:val="00BB3936"/>
    <w:rsid w:val="00BB427E"/>
    <w:rsid w:val="00BB484C"/>
    <w:rsid w:val="00BB5F25"/>
    <w:rsid w:val="00BB6348"/>
    <w:rsid w:val="00BB6B35"/>
    <w:rsid w:val="00BB6D33"/>
    <w:rsid w:val="00BB71EF"/>
    <w:rsid w:val="00BC0811"/>
    <w:rsid w:val="00BC190F"/>
    <w:rsid w:val="00BC1B85"/>
    <w:rsid w:val="00BC266B"/>
    <w:rsid w:val="00BC28EA"/>
    <w:rsid w:val="00BC3834"/>
    <w:rsid w:val="00BC5E3A"/>
    <w:rsid w:val="00BC7602"/>
    <w:rsid w:val="00BD0A92"/>
    <w:rsid w:val="00BD0E79"/>
    <w:rsid w:val="00BD1F22"/>
    <w:rsid w:val="00BD299E"/>
    <w:rsid w:val="00BD2BE0"/>
    <w:rsid w:val="00BD3B3C"/>
    <w:rsid w:val="00BD3F6F"/>
    <w:rsid w:val="00BD4084"/>
    <w:rsid w:val="00BD44BC"/>
    <w:rsid w:val="00BD45BC"/>
    <w:rsid w:val="00BD4A56"/>
    <w:rsid w:val="00BD550E"/>
    <w:rsid w:val="00BD5EE9"/>
    <w:rsid w:val="00BD62D4"/>
    <w:rsid w:val="00BD69D6"/>
    <w:rsid w:val="00BD6FBF"/>
    <w:rsid w:val="00BD7105"/>
    <w:rsid w:val="00BD7495"/>
    <w:rsid w:val="00BD7D3E"/>
    <w:rsid w:val="00BE01F5"/>
    <w:rsid w:val="00BE0440"/>
    <w:rsid w:val="00BE07A2"/>
    <w:rsid w:val="00BE1045"/>
    <w:rsid w:val="00BE1437"/>
    <w:rsid w:val="00BE1C48"/>
    <w:rsid w:val="00BE1DB7"/>
    <w:rsid w:val="00BE1E9B"/>
    <w:rsid w:val="00BE2265"/>
    <w:rsid w:val="00BE227F"/>
    <w:rsid w:val="00BE2D4F"/>
    <w:rsid w:val="00BE30E0"/>
    <w:rsid w:val="00BE382A"/>
    <w:rsid w:val="00BE4274"/>
    <w:rsid w:val="00BE4799"/>
    <w:rsid w:val="00BE4F47"/>
    <w:rsid w:val="00BE6C0D"/>
    <w:rsid w:val="00BE7B90"/>
    <w:rsid w:val="00BF0295"/>
    <w:rsid w:val="00BF182B"/>
    <w:rsid w:val="00BF1C9C"/>
    <w:rsid w:val="00BF23F9"/>
    <w:rsid w:val="00BF2B19"/>
    <w:rsid w:val="00BF30C7"/>
    <w:rsid w:val="00BF3793"/>
    <w:rsid w:val="00BF3DB4"/>
    <w:rsid w:val="00BF42F8"/>
    <w:rsid w:val="00BF4E13"/>
    <w:rsid w:val="00BF5459"/>
    <w:rsid w:val="00BF55EB"/>
    <w:rsid w:val="00BF595B"/>
    <w:rsid w:val="00BF6ABC"/>
    <w:rsid w:val="00BF6B67"/>
    <w:rsid w:val="00BF77CC"/>
    <w:rsid w:val="00BF7D87"/>
    <w:rsid w:val="00C00960"/>
    <w:rsid w:val="00C01C1D"/>
    <w:rsid w:val="00C02C72"/>
    <w:rsid w:val="00C03B20"/>
    <w:rsid w:val="00C03EB0"/>
    <w:rsid w:val="00C04C84"/>
    <w:rsid w:val="00C073F5"/>
    <w:rsid w:val="00C0752B"/>
    <w:rsid w:val="00C07BCF"/>
    <w:rsid w:val="00C07E5D"/>
    <w:rsid w:val="00C07FA0"/>
    <w:rsid w:val="00C1002C"/>
    <w:rsid w:val="00C11869"/>
    <w:rsid w:val="00C11E7C"/>
    <w:rsid w:val="00C11F3C"/>
    <w:rsid w:val="00C126E5"/>
    <w:rsid w:val="00C142AC"/>
    <w:rsid w:val="00C1442E"/>
    <w:rsid w:val="00C14CE3"/>
    <w:rsid w:val="00C1510A"/>
    <w:rsid w:val="00C15363"/>
    <w:rsid w:val="00C15410"/>
    <w:rsid w:val="00C1559F"/>
    <w:rsid w:val="00C1578C"/>
    <w:rsid w:val="00C15D56"/>
    <w:rsid w:val="00C16191"/>
    <w:rsid w:val="00C16C1F"/>
    <w:rsid w:val="00C17645"/>
    <w:rsid w:val="00C20C16"/>
    <w:rsid w:val="00C21888"/>
    <w:rsid w:val="00C21E60"/>
    <w:rsid w:val="00C221B0"/>
    <w:rsid w:val="00C22749"/>
    <w:rsid w:val="00C2301F"/>
    <w:rsid w:val="00C23ADB"/>
    <w:rsid w:val="00C2421F"/>
    <w:rsid w:val="00C247F9"/>
    <w:rsid w:val="00C254C1"/>
    <w:rsid w:val="00C262BF"/>
    <w:rsid w:val="00C2768E"/>
    <w:rsid w:val="00C278B8"/>
    <w:rsid w:val="00C309A2"/>
    <w:rsid w:val="00C30B7B"/>
    <w:rsid w:val="00C30EEC"/>
    <w:rsid w:val="00C32CED"/>
    <w:rsid w:val="00C33CF4"/>
    <w:rsid w:val="00C33DB2"/>
    <w:rsid w:val="00C343A1"/>
    <w:rsid w:val="00C3563A"/>
    <w:rsid w:val="00C36EC6"/>
    <w:rsid w:val="00C375F6"/>
    <w:rsid w:val="00C4153D"/>
    <w:rsid w:val="00C42719"/>
    <w:rsid w:val="00C42872"/>
    <w:rsid w:val="00C435FC"/>
    <w:rsid w:val="00C43F6E"/>
    <w:rsid w:val="00C43FC1"/>
    <w:rsid w:val="00C4447E"/>
    <w:rsid w:val="00C47AF9"/>
    <w:rsid w:val="00C50283"/>
    <w:rsid w:val="00C5029C"/>
    <w:rsid w:val="00C50FC1"/>
    <w:rsid w:val="00C515F1"/>
    <w:rsid w:val="00C515F2"/>
    <w:rsid w:val="00C525AB"/>
    <w:rsid w:val="00C52A3A"/>
    <w:rsid w:val="00C53382"/>
    <w:rsid w:val="00C5360B"/>
    <w:rsid w:val="00C53A1A"/>
    <w:rsid w:val="00C54C66"/>
    <w:rsid w:val="00C55A98"/>
    <w:rsid w:val="00C5612E"/>
    <w:rsid w:val="00C5632D"/>
    <w:rsid w:val="00C5638B"/>
    <w:rsid w:val="00C565DC"/>
    <w:rsid w:val="00C56D26"/>
    <w:rsid w:val="00C602DE"/>
    <w:rsid w:val="00C6141E"/>
    <w:rsid w:val="00C62A7C"/>
    <w:rsid w:val="00C64EB1"/>
    <w:rsid w:val="00C64FC8"/>
    <w:rsid w:val="00C6551C"/>
    <w:rsid w:val="00C65660"/>
    <w:rsid w:val="00C65D53"/>
    <w:rsid w:val="00C66487"/>
    <w:rsid w:val="00C67661"/>
    <w:rsid w:val="00C705F9"/>
    <w:rsid w:val="00C707B0"/>
    <w:rsid w:val="00C716A4"/>
    <w:rsid w:val="00C719DC"/>
    <w:rsid w:val="00C72B96"/>
    <w:rsid w:val="00C72C01"/>
    <w:rsid w:val="00C73105"/>
    <w:rsid w:val="00C73C0D"/>
    <w:rsid w:val="00C7459A"/>
    <w:rsid w:val="00C76F92"/>
    <w:rsid w:val="00C77551"/>
    <w:rsid w:val="00C778C3"/>
    <w:rsid w:val="00C80587"/>
    <w:rsid w:val="00C80645"/>
    <w:rsid w:val="00C80AE3"/>
    <w:rsid w:val="00C80DC4"/>
    <w:rsid w:val="00C81805"/>
    <w:rsid w:val="00C81B33"/>
    <w:rsid w:val="00C82362"/>
    <w:rsid w:val="00C82807"/>
    <w:rsid w:val="00C857D4"/>
    <w:rsid w:val="00C862DE"/>
    <w:rsid w:val="00C8707A"/>
    <w:rsid w:val="00C873F7"/>
    <w:rsid w:val="00C87E81"/>
    <w:rsid w:val="00C87EC3"/>
    <w:rsid w:val="00C904AC"/>
    <w:rsid w:val="00C906A6"/>
    <w:rsid w:val="00C90DC2"/>
    <w:rsid w:val="00C914FC"/>
    <w:rsid w:val="00C917EE"/>
    <w:rsid w:val="00C91B7C"/>
    <w:rsid w:val="00C9290D"/>
    <w:rsid w:val="00C93503"/>
    <w:rsid w:val="00C937E7"/>
    <w:rsid w:val="00C93C14"/>
    <w:rsid w:val="00C93D9B"/>
    <w:rsid w:val="00C9468A"/>
    <w:rsid w:val="00C95CB5"/>
    <w:rsid w:val="00C95DB4"/>
    <w:rsid w:val="00C96BF9"/>
    <w:rsid w:val="00C97EA5"/>
    <w:rsid w:val="00CA13E3"/>
    <w:rsid w:val="00CA1458"/>
    <w:rsid w:val="00CA1534"/>
    <w:rsid w:val="00CA1C82"/>
    <w:rsid w:val="00CA2AB6"/>
    <w:rsid w:val="00CA39B4"/>
    <w:rsid w:val="00CA3F38"/>
    <w:rsid w:val="00CA452A"/>
    <w:rsid w:val="00CA4632"/>
    <w:rsid w:val="00CA4CD1"/>
    <w:rsid w:val="00CA5040"/>
    <w:rsid w:val="00CA6DBE"/>
    <w:rsid w:val="00CA7357"/>
    <w:rsid w:val="00CA7AE0"/>
    <w:rsid w:val="00CA7CCC"/>
    <w:rsid w:val="00CB0BDB"/>
    <w:rsid w:val="00CB21E4"/>
    <w:rsid w:val="00CB229E"/>
    <w:rsid w:val="00CB2D3B"/>
    <w:rsid w:val="00CB2FAA"/>
    <w:rsid w:val="00CB369C"/>
    <w:rsid w:val="00CB3741"/>
    <w:rsid w:val="00CB3AC7"/>
    <w:rsid w:val="00CB4786"/>
    <w:rsid w:val="00CB5A2B"/>
    <w:rsid w:val="00CB6537"/>
    <w:rsid w:val="00CB6769"/>
    <w:rsid w:val="00CB683C"/>
    <w:rsid w:val="00CB7213"/>
    <w:rsid w:val="00CC05D3"/>
    <w:rsid w:val="00CC0765"/>
    <w:rsid w:val="00CC0AC4"/>
    <w:rsid w:val="00CC0ED7"/>
    <w:rsid w:val="00CC0FF8"/>
    <w:rsid w:val="00CC258C"/>
    <w:rsid w:val="00CC4522"/>
    <w:rsid w:val="00CC5214"/>
    <w:rsid w:val="00CC55B2"/>
    <w:rsid w:val="00CC5878"/>
    <w:rsid w:val="00CC5DA1"/>
    <w:rsid w:val="00CC5ED3"/>
    <w:rsid w:val="00CC701C"/>
    <w:rsid w:val="00CC7332"/>
    <w:rsid w:val="00CC7733"/>
    <w:rsid w:val="00CD0947"/>
    <w:rsid w:val="00CD189E"/>
    <w:rsid w:val="00CD2DEA"/>
    <w:rsid w:val="00CD3322"/>
    <w:rsid w:val="00CD34E4"/>
    <w:rsid w:val="00CD46C8"/>
    <w:rsid w:val="00CD47EF"/>
    <w:rsid w:val="00CD4A79"/>
    <w:rsid w:val="00CD571D"/>
    <w:rsid w:val="00CD71E2"/>
    <w:rsid w:val="00CD75D2"/>
    <w:rsid w:val="00CD77D4"/>
    <w:rsid w:val="00CE0365"/>
    <w:rsid w:val="00CE0548"/>
    <w:rsid w:val="00CE29CF"/>
    <w:rsid w:val="00CE4151"/>
    <w:rsid w:val="00CE579B"/>
    <w:rsid w:val="00CE6411"/>
    <w:rsid w:val="00CE763A"/>
    <w:rsid w:val="00CF0489"/>
    <w:rsid w:val="00CF05DC"/>
    <w:rsid w:val="00CF179C"/>
    <w:rsid w:val="00CF1B02"/>
    <w:rsid w:val="00CF213C"/>
    <w:rsid w:val="00CF3B04"/>
    <w:rsid w:val="00CF3B25"/>
    <w:rsid w:val="00CF44F3"/>
    <w:rsid w:val="00CF5161"/>
    <w:rsid w:val="00CF5C78"/>
    <w:rsid w:val="00CF764C"/>
    <w:rsid w:val="00CF7EF9"/>
    <w:rsid w:val="00D00124"/>
    <w:rsid w:val="00D00362"/>
    <w:rsid w:val="00D007DB"/>
    <w:rsid w:val="00D009D6"/>
    <w:rsid w:val="00D01612"/>
    <w:rsid w:val="00D01976"/>
    <w:rsid w:val="00D0232B"/>
    <w:rsid w:val="00D02458"/>
    <w:rsid w:val="00D02763"/>
    <w:rsid w:val="00D02839"/>
    <w:rsid w:val="00D03855"/>
    <w:rsid w:val="00D03E44"/>
    <w:rsid w:val="00D04B99"/>
    <w:rsid w:val="00D04D7B"/>
    <w:rsid w:val="00D0619D"/>
    <w:rsid w:val="00D06341"/>
    <w:rsid w:val="00D07738"/>
    <w:rsid w:val="00D10F3F"/>
    <w:rsid w:val="00D10F82"/>
    <w:rsid w:val="00D1148D"/>
    <w:rsid w:val="00D1289F"/>
    <w:rsid w:val="00D13297"/>
    <w:rsid w:val="00D161C3"/>
    <w:rsid w:val="00D16D3C"/>
    <w:rsid w:val="00D17009"/>
    <w:rsid w:val="00D170CF"/>
    <w:rsid w:val="00D17607"/>
    <w:rsid w:val="00D176CD"/>
    <w:rsid w:val="00D17CED"/>
    <w:rsid w:val="00D20190"/>
    <w:rsid w:val="00D215AB"/>
    <w:rsid w:val="00D21CA6"/>
    <w:rsid w:val="00D22432"/>
    <w:rsid w:val="00D239AD"/>
    <w:rsid w:val="00D2442F"/>
    <w:rsid w:val="00D2526E"/>
    <w:rsid w:val="00D2558E"/>
    <w:rsid w:val="00D257A0"/>
    <w:rsid w:val="00D26AE5"/>
    <w:rsid w:val="00D300C0"/>
    <w:rsid w:val="00D30DC4"/>
    <w:rsid w:val="00D31C5B"/>
    <w:rsid w:val="00D31E43"/>
    <w:rsid w:val="00D32D57"/>
    <w:rsid w:val="00D3330B"/>
    <w:rsid w:val="00D3366A"/>
    <w:rsid w:val="00D34EB2"/>
    <w:rsid w:val="00D35BB4"/>
    <w:rsid w:val="00D36761"/>
    <w:rsid w:val="00D367FD"/>
    <w:rsid w:val="00D408D3"/>
    <w:rsid w:val="00D410C5"/>
    <w:rsid w:val="00D42388"/>
    <w:rsid w:val="00D425C3"/>
    <w:rsid w:val="00D42754"/>
    <w:rsid w:val="00D4281C"/>
    <w:rsid w:val="00D429BD"/>
    <w:rsid w:val="00D434BC"/>
    <w:rsid w:val="00D43A26"/>
    <w:rsid w:val="00D45DC5"/>
    <w:rsid w:val="00D45F13"/>
    <w:rsid w:val="00D4645F"/>
    <w:rsid w:val="00D4670B"/>
    <w:rsid w:val="00D46785"/>
    <w:rsid w:val="00D50443"/>
    <w:rsid w:val="00D506FA"/>
    <w:rsid w:val="00D5174E"/>
    <w:rsid w:val="00D5194E"/>
    <w:rsid w:val="00D519BB"/>
    <w:rsid w:val="00D52A34"/>
    <w:rsid w:val="00D52A7A"/>
    <w:rsid w:val="00D52C37"/>
    <w:rsid w:val="00D52DB9"/>
    <w:rsid w:val="00D53616"/>
    <w:rsid w:val="00D53C76"/>
    <w:rsid w:val="00D54837"/>
    <w:rsid w:val="00D54967"/>
    <w:rsid w:val="00D5624B"/>
    <w:rsid w:val="00D56B4F"/>
    <w:rsid w:val="00D60431"/>
    <w:rsid w:val="00D60DD0"/>
    <w:rsid w:val="00D61866"/>
    <w:rsid w:val="00D62CF8"/>
    <w:rsid w:val="00D648C5"/>
    <w:rsid w:val="00D65729"/>
    <w:rsid w:val="00D65884"/>
    <w:rsid w:val="00D66C40"/>
    <w:rsid w:val="00D66D94"/>
    <w:rsid w:val="00D6730E"/>
    <w:rsid w:val="00D6737E"/>
    <w:rsid w:val="00D6769E"/>
    <w:rsid w:val="00D7007A"/>
    <w:rsid w:val="00D7087B"/>
    <w:rsid w:val="00D70B98"/>
    <w:rsid w:val="00D70CE5"/>
    <w:rsid w:val="00D71618"/>
    <w:rsid w:val="00D71B56"/>
    <w:rsid w:val="00D73823"/>
    <w:rsid w:val="00D738D7"/>
    <w:rsid w:val="00D74323"/>
    <w:rsid w:val="00D74E65"/>
    <w:rsid w:val="00D75216"/>
    <w:rsid w:val="00D77D2E"/>
    <w:rsid w:val="00D77EEB"/>
    <w:rsid w:val="00D806B6"/>
    <w:rsid w:val="00D80E3C"/>
    <w:rsid w:val="00D8225B"/>
    <w:rsid w:val="00D8438B"/>
    <w:rsid w:val="00D84D68"/>
    <w:rsid w:val="00D85204"/>
    <w:rsid w:val="00D858FF"/>
    <w:rsid w:val="00D860A5"/>
    <w:rsid w:val="00D86172"/>
    <w:rsid w:val="00D86A2B"/>
    <w:rsid w:val="00D86E5D"/>
    <w:rsid w:val="00D87284"/>
    <w:rsid w:val="00D91C1B"/>
    <w:rsid w:val="00D93415"/>
    <w:rsid w:val="00D94DC3"/>
    <w:rsid w:val="00D94F9C"/>
    <w:rsid w:val="00D95070"/>
    <w:rsid w:val="00D95342"/>
    <w:rsid w:val="00D95564"/>
    <w:rsid w:val="00D9574D"/>
    <w:rsid w:val="00D95FB2"/>
    <w:rsid w:val="00D9651E"/>
    <w:rsid w:val="00D969A8"/>
    <w:rsid w:val="00D96DB2"/>
    <w:rsid w:val="00D975F2"/>
    <w:rsid w:val="00DA00E8"/>
    <w:rsid w:val="00DA0384"/>
    <w:rsid w:val="00DA04BD"/>
    <w:rsid w:val="00DA14BF"/>
    <w:rsid w:val="00DA1DF1"/>
    <w:rsid w:val="00DA20E2"/>
    <w:rsid w:val="00DA26D2"/>
    <w:rsid w:val="00DA2AA4"/>
    <w:rsid w:val="00DA358C"/>
    <w:rsid w:val="00DA3913"/>
    <w:rsid w:val="00DA3D64"/>
    <w:rsid w:val="00DA404A"/>
    <w:rsid w:val="00DA40B7"/>
    <w:rsid w:val="00DA4C82"/>
    <w:rsid w:val="00DA5211"/>
    <w:rsid w:val="00DA54F4"/>
    <w:rsid w:val="00DA5AFD"/>
    <w:rsid w:val="00DA5F0E"/>
    <w:rsid w:val="00DA65A5"/>
    <w:rsid w:val="00DA6ACF"/>
    <w:rsid w:val="00DA6CAE"/>
    <w:rsid w:val="00DA7BE7"/>
    <w:rsid w:val="00DB07EF"/>
    <w:rsid w:val="00DB0C62"/>
    <w:rsid w:val="00DB141D"/>
    <w:rsid w:val="00DB16E6"/>
    <w:rsid w:val="00DB1CF9"/>
    <w:rsid w:val="00DB31D5"/>
    <w:rsid w:val="00DB36CE"/>
    <w:rsid w:val="00DB4CD4"/>
    <w:rsid w:val="00DB4F65"/>
    <w:rsid w:val="00DB5AD5"/>
    <w:rsid w:val="00DB743B"/>
    <w:rsid w:val="00DB7D97"/>
    <w:rsid w:val="00DC094B"/>
    <w:rsid w:val="00DC150C"/>
    <w:rsid w:val="00DC1588"/>
    <w:rsid w:val="00DC1AFD"/>
    <w:rsid w:val="00DC2564"/>
    <w:rsid w:val="00DC4CA2"/>
    <w:rsid w:val="00DC5BCA"/>
    <w:rsid w:val="00DC68E7"/>
    <w:rsid w:val="00DD0717"/>
    <w:rsid w:val="00DD08D5"/>
    <w:rsid w:val="00DD120E"/>
    <w:rsid w:val="00DD14FB"/>
    <w:rsid w:val="00DD2508"/>
    <w:rsid w:val="00DD3C78"/>
    <w:rsid w:val="00DD45CF"/>
    <w:rsid w:val="00DD4BEF"/>
    <w:rsid w:val="00DD5341"/>
    <w:rsid w:val="00DD54D7"/>
    <w:rsid w:val="00DD5A56"/>
    <w:rsid w:val="00DD7258"/>
    <w:rsid w:val="00DD777D"/>
    <w:rsid w:val="00DD7D84"/>
    <w:rsid w:val="00DE10FE"/>
    <w:rsid w:val="00DE2388"/>
    <w:rsid w:val="00DE23ED"/>
    <w:rsid w:val="00DE2F90"/>
    <w:rsid w:val="00DE3670"/>
    <w:rsid w:val="00DE4472"/>
    <w:rsid w:val="00DE4854"/>
    <w:rsid w:val="00DE61D1"/>
    <w:rsid w:val="00DE660D"/>
    <w:rsid w:val="00DE6F7F"/>
    <w:rsid w:val="00DE746D"/>
    <w:rsid w:val="00DE7E4A"/>
    <w:rsid w:val="00DF0335"/>
    <w:rsid w:val="00DF08FF"/>
    <w:rsid w:val="00DF0FB4"/>
    <w:rsid w:val="00DF2B12"/>
    <w:rsid w:val="00DF2B2E"/>
    <w:rsid w:val="00DF367E"/>
    <w:rsid w:val="00DF519C"/>
    <w:rsid w:val="00DF527B"/>
    <w:rsid w:val="00DF6556"/>
    <w:rsid w:val="00DF72D3"/>
    <w:rsid w:val="00DF7D59"/>
    <w:rsid w:val="00E0171A"/>
    <w:rsid w:val="00E01730"/>
    <w:rsid w:val="00E01CAE"/>
    <w:rsid w:val="00E0229D"/>
    <w:rsid w:val="00E02E56"/>
    <w:rsid w:val="00E038A2"/>
    <w:rsid w:val="00E03F60"/>
    <w:rsid w:val="00E04ACD"/>
    <w:rsid w:val="00E05891"/>
    <w:rsid w:val="00E069EC"/>
    <w:rsid w:val="00E06CB9"/>
    <w:rsid w:val="00E0720F"/>
    <w:rsid w:val="00E10C59"/>
    <w:rsid w:val="00E10E29"/>
    <w:rsid w:val="00E1109D"/>
    <w:rsid w:val="00E121D3"/>
    <w:rsid w:val="00E13DCE"/>
    <w:rsid w:val="00E142E2"/>
    <w:rsid w:val="00E149D2"/>
    <w:rsid w:val="00E15078"/>
    <w:rsid w:val="00E159E7"/>
    <w:rsid w:val="00E162F4"/>
    <w:rsid w:val="00E16945"/>
    <w:rsid w:val="00E172E6"/>
    <w:rsid w:val="00E17E69"/>
    <w:rsid w:val="00E218DE"/>
    <w:rsid w:val="00E239EA"/>
    <w:rsid w:val="00E23D1B"/>
    <w:rsid w:val="00E24001"/>
    <w:rsid w:val="00E246D9"/>
    <w:rsid w:val="00E24914"/>
    <w:rsid w:val="00E24D21"/>
    <w:rsid w:val="00E24D9C"/>
    <w:rsid w:val="00E25074"/>
    <w:rsid w:val="00E26455"/>
    <w:rsid w:val="00E276E6"/>
    <w:rsid w:val="00E3020B"/>
    <w:rsid w:val="00E30952"/>
    <w:rsid w:val="00E30CC5"/>
    <w:rsid w:val="00E312A1"/>
    <w:rsid w:val="00E3216C"/>
    <w:rsid w:val="00E3282B"/>
    <w:rsid w:val="00E33045"/>
    <w:rsid w:val="00E3437E"/>
    <w:rsid w:val="00E3504A"/>
    <w:rsid w:val="00E356A3"/>
    <w:rsid w:val="00E36251"/>
    <w:rsid w:val="00E40EE0"/>
    <w:rsid w:val="00E41FA9"/>
    <w:rsid w:val="00E4294A"/>
    <w:rsid w:val="00E4335C"/>
    <w:rsid w:val="00E43AC2"/>
    <w:rsid w:val="00E43C49"/>
    <w:rsid w:val="00E44BDB"/>
    <w:rsid w:val="00E45333"/>
    <w:rsid w:val="00E4576D"/>
    <w:rsid w:val="00E471E8"/>
    <w:rsid w:val="00E478AC"/>
    <w:rsid w:val="00E5049A"/>
    <w:rsid w:val="00E50A0A"/>
    <w:rsid w:val="00E50E6D"/>
    <w:rsid w:val="00E5180B"/>
    <w:rsid w:val="00E51B7B"/>
    <w:rsid w:val="00E525DE"/>
    <w:rsid w:val="00E532A9"/>
    <w:rsid w:val="00E53EF2"/>
    <w:rsid w:val="00E54850"/>
    <w:rsid w:val="00E551BE"/>
    <w:rsid w:val="00E55BF8"/>
    <w:rsid w:val="00E55F97"/>
    <w:rsid w:val="00E562F4"/>
    <w:rsid w:val="00E569B2"/>
    <w:rsid w:val="00E57BDE"/>
    <w:rsid w:val="00E604A4"/>
    <w:rsid w:val="00E60DB0"/>
    <w:rsid w:val="00E61688"/>
    <w:rsid w:val="00E61C19"/>
    <w:rsid w:val="00E6238E"/>
    <w:rsid w:val="00E6412B"/>
    <w:rsid w:val="00E64F24"/>
    <w:rsid w:val="00E64F56"/>
    <w:rsid w:val="00E65732"/>
    <w:rsid w:val="00E657EA"/>
    <w:rsid w:val="00E65CC0"/>
    <w:rsid w:val="00E6741C"/>
    <w:rsid w:val="00E67431"/>
    <w:rsid w:val="00E67774"/>
    <w:rsid w:val="00E70952"/>
    <w:rsid w:val="00E71531"/>
    <w:rsid w:val="00E7178A"/>
    <w:rsid w:val="00E72499"/>
    <w:rsid w:val="00E727E0"/>
    <w:rsid w:val="00E73069"/>
    <w:rsid w:val="00E7391B"/>
    <w:rsid w:val="00E73A84"/>
    <w:rsid w:val="00E75890"/>
    <w:rsid w:val="00E75DF1"/>
    <w:rsid w:val="00E76657"/>
    <w:rsid w:val="00E7691E"/>
    <w:rsid w:val="00E76BDE"/>
    <w:rsid w:val="00E770BE"/>
    <w:rsid w:val="00E775FC"/>
    <w:rsid w:val="00E776A1"/>
    <w:rsid w:val="00E778B1"/>
    <w:rsid w:val="00E778D9"/>
    <w:rsid w:val="00E81C00"/>
    <w:rsid w:val="00E81F46"/>
    <w:rsid w:val="00E82871"/>
    <w:rsid w:val="00E829B6"/>
    <w:rsid w:val="00E83056"/>
    <w:rsid w:val="00E834AE"/>
    <w:rsid w:val="00E83ACE"/>
    <w:rsid w:val="00E83B53"/>
    <w:rsid w:val="00E84035"/>
    <w:rsid w:val="00E85262"/>
    <w:rsid w:val="00E85459"/>
    <w:rsid w:val="00E85996"/>
    <w:rsid w:val="00E85F83"/>
    <w:rsid w:val="00E862CE"/>
    <w:rsid w:val="00E86854"/>
    <w:rsid w:val="00E8704E"/>
    <w:rsid w:val="00E879B1"/>
    <w:rsid w:val="00E87B40"/>
    <w:rsid w:val="00E87F91"/>
    <w:rsid w:val="00E9236C"/>
    <w:rsid w:val="00E92942"/>
    <w:rsid w:val="00E93490"/>
    <w:rsid w:val="00E93814"/>
    <w:rsid w:val="00E93933"/>
    <w:rsid w:val="00E9448A"/>
    <w:rsid w:val="00E9566C"/>
    <w:rsid w:val="00E95703"/>
    <w:rsid w:val="00E961A3"/>
    <w:rsid w:val="00E972AE"/>
    <w:rsid w:val="00E975F7"/>
    <w:rsid w:val="00E97988"/>
    <w:rsid w:val="00EA02B6"/>
    <w:rsid w:val="00EA0E89"/>
    <w:rsid w:val="00EA1280"/>
    <w:rsid w:val="00EA2147"/>
    <w:rsid w:val="00EA2205"/>
    <w:rsid w:val="00EA28CA"/>
    <w:rsid w:val="00EA3A88"/>
    <w:rsid w:val="00EA4527"/>
    <w:rsid w:val="00EA4BB4"/>
    <w:rsid w:val="00EA4E37"/>
    <w:rsid w:val="00EA52EC"/>
    <w:rsid w:val="00EA6EBA"/>
    <w:rsid w:val="00EA7F26"/>
    <w:rsid w:val="00EB0074"/>
    <w:rsid w:val="00EB02DD"/>
    <w:rsid w:val="00EB04CF"/>
    <w:rsid w:val="00EB0DF8"/>
    <w:rsid w:val="00EB1709"/>
    <w:rsid w:val="00EB17D6"/>
    <w:rsid w:val="00EB1CDA"/>
    <w:rsid w:val="00EB21AE"/>
    <w:rsid w:val="00EB241C"/>
    <w:rsid w:val="00EB25B7"/>
    <w:rsid w:val="00EB261A"/>
    <w:rsid w:val="00EB2E51"/>
    <w:rsid w:val="00EB3140"/>
    <w:rsid w:val="00EB35DA"/>
    <w:rsid w:val="00EB4E7F"/>
    <w:rsid w:val="00EB522D"/>
    <w:rsid w:val="00EB531B"/>
    <w:rsid w:val="00EB6C3A"/>
    <w:rsid w:val="00EB6DC2"/>
    <w:rsid w:val="00EB6E28"/>
    <w:rsid w:val="00EB7F96"/>
    <w:rsid w:val="00EC0225"/>
    <w:rsid w:val="00EC124E"/>
    <w:rsid w:val="00EC3754"/>
    <w:rsid w:val="00EC43D2"/>
    <w:rsid w:val="00EC48F1"/>
    <w:rsid w:val="00EC4E9E"/>
    <w:rsid w:val="00EC64F6"/>
    <w:rsid w:val="00EC6CC1"/>
    <w:rsid w:val="00EC6FE8"/>
    <w:rsid w:val="00EC7481"/>
    <w:rsid w:val="00EC7806"/>
    <w:rsid w:val="00EC7960"/>
    <w:rsid w:val="00ED1DD3"/>
    <w:rsid w:val="00ED4001"/>
    <w:rsid w:val="00ED413D"/>
    <w:rsid w:val="00ED519B"/>
    <w:rsid w:val="00ED5904"/>
    <w:rsid w:val="00ED73E3"/>
    <w:rsid w:val="00ED7DFD"/>
    <w:rsid w:val="00EE025A"/>
    <w:rsid w:val="00EE064D"/>
    <w:rsid w:val="00EE09E4"/>
    <w:rsid w:val="00EE0A62"/>
    <w:rsid w:val="00EE11DB"/>
    <w:rsid w:val="00EE3212"/>
    <w:rsid w:val="00EE3ED7"/>
    <w:rsid w:val="00EE5419"/>
    <w:rsid w:val="00EE545A"/>
    <w:rsid w:val="00EE56BA"/>
    <w:rsid w:val="00EE56E9"/>
    <w:rsid w:val="00EE67F0"/>
    <w:rsid w:val="00EE762A"/>
    <w:rsid w:val="00EF010F"/>
    <w:rsid w:val="00EF0672"/>
    <w:rsid w:val="00EF139D"/>
    <w:rsid w:val="00EF1D17"/>
    <w:rsid w:val="00EF243D"/>
    <w:rsid w:val="00EF2B4C"/>
    <w:rsid w:val="00EF348E"/>
    <w:rsid w:val="00EF3CAF"/>
    <w:rsid w:val="00EF4A31"/>
    <w:rsid w:val="00EF4AB8"/>
    <w:rsid w:val="00EF515D"/>
    <w:rsid w:val="00EF5304"/>
    <w:rsid w:val="00EF5483"/>
    <w:rsid w:val="00EF6684"/>
    <w:rsid w:val="00EF66D9"/>
    <w:rsid w:val="00EF6FB4"/>
    <w:rsid w:val="00EF76E3"/>
    <w:rsid w:val="00F00132"/>
    <w:rsid w:val="00F005F9"/>
    <w:rsid w:val="00F011A6"/>
    <w:rsid w:val="00F01594"/>
    <w:rsid w:val="00F01B01"/>
    <w:rsid w:val="00F02394"/>
    <w:rsid w:val="00F02E62"/>
    <w:rsid w:val="00F03982"/>
    <w:rsid w:val="00F04AF0"/>
    <w:rsid w:val="00F050C4"/>
    <w:rsid w:val="00F0652E"/>
    <w:rsid w:val="00F07706"/>
    <w:rsid w:val="00F10EF0"/>
    <w:rsid w:val="00F1133C"/>
    <w:rsid w:val="00F1138E"/>
    <w:rsid w:val="00F12303"/>
    <w:rsid w:val="00F123C2"/>
    <w:rsid w:val="00F12D0D"/>
    <w:rsid w:val="00F13638"/>
    <w:rsid w:val="00F143BF"/>
    <w:rsid w:val="00F145D3"/>
    <w:rsid w:val="00F16B47"/>
    <w:rsid w:val="00F16DA9"/>
    <w:rsid w:val="00F1752D"/>
    <w:rsid w:val="00F201F8"/>
    <w:rsid w:val="00F20729"/>
    <w:rsid w:val="00F209D6"/>
    <w:rsid w:val="00F20ADE"/>
    <w:rsid w:val="00F20D2F"/>
    <w:rsid w:val="00F210DD"/>
    <w:rsid w:val="00F24F38"/>
    <w:rsid w:val="00F250D1"/>
    <w:rsid w:val="00F26081"/>
    <w:rsid w:val="00F26405"/>
    <w:rsid w:val="00F26D74"/>
    <w:rsid w:val="00F26F4A"/>
    <w:rsid w:val="00F30978"/>
    <w:rsid w:val="00F30C1F"/>
    <w:rsid w:val="00F326CB"/>
    <w:rsid w:val="00F327BF"/>
    <w:rsid w:val="00F335FC"/>
    <w:rsid w:val="00F33CC8"/>
    <w:rsid w:val="00F33CCA"/>
    <w:rsid w:val="00F34146"/>
    <w:rsid w:val="00F345FD"/>
    <w:rsid w:val="00F3517B"/>
    <w:rsid w:val="00F35F3B"/>
    <w:rsid w:val="00F366C2"/>
    <w:rsid w:val="00F3672F"/>
    <w:rsid w:val="00F3759A"/>
    <w:rsid w:val="00F41CB0"/>
    <w:rsid w:val="00F41F2A"/>
    <w:rsid w:val="00F430A8"/>
    <w:rsid w:val="00F43796"/>
    <w:rsid w:val="00F43E58"/>
    <w:rsid w:val="00F44194"/>
    <w:rsid w:val="00F4476E"/>
    <w:rsid w:val="00F4552F"/>
    <w:rsid w:val="00F45FC5"/>
    <w:rsid w:val="00F466E8"/>
    <w:rsid w:val="00F46793"/>
    <w:rsid w:val="00F47C1B"/>
    <w:rsid w:val="00F47CE3"/>
    <w:rsid w:val="00F500BB"/>
    <w:rsid w:val="00F51A5E"/>
    <w:rsid w:val="00F52FF5"/>
    <w:rsid w:val="00F537A4"/>
    <w:rsid w:val="00F53831"/>
    <w:rsid w:val="00F551C7"/>
    <w:rsid w:val="00F552A5"/>
    <w:rsid w:val="00F55829"/>
    <w:rsid w:val="00F56E79"/>
    <w:rsid w:val="00F56EB2"/>
    <w:rsid w:val="00F56EFB"/>
    <w:rsid w:val="00F571DA"/>
    <w:rsid w:val="00F57220"/>
    <w:rsid w:val="00F57BEA"/>
    <w:rsid w:val="00F57DF7"/>
    <w:rsid w:val="00F60A42"/>
    <w:rsid w:val="00F60B0A"/>
    <w:rsid w:val="00F621E2"/>
    <w:rsid w:val="00F62BC4"/>
    <w:rsid w:val="00F644D9"/>
    <w:rsid w:val="00F64DBC"/>
    <w:rsid w:val="00F6528F"/>
    <w:rsid w:val="00F656FC"/>
    <w:rsid w:val="00F6662E"/>
    <w:rsid w:val="00F66DCA"/>
    <w:rsid w:val="00F67295"/>
    <w:rsid w:val="00F7016B"/>
    <w:rsid w:val="00F70B31"/>
    <w:rsid w:val="00F70E24"/>
    <w:rsid w:val="00F719A6"/>
    <w:rsid w:val="00F72370"/>
    <w:rsid w:val="00F72D34"/>
    <w:rsid w:val="00F733CA"/>
    <w:rsid w:val="00F73C2A"/>
    <w:rsid w:val="00F73D60"/>
    <w:rsid w:val="00F73FBA"/>
    <w:rsid w:val="00F750DA"/>
    <w:rsid w:val="00F75352"/>
    <w:rsid w:val="00F762F5"/>
    <w:rsid w:val="00F768C8"/>
    <w:rsid w:val="00F801D2"/>
    <w:rsid w:val="00F82AFE"/>
    <w:rsid w:val="00F82DC0"/>
    <w:rsid w:val="00F838D6"/>
    <w:rsid w:val="00F839E6"/>
    <w:rsid w:val="00F83D79"/>
    <w:rsid w:val="00F84393"/>
    <w:rsid w:val="00F84D15"/>
    <w:rsid w:val="00F851ED"/>
    <w:rsid w:val="00F8579B"/>
    <w:rsid w:val="00F87474"/>
    <w:rsid w:val="00F878E7"/>
    <w:rsid w:val="00F87F08"/>
    <w:rsid w:val="00F902E4"/>
    <w:rsid w:val="00F906BE"/>
    <w:rsid w:val="00F90980"/>
    <w:rsid w:val="00F90A84"/>
    <w:rsid w:val="00F92024"/>
    <w:rsid w:val="00F924CA"/>
    <w:rsid w:val="00F9291E"/>
    <w:rsid w:val="00F93661"/>
    <w:rsid w:val="00F950F4"/>
    <w:rsid w:val="00F95ADA"/>
    <w:rsid w:val="00F95B01"/>
    <w:rsid w:val="00F95D04"/>
    <w:rsid w:val="00F95F56"/>
    <w:rsid w:val="00F961D8"/>
    <w:rsid w:val="00F96542"/>
    <w:rsid w:val="00F970C3"/>
    <w:rsid w:val="00F97C95"/>
    <w:rsid w:val="00FA0007"/>
    <w:rsid w:val="00FA23E2"/>
    <w:rsid w:val="00FA23FB"/>
    <w:rsid w:val="00FA2784"/>
    <w:rsid w:val="00FA3339"/>
    <w:rsid w:val="00FA348A"/>
    <w:rsid w:val="00FA43D9"/>
    <w:rsid w:val="00FA45D3"/>
    <w:rsid w:val="00FA4924"/>
    <w:rsid w:val="00FA5EA0"/>
    <w:rsid w:val="00FA6E2D"/>
    <w:rsid w:val="00FA7A52"/>
    <w:rsid w:val="00FA7C64"/>
    <w:rsid w:val="00FB0008"/>
    <w:rsid w:val="00FB237F"/>
    <w:rsid w:val="00FB2584"/>
    <w:rsid w:val="00FB26AF"/>
    <w:rsid w:val="00FB2B42"/>
    <w:rsid w:val="00FB393D"/>
    <w:rsid w:val="00FB3BB9"/>
    <w:rsid w:val="00FB45C7"/>
    <w:rsid w:val="00FB5448"/>
    <w:rsid w:val="00FB57A4"/>
    <w:rsid w:val="00FB5919"/>
    <w:rsid w:val="00FB6FB6"/>
    <w:rsid w:val="00FB7610"/>
    <w:rsid w:val="00FB7644"/>
    <w:rsid w:val="00FB768D"/>
    <w:rsid w:val="00FB78B5"/>
    <w:rsid w:val="00FC0D90"/>
    <w:rsid w:val="00FC27B8"/>
    <w:rsid w:val="00FC44AE"/>
    <w:rsid w:val="00FC4CD4"/>
    <w:rsid w:val="00FC5B61"/>
    <w:rsid w:val="00FC67D3"/>
    <w:rsid w:val="00FC6E1F"/>
    <w:rsid w:val="00FD0F9B"/>
    <w:rsid w:val="00FD1015"/>
    <w:rsid w:val="00FD1120"/>
    <w:rsid w:val="00FD1606"/>
    <w:rsid w:val="00FD1FC6"/>
    <w:rsid w:val="00FD29BB"/>
    <w:rsid w:val="00FD29F8"/>
    <w:rsid w:val="00FD2FE2"/>
    <w:rsid w:val="00FD300B"/>
    <w:rsid w:val="00FD371D"/>
    <w:rsid w:val="00FD4A6C"/>
    <w:rsid w:val="00FD5AD3"/>
    <w:rsid w:val="00FD6F15"/>
    <w:rsid w:val="00FD734A"/>
    <w:rsid w:val="00FD7915"/>
    <w:rsid w:val="00FD7D60"/>
    <w:rsid w:val="00FE0956"/>
    <w:rsid w:val="00FE0B7E"/>
    <w:rsid w:val="00FE2EAB"/>
    <w:rsid w:val="00FE3A63"/>
    <w:rsid w:val="00FE3B8E"/>
    <w:rsid w:val="00FE5A00"/>
    <w:rsid w:val="00FE5E74"/>
    <w:rsid w:val="00FF0F5B"/>
    <w:rsid w:val="00FF1349"/>
    <w:rsid w:val="00FF13E0"/>
    <w:rsid w:val="00FF15E8"/>
    <w:rsid w:val="00FF18DF"/>
    <w:rsid w:val="00FF1AB2"/>
    <w:rsid w:val="00FF1DCB"/>
    <w:rsid w:val="00FF4314"/>
    <w:rsid w:val="00FF45E5"/>
    <w:rsid w:val="00FF50AF"/>
    <w:rsid w:val="00FF5D36"/>
    <w:rsid w:val="00FF64B5"/>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3365A"/>
  <w15:docId w15:val="{31932463-1F5B-4A53-8D7C-249EB1CF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ind w:firstLine="720"/>
      <w:outlineLvl w:val="2"/>
    </w:pPr>
    <w:rPr>
      <w:u w:val="single"/>
    </w:rPr>
  </w:style>
  <w:style w:type="paragraph" w:styleId="Heading4">
    <w:name w:val="heading 4"/>
    <w:basedOn w:val="Normal"/>
    <w:next w:val="Normal"/>
    <w:qFormat/>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1440"/>
    </w:pPr>
    <w:rPr>
      <w:szCs w:val="20"/>
    </w:rPr>
  </w:style>
  <w:style w:type="paragraph" w:styleId="PlainText">
    <w:name w:val="Plain Text"/>
    <w:basedOn w:val="Normal"/>
    <w:link w:val="PlainTextChar"/>
    <w:rPr>
      <w:rFonts w:ascii="Courier New" w:hAnsi="Courier New" w:cs="Courier New"/>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er">
    <w:name w:val="footer"/>
    <w:basedOn w:val="Normal"/>
    <w:rsid w:val="00D56B4F"/>
    <w:pPr>
      <w:tabs>
        <w:tab w:val="center" w:pos="4320"/>
        <w:tab w:val="right" w:pos="8640"/>
      </w:tabs>
    </w:pPr>
  </w:style>
  <w:style w:type="character" w:styleId="PageNumber">
    <w:name w:val="page number"/>
    <w:basedOn w:val="DefaultParagraphFont"/>
    <w:rsid w:val="00D56B4F"/>
  </w:style>
  <w:style w:type="table" w:styleId="TableGrid">
    <w:name w:val="Table Grid"/>
    <w:basedOn w:val="TableNormal"/>
    <w:rsid w:val="009E48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2815C3"/>
    <w:rPr>
      <w:sz w:val="20"/>
      <w:szCs w:val="20"/>
    </w:rPr>
  </w:style>
  <w:style w:type="character" w:customStyle="1" w:styleId="FootnoteTextChar">
    <w:name w:val="Footnote Text Char"/>
    <w:basedOn w:val="DefaultParagraphFont"/>
    <w:link w:val="FootnoteText"/>
    <w:rsid w:val="002815C3"/>
  </w:style>
  <w:style w:type="character" w:styleId="FootnoteReference">
    <w:name w:val="footnote reference"/>
    <w:rsid w:val="002815C3"/>
    <w:rPr>
      <w:vertAlign w:val="superscript"/>
    </w:rPr>
  </w:style>
  <w:style w:type="character" w:customStyle="1" w:styleId="PlainTextChar">
    <w:name w:val="Plain Text Char"/>
    <w:link w:val="PlainText"/>
    <w:rsid w:val="00CF179C"/>
    <w:rPr>
      <w:rFonts w:ascii="Courier New" w:hAnsi="Courier New" w:cs="Courier New"/>
    </w:rPr>
  </w:style>
  <w:style w:type="character" w:customStyle="1" w:styleId="UnresolvedMention">
    <w:name w:val="Unresolved Mention"/>
    <w:basedOn w:val="DefaultParagraphFont"/>
    <w:uiPriority w:val="99"/>
    <w:semiHidden/>
    <w:unhideWhenUsed/>
    <w:rsid w:val="00D07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20875">
      <w:bodyDiv w:val="1"/>
      <w:marLeft w:val="0"/>
      <w:marRight w:val="0"/>
      <w:marTop w:val="0"/>
      <w:marBottom w:val="0"/>
      <w:divBdr>
        <w:top w:val="none" w:sz="0" w:space="0" w:color="auto"/>
        <w:left w:val="none" w:sz="0" w:space="0" w:color="auto"/>
        <w:bottom w:val="none" w:sz="0" w:space="0" w:color="auto"/>
        <w:right w:val="none" w:sz="0" w:space="0" w:color="auto"/>
      </w:divBdr>
    </w:div>
    <w:div w:id="1362974489">
      <w:bodyDiv w:val="1"/>
      <w:marLeft w:val="0"/>
      <w:marRight w:val="0"/>
      <w:marTop w:val="0"/>
      <w:marBottom w:val="0"/>
      <w:divBdr>
        <w:top w:val="none" w:sz="0" w:space="0" w:color="auto"/>
        <w:left w:val="none" w:sz="0" w:space="0" w:color="auto"/>
        <w:bottom w:val="none" w:sz="0" w:space="0" w:color="auto"/>
        <w:right w:val="none" w:sz="0" w:space="0" w:color="auto"/>
      </w:divBdr>
    </w:div>
    <w:div w:id="21206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7910/DVN/3WZFK9"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B8807-E3C5-4640-ADDD-C5E504F6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20251</Words>
  <Characters>115432</Characters>
  <Application>Microsoft Macintosh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10-19-2005</vt:lpstr>
    </vt:vector>
  </TitlesOfParts>
  <Company>Political Science FSU</Company>
  <LinksUpToDate>false</LinksUpToDate>
  <CharactersWithSpaces>135413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10-19-2005</dc:title>
  <dc:creator>Tom Carsey</dc:creator>
  <cp:lastModifiedBy>Microsoft Office User</cp:lastModifiedBy>
  <cp:revision>6</cp:revision>
  <cp:lastPrinted>2011-10-08T13:14:00Z</cp:lastPrinted>
  <dcterms:created xsi:type="dcterms:W3CDTF">2018-09-27T18:12:00Z</dcterms:created>
  <dcterms:modified xsi:type="dcterms:W3CDTF">2018-09-28T01:10:00Z</dcterms:modified>
</cp:coreProperties>
</file>