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7A13C" w14:textId="77777777" w:rsidR="00FD299E" w:rsidRPr="00637549" w:rsidRDefault="00FD299E" w:rsidP="00FD299E">
      <w:pPr>
        <w:jc w:val="center"/>
        <w:rPr>
          <w:b/>
          <w:bCs/>
        </w:rPr>
      </w:pPr>
      <w:r w:rsidRPr="00637549">
        <w:rPr>
          <w:b/>
          <w:bCs/>
        </w:rPr>
        <w:t>PSY 511.001</w:t>
      </w:r>
    </w:p>
    <w:p w14:paraId="4C3DBB8F" w14:textId="22EA0EF6" w:rsidR="00FD299E" w:rsidRPr="00637549" w:rsidRDefault="00FD299E" w:rsidP="00FD299E">
      <w:pPr>
        <w:jc w:val="center"/>
        <w:rPr>
          <w:b/>
          <w:bCs/>
        </w:rPr>
      </w:pPr>
      <w:r w:rsidRPr="00637549">
        <w:rPr>
          <w:b/>
          <w:bCs/>
        </w:rPr>
        <w:t>Fall 2</w:t>
      </w:r>
      <w:r w:rsidR="00BE0BB0">
        <w:rPr>
          <w:b/>
          <w:bCs/>
        </w:rPr>
        <w:t>020</w:t>
      </w:r>
    </w:p>
    <w:p w14:paraId="1964816F" w14:textId="77777777" w:rsidR="00637549" w:rsidRDefault="00637549" w:rsidP="00FD299E">
      <w:pPr>
        <w:jc w:val="center"/>
      </w:pPr>
    </w:p>
    <w:p w14:paraId="4AEFA80B" w14:textId="01A25A0E" w:rsidR="00FD299E" w:rsidRPr="00637549" w:rsidRDefault="00FD299E" w:rsidP="00FD299E">
      <w:pPr>
        <w:jc w:val="center"/>
        <w:rPr>
          <w:b/>
          <w:bCs/>
        </w:rPr>
      </w:pPr>
      <w:r w:rsidRPr="00637549">
        <w:rPr>
          <w:b/>
          <w:bCs/>
        </w:rPr>
        <w:t xml:space="preserve">Quiz </w:t>
      </w:r>
      <w:r w:rsidR="00F11280">
        <w:rPr>
          <w:b/>
          <w:bCs/>
        </w:rPr>
        <w:t>2</w:t>
      </w:r>
    </w:p>
    <w:p w14:paraId="33BB4A2A" w14:textId="08A1FD8C" w:rsidR="00637549" w:rsidRDefault="00637549" w:rsidP="00FD299E">
      <w:pPr>
        <w:jc w:val="center"/>
      </w:pPr>
      <w:r>
        <w:t>(10 points)</w:t>
      </w:r>
    </w:p>
    <w:p w14:paraId="34B5B96B" w14:textId="77777777" w:rsidR="00FD299E" w:rsidRDefault="00FD299E" w:rsidP="00FD299E"/>
    <w:p w14:paraId="0E1FF664" w14:textId="77777777" w:rsidR="00FD299E" w:rsidRPr="00637549" w:rsidRDefault="00FD299E" w:rsidP="00FD299E">
      <w:pPr>
        <w:rPr>
          <w:b/>
          <w:bCs/>
        </w:rPr>
      </w:pPr>
      <w:r w:rsidRPr="00637549">
        <w:rPr>
          <w:b/>
          <w:bCs/>
        </w:rPr>
        <w:t>Instructions</w:t>
      </w:r>
    </w:p>
    <w:p w14:paraId="4D4E8273" w14:textId="77777777" w:rsidR="00FD299E" w:rsidRDefault="00FD299E" w:rsidP="00FD299E"/>
    <w:p w14:paraId="16620185" w14:textId="51E5A48D" w:rsidR="00FD299E" w:rsidRDefault="00040376" w:rsidP="00FD299E">
      <w:r>
        <w:t>Type answers to</w:t>
      </w:r>
      <w:r w:rsidR="00FD299E">
        <w:t xml:space="preserve"> the questions</w:t>
      </w:r>
      <w:r>
        <w:t xml:space="preserve"> below</w:t>
      </w:r>
      <w:r w:rsidR="00FD299E">
        <w:t xml:space="preserve"> </w:t>
      </w:r>
      <w:r w:rsidR="00637549">
        <w:t>using complete sentences</w:t>
      </w:r>
      <w:r w:rsidR="00FD299E">
        <w:t xml:space="preserve">. </w:t>
      </w:r>
      <w:r w:rsidR="0017139D">
        <w:t>You may take a bit more space than indicated below if needed, but please be concise</w:t>
      </w:r>
      <w:r>
        <w:t>.</w:t>
      </w:r>
    </w:p>
    <w:p w14:paraId="26BEF276" w14:textId="77777777" w:rsidR="00FD299E" w:rsidRDefault="00FD299E" w:rsidP="00FD299E"/>
    <w:p w14:paraId="3A58C5C2" w14:textId="0741A008" w:rsidR="00040376" w:rsidRDefault="00FD299E" w:rsidP="00FD299E">
      <w:r>
        <w:t xml:space="preserve">Please take no more than </w:t>
      </w:r>
      <w:r w:rsidR="00852906">
        <w:t>45</w:t>
      </w:r>
      <w:r>
        <w:t xml:space="preserve"> min to complete this quiz</w:t>
      </w:r>
      <w:r w:rsidR="00852906">
        <w:t>.</w:t>
      </w:r>
      <w:r w:rsidR="00852906" w:rsidRPr="00852906">
        <w:t xml:space="preserve"> You </w:t>
      </w:r>
      <w:r w:rsidR="00852906" w:rsidRPr="00852906">
        <w:rPr>
          <w:i/>
          <w:iCs/>
        </w:rPr>
        <w:t>may</w:t>
      </w:r>
      <w:r w:rsidR="00852906" w:rsidRPr="00852906">
        <w:t xml:space="preserve"> use your textbook or other online sources to answer these questions</w:t>
      </w:r>
      <w:r>
        <w:t>.</w:t>
      </w:r>
      <w:r w:rsidR="0017139D">
        <w:t xml:space="preserve"> If you do use other sources, please indicate that in the resources section at the end of the document.</w:t>
      </w:r>
    </w:p>
    <w:p w14:paraId="1E564C71" w14:textId="6FBF5288" w:rsidR="00040376" w:rsidRDefault="00040376" w:rsidP="00FD299E"/>
    <w:p w14:paraId="19CE1030" w14:textId="20D00F96" w:rsidR="00040376" w:rsidRDefault="00A805BA" w:rsidP="00FD299E">
      <w:r>
        <w:t xml:space="preserve">Email a copy to me at </w:t>
      </w:r>
      <w:hyperlink r:id="rId7" w:history="1">
        <w:r w:rsidRPr="0018329D">
          <w:rPr>
            <w:rStyle w:val="Hyperlink"/>
          </w:rPr>
          <w:t>rog1@psu.edu</w:t>
        </w:r>
      </w:hyperlink>
      <w:r>
        <w:t xml:space="preserve"> by </w:t>
      </w:r>
      <w:r w:rsidR="00BE471F">
        <w:t>12</w:t>
      </w:r>
      <w:r>
        <w:t xml:space="preserve">:00 PM on </w:t>
      </w:r>
      <w:r w:rsidR="00BE471F">
        <w:t>Friday</w:t>
      </w:r>
      <w:r>
        <w:t>, November 5, 2020</w:t>
      </w:r>
      <w:r w:rsidR="00080534">
        <w:t>.</w:t>
      </w:r>
    </w:p>
    <w:p w14:paraId="7542CBEC" w14:textId="1E9608DC" w:rsidR="00FD299E" w:rsidRDefault="00FD299E" w:rsidP="00FD299E"/>
    <w:p w14:paraId="7CDE9797" w14:textId="35F88371" w:rsidR="00FD299E" w:rsidRPr="00637549" w:rsidRDefault="00FD299E" w:rsidP="00FD299E">
      <w:pPr>
        <w:rPr>
          <w:b/>
          <w:bCs/>
        </w:rPr>
      </w:pPr>
      <w:r w:rsidRPr="00637549">
        <w:rPr>
          <w:b/>
          <w:bCs/>
        </w:rPr>
        <w:t>Question</w:t>
      </w:r>
    </w:p>
    <w:p w14:paraId="79F7AAC9" w14:textId="77777777" w:rsidR="00FD299E" w:rsidRDefault="00FD299E" w:rsidP="00FD299E"/>
    <w:p w14:paraId="2D5FE57F" w14:textId="68F2B978" w:rsidR="00FD299E" w:rsidRDefault="00A805BA" w:rsidP="00637549">
      <w:pPr>
        <w:pStyle w:val="ListParagraph"/>
        <w:numPr>
          <w:ilvl w:val="0"/>
          <w:numId w:val="1"/>
        </w:numPr>
      </w:pPr>
      <w:r>
        <w:t>Describe at least two ways that neurotransmitters released at the synapse are inactivated</w:t>
      </w:r>
      <w:r w:rsidR="00BE471F">
        <w:t>,</w:t>
      </w:r>
      <w:r>
        <w:t xml:space="preserve"> with an example</w:t>
      </w:r>
      <w:r w:rsidR="00730B6C">
        <w:t xml:space="preserve"> for each</w:t>
      </w:r>
      <w:r>
        <w:t>.</w:t>
      </w:r>
    </w:p>
    <w:p w14:paraId="750B184F" w14:textId="1A072E84" w:rsidR="00FD299E" w:rsidRDefault="00FD299E" w:rsidP="00FD299E">
      <w:bookmarkStart w:id="0" w:name="OLE_LINK9"/>
      <w:bookmarkStart w:id="1" w:name="OLE_LINK10"/>
      <w:bookmarkStart w:id="2" w:name="OLE_LINK31"/>
      <w:bookmarkStart w:id="3" w:name="OLE_LINK32"/>
    </w:p>
    <w:p w14:paraId="20903939" w14:textId="57F00D2F" w:rsidR="00FD299E" w:rsidRDefault="00FD299E" w:rsidP="00FD299E">
      <w:bookmarkStart w:id="4" w:name="OLE_LINK7"/>
      <w:bookmarkStart w:id="5" w:name="OLE_LINK8"/>
    </w:p>
    <w:p w14:paraId="2F3696DF" w14:textId="5C46B7D6" w:rsidR="00FD299E" w:rsidRDefault="00FD299E" w:rsidP="00FD299E"/>
    <w:p w14:paraId="58A54C0D" w14:textId="75EE8234" w:rsidR="00FD299E" w:rsidRDefault="00FD299E" w:rsidP="00FD299E"/>
    <w:p w14:paraId="5A05F91A" w14:textId="77777777" w:rsidR="006F1731" w:rsidRDefault="006F1731" w:rsidP="00FD299E"/>
    <w:p w14:paraId="23603A97" w14:textId="77777777" w:rsidR="006F1731" w:rsidRDefault="006F1731" w:rsidP="00FD299E"/>
    <w:bookmarkEnd w:id="0"/>
    <w:bookmarkEnd w:id="1"/>
    <w:bookmarkEnd w:id="4"/>
    <w:bookmarkEnd w:id="5"/>
    <w:p w14:paraId="796A0593" w14:textId="77777777" w:rsidR="00FD299E" w:rsidRDefault="00FD299E" w:rsidP="00FD299E"/>
    <w:bookmarkEnd w:id="2"/>
    <w:bookmarkEnd w:id="3"/>
    <w:p w14:paraId="45B08982" w14:textId="6D176A6F" w:rsidR="00FD299E" w:rsidRDefault="00730B6C" w:rsidP="00637549">
      <w:pPr>
        <w:pStyle w:val="ListParagraph"/>
        <w:numPr>
          <w:ilvl w:val="0"/>
          <w:numId w:val="1"/>
        </w:numPr>
      </w:pPr>
      <w:r>
        <w:t>Describe at least two features that monoamine neurotransmitter systems have in common</w:t>
      </w:r>
      <w:r w:rsidR="00852906">
        <w:t>.</w:t>
      </w:r>
    </w:p>
    <w:p w14:paraId="20980EFA" w14:textId="7364D8D4" w:rsidR="00FD299E" w:rsidRDefault="00FD299E" w:rsidP="00FD299E"/>
    <w:p w14:paraId="385B6FA6" w14:textId="77777777" w:rsidR="006F1731" w:rsidRDefault="006F1731" w:rsidP="006F1731"/>
    <w:p w14:paraId="26D70979" w14:textId="77777777" w:rsidR="006F1731" w:rsidRDefault="006F1731" w:rsidP="006F1731"/>
    <w:p w14:paraId="22933C74" w14:textId="77777777" w:rsidR="006F1731" w:rsidRDefault="006F1731" w:rsidP="006F1731"/>
    <w:p w14:paraId="72C1994A" w14:textId="77777777" w:rsidR="006F1731" w:rsidRDefault="006F1731" w:rsidP="006F1731"/>
    <w:p w14:paraId="08229336" w14:textId="77777777" w:rsidR="006F1731" w:rsidRDefault="006F1731" w:rsidP="006F1731"/>
    <w:p w14:paraId="2FC8306A" w14:textId="77777777" w:rsidR="00FD299E" w:rsidRDefault="00FD299E" w:rsidP="00FD299E"/>
    <w:p w14:paraId="5F7E14FA" w14:textId="024F1460" w:rsidR="00FD299E" w:rsidRDefault="006F1731" w:rsidP="00637549">
      <w:pPr>
        <w:pStyle w:val="ListParagraph"/>
        <w:numPr>
          <w:ilvl w:val="0"/>
          <w:numId w:val="1"/>
        </w:numPr>
      </w:pPr>
      <w:r>
        <w:t>Which structure in the CNS controls the endocrine and neural responses to situations that require behavioral activation or increased activity and arousal?</w:t>
      </w:r>
      <w:r w:rsidR="007502BD">
        <w:t xml:space="preserve"> Give an example</w:t>
      </w:r>
      <w:r w:rsidR="00BE471F">
        <w:t xml:space="preserve"> of how this might work in practice</w:t>
      </w:r>
      <w:r w:rsidR="007502BD">
        <w:t>.</w:t>
      </w:r>
      <w:r>
        <w:t xml:space="preserve"> </w:t>
      </w:r>
    </w:p>
    <w:p w14:paraId="3F795967" w14:textId="1ABC2E9B" w:rsidR="00FD299E" w:rsidRDefault="00FD299E" w:rsidP="00FD299E"/>
    <w:p w14:paraId="0ACB7FCE" w14:textId="77777777" w:rsidR="006F1731" w:rsidRDefault="006F1731" w:rsidP="006F1731"/>
    <w:p w14:paraId="3BF2C605" w14:textId="77777777" w:rsidR="006F1731" w:rsidRDefault="006F1731" w:rsidP="006F1731"/>
    <w:p w14:paraId="6BA392E4" w14:textId="77777777" w:rsidR="006F1731" w:rsidRDefault="006F1731" w:rsidP="006F1731"/>
    <w:p w14:paraId="5767694A" w14:textId="77777777" w:rsidR="00040376" w:rsidRDefault="00040376" w:rsidP="00FD299E"/>
    <w:p w14:paraId="4B024E9E" w14:textId="711C3323" w:rsidR="00040376" w:rsidRDefault="006F1731" w:rsidP="00040376">
      <w:pPr>
        <w:pStyle w:val="ListParagraph"/>
        <w:numPr>
          <w:ilvl w:val="0"/>
          <w:numId w:val="1"/>
        </w:numPr>
      </w:pPr>
      <w:r>
        <w:t>Starting with the arrival of the action potential at the terminal button, describe the main steps that lead to the release of neurotransmitter from the presynaptic terminal.</w:t>
      </w:r>
    </w:p>
    <w:p w14:paraId="1968228E" w14:textId="4BA95071" w:rsidR="00040376" w:rsidRDefault="00040376" w:rsidP="00FD299E"/>
    <w:p w14:paraId="397FDB97" w14:textId="77777777" w:rsidR="00852906" w:rsidRDefault="00852906" w:rsidP="00FD299E"/>
    <w:p w14:paraId="4CE92043" w14:textId="731BCA81" w:rsidR="00040376" w:rsidRDefault="00040376" w:rsidP="00FD299E"/>
    <w:p w14:paraId="0C34A084" w14:textId="77777777" w:rsidR="0017139D" w:rsidRDefault="0017139D" w:rsidP="00FD299E"/>
    <w:p w14:paraId="3AA9CA92" w14:textId="1ECD0C19" w:rsidR="00040376" w:rsidRDefault="00040376" w:rsidP="00FD299E"/>
    <w:p w14:paraId="3B55D261" w14:textId="1BDAA6C1" w:rsidR="00040376" w:rsidRDefault="00040376" w:rsidP="00FD299E"/>
    <w:p w14:paraId="2E3BEABE" w14:textId="77777777" w:rsidR="00852906" w:rsidRDefault="00852906" w:rsidP="00FD299E"/>
    <w:p w14:paraId="3FF31549" w14:textId="77777777" w:rsidR="00FD299E" w:rsidRDefault="00FD299E" w:rsidP="00FD299E"/>
    <w:p w14:paraId="61DD6C7A" w14:textId="7F78FFBA" w:rsidR="00FD299E" w:rsidRDefault="00852906" w:rsidP="00637549">
      <w:pPr>
        <w:pStyle w:val="ListParagraph"/>
        <w:numPr>
          <w:ilvl w:val="0"/>
          <w:numId w:val="1"/>
        </w:numPr>
      </w:pPr>
      <w:r w:rsidRPr="00852906">
        <w:t>Briefly describe the roles of glutamate and GABA in the CNS</w:t>
      </w:r>
      <w:r w:rsidR="00FD299E">
        <w:t xml:space="preserve">. </w:t>
      </w:r>
    </w:p>
    <w:p w14:paraId="286E2004" w14:textId="23CEF4CC" w:rsidR="00040376" w:rsidRDefault="00040376" w:rsidP="00040376"/>
    <w:p w14:paraId="55920A8D" w14:textId="7917EFD7" w:rsidR="00040376" w:rsidRDefault="00040376" w:rsidP="00040376"/>
    <w:p w14:paraId="26590FF5" w14:textId="59FE9FEC" w:rsidR="00852906" w:rsidRDefault="00852906" w:rsidP="00040376"/>
    <w:p w14:paraId="184A14E0" w14:textId="77777777" w:rsidR="0017139D" w:rsidRDefault="0017139D" w:rsidP="00040376"/>
    <w:p w14:paraId="7CA1EAF6" w14:textId="1EFC61EA" w:rsidR="00FD299E" w:rsidRDefault="00FD299E" w:rsidP="00FD299E"/>
    <w:p w14:paraId="53451244" w14:textId="77777777" w:rsidR="00852906" w:rsidRDefault="00852906" w:rsidP="00FD299E"/>
    <w:p w14:paraId="17EF548B" w14:textId="77777777" w:rsidR="00FD299E" w:rsidRDefault="00FD299E" w:rsidP="00FD299E"/>
    <w:p w14:paraId="5EF1402E" w14:textId="6D3B7F11" w:rsidR="00637549" w:rsidRDefault="00852906" w:rsidP="00637549">
      <w:pPr>
        <w:pStyle w:val="ListParagraph"/>
        <w:numPr>
          <w:ilvl w:val="0"/>
          <w:numId w:val="1"/>
        </w:numPr>
      </w:pPr>
      <w:r w:rsidRPr="00852906">
        <w:t>Describe one of the phases of human brain development that ends before birth and a second that continues well after birth</w:t>
      </w:r>
      <w:r>
        <w:t>.</w:t>
      </w:r>
    </w:p>
    <w:p w14:paraId="538B0D8B" w14:textId="18F73677" w:rsidR="00FD299E" w:rsidRDefault="00FD299E" w:rsidP="00FD299E"/>
    <w:p w14:paraId="105EDE5D" w14:textId="41C5DF6E" w:rsidR="00637549" w:rsidRDefault="00637549" w:rsidP="00637549"/>
    <w:p w14:paraId="5F1945FE" w14:textId="77777777" w:rsidR="00852906" w:rsidRDefault="00852906" w:rsidP="00637549"/>
    <w:p w14:paraId="22854BA9" w14:textId="6D0F9DAE" w:rsidR="00637549" w:rsidRDefault="00637549" w:rsidP="00637549"/>
    <w:p w14:paraId="0B2100EB" w14:textId="0C2CEFA5" w:rsidR="0017139D" w:rsidRDefault="0017139D" w:rsidP="00637549"/>
    <w:p w14:paraId="32F2503A" w14:textId="77777777" w:rsidR="0017139D" w:rsidRDefault="0017139D" w:rsidP="00637549"/>
    <w:p w14:paraId="6EB45CDF" w14:textId="58BD5060" w:rsidR="00637549" w:rsidRDefault="00637549" w:rsidP="00637549"/>
    <w:p w14:paraId="71C14837" w14:textId="77777777" w:rsidR="00852906" w:rsidRDefault="00852906" w:rsidP="00637549"/>
    <w:p w14:paraId="18937E6A" w14:textId="77777777" w:rsidR="00FD299E" w:rsidRDefault="00FD299E" w:rsidP="00FD299E"/>
    <w:p w14:paraId="1E85436F" w14:textId="033C06F8" w:rsidR="00FD299E" w:rsidRDefault="00852906" w:rsidP="00637549">
      <w:pPr>
        <w:pStyle w:val="ListParagraph"/>
        <w:numPr>
          <w:ilvl w:val="0"/>
          <w:numId w:val="1"/>
        </w:numPr>
      </w:pPr>
      <w:bookmarkStart w:id="6" w:name="OLE_LINK5"/>
      <w:bookmarkStart w:id="7" w:name="OLE_LINK6"/>
      <w:r w:rsidRPr="00852906">
        <w:t>Which sensory systems use information derived from comparing signals from two spatially separate sensors</w:t>
      </w:r>
      <w:r w:rsidR="00080534">
        <w:t>?</w:t>
      </w:r>
    </w:p>
    <w:p w14:paraId="4343050C" w14:textId="333F284B" w:rsidR="00637549" w:rsidRDefault="00637549" w:rsidP="00637549">
      <w:bookmarkStart w:id="8" w:name="OLE_LINK3"/>
      <w:bookmarkStart w:id="9" w:name="OLE_LINK4"/>
      <w:bookmarkEnd w:id="6"/>
      <w:bookmarkEnd w:id="7"/>
    </w:p>
    <w:bookmarkEnd w:id="8"/>
    <w:bookmarkEnd w:id="9"/>
    <w:p w14:paraId="7978B0B1" w14:textId="14FC9F42" w:rsidR="00FD299E" w:rsidRDefault="00FD299E" w:rsidP="00FD299E"/>
    <w:p w14:paraId="3A7666D1" w14:textId="6B533079" w:rsidR="0017139D" w:rsidRDefault="0017139D" w:rsidP="00FD299E"/>
    <w:p w14:paraId="717775E9" w14:textId="0EF3517A" w:rsidR="0017139D" w:rsidRDefault="0017139D" w:rsidP="00FD299E"/>
    <w:p w14:paraId="2789631A" w14:textId="77777777" w:rsidR="0017139D" w:rsidRDefault="0017139D" w:rsidP="00FD299E"/>
    <w:p w14:paraId="5A33CC46" w14:textId="77777777" w:rsidR="00852906" w:rsidRDefault="00852906" w:rsidP="00FD299E"/>
    <w:p w14:paraId="50F8E933" w14:textId="77777777" w:rsidR="00637549" w:rsidRDefault="00637549" w:rsidP="00FD299E"/>
    <w:p w14:paraId="7E26C2ED" w14:textId="03021BBE" w:rsidR="00637549" w:rsidRDefault="00637549" w:rsidP="00FD299E"/>
    <w:p w14:paraId="34A5D3DB" w14:textId="2ECD4AB1" w:rsidR="00852906" w:rsidRDefault="00852906" w:rsidP="00FD299E"/>
    <w:p w14:paraId="14B73B67" w14:textId="546E9364" w:rsidR="00BE471F" w:rsidRDefault="00BE471F" w:rsidP="00FD299E"/>
    <w:p w14:paraId="31194D47" w14:textId="77777777" w:rsidR="00BE471F" w:rsidRDefault="00BE471F" w:rsidP="00FD299E"/>
    <w:p w14:paraId="25B467D3" w14:textId="77777777" w:rsidR="006F1731" w:rsidRDefault="006F1731" w:rsidP="00FD299E"/>
    <w:p w14:paraId="261F7F6C" w14:textId="5CC70A9E" w:rsidR="00FD299E" w:rsidRDefault="006F1731" w:rsidP="00637549">
      <w:pPr>
        <w:pStyle w:val="ListParagraph"/>
        <w:numPr>
          <w:ilvl w:val="0"/>
          <w:numId w:val="1"/>
        </w:numPr>
      </w:pPr>
      <w:r>
        <w:lastRenderedPageBreak/>
        <w:t>What feature(s) of the human brain distinguish it from closely related animals</w:t>
      </w:r>
      <w:r w:rsidR="00637549">
        <w:t>?</w:t>
      </w:r>
    </w:p>
    <w:p w14:paraId="75BEB6BD" w14:textId="31CB8BD4" w:rsidR="00637549" w:rsidRDefault="00637549" w:rsidP="00637549"/>
    <w:p w14:paraId="68C02007" w14:textId="10307CB7" w:rsidR="00637549" w:rsidRDefault="00637549" w:rsidP="00637549"/>
    <w:p w14:paraId="2F2D1F72" w14:textId="711C1D45" w:rsidR="00852906" w:rsidRDefault="00852906" w:rsidP="00637549"/>
    <w:p w14:paraId="5E9BDD7F" w14:textId="5CABB59C" w:rsidR="00852906" w:rsidRDefault="00852906" w:rsidP="00637549"/>
    <w:p w14:paraId="4263015B" w14:textId="77777777" w:rsidR="0017139D" w:rsidRDefault="0017139D" w:rsidP="00637549"/>
    <w:p w14:paraId="6F1E05D5" w14:textId="6DD2C139" w:rsidR="00852906" w:rsidRDefault="00852906" w:rsidP="00637549"/>
    <w:p w14:paraId="494BA9DB" w14:textId="77777777" w:rsidR="00852906" w:rsidRDefault="00852906" w:rsidP="00637549"/>
    <w:p w14:paraId="2168154C" w14:textId="6A2C832A" w:rsidR="00FD299E" w:rsidRDefault="00FD299E" w:rsidP="00FD299E"/>
    <w:p w14:paraId="44BE9C9C" w14:textId="54BC6002" w:rsidR="00637549" w:rsidRDefault="00852906" w:rsidP="00637549">
      <w:pPr>
        <w:pStyle w:val="ListParagraph"/>
        <w:numPr>
          <w:ilvl w:val="0"/>
          <w:numId w:val="1"/>
        </w:numPr>
      </w:pPr>
      <w:r>
        <w:t>What structural feature of the sensory cerebral cortex reflects the fact that peripheral sensors are not uniformly distributed across, for example, the skin or the retina.</w:t>
      </w:r>
    </w:p>
    <w:p w14:paraId="5F8ADB45" w14:textId="3807D821" w:rsidR="00637549" w:rsidRDefault="00637549" w:rsidP="00637549"/>
    <w:p w14:paraId="1FFB3033" w14:textId="721726CC" w:rsidR="00637549" w:rsidRDefault="00637549" w:rsidP="00637549"/>
    <w:p w14:paraId="7D3844A9" w14:textId="72AEFE9A" w:rsidR="00852906" w:rsidRDefault="00852906" w:rsidP="00637549"/>
    <w:p w14:paraId="3E6A59D9" w14:textId="6B37D82C" w:rsidR="00852906" w:rsidRDefault="00852906" w:rsidP="00637549"/>
    <w:p w14:paraId="586D0133" w14:textId="77777777" w:rsidR="0017139D" w:rsidRDefault="0017139D" w:rsidP="00637549"/>
    <w:p w14:paraId="50A4A71A" w14:textId="7DA25E83" w:rsidR="00637549" w:rsidRDefault="00637549" w:rsidP="00637549"/>
    <w:p w14:paraId="5910D474" w14:textId="77777777" w:rsidR="006F1731" w:rsidRDefault="006F1731" w:rsidP="00637549"/>
    <w:p w14:paraId="653F1100" w14:textId="61E2A758" w:rsidR="00637549" w:rsidRDefault="00637549" w:rsidP="00637549"/>
    <w:p w14:paraId="4F3ACEE2" w14:textId="77777777" w:rsidR="006F1731" w:rsidRDefault="006F1731" w:rsidP="00637549"/>
    <w:p w14:paraId="175832AA" w14:textId="77777777" w:rsidR="00637549" w:rsidRDefault="00637549" w:rsidP="00637549"/>
    <w:p w14:paraId="6D0AD4A8" w14:textId="75B3528F" w:rsidR="00637549" w:rsidRDefault="00852906" w:rsidP="00637549">
      <w:pPr>
        <w:pStyle w:val="ListParagraph"/>
        <w:numPr>
          <w:ilvl w:val="0"/>
          <w:numId w:val="1"/>
        </w:numPr>
      </w:pPr>
      <w:r>
        <w:t xml:space="preserve">Give an example of functional segregation, the separation of </w:t>
      </w:r>
      <w:r w:rsidR="0017139D">
        <w:t>processing into distinct channels, in a sensory system</w:t>
      </w:r>
      <w:r w:rsidR="00637549">
        <w:t>.</w:t>
      </w:r>
    </w:p>
    <w:p w14:paraId="64481534" w14:textId="76C02407" w:rsidR="00FD299E" w:rsidRDefault="00FD299E" w:rsidP="00FD299E"/>
    <w:p w14:paraId="443308D8" w14:textId="74E71A50" w:rsidR="00852906" w:rsidRDefault="00852906" w:rsidP="00FD299E"/>
    <w:p w14:paraId="60E952B7" w14:textId="68D3ED0C" w:rsidR="00852906" w:rsidRDefault="00852906" w:rsidP="00FD299E"/>
    <w:p w14:paraId="2539D84D" w14:textId="77777777" w:rsidR="0017139D" w:rsidRDefault="0017139D" w:rsidP="00FD299E"/>
    <w:p w14:paraId="0FCF2367" w14:textId="77777777" w:rsidR="0017139D" w:rsidRDefault="0017139D" w:rsidP="00FD299E"/>
    <w:p w14:paraId="62D8B056" w14:textId="005467C2" w:rsidR="00FD299E" w:rsidRDefault="00FD299E">
      <w:pPr>
        <w:rPr>
          <w:b/>
          <w:bCs/>
        </w:rPr>
      </w:pPr>
    </w:p>
    <w:p w14:paraId="3CFEBCA4" w14:textId="1397AAA9" w:rsidR="00040376" w:rsidRDefault="00040376">
      <w:pPr>
        <w:rPr>
          <w:b/>
          <w:bCs/>
        </w:rPr>
      </w:pPr>
    </w:p>
    <w:p w14:paraId="3C7AC905" w14:textId="77777777" w:rsidR="00040376" w:rsidRDefault="00040376">
      <w:pPr>
        <w:rPr>
          <w:b/>
          <w:bCs/>
        </w:rPr>
      </w:pPr>
    </w:p>
    <w:p w14:paraId="3B92485A" w14:textId="77777777" w:rsidR="006F1731" w:rsidRDefault="006F1731">
      <w:pPr>
        <w:rPr>
          <w:b/>
          <w:bCs/>
        </w:rPr>
      </w:pPr>
      <w:bookmarkStart w:id="10" w:name="OLE_LINK29"/>
      <w:bookmarkStart w:id="11" w:name="OLE_LINK30"/>
      <w:r>
        <w:rPr>
          <w:b/>
          <w:bCs/>
        </w:rPr>
        <w:br w:type="page"/>
      </w:r>
    </w:p>
    <w:p w14:paraId="0899E0A0" w14:textId="1E1F8DDE" w:rsidR="00040376" w:rsidRPr="00040376" w:rsidRDefault="00637549" w:rsidP="00040376">
      <w:pPr>
        <w:rPr>
          <w:b/>
          <w:bCs/>
        </w:rPr>
      </w:pPr>
      <w:r w:rsidRPr="00637549">
        <w:rPr>
          <w:b/>
          <w:bCs/>
        </w:rPr>
        <w:lastRenderedPageBreak/>
        <w:t>Bonus</w:t>
      </w:r>
    </w:p>
    <w:bookmarkEnd w:id="10"/>
    <w:bookmarkEnd w:id="11"/>
    <w:p w14:paraId="661BCA2F" w14:textId="53284783" w:rsidR="00040376" w:rsidRDefault="00040376" w:rsidP="00040376"/>
    <w:p w14:paraId="4B4C4FA5" w14:textId="5C809872" w:rsidR="00040376" w:rsidRDefault="00852906" w:rsidP="00040376">
      <w:pPr>
        <w:pStyle w:val="ListParagraph"/>
        <w:numPr>
          <w:ilvl w:val="0"/>
          <w:numId w:val="1"/>
        </w:numPr>
      </w:pPr>
      <w:r w:rsidRPr="00852906">
        <w:t>Benzodiazepines like Valium bind to a site on which neurotransmitter receptor? Do they serve as agonists, facilitating normal transmission, or antagonists, impeding it</w:t>
      </w:r>
      <w:r w:rsidR="00040376">
        <w:t>?</w:t>
      </w:r>
    </w:p>
    <w:p w14:paraId="7BE7005C" w14:textId="5B8441E2" w:rsidR="00040376" w:rsidRDefault="00040376" w:rsidP="00040376"/>
    <w:p w14:paraId="7BE05037" w14:textId="67725B5E" w:rsidR="00040376" w:rsidRDefault="00040376" w:rsidP="00040376"/>
    <w:p w14:paraId="29281C10" w14:textId="2489A829" w:rsidR="00040376" w:rsidRDefault="00040376" w:rsidP="00040376"/>
    <w:p w14:paraId="5004F786" w14:textId="6998A638" w:rsidR="0017139D" w:rsidRDefault="0017139D" w:rsidP="00040376"/>
    <w:p w14:paraId="202DAAAE" w14:textId="77777777" w:rsidR="0017139D" w:rsidRDefault="0017139D" w:rsidP="00040376"/>
    <w:p w14:paraId="256B6694" w14:textId="77777777" w:rsidR="00040376" w:rsidRDefault="00040376" w:rsidP="00040376"/>
    <w:p w14:paraId="35D31A42" w14:textId="372BCDE0" w:rsidR="00040376" w:rsidRDefault="00040376" w:rsidP="00040376"/>
    <w:p w14:paraId="2685E44A" w14:textId="7993C385" w:rsidR="0017139D" w:rsidRDefault="0017139D" w:rsidP="00040376"/>
    <w:p w14:paraId="34C0C0F3" w14:textId="77777777" w:rsidR="0017139D" w:rsidRDefault="0017139D" w:rsidP="00040376"/>
    <w:p w14:paraId="5A1950AD" w14:textId="2DB6CAC9" w:rsidR="00040376" w:rsidRDefault="00852906" w:rsidP="00040376">
      <w:pPr>
        <w:pStyle w:val="ListParagraph"/>
        <w:numPr>
          <w:ilvl w:val="0"/>
          <w:numId w:val="1"/>
        </w:numPr>
      </w:pPr>
      <w:r w:rsidRPr="00852906">
        <w:t>The cells lining the cerebral ventricles and central canal of the spinal cord may be critical to the development of treatments for neurodegenerative diseases. Why?</w:t>
      </w:r>
    </w:p>
    <w:p w14:paraId="588E3ADD" w14:textId="343C25C7" w:rsidR="0017139D" w:rsidRDefault="0017139D" w:rsidP="0017139D"/>
    <w:p w14:paraId="0282174B" w14:textId="12F9A41D" w:rsidR="0017139D" w:rsidRDefault="0017139D" w:rsidP="0017139D"/>
    <w:p w14:paraId="0E19AA48" w14:textId="09A6330C" w:rsidR="0017139D" w:rsidRDefault="0017139D" w:rsidP="0017139D"/>
    <w:p w14:paraId="48011140" w14:textId="77777777" w:rsidR="0017139D" w:rsidRDefault="0017139D" w:rsidP="0017139D"/>
    <w:p w14:paraId="2A69431A" w14:textId="23400474" w:rsidR="0017139D" w:rsidRDefault="0017139D" w:rsidP="0017139D"/>
    <w:p w14:paraId="69F79EF8" w14:textId="5B9A7F36" w:rsidR="0017139D" w:rsidRDefault="0017139D" w:rsidP="0017139D"/>
    <w:p w14:paraId="274316F7" w14:textId="125EAA2E" w:rsidR="0017139D" w:rsidRPr="00040376" w:rsidRDefault="0017139D" w:rsidP="0017139D">
      <w:pPr>
        <w:rPr>
          <w:b/>
          <w:bCs/>
        </w:rPr>
      </w:pPr>
      <w:r>
        <w:rPr>
          <w:b/>
          <w:bCs/>
        </w:rPr>
        <w:t>Resources consulted</w:t>
      </w:r>
    </w:p>
    <w:p w14:paraId="510F22C4" w14:textId="4CB5A579" w:rsidR="0017139D" w:rsidRDefault="0017139D" w:rsidP="0017139D"/>
    <w:p w14:paraId="6F99FEDA" w14:textId="77777777" w:rsidR="0017139D" w:rsidRDefault="0017139D" w:rsidP="0017139D"/>
    <w:p w14:paraId="1838DE08" w14:textId="77777777" w:rsidR="00040376" w:rsidRDefault="00040376" w:rsidP="00040376"/>
    <w:p w14:paraId="58AAA2EF" w14:textId="77777777" w:rsidR="00040376" w:rsidRDefault="00040376" w:rsidP="00040376"/>
    <w:p w14:paraId="5C844A0A" w14:textId="77777777" w:rsidR="00040376" w:rsidRPr="00637549" w:rsidRDefault="00040376" w:rsidP="00040376"/>
    <w:sectPr w:rsidR="00040376" w:rsidRPr="00637549" w:rsidSect="0017139D">
      <w:headerReference w:type="even" r:id="rId8"/>
      <w:head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D336C8" w14:textId="77777777" w:rsidR="00C162C0" w:rsidRDefault="00C162C0" w:rsidP="00637549">
      <w:r>
        <w:separator/>
      </w:r>
    </w:p>
  </w:endnote>
  <w:endnote w:type="continuationSeparator" w:id="0">
    <w:p w14:paraId="521B3D05" w14:textId="77777777" w:rsidR="00C162C0" w:rsidRDefault="00C162C0" w:rsidP="006375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8CB167" w14:textId="77777777" w:rsidR="00C162C0" w:rsidRDefault="00C162C0" w:rsidP="00637549">
      <w:r>
        <w:separator/>
      </w:r>
    </w:p>
  </w:footnote>
  <w:footnote w:type="continuationSeparator" w:id="0">
    <w:p w14:paraId="557474E2" w14:textId="77777777" w:rsidR="00C162C0" w:rsidRDefault="00C162C0" w:rsidP="006375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505672072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07103B20" w14:textId="13AA831B" w:rsidR="00637549" w:rsidRDefault="00637549" w:rsidP="00C465B9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180D8F6" w14:textId="77777777" w:rsidR="00637549" w:rsidRDefault="00637549" w:rsidP="00637549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66018277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240D9E7A" w14:textId="2B5670B6" w:rsidR="00637549" w:rsidRDefault="00637549" w:rsidP="00C465B9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58ED853" w14:textId="3256022A" w:rsidR="00637549" w:rsidRDefault="00637549" w:rsidP="00637549">
    <w:pPr>
      <w:pStyle w:val="Header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721832125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69129916" w14:textId="5E7994B4" w:rsidR="0017139D" w:rsidRDefault="0017139D" w:rsidP="009365A2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E04B1DE" w14:textId="625539B6" w:rsidR="0017139D" w:rsidRDefault="0017139D" w:rsidP="0017139D">
    <w:pPr>
      <w:pStyle w:val="Header"/>
      <w:ind w:right="360"/>
    </w:pPr>
    <w:r>
      <w:t>NAME: ________________________________________</w: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EB74DD"/>
    <w:multiLevelType w:val="hybridMultilevel"/>
    <w:tmpl w:val="5B6A6D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99E"/>
    <w:rsid w:val="00040376"/>
    <w:rsid w:val="00080534"/>
    <w:rsid w:val="0017139D"/>
    <w:rsid w:val="004A1AC8"/>
    <w:rsid w:val="00590ECC"/>
    <w:rsid w:val="00637549"/>
    <w:rsid w:val="00665A78"/>
    <w:rsid w:val="006F1731"/>
    <w:rsid w:val="00730B6C"/>
    <w:rsid w:val="007502BD"/>
    <w:rsid w:val="00852906"/>
    <w:rsid w:val="009B04B4"/>
    <w:rsid w:val="00A5547B"/>
    <w:rsid w:val="00A805BA"/>
    <w:rsid w:val="00B1224C"/>
    <w:rsid w:val="00BE0BB0"/>
    <w:rsid w:val="00BE2D8C"/>
    <w:rsid w:val="00BE471F"/>
    <w:rsid w:val="00C162C0"/>
    <w:rsid w:val="00C86269"/>
    <w:rsid w:val="00F11280"/>
    <w:rsid w:val="00F94881"/>
    <w:rsid w:val="00FC6567"/>
    <w:rsid w:val="00FD2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9F92A"/>
  <w15:chartTrackingRefBased/>
  <w15:docId w15:val="{95C7AF5A-7F46-C14A-974B-C9BE47C7E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13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754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3754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7549"/>
  </w:style>
  <w:style w:type="character" w:styleId="PageNumber">
    <w:name w:val="page number"/>
    <w:basedOn w:val="DefaultParagraphFont"/>
    <w:uiPriority w:val="99"/>
    <w:semiHidden/>
    <w:unhideWhenUsed/>
    <w:rsid w:val="00637549"/>
  </w:style>
  <w:style w:type="table" w:styleId="TableGrid">
    <w:name w:val="Table Grid"/>
    <w:basedOn w:val="TableNormal"/>
    <w:uiPriority w:val="39"/>
    <w:rsid w:val="000403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17139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139D"/>
  </w:style>
  <w:style w:type="character" w:styleId="Hyperlink">
    <w:name w:val="Hyperlink"/>
    <w:basedOn w:val="DefaultParagraphFont"/>
    <w:uiPriority w:val="99"/>
    <w:unhideWhenUsed/>
    <w:rsid w:val="00A805BA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05B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05BA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rog1@psu.ed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339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Gilmore</dc:creator>
  <cp:keywords/>
  <dc:description/>
  <cp:lastModifiedBy>Gilmore, Rick</cp:lastModifiedBy>
  <cp:revision>3</cp:revision>
  <dcterms:created xsi:type="dcterms:W3CDTF">2021-10-29T14:26:00Z</dcterms:created>
  <dcterms:modified xsi:type="dcterms:W3CDTF">2021-10-29T14:27:00Z</dcterms:modified>
</cp:coreProperties>
</file>