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PHYS • Neurophysiology 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some basic facts about neurons and glia.</w:t>
      </w:r>
    </w:p>
    <w:p>
      <w:pPr>
        <w:pStyle w:val="Compact"/>
        <w:numPr>
          <w:ilvl w:val="0"/>
          <w:numId w:val="1001"/>
        </w:numPr>
      </w:pPr>
      <w:r>
        <w:t xml:space="preserve">To understand the ionic components and balance of forces that give rise to the</w:t>
      </w:r>
      <w:r>
        <w:t xml:space="preserve"> </w:t>
      </w:r>
      <w:r>
        <w:rPr>
          <w:i/>
          <w:iCs/>
        </w:rPr>
        <w:t xml:space="preserve">resting potential</w:t>
      </w:r>
      <w:r>
        <w:t xml:space="preserve">.</w:t>
      </w:r>
    </w:p>
    <w:bookmarkEnd w:id="20"/>
    <w:bookmarkStart w:id="22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Describe at least two ways that neurons differ from other cells in the body.</w:t>
      </w:r>
    </w:p>
    <w:p>
      <w:pPr>
        <w:pStyle w:val="Compact"/>
        <w:numPr>
          <w:ilvl w:val="0"/>
          <w:numId w:val="1002"/>
        </w:numPr>
      </w:pPr>
      <w:r>
        <w:t xml:space="preserve">What are the two main types of myelin-producing glial cells, and where in the body are they found?</w:t>
      </w:r>
    </w:p>
    <w:p>
      <w:pPr>
        <w:pStyle w:val="FirstParagraph"/>
      </w:pPr>
      <w:r>
        <w:t xml:space="preserve">Draw and annotate figure(s) to answer the following questions:</w:t>
      </w:r>
    </w:p>
    <w:p>
      <w:pPr>
        <w:pStyle w:val="BodyText"/>
      </w:pPr>
      <w:r>
        <w:t xml:space="preserve">Make sure to write a sentence or two to explain what’s going on in your figures.</w:t>
      </w:r>
    </w:p>
    <w:p>
      <w:pPr>
        <w:pStyle w:val="Compact"/>
        <w:numPr>
          <w:ilvl w:val="0"/>
          <w:numId w:val="1003"/>
        </w:numPr>
      </w:pPr>
      <w:r>
        <w:t xml:space="preserve">Draw a figure that shows the two principal ions that contribute to the neuron’s resting potential, and where (inside or outside the neuron) they are most heavily concentrated.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flow along each ion’s concentration gradient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movement caused by the</w:t>
      </w:r>
      <w: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spatial pattern of</w:t>
      </w:r>
      <w:r>
        <w:t xml:space="preserve"> </w:t>
      </w:r>
      <w:r>
        <w:rPr>
          <w:i/>
          <w:iCs/>
        </w:rPr>
        <w:t xml:space="preserve">electrical</w:t>
      </w:r>
      <w:r>
        <w:t xml:space="preserve"> </w:t>
      </w:r>
      <w:r>
        <w:t xml:space="preserve">charges (positive/negative voltage; inside the cell/outside the cell) would tend to keep the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where they are most highly concentrated when the neuron is at rest. Explain your reasoning.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this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pattern of electrical charges would do to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ions.</w:t>
      </w:r>
    </w:p>
    <w:p>
      <w:pPr>
        <w:pStyle w:val="FirstParagraph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 uses metabolic energy to function. It essentially keeps working constantly. What would happen to the neuron if this process was disrupted somehow?</w:t>
      </w:r>
    </w:p>
    <w:bookmarkEnd w:id="22"/>
    <w:bookmarkStart w:id="24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3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5"/>
        </w:numPr>
      </w:pPr>
      <w:r>
        <w:t xml:space="preserve">If you found any resources that were especially useful to you in answering these questions, please cite them.</w:t>
      </w:r>
    </w:p>
    <w:bookmarkEnd w:id="24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Remember that ions flow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concentration gradient, from regions of high concentration to regions of lower concentration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psu.instructure.com/courses/2441266/assignments/1800542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psu.instructure.com/courses/2441266/assignments/1800542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PHYS • Neurophysiology I</dc:title>
  <dc:creator/>
  <cp:keywords/>
  <dcterms:created xsi:type="dcterms:W3CDTF">2026-01-09T16:34:35Z</dcterms:created>
  <dcterms:modified xsi:type="dcterms:W3CDTF">2026-01-09T16:34:35Z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