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Answer the following questions in a few short sentences: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FirstParagraph"/>
      </w:pPr>
      <w:r>
        <w:t xml:space="preserve">Answer the following question in a paragraph or two:</w:t>
      </w:r>
    </w:p>
    <w:p>
      <w:pPr>
        <w:pStyle w:val="Compact"/>
        <w:numPr>
          <w:ilvl w:val="0"/>
          <w:numId w:val="1003"/>
        </w:numPr>
      </w:pPr>
      <w:r>
        <w:t xml:space="preserve">Consider a psychological domain that interests you, is an evolutionary perspective useful? Why or why not?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this</w:t>
      </w:r>
      <w:r>
        <w:t xml:space="preserve"> </w:t>
      </w:r>
      <w:hyperlink r:id="rId22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2026-01-22T14:29:08Z</dcterms:created>
  <dcterms:modified xsi:type="dcterms:W3CDTF">2026-01-22T14:29:08Z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