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Answer the following questions in a few short sentences: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FirstParagraph"/>
      </w:pPr>
      <w:r>
        <w:t xml:space="preserve">Answer the following question in a paragraph or two:</w:t>
      </w:r>
    </w:p>
    <w:p>
      <w:pPr>
        <w:pStyle w:val="Compact"/>
        <w:numPr>
          <w:ilvl w:val="0"/>
          <w:numId w:val="1003"/>
        </w:numPr>
      </w:pPr>
      <w:r>
        <w:t xml:space="preserve">Consider a psychological domain that interests you, is an evolutionary perspective useful? Why or why not?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2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2026-03-26T16:25:30Z</dcterms:created>
  <dcterms:modified xsi:type="dcterms:W3CDTF">2026-03-26T16:25:30Z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