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Revised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exercise was revised on 2026-04-09.</w:t>
            </w:r>
          </w:p>
          <w:p/>
        </w:tc>
      </w:tr>
    </w:tbl>
    <w:p>
      <w:pPr>
        <w:pStyle w:val="BodyText"/>
      </w:pPr>
      <w:r>
        <w:t xml:space="preserve">Write a short (3-5 pp) essay about how and why taking an evolutionary perspective on psychological phenomena can inform understanding. In doing so, you may wish to address some of the following points: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Compact"/>
        <w:numPr>
          <w:ilvl w:val="0"/>
          <w:numId w:val="1002"/>
        </w:numPr>
      </w:pPr>
      <w:r>
        <w:t xml:space="preserve">Consider a psychological domain that interests you, is an evolutionary perspective useful? Why or why not?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5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2026-04-30T17:33:36Z</dcterms:created>
  <dcterms:modified xsi:type="dcterms:W3CDTF">2026-04-30T17:33:36Z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