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2E33" w14:textId="77777777" w:rsidR="00145283" w:rsidRPr="00145283" w:rsidRDefault="00145283" w:rsidP="00145283">
      <w:pPr>
        <w:pStyle w:val="1"/>
      </w:pPr>
      <w:r>
        <w:t xml:space="preserve">Part </w:t>
      </w:r>
      <w:r>
        <w:rPr>
          <w:rFonts w:eastAsiaTheme="minorEastAsia" w:hint="eastAsia"/>
        </w:rPr>
        <w:t>B</w:t>
      </w:r>
      <w:r>
        <w:t>. Scalable Clustering</w:t>
      </w:r>
    </w:p>
    <w:p w14:paraId="688A24C7" w14:textId="77777777" w:rsidR="00145283" w:rsidRDefault="00145283" w:rsidP="00145283">
      <w:pPr>
        <w:pStyle w:val="a3"/>
        <w:numPr>
          <w:ilvl w:val="0"/>
          <w:numId w:val="2"/>
        </w:numPr>
        <w:tabs>
          <w:tab w:val="clear" w:pos="720"/>
          <w:tab w:val="left" w:pos="567"/>
        </w:tabs>
        <w:ind w:left="284" w:hanging="284"/>
        <w:jc w:val="both"/>
        <w:rPr>
          <w:rFonts w:cs="Calibri"/>
        </w:rPr>
      </w:pPr>
      <w:r>
        <w:rPr>
          <w:rFonts w:cs="Calibri"/>
        </w:rPr>
        <w:t>Practice the k-means algorithm using Euclidean distance.</w:t>
      </w:r>
    </w:p>
    <w:p w14:paraId="16B1E6B9" w14:textId="77777777" w:rsidR="00145283" w:rsidRDefault="00145283" w:rsidP="00145283">
      <w:pPr>
        <w:pStyle w:val="a3"/>
        <w:numPr>
          <w:ilvl w:val="0"/>
          <w:numId w:val="1"/>
        </w:numPr>
      </w:pPr>
      <w:r>
        <w:t>The new clusters (i.e., the examples belonging to each cluster)</w:t>
      </w:r>
    </w:p>
    <w:p w14:paraId="41ED076C" w14:textId="77777777" w:rsidR="00145283" w:rsidRDefault="00145283" w:rsidP="00145283">
      <w:pPr>
        <w:pStyle w:val="a3"/>
        <w:numPr>
          <w:ilvl w:val="1"/>
          <w:numId w:val="1"/>
        </w:numPr>
      </w:pPr>
      <w:r>
        <w:t>Data points in cluster 1 is: A1(1, 1), A2(1,2), A3(2, 0), A4(2, 3)</w:t>
      </w:r>
    </w:p>
    <w:p w14:paraId="3D428743" w14:textId="77777777" w:rsidR="00145283" w:rsidRDefault="00145283" w:rsidP="00145283">
      <w:pPr>
        <w:pStyle w:val="a3"/>
        <w:numPr>
          <w:ilvl w:val="1"/>
          <w:numId w:val="1"/>
        </w:numPr>
      </w:pPr>
      <w:r>
        <w:t>Data points in cluster 2 is: A5(5, 10), A6(5, 12), A9(6, 10)</w:t>
      </w:r>
    </w:p>
    <w:p w14:paraId="3C4BE4B1" w14:textId="77777777" w:rsidR="00145283" w:rsidRDefault="00145283" w:rsidP="00145283">
      <w:pPr>
        <w:pStyle w:val="a3"/>
        <w:numPr>
          <w:ilvl w:val="1"/>
          <w:numId w:val="1"/>
        </w:numPr>
      </w:pPr>
      <w:r>
        <w:t>Data points in cluster 3 is: A7(6, 2), A8(6, 4), A10(7, 2), A11(7, 5)</w:t>
      </w:r>
    </w:p>
    <w:p w14:paraId="46911B7D" w14:textId="77777777" w:rsidR="00145283" w:rsidRDefault="00145283" w:rsidP="00145283">
      <w:pPr>
        <w:pStyle w:val="a3"/>
        <w:numPr>
          <w:ilvl w:val="1"/>
          <w:numId w:val="1"/>
        </w:numPr>
      </w:pPr>
      <w:r>
        <w:t>Data points in cluster 4 is: A12(9, 9), A13(10, 7), A14(10, 9), A15(11, 8)</w:t>
      </w:r>
    </w:p>
    <w:p w14:paraId="47D8654C" w14:textId="77777777" w:rsidR="00145283" w:rsidRDefault="00145283" w:rsidP="00145283">
      <w:pPr>
        <w:pStyle w:val="a3"/>
        <w:numPr>
          <w:ilvl w:val="0"/>
          <w:numId w:val="1"/>
        </w:numPr>
        <w:rPr>
          <w:color w:val="000000" w:themeColor="text1"/>
        </w:rPr>
      </w:pPr>
      <w:r w:rsidRPr="00DC1C0D">
        <w:rPr>
          <w:color w:val="000000" w:themeColor="text1"/>
        </w:rPr>
        <w:t>The centers of the new clusters</w:t>
      </w:r>
    </w:p>
    <w:p w14:paraId="53B2FB1C" w14:textId="77777777" w:rsidR="004612DF" w:rsidRDefault="00145283" w:rsidP="004612DF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gramStart"/>
      <w:r>
        <w:rPr>
          <w:color w:val="000000" w:themeColor="text1"/>
        </w:rPr>
        <w:t>centers of the new cluster is</w:t>
      </w:r>
      <w:proofErr w:type="gramEnd"/>
      <w:r>
        <w:rPr>
          <w:color w:val="000000" w:themeColor="text1"/>
        </w:rPr>
        <w:t xml:space="preserve"> (1.5, 1.5), (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16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  <m:r>
          <w:rPr>
            <w:rFonts w:ascii="Cambria Math" w:hAnsi="Cambria Math"/>
            <w:color w:val="000000" w:themeColor="text1"/>
          </w:rPr>
          <m:t xml:space="preserve">,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</m:oMath>
      <w:r>
        <w:rPr>
          <w:color w:val="000000" w:themeColor="text1"/>
        </w:rPr>
        <w:t>), (6.5, 3.25), (10, 8.25)</w:t>
      </w:r>
      <w:r w:rsidR="004612DF">
        <w:rPr>
          <w:color w:val="000000" w:themeColor="text1"/>
        </w:rPr>
        <w:t>.</w:t>
      </w:r>
    </w:p>
    <w:p w14:paraId="14584D99" w14:textId="77777777" w:rsidR="004612DF" w:rsidRDefault="004612DF" w:rsidP="004612DF">
      <w:pPr>
        <w:ind w:left="720"/>
        <w:rPr>
          <w:color w:val="000000" w:themeColor="text1"/>
        </w:rPr>
      </w:pPr>
      <w:r>
        <w:rPr>
          <w:color w:val="000000" w:themeColor="text1"/>
        </w:rPr>
        <w:t>To illustrate it, we plot the centers in red dot with the original data points (blue dots)</w:t>
      </w:r>
    </w:p>
    <w:p w14:paraId="1AA593B1" w14:textId="2482029F" w:rsidR="004612DF" w:rsidRPr="00145283" w:rsidRDefault="008B5BDE" w:rsidP="004612DF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AAB4283" wp14:editId="4C3269D9">
            <wp:extent cx="5727700" cy="4316730"/>
            <wp:effectExtent l="0" t="0" r="1270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AE1D" w14:textId="77777777" w:rsidR="00145283" w:rsidRDefault="00145283" w:rsidP="00145283">
      <w:pPr>
        <w:pStyle w:val="a3"/>
        <w:numPr>
          <w:ilvl w:val="0"/>
          <w:numId w:val="1"/>
        </w:numPr>
        <w:rPr>
          <w:color w:val="000000" w:themeColor="text1"/>
        </w:rPr>
      </w:pPr>
      <w:r w:rsidRPr="00DC1C0D">
        <w:rPr>
          <w:color w:val="000000" w:themeColor="text1"/>
        </w:rPr>
        <w:t xml:space="preserve">How many more iterations are needed to converge? Please write down the final centers. </w:t>
      </w:r>
    </w:p>
    <w:p w14:paraId="451377C2" w14:textId="64456E7F" w:rsidR="008B5BDE" w:rsidRDefault="008B5BDE" w:rsidP="008B5BDE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After the first iteration, we need </w:t>
      </w:r>
      <w:r w:rsidRPr="008B5BDE">
        <w:rPr>
          <w:b/>
          <w:color w:val="000000" w:themeColor="text1"/>
        </w:rPr>
        <w:t>one</w:t>
      </w:r>
      <w:r>
        <w:rPr>
          <w:color w:val="000000" w:themeColor="text1"/>
        </w:rPr>
        <w:t xml:space="preserve"> more iteration to converge</w:t>
      </w:r>
      <w:r w:rsidR="000E5A9D">
        <w:rPr>
          <w:rFonts w:eastAsia="宋体" w:hint="eastAsia"/>
          <w:color w:val="000000" w:themeColor="text1"/>
        </w:rPr>
        <w:t xml:space="preserve"> (0 if you do not count converge check as a whole iteration)</w:t>
      </w:r>
      <w:r>
        <w:rPr>
          <w:color w:val="000000" w:themeColor="text1"/>
        </w:rPr>
        <w:t>.</w:t>
      </w:r>
    </w:p>
    <w:p w14:paraId="15F5264F" w14:textId="4D6FA7BE" w:rsidR="008B5BDE" w:rsidRPr="00DC1C0D" w:rsidRDefault="008B5BDE" w:rsidP="008B5BDE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The final </w:t>
      </w:r>
      <w:proofErr w:type="gramStart"/>
      <w:r>
        <w:rPr>
          <w:color w:val="000000" w:themeColor="text1"/>
        </w:rPr>
        <w:t>centers is</w:t>
      </w:r>
      <w:proofErr w:type="gramEnd"/>
      <w:r>
        <w:rPr>
          <w:color w:val="000000" w:themeColor="text1"/>
        </w:rPr>
        <w:t xml:space="preserve"> still (1.5, 1.5), (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16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  <m:r>
          <w:rPr>
            <w:rFonts w:ascii="Cambria Math" w:hAnsi="Cambria Math"/>
            <w:color w:val="000000" w:themeColor="text1"/>
          </w:rPr>
          <m:t xml:space="preserve">,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</m:oMath>
      <w:r>
        <w:rPr>
          <w:color w:val="000000" w:themeColor="text1"/>
        </w:rPr>
        <w:t>), (6.5, 3.25), (10, 8.25).</w:t>
      </w:r>
    </w:p>
    <w:p w14:paraId="23676CF2" w14:textId="5D9D4CCC" w:rsidR="00145283" w:rsidRDefault="00145283" w:rsidP="00145283">
      <w:pPr>
        <w:pStyle w:val="a3"/>
        <w:numPr>
          <w:ilvl w:val="0"/>
          <w:numId w:val="1"/>
        </w:numPr>
        <w:rPr>
          <w:color w:val="000000" w:themeColor="text1"/>
        </w:rPr>
      </w:pPr>
      <w:r w:rsidRPr="00DC1C0D">
        <w:rPr>
          <w:rFonts w:eastAsiaTheme="minorEastAsia"/>
          <w:color w:val="000000" w:themeColor="text1"/>
        </w:rPr>
        <w:lastRenderedPageBreak/>
        <w:t>I</w:t>
      </w:r>
      <w:r w:rsidRPr="00DC1C0D">
        <w:rPr>
          <w:rFonts w:eastAsiaTheme="minorEastAsia" w:hint="eastAsia"/>
          <w:color w:val="000000" w:themeColor="text1"/>
        </w:rPr>
        <w:t xml:space="preserve">f we use A7, A8, A10, </w:t>
      </w:r>
      <w:proofErr w:type="gramStart"/>
      <w:r w:rsidRPr="00DC1C0D">
        <w:rPr>
          <w:rFonts w:eastAsiaTheme="minorEastAsia" w:hint="eastAsia"/>
          <w:color w:val="000000" w:themeColor="text1"/>
        </w:rPr>
        <w:t>A11</w:t>
      </w:r>
      <w:proofErr w:type="gramEnd"/>
      <w:r w:rsidRPr="00DC1C0D">
        <w:rPr>
          <w:rFonts w:eastAsiaTheme="minorEastAsia" w:hint="eastAsia"/>
          <w:color w:val="000000" w:themeColor="text1"/>
        </w:rPr>
        <w:t xml:space="preserve"> as initial seeds, </w:t>
      </w:r>
      <w:r w:rsidR="00F94CD4" w:rsidRPr="00DC1C0D">
        <w:rPr>
          <w:color w:val="000000" w:themeColor="text1"/>
        </w:rPr>
        <w:t>how</w:t>
      </w:r>
      <w:r w:rsidRPr="00DC1C0D">
        <w:rPr>
          <w:color w:val="000000" w:themeColor="text1"/>
        </w:rPr>
        <w:t xml:space="preserve"> many more iterations are needed to converge? Please write down the final centers.</w:t>
      </w:r>
    </w:p>
    <w:p w14:paraId="1018CB18" w14:textId="2F53B651" w:rsidR="00054DD8" w:rsidRDefault="00054DD8" w:rsidP="00054DD8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If we choose (A7, A8, A10, </w:t>
      </w:r>
      <w:proofErr w:type="gramStart"/>
      <w:r>
        <w:rPr>
          <w:color w:val="000000" w:themeColor="text1"/>
        </w:rPr>
        <w:t>A11</w:t>
      </w:r>
      <w:proofErr w:type="gramEnd"/>
      <w:r>
        <w:rPr>
          <w:color w:val="000000" w:themeColor="text1"/>
        </w:rPr>
        <w:t xml:space="preserve">) as the initial centers, then </w:t>
      </w:r>
      <w:r w:rsidRPr="00054DD8">
        <w:rPr>
          <w:b/>
          <w:color w:val="000000" w:themeColor="text1"/>
        </w:rPr>
        <w:t>we need 3 iterations</w:t>
      </w:r>
      <w:r w:rsidR="009A4C05">
        <w:rPr>
          <w:rFonts w:eastAsia="宋体" w:hint="eastAsia"/>
          <w:b/>
          <w:color w:val="000000" w:themeColor="text1"/>
        </w:rPr>
        <w:t xml:space="preserve"> (</w:t>
      </w:r>
      <w:r w:rsidR="009A4C05" w:rsidRPr="009A4C05">
        <w:rPr>
          <w:rFonts w:eastAsia="宋体" w:hint="eastAsia"/>
          <w:b/>
          <w:color w:val="000000" w:themeColor="text1"/>
        </w:rPr>
        <w:t>2</w:t>
      </w:r>
      <w:r w:rsidR="009A4C05" w:rsidRPr="009A4C05">
        <w:rPr>
          <w:rFonts w:eastAsia="宋体" w:hint="eastAsia"/>
          <w:b/>
          <w:color w:val="000000" w:themeColor="text1"/>
        </w:rPr>
        <w:t xml:space="preserve"> if you do not count converge check as a whole iteration</w:t>
      </w:r>
      <w:r w:rsidR="009A4C05">
        <w:rPr>
          <w:rFonts w:eastAsia="宋体" w:hint="eastAsia"/>
          <w:b/>
          <w:color w:val="000000" w:themeColor="text1"/>
        </w:rPr>
        <w:t>)</w:t>
      </w:r>
      <w:r w:rsidRPr="00054DD8">
        <w:rPr>
          <w:b/>
          <w:color w:val="000000" w:themeColor="text1"/>
        </w:rPr>
        <w:t xml:space="preserve"> in total</w:t>
      </w:r>
      <w:r>
        <w:rPr>
          <w:color w:val="000000" w:themeColor="text1"/>
        </w:rPr>
        <w:t>.</w:t>
      </w:r>
    </w:p>
    <w:p w14:paraId="3945FF89" w14:textId="130087DD" w:rsidR="002743CC" w:rsidRDefault="002743CC" w:rsidP="00054DD8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From following </w:t>
      </w:r>
      <w:r w:rsidR="0035485E">
        <w:rPr>
          <w:color w:val="000000" w:themeColor="text1"/>
        </w:rPr>
        <w:t>figure,</w:t>
      </w:r>
      <w:r>
        <w:rPr>
          <w:color w:val="000000" w:themeColor="text1"/>
        </w:rPr>
        <w:t xml:space="preserve"> we can see that, if we choose </w:t>
      </w:r>
      <w:r w:rsidR="00037008">
        <w:rPr>
          <w:color w:val="000000" w:themeColor="text1"/>
        </w:rPr>
        <w:t>(A7, A8, A10, A11), we will get different clustering result.</w:t>
      </w:r>
      <w:r w:rsidR="0035485E">
        <w:rPr>
          <w:color w:val="000000" w:themeColor="text1"/>
        </w:rPr>
        <w:t xml:space="preserve"> The final centers are (1.5, 1.5), (6.5, 4.5), (6.5, 2.0), (8.0</w:t>
      </w:r>
      <w:proofErr w:type="gramStart"/>
      <w:r w:rsidR="0035485E">
        <w:rPr>
          <w:color w:val="000000" w:themeColor="text1"/>
        </w:rPr>
        <w:t xml:space="preserve">, </w:t>
      </w:r>
      <w:proofErr w:type="gramEnd"/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65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7</m:t>
            </m:r>
          </m:den>
        </m:f>
      </m:oMath>
      <w:r w:rsidR="0035485E">
        <w:rPr>
          <w:color w:val="000000" w:themeColor="text1"/>
        </w:rPr>
        <w:t>)</w:t>
      </w:r>
    </w:p>
    <w:p w14:paraId="2F16984A" w14:textId="02C6F6A8" w:rsidR="001D0684" w:rsidRPr="00DC1C0D" w:rsidRDefault="00E95A4D" w:rsidP="00054DD8">
      <w:pPr>
        <w:pStyle w:val="a3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5F12D6D" wp14:editId="42DFD122">
            <wp:extent cx="5727700" cy="4316730"/>
            <wp:effectExtent l="0" t="0" r="1270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54A8" w14:textId="098D2296" w:rsidR="00145283" w:rsidRPr="000023D9" w:rsidRDefault="00145283" w:rsidP="00145283">
      <w:pPr>
        <w:pStyle w:val="a3"/>
        <w:numPr>
          <w:ilvl w:val="0"/>
          <w:numId w:val="1"/>
        </w:numPr>
        <w:rPr>
          <w:color w:val="000000" w:themeColor="text1"/>
        </w:rPr>
      </w:pPr>
      <w:r w:rsidRPr="00DC1C0D">
        <w:rPr>
          <w:rFonts w:eastAsiaTheme="minorEastAsia" w:hint="eastAsia"/>
          <w:color w:val="000000" w:themeColor="text1"/>
        </w:rPr>
        <w:t xml:space="preserve">How to </w:t>
      </w:r>
      <w:r w:rsidRPr="00DC1C0D">
        <w:rPr>
          <w:rFonts w:eastAsiaTheme="minorEastAsia"/>
          <w:color w:val="000000" w:themeColor="text1"/>
        </w:rPr>
        <w:t>accelerate</w:t>
      </w:r>
      <w:r w:rsidRPr="00DC1C0D">
        <w:rPr>
          <w:rFonts w:eastAsiaTheme="minorEastAsia" w:hint="eastAsia"/>
          <w:color w:val="000000" w:themeColor="text1"/>
        </w:rPr>
        <w:t xml:space="preserve"> the k-means algorithm using MapReduce? Please specify how you design the mapper and reducer, as well as the whole structure. </w:t>
      </w:r>
    </w:p>
    <w:p w14:paraId="5E59B897" w14:textId="77777777" w:rsidR="006F7B3E" w:rsidRDefault="000023D9" w:rsidP="00DC132A">
      <w:pPr>
        <w:pStyle w:val="a3"/>
        <w:rPr>
          <w:rFonts w:eastAsiaTheme="minorEastAsia"/>
          <w:color w:val="000000" w:themeColor="text1"/>
        </w:rPr>
      </w:pPr>
      <w:r w:rsidRPr="00DC132A">
        <w:rPr>
          <w:rFonts w:eastAsiaTheme="minorEastAsia"/>
          <w:color w:val="000000" w:themeColor="text1"/>
        </w:rPr>
        <w:t xml:space="preserve">Mapper: </w:t>
      </w:r>
      <w:r w:rsidR="00DC132A" w:rsidRPr="00DC132A">
        <w:rPr>
          <w:rFonts w:eastAsiaTheme="minorEastAsia"/>
          <w:color w:val="000000" w:themeColor="text1"/>
        </w:rPr>
        <w:t xml:space="preserve"> </w:t>
      </w:r>
    </w:p>
    <w:p w14:paraId="7683244E" w14:textId="77777777" w:rsidR="006F7B3E" w:rsidRDefault="00DC132A" w:rsidP="006F7B3E">
      <w:pPr>
        <w:pStyle w:val="a3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0DC132A">
        <w:rPr>
          <w:rFonts w:eastAsiaTheme="minorEastAsia"/>
          <w:color w:val="000000" w:themeColor="text1"/>
        </w:rPr>
        <w:t xml:space="preserve">Read data points from the standard input (file on the disk). </w:t>
      </w:r>
    </w:p>
    <w:p w14:paraId="5848EDEE" w14:textId="5B540F5F" w:rsidR="006F7B3E" w:rsidRDefault="00DC132A" w:rsidP="006F7B3E">
      <w:pPr>
        <w:pStyle w:val="a3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0DC132A">
        <w:rPr>
          <w:rFonts w:eastAsiaTheme="minorEastAsia"/>
          <w:color w:val="000000" w:themeColor="text1"/>
        </w:rPr>
        <w:t>For each data point we compute its distance to the centers. Assign th</w:t>
      </w:r>
      <w:r w:rsidR="00D40B12">
        <w:rPr>
          <w:rFonts w:eastAsiaTheme="minorEastAsia"/>
          <w:color w:val="000000" w:themeColor="text1"/>
        </w:rPr>
        <w:t>is point to the nearest center.</w:t>
      </w:r>
    </w:p>
    <w:p w14:paraId="748EF6E2" w14:textId="00DCA612" w:rsidR="000023D9" w:rsidRDefault="00DC132A" w:rsidP="006F7B3E">
      <w:pPr>
        <w:pStyle w:val="a3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0DC132A">
        <w:rPr>
          <w:rFonts w:eastAsiaTheme="minorEastAsia"/>
          <w:color w:val="000000" w:themeColor="text1"/>
        </w:rPr>
        <w:t>Emit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  <w:r w:rsidRPr="00DC132A">
        <w:rPr>
          <w:rFonts w:eastAsiaTheme="minorEastAsia"/>
          <w:color w:val="000000" w:themeColor="text1"/>
        </w:rPr>
        <w:t>, p), here</w:t>
      </w:r>
      <w:r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  <w:r w:rsidRPr="00DC132A">
        <w:rPr>
          <w:rFonts w:eastAsiaTheme="minorEastAsia"/>
          <w:color w:val="000000" w:themeColor="text1"/>
        </w:rPr>
        <w:t xml:space="preserve"> is the nearest center and p is the data point.</w:t>
      </w:r>
    </w:p>
    <w:p w14:paraId="273E61A9" w14:textId="77777777" w:rsidR="005F50F6" w:rsidRDefault="006F7B3E" w:rsidP="006F7B3E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Reducer:</w:t>
      </w:r>
    </w:p>
    <w:p w14:paraId="7AD237CF" w14:textId="4ADFF1EF" w:rsidR="006F7B3E" w:rsidRDefault="006F7B3E" w:rsidP="005F50F6">
      <w:pPr>
        <w:pStyle w:val="a3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005F50F6">
        <w:rPr>
          <w:rFonts w:eastAsiaTheme="minorEastAsia"/>
          <w:color w:val="000000" w:themeColor="text1"/>
        </w:rPr>
        <w:t xml:space="preserve">For data points in the </w:t>
      </w:r>
      <w:proofErr w:type="spellStart"/>
      <w:r w:rsidRPr="005F50F6">
        <w:rPr>
          <w:rFonts w:eastAsiaTheme="minorEastAsia"/>
          <w:color w:val="000000" w:themeColor="text1"/>
        </w:rPr>
        <w:t>the</w:t>
      </w:r>
      <w:proofErr w:type="spellEnd"/>
      <w:r w:rsidRPr="005F50F6">
        <w:rPr>
          <w:rFonts w:eastAsiaTheme="minorEastAsia"/>
          <w:color w:val="000000" w:themeColor="text1"/>
        </w:rPr>
        <w:t xml:space="preserve"> same cluster, we compute the average of the coordinates and </w:t>
      </w:r>
      <w:r w:rsidRPr="005F50F6">
        <w:rPr>
          <w:rFonts w:eastAsiaTheme="minorEastAsia"/>
          <w:b/>
          <w:color w:val="000000" w:themeColor="text1"/>
        </w:rPr>
        <w:t>update</w:t>
      </w:r>
      <w:r w:rsidRPr="005F50F6">
        <w:rPr>
          <w:rFonts w:eastAsiaTheme="minorEastAsia"/>
          <w:color w:val="000000" w:themeColor="text1"/>
        </w:rPr>
        <w:t xml:space="preserve"> the coordinate of the centers.</w:t>
      </w:r>
      <w:r w:rsidR="00346E99">
        <w:rPr>
          <w:rFonts w:eastAsiaTheme="minorEastAsia"/>
          <w:color w:val="000000" w:themeColor="text1"/>
        </w:rPr>
        <w:t xml:space="preserve"> </w:t>
      </w:r>
    </w:p>
    <w:p w14:paraId="2CE958B7" w14:textId="160787A2" w:rsidR="00C82334" w:rsidRPr="00C82334" w:rsidRDefault="00C82334" w:rsidP="00C82334">
      <w:pPr>
        <w:pStyle w:val="a3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If the new centers are close to old centers and the summed distance is less than the specified distance, we terminate the map reducer process.</w:t>
      </w:r>
      <w:r w:rsidR="00990A21">
        <w:rPr>
          <w:rFonts w:eastAsiaTheme="minorEastAsia"/>
          <w:color w:val="000000" w:themeColor="text1"/>
        </w:rPr>
        <w:t xml:space="preserve"> Else we turn to mapper.</w:t>
      </w:r>
    </w:p>
    <w:p w14:paraId="210C61D9" w14:textId="77777777" w:rsidR="00145283" w:rsidRPr="0040047D" w:rsidRDefault="00145283" w:rsidP="00145283">
      <w:pPr>
        <w:pStyle w:val="a3"/>
        <w:numPr>
          <w:ilvl w:val="0"/>
          <w:numId w:val="2"/>
        </w:numPr>
        <w:tabs>
          <w:tab w:val="clear" w:pos="720"/>
          <w:tab w:val="left" w:pos="284"/>
        </w:tabs>
        <w:ind w:left="284"/>
        <w:jc w:val="both"/>
        <w:rPr>
          <w:rFonts w:cs="Calibri"/>
        </w:rPr>
      </w:pPr>
      <w:r w:rsidRPr="00920693">
        <w:rPr>
          <w:rFonts w:eastAsiaTheme="minorEastAsia" w:cs="Calibri" w:hint="eastAsia"/>
        </w:rPr>
        <w:lastRenderedPageBreak/>
        <w:t xml:space="preserve">Given </w:t>
      </w:r>
      <w:r>
        <w:rPr>
          <w:rFonts w:eastAsiaTheme="minorEastAsia" w:cs="Calibri" w:hint="eastAsia"/>
        </w:rPr>
        <w:t xml:space="preserve">the same </w:t>
      </w:r>
      <w:r w:rsidRPr="00920693">
        <w:rPr>
          <w:rFonts w:eastAsiaTheme="minorEastAsia" w:cs="Calibri" w:hint="eastAsia"/>
        </w:rPr>
        <w:t>1</w:t>
      </w:r>
      <w:r>
        <w:rPr>
          <w:rFonts w:eastAsiaTheme="minorEastAsia" w:cs="Calibri" w:hint="eastAsia"/>
        </w:rPr>
        <w:t>5</w:t>
      </w:r>
      <w:r w:rsidRPr="00920693">
        <w:rPr>
          <w:rFonts w:eastAsiaTheme="minorEastAsia" w:cs="Calibri" w:hint="eastAsia"/>
        </w:rPr>
        <w:t xml:space="preserve"> data points</w:t>
      </w:r>
      <w:r>
        <w:rPr>
          <w:rFonts w:eastAsiaTheme="minorEastAsia" w:cs="Calibri" w:hint="eastAsia"/>
        </w:rPr>
        <w:t xml:space="preserve"> in the previous question. And we still cluster them into four groups with the same initial seeds (</w:t>
      </w:r>
      <w:r>
        <w:t>A1, A</w:t>
      </w:r>
      <w:r>
        <w:rPr>
          <w:rFonts w:eastAsiaTheme="minorEastAsia" w:hint="eastAsia"/>
        </w:rPr>
        <w:t>5</w:t>
      </w:r>
      <w:r>
        <w:t>, A</w:t>
      </w:r>
      <w:r>
        <w:rPr>
          <w:rFonts w:eastAsiaTheme="minorEastAsia" w:hint="eastAsia"/>
        </w:rPr>
        <w:t xml:space="preserve">7, </w:t>
      </w:r>
      <w:proofErr w:type="gramStart"/>
      <w:r>
        <w:rPr>
          <w:rFonts w:eastAsiaTheme="minorEastAsia" w:hint="eastAsia"/>
        </w:rPr>
        <w:t>A12</w:t>
      </w:r>
      <w:proofErr w:type="gramEnd"/>
      <w:r>
        <w:rPr>
          <w:rFonts w:eastAsiaTheme="minorEastAsia" w:cs="Calibri" w:hint="eastAsia"/>
        </w:rPr>
        <w:t>). Please answer the following questions:</w:t>
      </w:r>
    </w:p>
    <w:p w14:paraId="0607DD18" w14:textId="77777777" w:rsidR="00D16DE6" w:rsidRPr="00D16DE6" w:rsidRDefault="00145283" w:rsidP="00D16DE6">
      <w:pPr>
        <w:pStyle w:val="a3"/>
        <w:numPr>
          <w:ilvl w:val="1"/>
          <w:numId w:val="2"/>
        </w:numPr>
        <w:tabs>
          <w:tab w:val="clear" w:pos="720"/>
          <w:tab w:val="left" w:pos="284"/>
        </w:tabs>
        <w:ind w:left="709"/>
        <w:jc w:val="both"/>
        <w:rPr>
          <w:rFonts w:cs="Calibri"/>
        </w:rPr>
      </w:pPr>
      <w:r w:rsidRPr="00397B15">
        <w:rPr>
          <w:rFonts w:eastAsiaTheme="minorEastAsia" w:cs="Calibri" w:hint="eastAsia"/>
        </w:rPr>
        <w:t xml:space="preserve">If you use the BFR algorithm, please present the results as (N, SUM, </w:t>
      </w:r>
      <w:proofErr w:type="gramStart"/>
      <w:r w:rsidRPr="00397B15">
        <w:rPr>
          <w:rFonts w:eastAsiaTheme="minorEastAsia" w:cs="Calibri" w:hint="eastAsia"/>
        </w:rPr>
        <w:t>SUMSQ</w:t>
      </w:r>
      <w:proofErr w:type="gramEnd"/>
      <w:r w:rsidRPr="00397B15">
        <w:rPr>
          <w:rFonts w:eastAsiaTheme="minorEastAsia" w:cs="Calibri" w:hint="eastAsia"/>
        </w:rPr>
        <w:t xml:space="preserve">). </w:t>
      </w:r>
    </w:p>
    <w:p w14:paraId="4D4E3E27" w14:textId="52BC3A0A" w:rsidR="00D16DE6" w:rsidRPr="00824973" w:rsidRDefault="00D16DE6" w:rsidP="00D16DE6">
      <w:pPr>
        <w:pStyle w:val="a3"/>
        <w:numPr>
          <w:ilvl w:val="0"/>
          <w:numId w:val="5"/>
        </w:numPr>
        <w:tabs>
          <w:tab w:val="clear" w:pos="720"/>
          <w:tab w:val="left" w:pos="284"/>
        </w:tabs>
        <w:jc w:val="both"/>
        <w:rPr>
          <w:rFonts w:cs="Calibri"/>
        </w:rPr>
      </w:pPr>
      <w:r w:rsidRPr="00D16DE6">
        <w:rPr>
          <w:rFonts w:eastAsiaTheme="minorEastAsia" w:cs="Calibri"/>
        </w:rPr>
        <w:t>Cluster 1(N, SUM, SUMSQ) = (</w:t>
      </w:r>
      <w:r w:rsidR="00824973">
        <w:rPr>
          <w:rFonts w:eastAsiaTheme="minorEastAsia" w:cs="Calibri"/>
        </w:rPr>
        <w:t>4, (6,6), (10, 14)</w:t>
      </w:r>
      <w:r w:rsidRPr="00D16DE6">
        <w:rPr>
          <w:rFonts w:eastAsiaTheme="minorEastAsia" w:cs="Calibri"/>
        </w:rPr>
        <w:t>)</w:t>
      </w:r>
    </w:p>
    <w:p w14:paraId="1A0B8241" w14:textId="528E8596" w:rsidR="00824973" w:rsidRPr="00824973" w:rsidRDefault="00824973" w:rsidP="00D16DE6">
      <w:pPr>
        <w:pStyle w:val="a3"/>
        <w:numPr>
          <w:ilvl w:val="0"/>
          <w:numId w:val="5"/>
        </w:numPr>
        <w:tabs>
          <w:tab w:val="clear" w:pos="720"/>
          <w:tab w:val="left" w:pos="284"/>
        </w:tabs>
        <w:jc w:val="both"/>
        <w:rPr>
          <w:rFonts w:cs="Calibri"/>
        </w:rPr>
      </w:pPr>
      <w:r>
        <w:rPr>
          <w:rFonts w:eastAsiaTheme="minorEastAsia" w:cs="Calibri"/>
        </w:rPr>
        <w:t>Cluster 2(N, SUM, SUMSQ) = (3, (16, 32), (86, 344))</w:t>
      </w:r>
    </w:p>
    <w:p w14:paraId="40A7AF4C" w14:textId="649A615C" w:rsidR="00824973" w:rsidRPr="00824973" w:rsidRDefault="00824973" w:rsidP="00D16DE6">
      <w:pPr>
        <w:pStyle w:val="a3"/>
        <w:numPr>
          <w:ilvl w:val="0"/>
          <w:numId w:val="5"/>
        </w:numPr>
        <w:tabs>
          <w:tab w:val="clear" w:pos="720"/>
          <w:tab w:val="left" w:pos="284"/>
        </w:tabs>
        <w:jc w:val="both"/>
        <w:rPr>
          <w:rFonts w:cs="Calibri"/>
        </w:rPr>
      </w:pPr>
      <w:r>
        <w:rPr>
          <w:rFonts w:eastAsiaTheme="minorEastAsia" w:cs="Calibri"/>
        </w:rPr>
        <w:t>Cluster 3(N, SUM, SUMSQ) = (4, (26, 13), (170, 49))</w:t>
      </w:r>
    </w:p>
    <w:p w14:paraId="1196026E" w14:textId="1BDC44D7" w:rsidR="00824973" w:rsidRPr="00D16DE6" w:rsidRDefault="00824973" w:rsidP="00D16DE6">
      <w:pPr>
        <w:pStyle w:val="a3"/>
        <w:numPr>
          <w:ilvl w:val="0"/>
          <w:numId w:val="5"/>
        </w:numPr>
        <w:tabs>
          <w:tab w:val="clear" w:pos="720"/>
          <w:tab w:val="left" w:pos="284"/>
        </w:tabs>
        <w:jc w:val="both"/>
        <w:rPr>
          <w:rFonts w:cs="Calibri"/>
        </w:rPr>
      </w:pPr>
      <w:r>
        <w:rPr>
          <w:rFonts w:eastAsiaTheme="minorEastAsia" w:cs="Calibri"/>
        </w:rPr>
        <w:t>Cluster 4 (N, SUM, SUMSQ) = (4, (40, 33), (402, 275))</w:t>
      </w:r>
    </w:p>
    <w:p w14:paraId="265C12AD" w14:textId="77777777" w:rsidR="00145283" w:rsidRPr="00C93B19" w:rsidRDefault="00145283" w:rsidP="00145283">
      <w:pPr>
        <w:pStyle w:val="a3"/>
        <w:numPr>
          <w:ilvl w:val="1"/>
          <w:numId w:val="2"/>
        </w:numPr>
        <w:tabs>
          <w:tab w:val="clear" w:pos="720"/>
          <w:tab w:val="left" w:pos="284"/>
        </w:tabs>
        <w:ind w:left="709"/>
        <w:jc w:val="both"/>
        <w:rPr>
          <w:rFonts w:cs="Calibri"/>
        </w:rPr>
      </w:pPr>
      <w:r>
        <w:rPr>
          <w:rFonts w:eastAsiaTheme="minorEastAsia" w:cs="Calibri" w:hint="eastAsia"/>
        </w:rPr>
        <w:t>What is the advantage of the representation of (N, SUM, SUMSQ) compared to the k-mean algorithm?</w:t>
      </w:r>
    </w:p>
    <w:p w14:paraId="7E0372C6" w14:textId="16038036" w:rsidR="00C93B19" w:rsidRDefault="00DB45CD" w:rsidP="00C93B19">
      <w:pPr>
        <w:pStyle w:val="a3"/>
        <w:numPr>
          <w:ilvl w:val="0"/>
          <w:numId w:val="6"/>
        </w:numPr>
        <w:tabs>
          <w:tab w:val="clear" w:pos="720"/>
          <w:tab w:val="left" w:pos="284"/>
        </w:tabs>
        <w:jc w:val="both"/>
        <w:rPr>
          <w:rFonts w:cs="Calibri"/>
        </w:rPr>
      </w:pPr>
      <w:r>
        <w:rPr>
          <w:rFonts w:eastAsia="宋体" w:cs="Calibri" w:hint="eastAsia"/>
          <w:b/>
        </w:rPr>
        <w:t>Overcome the bottleneck of</w:t>
      </w:r>
      <w:r w:rsidR="00C93B19" w:rsidRPr="00DB45CD">
        <w:rPr>
          <w:rFonts w:cs="Calibri"/>
          <w:b/>
        </w:rPr>
        <w:t xml:space="preserve"> </w:t>
      </w:r>
      <w:r>
        <w:rPr>
          <w:rFonts w:eastAsia="宋体" w:cs="Calibri" w:hint="eastAsia"/>
          <w:b/>
        </w:rPr>
        <w:t>memory limit</w:t>
      </w:r>
      <w:r w:rsidR="00C93B19" w:rsidRPr="00DB45CD">
        <w:rPr>
          <w:rFonts w:cs="Calibri"/>
          <w:b/>
        </w:rPr>
        <w:t>.</w:t>
      </w:r>
      <w:r w:rsidR="00C93B19">
        <w:rPr>
          <w:rFonts w:cs="Calibri"/>
        </w:rPr>
        <w:t xml:space="preserve"> </w:t>
      </w:r>
      <w:r w:rsidR="00F56FE2">
        <w:rPr>
          <w:rFonts w:eastAsia="宋体" w:cs="Calibri" w:hint="eastAsia"/>
        </w:rPr>
        <w:t xml:space="preserve">BFR reads data from disk one-main-memory-full at a time. </w:t>
      </w:r>
      <w:r w:rsidR="00F56FE2" w:rsidRPr="00F56FE2">
        <w:rPr>
          <w:rFonts w:eastAsia="宋体" w:cs="Calibri"/>
        </w:rPr>
        <w:t xml:space="preserve">It is easy to </w:t>
      </w:r>
      <w:r w:rsidR="00F56FE2">
        <w:rPr>
          <w:rFonts w:eastAsia="宋体" w:cs="Calibri" w:hint="eastAsia"/>
        </w:rPr>
        <w:t>update</w:t>
      </w:r>
      <w:r w:rsidR="00F56FE2" w:rsidRPr="00F56FE2">
        <w:rPr>
          <w:rFonts w:eastAsia="宋体" w:cs="Calibri"/>
        </w:rPr>
        <w:t xml:space="preserve"> the mean and standard deviation</w:t>
      </w:r>
      <w:r w:rsidR="00F56FE2">
        <w:rPr>
          <w:rFonts w:eastAsia="宋体" w:cs="Calibri"/>
        </w:rPr>
        <w:t xml:space="preserve"> for each </w:t>
      </w:r>
      <w:r w:rsidR="00F56FE2">
        <w:rPr>
          <w:rFonts w:eastAsia="宋体" w:cs="Calibri" w:hint="eastAsia"/>
        </w:rPr>
        <w:t>cluster</w:t>
      </w:r>
      <w:r w:rsidR="00F56FE2" w:rsidRPr="00F56FE2">
        <w:rPr>
          <w:rFonts w:eastAsia="宋体" w:cs="Calibri"/>
        </w:rPr>
        <w:t xml:space="preserve"> while not keeping all the data in memory.</w:t>
      </w:r>
      <w:r w:rsidR="00F56FE2">
        <w:rPr>
          <w:rFonts w:eastAsia="宋体" w:cs="Calibri" w:hint="eastAsia"/>
        </w:rPr>
        <w:t xml:space="preserve"> </w:t>
      </w:r>
      <w:r w:rsidR="00F56FE2" w:rsidRPr="00F56FE2">
        <w:rPr>
          <w:rFonts w:eastAsia="宋体" w:cs="Calibri"/>
        </w:rPr>
        <w:t>BFR is more efficient for large data set because it only scans the data for once.</w:t>
      </w:r>
      <w:bookmarkStart w:id="0" w:name="_GoBack"/>
      <w:bookmarkEnd w:id="0"/>
    </w:p>
    <w:p w14:paraId="3C9A5F9D" w14:textId="68DFFEBD" w:rsidR="00425E90" w:rsidRPr="000746A7" w:rsidRDefault="00C93B19" w:rsidP="000746A7">
      <w:pPr>
        <w:pStyle w:val="a3"/>
        <w:numPr>
          <w:ilvl w:val="0"/>
          <w:numId w:val="6"/>
        </w:numPr>
        <w:tabs>
          <w:tab w:val="clear" w:pos="720"/>
          <w:tab w:val="left" w:pos="284"/>
        </w:tabs>
        <w:jc w:val="both"/>
        <w:rPr>
          <w:rFonts w:cs="Calibri"/>
        </w:rPr>
      </w:pPr>
      <w:r w:rsidRPr="00BD349A">
        <w:rPr>
          <w:rFonts w:cs="Calibri"/>
          <w:b/>
        </w:rPr>
        <w:t>Accelerate computation.</w:t>
      </w:r>
      <w:r>
        <w:rPr>
          <w:rFonts w:cs="Calibri"/>
        </w:rPr>
        <w:t xml:space="preserve"> </w:t>
      </w:r>
      <w:r w:rsidR="00BD349A" w:rsidRPr="00BD349A">
        <w:rPr>
          <w:rFonts w:cs="Calibri"/>
        </w:rPr>
        <w:t xml:space="preserve">In the BFR algorithm, the representation (N, SUM, </w:t>
      </w:r>
      <w:proofErr w:type="gramStart"/>
      <w:r w:rsidR="00BD349A" w:rsidRPr="00BD349A">
        <w:rPr>
          <w:rFonts w:cs="Calibri"/>
        </w:rPr>
        <w:t>SUMSQ</w:t>
      </w:r>
      <w:proofErr w:type="gramEnd"/>
      <w:r w:rsidR="00BD349A" w:rsidRPr="00BD349A">
        <w:rPr>
          <w:rFonts w:cs="Calibri"/>
        </w:rPr>
        <w:t xml:space="preserve">) is used, while in the k-means algorithm, the centroid is used. The advantage of using (N, SUM, </w:t>
      </w:r>
      <w:proofErr w:type="gramStart"/>
      <w:r w:rsidR="00BD349A" w:rsidRPr="00BD349A">
        <w:rPr>
          <w:rFonts w:cs="Calibri"/>
        </w:rPr>
        <w:t>SUMSQ</w:t>
      </w:r>
      <w:proofErr w:type="gramEnd"/>
      <w:r w:rsidR="00BD349A" w:rsidRPr="00BD349A">
        <w:rPr>
          <w:rFonts w:cs="Calibri"/>
        </w:rPr>
        <w:t xml:space="preserve">) instead of centroid and the standard deviation in each dimension for the BFR algorithm is that this representation avoids unnecessary re-computation during update. If we use centroid instead, then each update involves an additional multiplication by N. The update of the standard deviation is even more complex. Using (N, SUM, </w:t>
      </w:r>
      <w:proofErr w:type="gramStart"/>
      <w:r w:rsidR="00BD349A" w:rsidRPr="00BD349A">
        <w:rPr>
          <w:rFonts w:cs="Calibri"/>
        </w:rPr>
        <w:t>SUMSQ</w:t>
      </w:r>
      <w:proofErr w:type="gramEnd"/>
      <w:r w:rsidR="00BD349A" w:rsidRPr="00BD349A">
        <w:rPr>
          <w:rFonts w:cs="Calibri"/>
        </w:rPr>
        <w:t>) enables a more efficient update as we only need to add the new value directly, without involving N in the calculation.</w:t>
      </w:r>
    </w:p>
    <w:sectPr w:rsidR="00425E90" w:rsidRPr="000746A7" w:rsidSect="00B36E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006F0"/>
    <w:multiLevelType w:val="hybridMultilevel"/>
    <w:tmpl w:val="C310EDC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61E35A1"/>
    <w:multiLevelType w:val="multilevel"/>
    <w:tmpl w:val="7B52951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91A0A"/>
    <w:multiLevelType w:val="hybridMultilevel"/>
    <w:tmpl w:val="7268619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5556894"/>
    <w:multiLevelType w:val="hybridMultilevel"/>
    <w:tmpl w:val="6D1E9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B40DD5"/>
    <w:multiLevelType w:val="hybridMultilevel"/>
    <w:tmpl w:val="9ED83EB8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5">
    <w:nsid w:val="6C251694"/>
    <w:multiLevelType w:val="hybridMultilevel"/>
    <w:tmpl w:val="CAACAE68"/>
    <w:lvl w:ilvl="0" w:tplc="4FF4B5CC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F42E0EB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83"/>
    <w:rsid w:val="000023D9"/>
    <w:rsid w:val="00037008"/>
    <w:rsid w:val="00054DD8"/>
    <w:rsid w:val="000746A7"/>
    <w:rsid w:val="0009767C"/>
    <w:rsid w:val="000E5A9D"/>
    <w:rsid w:val="00145283"/>
    <w:rsid w:val="00154F0D"/>
    <w:rsid w:val="001D0684"/>
    <w:rsid w:val="002743CC"/>
    <w:rsid w:val="002D40B4"/>
    <w:rsid w:val="00346E99"/>
    <w:rsid w:val="0035485E"/>
    <w:rsid w:val="00390E6C"/>
    <w:rsid w:val="00425E90"/>
    <w:rsid w:val="004612DF"/>
    <w:rsid w:val="005A1E39"/>
    <w:rsid w:val="005F50F6"/>
    <w:rsid w:val="006F7B3E"/>
    <w:rsid w:val="00732BFA"/>
    <w:rsid w:val="00824973"/>
    <w:rsid w:val="008B5BDE"/>
    <w:rsid w:val="00990A21"/>
    <w:rsid w:val="009A4C05"/>
    <w:rsid w:val="00AA385F"/>
    <w:rsid w:val="00AB4946"/>
    <w:rsid w:val="00AC4B89"/>
    <w:rsid w:val="00B36EE7"/>
    <w:rsid w:val="00BD349A"/>
    <w:rsid w:val="00C82334"/>
    <w:rsid w:val="00C93B19"/>
    <w:rsid w:val="00D16DE6"/>
    <w:rsid w:val="00D40B12"/>
    <w:rsid w:val="00D564A0"/>
    <w:rsid w:val="00DB405D"/>
    <w:rsid w:val="00DB45CD"/>
    <w:rsid w:val="00DC132A"/>
    <w:rsid w:val="00E71045"/>
    <w:rsid w:val="00E95A4D"/>
    <w:rsid w:val="00F56FE2"/>
    <w:rsid w:val="00F9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CAF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45283"/>
    <w:pPr>
      <w:tabs>
        <w:tab w:val="left" w:pos="720"/>
      </w:tabs>
      <w:suppressAutoHyphens/>
      <w:spacing w:after="160" w:line="256" w:lineRule="auto"/>
    </w:pPr>
    <w:rPr>
      <w:rFonts w:ascii="Calibri" w:eastAsia="Arial" w:hAnsi="Calibri"/>
      <w:sz w:val="22"/>
      <w:szCs w:val="22"/>
      <w:lang w:val="en-US" w:eastAsia="zh-CN"/>
    </w:rPr>
  </w:style>
  <w:style w:type="paragraph" w:styleId="1">
    <w:name w:val="heading 1"/>
    <w:basedOn w:val="a"/>
    <w:next w:val="a"/>
    <w:link w:val="1Char"/>
    <w:rsid w:val="00145283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45283"/>
    <w:rPr>
      <w:rFonts w:ascii="Cambria" w:eastAsia="Arial" w:hAnsi="Cambria"/>
      <w:b/>
      <w:bCs/>
      <w:color w:val="365F91"/>
      <w:sz w:val="28"/>
      <w:szCs w:val="28"/>
      <w:lang w:val="en-US" w:eastAsia="zh-CN"/>
    </w:rPr>
  </w:style>
  <w:style w:type="paragraph" w:styleId="a3">
    <w:name w:val="List Paragraph"/>
    <w:basedOn w:val="a"/>
    <w:rsid w:val="00145283"/>
    <w:pPr>
      <w:ind w:left="720"/>
    </w:pPr>
  </w:style>
  <w:style w:type="character" w:styleId="a4">
    <w:name w:val="Placeholder Text"/>
    <w:basedOn w:val="a0"/>
    <w:uiPriority w:val="99"/>
    <w:semiHidden/>
    <w:rsid w:val="0014528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E5A9D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5A9D"/>
    <w:rPr>
      <w:rFonts w:ascii="Calibri" w:eastAsia="Arial" w:hAnsi="Calibri"/>
      <w:sz w:val="18"/>
      <w:szCs w:val="1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45283"/>
    <w:pPr>
      <w:tabs>
        <w:tab w:val="left" w:pos="720"/>
      </w:tabs>
      <w:suppressAutoHyphens/>
      <w:spacing w:after="160" w:line="256" w:lineRule="auto"/>
    </w:pPr>
    <w:rPr>
      <w:rFonts w:ascii="Calibri" w:eastAsia="Arial" w:hAnsi="Calibri"/>
      <w:sz w:val="22"/>
      <w:szCs w:val="22"/>
      <w:lang w:val="en-US" w:eastAsia="zh-CN"/>
    </w:rPr>
  </w:style>
  <w:style w:type="paragraph" w:styleId="1">
    <w:name w:val="heading 1"/>
    <w:basedOn w:val="a"/>
    <w:next w:val="a"/>
    <w:link w:val="1Char"/>
    <w:rsid w:val="00145283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45283"/>
    <w:rPr>
      <w:rFonts w:ascii="Cambria" w:eastAsia="Arial" w:hAnsi="Cambria"/>
      <w:b/>
      <w:bCs/>
      <w:color w:val="365F91"/>
      <w:sz w:val="28"/>
      <w:szCs w:val="28"/>
      <w:lang w:val="en-US" w:eastAsia="zh-CN"/>
    </w:rPr>
  </w:style>
  <w:style w:type="paragraph" w:styleId="a3">
    <w:name w:val="List Paragraph"/>
    <w:basedOn w:val="a"/>
    <w:rsid w:val="00145283"/>
    <w:pPr>
      <w:ind w:left="720"/>
    </w:pPr>
  </w:style>
  <w:style w:type="character" w:styleId="a4">
    <w:name w:val="Placeholder Text"/>
    <w:basedOn w:val="a0"/>
    <w:uiPriority w:val="99"/>
    <w:semiHidden/>
    <w:rsid w:val="0014528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E5A9D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5A9D"/>
    <w:rPr>
      <w:rFonts w:ascii="Calibri" w:eastAsia="Arial" w:hAnsi="Calibr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Part B. Scalable Clustering</vt:lpstr>
    </vt:vector>
  </TitlesOfParts>
  <Company>CUHK</Company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Xiaowei</dc:creator>
  <cp:keywords/>
  <dc:description/>
  <cp:lastModifiedBy>CSE</cp:lastModifiedBy>
  <cp:revision>49</cp:revision>
  <dcterms:created xsi:type="dcterms:W3CDTF">2015-10-18T08:53:00Z</dcterms:created>
  <dcterms:modified xsi:type="dcterms:W3CDTF">2015-10-28T09:01:00Z</dcterms:modified>
</cp:coreProperties>
</file>