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48261C" w:rsidRDefault="00671249" w:rsidP="00F44461">
            <w:pPr>
              <w:jc w:val="center"/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671249" w:rsidRDefault="006E082D" w:rsidP="00F44461">
            <w:pPr>
              <w:jc w:val="center"/>
            </w:pPr>
            <w:r>
              <w:rPr>
                <w:rFonts w:hint="eastAsia"/>
              </w:rPr>
              <w:t xml:space="preserve">무면허 공용 </w:t>
            </w:r>
            <w:proofErr w:type="spellStart"/>
            <w:r>
              <w:rPr>
                <w:rFonts w:hint="eastAsia"/>
              </w:rPr>
              <w:t>킥보드</w:t>
            </w:r>
            <w:proofErr w:type="spellEnd"/>
            <w:r>
              <w:rPr>
                <w:rFonts w:hint="eastAsia"/>
              </w:rPr>
              <w:t xml:space="preserve"> 사용자 단속 프로그램</w:t>
            </w: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Pr="0048261C" w:rsidRDefault="0048261C" w:rsidP="00F4446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가반</w:t>
            </w:r>
            <w:proofErr w:type="spellEnd"/>
            <w:r>
              <w:rPr>
                <w:rFonts w:hint="eastAsia"/>
                <w:color w:val="000000" w:themeColor="text1"/>
              </w:rPr>
              <w:t>, 8팀, 20241966 박수빈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F169FC" w:rsidRPr="00F169FC" w:rsidRDefault="00F169FC" w:rsidP="00F169FC">
            <w:r w:rsidRPr="00F169FC">
              <w:rPr>
                <w:rFonts w:hint="eastAsia"/>
              </w:rPr>
              <w:t xml:space="preserve">최근 공용 킥보드를 이용하는 미성년자와 무면허 운전자가 증가하면서 발생하는 사고를 예방하기 위해, 매번 킥보드를 사용할 때 </w:t>
            </w:r>
            <w:proofErr w:type="spellStart"/>
            <w:r w:rsidR="00F355F5">
              <w:rPr>
                <w:rFonts w:hint="eastAsia"/>
              </w:rPr>
              <w:t>킥보드</w:t>
            </w:r>
            <w:proofErr w:type="spellEnd"/>
            <w:r w:rsidR="00F355F5">
              <w:rPr>
                <w:rFonts w:hint="eastAsia"/>
              </w:rPr>
              <w:t xml:space="preserve"> 면허</w:t>
            </w:r>
            <w:r w:rsidRPr="00F169FC">
              <w:rPr>
                <w:rFonts w:hint="eastAsia"/>
              </w:rPr>
              <w:t xml:space="preserve"> 칩과 얼굴 인식을 통한 본인 인증 시스템을 구축하는 것을 목표로 합니다. 사용자는 공용 킥보드를 대여할 때, </w:t>
            </w:r>
            <w:r w:rsidR="00F355F5">
              <w:rPr>
                <w:rFonts w:hint="eastAsia"/>
              </w:rPr>
              <w:t xml:space="preserve">신분증 </w:t>
            </w:r>
            <w:r w:rsidRPr="00F169FC">
              <w:rPr>
                <w:rFonts w:hint="eastAsia"/>
              </w:rPr>
              <w:t xml:space="preserve">내장된 </w:t>
            </w:r>
            <w:proofErr w:type="spellStart"/>
            <w:r w:rsidR="00F355F5">
              <w:rPr>
                <w:rFonts w:hint="eastAsia"/>
              </w:rPr>
              <w:t>킥보드</w:t>
            </w:r>
            <w:proofErr w:type="spellEnd"/>
            <w:r w:rsidR="00F355F5">
              <w:rPr>
                <w:rFonts w:hint="eastAsia"/>
              </w:rPr>
              <w:t xml:space="preserve"> 면허 </w:t>
            </w:r>
            <w:r w:rsidRPr="00F169FC">
              <w:rPr>
                <w:rFonts w:hint="eastAsia"/>
              </w:rPr>
              <w:t>인증 칩을 스캔합니다. 이 칩에는 사용자의 정보와 얼굴정보가 저장되어 있습니다. 이후, 얼굴 인식 기술을 통해 실제 사용자의 얼굴을 인식하고, 칩에 저장된 얼굴 정보와 비교하여 일치 여부를 확인합니다. 일치할 경우에만 킥보드를 이용할 수 있도록 하여, 미성년자나 무면허 사용자의 접근을 차단합니다.</w:t>
            </w:r>
          </w:p>
          <w:p w:rsidR="001C6817" w:rsidRPr="00F169FC" w:rsidRDefault="00F169FC" w:rsidP="00F169FC">
            <w:r w:rsidRPr="00F169FC">
              <w:rPr>
                <w:rFonts w:hint="eastAsia"/>
              </w:rPr>
              <w:t xml:space="preserve">이 프로그램은 공공 안전을 강화하고, 무면허 및 미성년자의 </w:t>
            </w:r>
            <w:proofErr w:type="spellStart"/>
            <w:r w:rsidRPr="00F169FC">
              <w:rPr>
                <w:rFonts w:hint="eastAsia"/>
              </w:rPr>
              <w:t>킥보드</w:t>
            </w:r>
            <w:proofErr w:type="spellEnd"/>
            <w:r w:rsidRPr="00F169FC">
              <w:rPr>
                <w:rFonts w:hint="eastAsia"/>
              </w:rPr>
              <w:t xml:space="preserve"> 사용을 효과적으로 제한함으로써 사고 발생률을 줄일 수 있습니다. 또한, </w:t>
            </w:r>
            <w:proofErr w:type="spellStart"/>
            <w:r w:rsidRPr="00F169FC">
              <w:rPr>
                <w:rFonts w:hint="eastAsia"/>
              </w:rPr>
              <w:t>킥보드</w:t>
            </w:r>
            <w:proofErr w:type="spellEnd"/>
            <w:r w:rsidRPr="00F169FC">
              <w:rPr>
                <w:rFonts w:hint="eastAsia"/>
              </w:rPr>
              <w:t xml:space="preserve"> 운영 업체에게는 법적 책임을 줄이고 사용자 신뢰도를 향상시키는 긍정적인 영향을 미칠 것입니다. 이를 통해 대중교통 이용 환경의 안전성을 높이는 데 기여할 수 있습니다.</w:t>
            </w:r>
          </w:p>
        </w:tc>
        <w:tc>
          <w:tcPr>
            <w:tcW w:w="4508" w:type="dxa"/>
          </w:tcPr>
          <w:p w:rsidR="00F77CCD" w:rsidRPr="009764FE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481273" w:rsidRDefault="00A713B2">
            <w:r>
              <w:rPr>
                <w:rFonts w:hint="eastAsia"/>
              </w:rPr>
              <w:t>-개발 배경:</w:t>
            </w:r>
            <w:r w:rsidR="00481273">
              <w:rPr>
                <w:rFonts w:hint="eastAsia"/>
              </w:rPr>
              <w:t xml:space="preserve"> 점점 증가하면 무면허 공용 </w:t>
            </w:r>
            <w:proofErr w:type="spellStart"/>
            <w:r w:rsidR="00481273">
              <w:rPr>
                <w:rFonts w:hint="eastAsia"/>
              </w:rPr>
              <w:t>킥보드</w:t>
            </w:r>
            <w:proofErr w:type="spellEnd"/>
            <w:r w:rsidR="00481273">
              <w:rPr>
                <w:rFonts w:hint="eastAsia"/>
              </w:rPr>
              <w:t xml:space="preserve"> 이용자를 단속하기 위한 Open CV 오픈소스의 얼굴인식을 통한 프로그램</w:t>
            </w:r>
          </w:p>
          <w:p w:rsidR="00A713B2" w:rsidRPr="00A713B2" w:rsidRDefault="00A713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-예상 결과: </w:t>
            </w:r>
            <w:r w:rsidR="00481273">
              <w:rPr>
                <w:rFonts w:hint="eastAsia"/>
              </w:rPr>
              <w:t xml:space="preserve">무면허 공용 </w:t>
            </w:r>
            <w:proofErr w:type="spellStart"/>
            <w:r w:rsidR="00481273">
              <w:rPr>
                <w:rFonts w:hint="eastAsia"/>
              </w:rPr>
              <w:t>킥보드</w:t>
            </w:r>
            <w:proofErr w:type="spellEnd"/>
            <w:r w:rsidR="00481273">
              <w:rPr>
                <w:rFonts w:hint="eastAsia"/>
              </w:rPr>
              <w:t xml:space="preserve"> 이용자가 줄어들어 발생할 수 있는 사고를 미리 예방할 수 있다. </w:t>
            </w:r>
          </w:p>
          <w:p w:rsidR="00522369" w:rsidRDefault="00A713B2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8EE82C" wp14:editId="7B6DC8BB">
                  <wp:extent cx="1385887" cy="1273251"/>
                  <wp:effectExtent l="0" t="0" r="5080" b="3175"/>
                  <wp:docPr id="74308237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82373" name="그림 74308237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30" t="27031" r="55419" b="17397"/>
                          <a:stretch/>
                        </pic:blipFill>
                        <pic:spPr bwMode="auto">
                          <a:xfrm>
                            <a:off x="0" y="0"/>
                            <a:ext cx="1396659" cy="128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13B2" w:rsidRDefault="00A713B2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사용자의 정보와 얼굴 정보가 담긴 </w:t>
            </w:r>
            <w:r w:rsidR="0080530C">
              <w:rPr>
                <w:rFonts w:hint="eastAsia"/>
              </w:rPr>
              <w:t>신분증 속</w:t>
            </w:r>
            <w:r>
              <w:rPr>
                <w:rFonts w:hint="eastAsia"/>
              </w:rPr>
              <w:t xml:space="preserve">NFC칩을 공용 킥보드에 부착된 </w:t>
            </w:r>
            <w:r w:rsidR="00EC21BA">
              <w:rPr>
                <w:rFonts w:hint="eastAsia"/>
              </w:rPr>
              <w:t>리더기</w:t>
            </w:r>
            <w:r>
              <w:rPr>
                <w:rFonts w:hint="eastAsia"/>
              </w:rPr>
              <w:t>에 인식</w:t>
            </w:r>
          </w:p>
          <w:p w:rsidR="00A713B2" w:rsidRDefault="00A713B2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70409" cy="1523672"/>
                  <wp:effectExtent l="0" t="0" r="0" b="635"/>
                  <wp:docPr id="25094836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948367" name="그림 25094836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098" t="27222" r="11755" b="21382"/>
                          <a:stretch/>
                        </pic:blipFill>
                        <pic:spPr bwMode="auto">
                          <a:xfrm>
                            <a:off x="0" y="0"/>
                            <a:ext cx="1581235" cy="1534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13B2" w:rsidRDefault="00A713B2" w:rsidP="00671249">
            <w:pPr>
              <w:jc w:val="center"/>
            </w:pPr>
          </w:p>
          <w:p w:rsidR="00481273" w:rsidRDefault="00A713B2" w:rsidP="00671249">
            <w:pPr>
              <w:jc w:val="center"/>
            </w:pPr>
            <w:r>
              <w:rPr>
                <w:rFonts w:hint="eastAsia"/>
              </w:rPr>
              <w:t xml:space="preserve">얼굴 인식을 통해 </w:t>
            </w:r>
            <w:r w:rsidR="00481273">
              <w:rPr>
                <w:rFonts w:hint="eastAsia"/>
              </w:rPr>
              <w:t xml:space="preserve">NFC칩에 있는 사용자의 </w:t>
            </w:r>
          </w:p>
          <w:p w:rsidR="00A713B2" w:rsidRDefault="00481273" w:rsidP="006712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얼굴 정보와 동일한지 식별</w:t>
            </w:r>
          </w:p>
          <w:p w:rsidR="00A713B2" w:rsidRDefault="00A713B2" w:rsidP="00671249">
            <w:pPr>
              <w:jc w:val="center"/>
            </w:pPr>
          </w:p>
          <w:p w:rsidR="00522369" w:rsidRDefault="00671249" w:rsidP="00481273">
            <w:pPr>
              <w:ind w:firstLineChars="500" w:firstLine="1000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A713B2">
              <w:rPr>
                <w:rFonts w:hint="eastAsia"/>
              </w:rPr>
              <w:t>프로그램 작동 방식</w:t>
            </w:r>
          </w:p>
        </w:tc>
      </w:tr>
    </w:tbl>
    <w:p w:rsidR="00F77CCD" w:rsidRPr="009764FE" w:rsidRDefault="00F77CCD" w:rsidP="006E082D">
      <w:pPr>
        <w:ind w:right="2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F355F5" w:rsidRPr="00563CF8" w:rsidRDefault="00945634" w:rsidP="00C86FC2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1) </w:t>
            </w:r>
            <w:r w:rsidR="00F355F5" w:rsidRPr="00563CF8">
              <w:rPr>
                <w:rFonts w:hint="eastAsia"/>
                <w:b/>
                <w:bCs/>
                <w:color w:val="000000" w:themeColor="text1"/>
              </w:rPr>
              <w:t>배경 설명, 사례 분석</w:t>
            </w:r>
          </w:p>
          <w:p w:rsidR="00563CF8" w:rsidRPr="00563CF8" w:rsidRDefault="00563CF8" w:rsidP="00563CF8">
            <w:pPr>
              <w:jc w:val="left"/>
              <w:rPr>
                <w:color w:val="000000" w:themeColor="text1"/>
              </w:rPr>
            </w:pPr>
            <w:r w:rsidRPr="00563CF8">
              <w:rPr>
                <w:rFonts w:hint="eastAsia"/>
                <w:color w:val="000000" w:themeColor="text1"/>
              </w:rPr>
              <w:t>최근 도시 내 공용 킥보드의 사용이 급증하면서, 미성년자와 무면허 운전자가 이들 킥보드를 이용하여 발생하는 사고가 빈번히 보도되고 있습니다. 이러한 사고는 대중교통 이용의 안전성</w:t>
            </w:r>
            <w:r w:rsidRPr="00563CF8">
              <w:rPr>
                <w:rFonts w:hint="eastAsia"/>
                <w:color w:val="000000" w:themeColor="text1"/>
              </w:rPr>
              <w:lastRenderedPageBreak/>
              <w:t>을 저해하고, 법적 책임 문제를 초래합니다. 특히, 무면허 운전자는 킥보드를 안전하게 운전할 수 있는 경험이 부족하여 사고의 위험이 더욱 높아집니다. 따라서, 킥보드의 사용자를 성인으로 제한하기 위한 효과적인 인증 시스템이 필요합니다.</w:t>
            </w:r>
          </w:p>
          <w:p w:rsidR="00563CF8" w:rsidRPr="00563CF8" w:rsidRDefault="00563CF8" w:rsidP="00563CF8">
            <w:pPr>
              <w:jc w:val="left"/>
              <w:rPr>
                <w:color w:val="000000" w:themeColor="text1"/>
              </w:rPr>
            </w:pPr>
            <w:r w:rsidRPr="00563CF8">
              <w:rPr>
                <w:rFonts w:hint="eastAsia"/>
                <w:color w:val="000000" w:themeColor="text1"/>
              </w:rPr>
              <w:t>예를 들어, 도로교통공단 교통과학연구원은 지난 2017년부터 2022년까지 6년 동안 발생한 개인형 이동장치 교통사고 5천860건 가운데 35%가 무면허 사고라고 밝혔습니다. 무면허 사고를 일으킨 운전자 가운데 10대가 67.6％로 가장 많았고 20대가 18.6%로 뒤를 이었</w:t>
            </w:r>
            <w:r>
              <w:rPr>
                <w:rFonts w:hint="eastAsia"/>
                <w:color w:val="000000" w:themeColor="text1"/>
              </w:rPr>
              <w:t>다고 합</w:t>
            </w:r>
            <w:r w:rsidRPr="00563CF8">
              <w:rPr>
                <w:rFonts w:hint="eastAsia"/>
                <w:color w:val="000000" w:themeColor="text1"/>
              </w:rPr>
              <w:t>니다.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563CF8">
              <w:rPr>
                <w:rFonts w:hint="eastAsia"/>
                <w:color w:val="000000" w:themeColor="text1"/>
              </w:rPr>
              <w:t xml:space="preserve">이 조사는 </w:t>
            </w:r>
            <w:proofErr w:type="spellStart"/>
            <w:r w:rsidRPr="00563CF8">
              <w:rPr>
                <w:rFonts w:hint="eastAsia"/>
                <w:color w:val="000000" w:themeColor="text1"/>
              </w:rPr>
              <w:t>킥보드</w:t>
            </w:r>
            <w:proofErr w:type="spellEnd"/>
            <w:r w:rsidRPr="00563CF8">
              <w:rPr>
                <w:rFonts w:hint="eastAsia"/>
                <w:color w:val="000000" w:themeColor="text1"/>
              </w:rPr>
              <w:t xml:space="preserve"> 이용 시의 안전 문제를 부각시켰으며, 이후 공공기관과 </w:t>
            </w:r>
            <w:proofErr w:type="spellStart"/>
            <w:r w:rsidRPr="00563CF8">
              <w:rPr>
                <w:rFonts w:hint="eastAsia"/>
                <w:color w:val="000000" w:themeColor="text1"/>
              </w:rPr>
              <w:t>킥보드</w:t>
            </w:r>
            <w:proofErr w:type="spellEnd"/>
            <w:r w:rsidRPr="00563CF8">
              <w:rPr>
                <w:rFonts w:hint="eastAsia"/>
                <w:color w:val="000000" w:themeColor="text1"/>
              </w:rPr>
              <w:t xml:space="preserve"> 운영 업체들은 안전한 이용 방안을 모색해야 한다는 목소리를 높였습니다. 그러나 현재 대다수의 공용 킥보드는 단순히 QR 코드나 앱을 통한 대여 방식만을 제공하고 있어, 사용자의 신원을 철저히 확인하지 못하고 있습니다. </w:t>
            </w:r>
          </w:p>
          <w:p w:rsidR="00F355F5" w:rsidRDefault="00945634" w:rsidP="00C86FC2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2) </w:t>
            </w:r>
            <w:r w:rsidR="00F355F5" w:rsidRPr="00563CF8">
              <w:rPr>
                <w:rFonts w:hint="eastAsia"/>
                <w:b/>
                <w:bCs/>
                <w:color w:val="000000" w:themeColor="text1"/>
              </w:rPr>
              <w:t>문제 정의</w:t>
            </w:r>
          </w:p>
          <w:p w:rsidR="00563CF8" w:rsidRPr="00563CF8" w:rsidRDefault="00563CF8" w:rsidP="00563CF8">
            <w:pPr>
              <w:jc w:val="left"/>
              <w:rPr>
                <w:color w:val="000000" w:themeColor="text1"/>
              </w:rPr>
            </w:pPr>
            <w:r w:rsidRPr="00563CF8">
              <w:rPr>
                <w:color w:val="000000" w:themeColor="text1"/>
              </w:rPr>
              <w:t xml:space="preserve">공용 킥보드를 사용하는 과정에서 발생하는 주된 문제는 무면허 또는 미성년자에 의한 안전사고입니다. 이들은 킥보드의 안전 규칙이나 조작법을 제대로 이해하지 못해 사고를 유발하며, 이러한 문제는 </w:t>
            </w:r>
            <w:proofErr w:type="spellStart"/>
            <w:r w:rsidRPr="00563CF8">
              <w:rPr>
                <w:color w:val="000000" w:themeColor="text1"/>
              </w:rPr>
              <w:t>개인뿐만</w:t>
            </w:r>
            <w:proofErr w:type="spellEnd"/>
            <w:r w:rsidRPr="00563CF8">
              <w:rPr>
                <w:color w:val="000000" w:themeColor="text1"/>
              </w:rPr>
              <w:t xml:space="preserve"> 아니라 대중교통 이용 환경 전반에 부정적인 영향을 미칩니다. 또한, 현행 인증 시스템의 한계로 인해 이러한 문제를 사전에 방지하기 어렵습니다.</w:t>
            </w:r>
          </w:p>
          <w:p w:rsidR="00C86FC2" w:rsidRPr="00563CF8" w:rsidRDefault="00945634" w:rsidP="00C86FC2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3) </w:t>
            </w:r>
            <w:r w:rsidR="00F355F5" w:rsidRPr="00563CF8">
              <w:rPr>
                <w:rFonts w:hint="eastAsia"/>
                <w:b/>
                <w:bCs/>
                <w:color w:val="000000" w:themeColor="text1"/>
              </w:rPr>
              <w:t>극복 방안</w:t>
            </w:r>
          </w:p>
          <w:p w:rsidR="00563CF8" w:rsidRPr="00F355F5" w:rsidRDefault="00563CF8" w:rsidP="00C86FC2">
            <w:pPr>
              <w:jc w:val="left"/>
              <w:rPr>
                <w:color w:val="000000" w:themeColor="text1"/>
              </w:rPr>
            </w:pPr>
            <w:r w:rsidRPr="00563CF8">
              <w:rPr>
                <w:color w:val="000000" w:themeColor="text1"/>
              </w:rPr>
              <w:t xml:space="preserve">이러한 문제를 해결하기 위해, 신분증과 얼굴 인식 기술을 통합한 본인 인증 시스템을 도입하는 방안을 제안합니다. 사용자는 킥보드를 대여하기 전, 신분증에 내장된 </w:t>
            </w:r>
            <w:proofErr w:type="spellStart"/>
            <w:r>
              <w:rPr>
                <w:rFonts w:hint="eastAsia"/>
                <w:color w:val="000000" w:themeColor="text1"/>
              </w:rPr>
              <w:t>킥보드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면허 </w:t>
            </w:r>
            <w:r w:rsidRPr="00563CF8">
              <w:rPr>
                <w:color w:val="000000" w:themeColor="text1"/>
              </w:rPr>
              <w:t xml:space="preserve">인증 칩을 스캔하고, 얼굴 인식 기술을 통해 자신의 신원을 확인합니다. 만약 인증이 성공적으로 이루어지면 킥보드를 사용할 수 있도록 하여, 미성년자 및 무면허 운전자의 사용을 효과적으로 차단할 수 있습니다. 이 시스템은 공공 안전을 강화하고, </w:t>
            </w:r>
            <w:proofErr w:type="spellStart"/>
            <w:r w:rsidRPr="00563CF8">
              <w:rPr>
                <w:color w:val="000000" w:themeColor="text1"/>
              </w:rPr>
              <w:t>킥보드</w:t>
            </w:r>
            <w:proofErr w:type="spellEnd"/>
            <w:r w:rsidRPr="00563CF8">
              <w:rPr>
                <w:color w:val="000000" w:themeColor="text1"/>
              </w:rPr>
              <w:t xml:space="preserve"> 운영 업체의 법적 책임을 줄이는 데 기여할 것입니다. 나아가, 사용자들에게 보다 안전한 대중교통 이용 경험을 제공함으로써 사회 전반의 안전성을 높이는 데 기여할 수 있습니다.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:rsidR="00D64D33" w:rsidRDefault="00945634" w:rsidP="00F44461">
            <w:pPr>
              <w:jc w:val="left"/>
              <w:rPr>
                <w:b/>
                <w:bCs/>
                <w:color w:val="000000" w:themeColor="text1"/>
              </w:rPr>
            </w:pPr>
            <w:r w:rsidRPr="006E082D">
              <w:rPr>
                <w:rFonts w:hint="eastAsia"/>
                <w:b/>
                <w:bCs/>
                <w:color w:val="000000" w:themeColor="text1"/>
              </w:rPr>
              <w:t>1) 시스템 개요 그림</w:t>
            </w:r>
          </w:p>
          <w:p w:rsidR="00863EEC" w:rsidRPr="006E082D" w:rsidRDefault="00D64D33" w:rsidP="00F44461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C788AE0" wp14:editId="27746DE5">
                  <wp:extent cx="3445510" cy="938212"/>
                  <wp:effectExtent l="0" t="0" r="2540" b="0"/>
                  <wp:docPr id="1560132722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132722" name="그림 156013272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85" t="29840" b="41058"/>
                          <a:stretch/>
                        </pic:blipFill>
                        <pic:spPr bwMode="auto">
                          <a:xfrm>
                            <a:off x="0" y="0"/>
                            <a:ext cx="3445510" cy="93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920BA" w:rsidRDefault="00945634" w:rsidP="00F44461">
            <w:pPr>
              <w:jc w:val="left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2) 필요한 기술 요소 설명</w:t>
            </w:r>
          </w:p>
          <w:p w:rsidR="006E082D" w:rsidRPr="006E082D" w:rsidRDefault="006E082D" w:rsidP="006E082D">
            <w:pPr>
              <w:jc w:val="left"/>
              <w:rPr>
                <w:bCs/>
                <w:color w:val="000000" w:themeColor="text1"/>
              </w:rPr>
            </w:pPr>
            <w:r w:rsidRPr="006E082D">
              <w:rPr>
                <w:rFonts w:hint="eastAsia"/>
                <w:bCs/>
                <w:color w:val="000000" w:themeColor="text1"/>
              </w:rPr>
              <w:t>(1) 신분증 칩 기술</w:t>
            </w:r>
          </w:p>
          <w:p w:rsidR="006E082D" w:rsidRPr="006E082D" w:rsidRDefault="004C2185" w:rsidP="006E082D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: </w:t>
            </w:r>
            <w:r w:rsidR="006E082D" w:rsidRPr="006E082D">
              <w:rPr>
                <w:rFonts w:hint="eastAsia"/>
                <w:bCs/>
                <w:color w:val="000000" w:themeColor="text1"/>
              </w:rPr>
              <w:t>사용자가 칩이 내장된 신분증을 리더기에 대면, 사용자 정보가 즉시 읽히고 얼굴 인식 시스템과 결합하여 본인 인증을 수행</w:t>
            </w:r>
            <w:r>
              <w:rPr>
                <w:rFonts w:hint="eastAsia"/>
                <w:bCs/>
                <w:color w:val="000000" w:themeColor="text1"/>
              </w:rPr>
              <w:t>하도록 해야 합니다</w:t>
            </w:r>
            <w:r w:rsidR="006E082D" w:rsidRPr="006E082D">
              <w:rPr>
                <w:rFonts w:hint="eastAsia"/>
                <w:bCs/>
                <w:color w:val="000000" w:themeColor="text1"/>
              </w:rPr>
              <w:t>.</w:t>
            </w:r>
            <w:r>
              <w:rPr>
                <w:rFonts w:hint="eastAsia"/>
                <w:bCs/>
                <w:color w:val="000000" w:themeColor="text1"/>
              </w:rPr>
              <w:t xml:space="preserve"> 또 사용자의 기록이 칩에 남도록 해야 합니다.</w:t>
            </w:r>
          </w:p>
          <w:p w:rsidR="006E082D" w:rsidRPr="006E082D" w:rsidRDefault="006E082D" w:rsidP="006E082D">
            <w:pPr>
              <w:jc w:val="left"/>
              <w:rPr>
                <w:bCs/>
                <w:color w:val="000000" w:themeColor="text1"/>
              </w:rPr>
            </w:pPr>
            <w:r w:rsidRPr="006E082D">
              <w:rPr>
                <w:rFonts w:hint="eastAsia"/>
                <w:bCs/>
                <w:color w:val="000000" w:themeColor="text1"/>
              </w:rPr>
              <w:t>(2) 얼굴 인식 기술</w:t>
            </w:r>
          </w:p>
          <w:p w:rsidR="004C2185" w:rsidRDefault="004C2185" w:rsidP="006E082D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: 사용자가 칩을 인식하면 얼굴 인식 프로그램이 작동되어 칩에 담긴 사용자의 얼굴에 대한 정보와 인식된 얼굴의 정보가 일치하는지 확인해야 합니다.</w:t>
            </w:r>
          </w:p>
          <w:p w:rsidR="006E082D" w:rsidRPr="006E082D" w:rsidRDefault="006E082D" w:rsidP="006E082D">
            <w:pPr>
              <w:jc w:val="left"/>
              <w:rPr>
                <w:bCs/>
                <w:color w:val="000000" w:themeColor="text1"/>
              </w:rPr>
            </w:pPr>
            <w:r w:rsidRPr="006E082D">
              <w:rPr>
                <w:rFonts w:hint="eastAsia"/>
                <w:bCs/>
                <w:color w:val="000000" w:themeColor="text1"/>
              </w:rPr>
              <w:lastRenderedPageBreak/>
              <w:t>(3) 모바일 애플리케이션 개발</w:t>
            </w:r>
          </w:p>
          <w:p w:rsidR="006E082D" w:rsidRPr="006E082D" w:rsidRDefault="004C2185" w:rsidP="006E082D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: 사용자 UI를 제공하고, 프로그램 사용 방법에 대한 정보를 담아야 합니다. </w:t>
            </w:r>
          </w:p>
          <w:p w:rsidR="00945634" w:rsidRPr="006E082D" w:rsidRDefault="00945634" w:rsidP="00F44461">
            <w:pPr>
              <w:jc w:val="left"/>
              <w:rPr>
                <w:b/>
                <w:color w:val="000000" w:themeColor="text1"/>
              </w:rPr>
            </w:pPr>
          </w:p>
          <w:p w:rsidR="00863EEC" w:rsidRDefault="00945634" w:rsidP="00F44461">
            <w:pPr>
              <w:jc w:val="left"/>
              <w:rPr>
                <w:b/>
                <w:bCs/>
              </w:rPr>
            </w:pPr>
            <w:r w:rsidRPr="006E082D">
              <w:rPr>
                <w:rFonts w:hint="eastAsia"/>
                <w:b/>
                <w:bCs/>
              </w:rPr>
              <w:t xml:space="preserve">3) </w:t>
            </w:r>
            <w:r w:rsidR="004C2185">
              <w:rPr>
                <w:rFonts w:hint="eastAsia"/>
                <w:b/>
                <w:bCs/>
              </w:rPr>
              <w:t>구현 방법 및 개발 방향</w:t>
            </w:r>
          </w:p>
          <w:p w:rsidR="004C2185" w:rsidRPr="006E082D" w:rsidRDefault="004C2185" w:rsidP="004C2185">
            <w:pPr>
              <w:jc w:val="left"/>
              <w:rPr>
                <w:bCs/>
                <w:color w:val="000000" w:themeColor="text1"/>
              </w:rPr>
            </w:pPr>
            <w:r w:rsidRPr="006E082D">
              <w:rPr>
                <w:rFonts w:hint="eastAsia"/>
                <w:bCs/>
                <w:color w:val="000000" w:themeColor="text1"/>
              </w:rPr>
              <w:t>(1) 신분증 칩 기술</w:t>
            </w:r>
          </w:p>
          <w:p w:rsidR="004C2185" w:rsidRPr="006E082D" w:rsidRDefault="004C2185" w:rsidP="004C2185">
            <w:pPr>
              <w:jc w:val="left"/>
              <w:rPr>
                <w:bCs/>
                <w:color w:val="000000" w:themeColor="text1"/>
              </w:rPr>
            </w:pPr>
            <w:r w:rsidRPr="006E082D">
              <w:rPr>
                <w:rFonts w:hint="eastAsia"/>
                <w:bCs/>
                <w:color w:val="000000" w:themeColor="text1"/>
              </w:rPr>
              <w:t>NFC 칩:</w:t>
            </w:r>
            <w:r w:rsidRPr="004C2185">
              <w:t xml:space="preserve"> </w:t>
            </w:r>
            <w:r w:rsidRPr="004C2185">
              <w:rPr>
                <w:bCs/>
                <w:color w:val="000000" w:themeColor="text1"/>
              </w:rPr>
              <w:t xml:space="preserve">사용자의 신분증에 내장되어 있어, 사용자가 NFC 칩이 장착된 신분증을 리더기에 가까이 대면, 시스템은 칩의 데이터를 </w:t>
            </w:r>
            <w:r>
              <w:rPr>
                <w:rFonts w:hint="eastAsia"/>
                <w:bCs/>
                <w:color w:val="000000" w:themeColor="text1"/>
              </w:rPr>
              <w:t>읽고</w:t>
            </w:r>
            <w:r w:rsidRPr="004C2185">
              <w:rPr>
                <w:bCs/>
                <w:color w:val="000000" w:themeColor="text1"/>
              </w:rPr>
              <w:t>, 사용자 정보를 확인합니다. 이 정보에는 사용자 이름, 생년월일, 신분증 번호 및 대여 기록이 포함되어 있</w:t>
            </w:r>
            <w:r>
              <w:rPr>
                <w:rFonts w:hint="eastAsia"/>
                <w:bCs/>
                <w:color w:val="000000" w:themeColor="text1"/>
              </w:rPr>
              <w:t>도록 합니다.</w:t>
            </w:r>
            <w:r w:rsidRPr="004C2185">
              <w:rPr>
                <w:bCs/>
                <w:color w:val="000000" w:themeColor="text1"/>
              </w:rPr>
              <w:t xml:space="preserve"> 인증 과정이 완료되면, 사용자의 대여 기록이 NFC 칩에 업데이트되어, 다음 번 대여 시에도 원활하게 확인할 수 있습니다.</w:t>
            </w:r>
          </w:p>
          <w:p w:rsidR="004C2185" w:rsidRPr="006E082D" w:rsidRDefault="004C2185" w:rsidP="004C2185">
            <w:pPr>
              <w:jc w:val="left"/>
              <w:rPr>
                <w:bCs/>
                <w:color w:val="000000" w:themeColor="text1"/>
              </w:rPr>
            </w:pPr>
            <w:r w:rsidRPr="006E082D">
              <w:rPr>
                <w:rFonts w:hint="eastAsia"/>
                <w:bCs/>
                <w:color w:val="000000" w:themeColor="text1"/>
              </w:rPr>
              <w:t>(2) 얼굴 인식 기술</w:t>
            </w:r>
          </w:p>
          <w:p w:rsidR="004C2185" w:rsidRDefault="004C2185" w:rsidP="004C2185">
            <w:pPr>
              <w:jc w:val="left"/>
              <w:rPr>
                <w:bCs/>
                <w:color w:val="000000" w:themeColor="text1"/>
              </w:rPr>
            </w:pPr>
            <w:r w:rsidRPr="006E082D">
              <w:rPr>
                <w:rFonts w:hint="eastAsia"/>
                <w:bCs/>
                <w:color w:val="000000" w:themeColor="text1"/>
              </w:rPr>
              <w:t>Open CV 오픈소스</w:t>
            </w:r>
            <w:r>
              <w:rPr>
                <w:rFonts w:hint="eastAsia"/>
                <w:bCs/>
                <w:color w:val="000000" w:themeColor="text1"/>
              </w:rPr>
              <w:t>:</w:t>
            </w:r>
            <w:r w:rsidRPr="004C2185">
              <w:t xml:space="preserve"> </w:t>
            </w:r>
            <w:r w:rsidRPr="004C2185">
              <w:rPr>
                <w:bCs/>
                <w:color w:val="000000" w:themeColor="text1"/>
              </w:rPr>
              <w:t>사용자가 킥보드를 대여하기 전, 시스템은 설치된 카메라를 통해 사용자의 얼굴을 캡처합니다. OpenCV의 Haar Cascade Classifier를 사용하여 얼굴을 인식하고, 특징을 추출한 뒤, 데이터베이스에 저장된 사용자 얼굴 정보와 비교합니다. 이 과정은 빠르게 진행되며, 만약 얼굴 인식 결과가 NFC 칩에서 읽은 정보와 일치하면 사용자는 킥보드를 대여할 수 있는 인증을 받게 됩니다. 반대로, 두 정보가 일치하지 않으면 대여가 거부됩니다.</w:t>
            </w:r>
          </w:p>
          <w:p w:rsidR="004C2185" w:rsidRPr="006E082D" w:rsidRDefault="004C2185" w:rsidP="004C2185">
            <w:pPr>
              <w:jc w:val="left"/>
              <w:rPr>
                <w:bCs/>
                <w:color w:val="000000" w:themeColor="text1"/>
              </w:rPr>
            </w:pPr>
            <w:r w:rsidRPr="006E082D">
              <w:rPr>
                <w:rFonts w:hint="eastAsia"/>
                <w:bCs/>
                <w:color w:val="000000" w:themeColor="text1"/>
              </w:rPr>
              <w:t>(3) 모바일 애플리케이션 개발</w:t>
            </w:r>
          </w:p>
          <w:p w:rsidR="004C2185" w:rsidRPr="006E082D" w:rsidRDefault="00481273" w:rsidP="004C2185">
            <w:pPr>
              <w:jc w:val="left"/>
              <w:rPr>
                <w:b/>
                <w:bCs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: </w:t>
            </w:r>
            <w:r w:rsidR="004C2185" w:rsidRPr="006E082D">
              <w:rPr>
                <w:rFonts w:hint="eastAsia"/>
                <w:bCs/>
                <w:color w:val="000000" w:themeColor="text1"/>
              </w:rPr>
              <w:t xml:space="preserve">React Native와 같은 크로스 플랫폼 기술을 사용하여 iOS와 Android에서 모두 사용할 수 있는 모바일 앱을 개발합니다. 이 앱은 사용자 인터페이스(UI)를 제공하고, 인증 요청, </w:t>
            </w:r>
            <w:proofErr w:type="spellStart"/>
            <w:r w:rsidR="004C2185" w:rsidRPr="006E082D">
              <w:rPr>
                <w:rFonts w:hint="eastAsia"/>
                <w:bCs/>
                <w:color w:val="000000" w:themeColor="text1"/>
              </w:rPr>
              <w:t>킥보드</w:t>
            </w:r>
            <w:proofErr w:type="spellEnd"/>
            <w:r w:rsidR="004C2185" w:rsidRPr="006E082D">
              <w:rPr>
                <w:rFonts w:hint="eastAsia"/>
                <w:bCs/>
                <w:color w:val="000000" w:themeColor="text1"/>
              </w:rPr>
              <w:t xml:space="preserve"> 대여 및 사용자 정보 관리 기능을 수행합니다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Default="00522369" w:rsidP="00F44461">
            <w:pPr>
              <w:jc w:val="left"/>
            </w:pPr>
            <w:r w:rsidRPr="00481273">
              <w:t xml:space="preserve">- </w:t>
            </w:r>
            <w:r w:rsidRPr="00481273">
              <w:rPr>
                <w:rFonts w:hint="eastAsia"/>
              </w:rPr>
              <w:t>보고 내용 요약</w:t>
            </w:r>
          </w:p>
          <w:p w:rsidR="00481273" w:rsidRPr="00481273" w:rsidRDefault="00481273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: 최근 증가하는 무면허 공용 </w:t>
            </w:r>
            <w:proofErr w:type="spellStart"/>
            <w:r>
              <w:rPr>
                <w:rFonts w:hint="eastAsia"/>
              </w:rPr>
              <w:t>킥보드</w:t>
            </w:r>
            <w:proofErr w:type="spellEnd"/>
            <w:r>
              <w:rPr>
                <w:rFonts w:hint="eastAsia"/>
              </w:rPr>
              <w:t xml:space="preserve"> 사고를 줄이기 위해 사용자의 정보가 담긴 </w:t>
            </w:r>
            <w:r w:rsidR="0080530C">
              <w:rPr>
                <w:rFonts w:hint="eastAsia"/>
              </w:rPr>
              <w:t xml:space="preserve">신분증 속 </w:t>
            </w:r>
            <w:r>
              <w:rPr>
                <w:rFonts w:hint="eastAsia"/>
              </w:rPr>
              <w:t xml:space="preserve">NFC칩을 </w:t>
            </w:r>
            <w:proofErr w:type="spellStart"/>
            <w:r>
              <w:rPr>
                <w:rFonts w:hint="eastAsia"/>
              </w:rPr>
              <w:t>킥보드</w:t>
            </w:r>
            <w:proofErr w:type="spellEnd"/>
            <w:r>
              <w:rPr>
                <w:rFonts w:hint="eastAsia"/>
              </w:rPr>
              <w:t xml:space="preserve"> 탑승 전 </w:t>
            </w:r>
            <w:r w:rsidR="00EC21BA">
              <w:rPr>
                <w:rFonts w:hint="eastAsia"/>
              </w:rPr>
              <w:t>리더기</w:t>
            </w:r>
            <w:r>
              <w:rPr>
                <w:rFonts w:hint="eastAsia"/>
              </w:rPr>
              <w:t>에 인식하고 OpenCV의 오픈소스를 활용한 얼굴 인식을 통해 사용자의 정보가 일치하는지 확인합니다.</w:t>
            </w:r>
          </w:p>
          <w:p w:rsidR="00522369" w:rsidRDefault="00522369" w:rsidP="00F44461">
            <w:pPr>
              <w:jc w:val="left"/>
            </w:pPr>
            <w:r w:rsidRPr="00481273">
              <w:rPr>
                <w:rFonts w:hint="eastAsia"/>
              </w:rPr>
              <w:t xml:space="preserve">- 향후 </w:t>
            </w:r>
            <w:proofErr w:type="spellStart"/>
            <w:r w:rsidR="00671249" w:rsidRPr="00481273">
              <w:rPr>
                <w:rFonts w:hint="eastAsia"/>
              </w:rPr>
              <w:t>할일</w:t>
            </w:r>
            <w:proofErr w:type="spellEnd"/>
            <w:r w:rsidR="00671249" w:rsidRPr="00481273">
              <w:rPr>
                <w:rFonts w:hint="eastAsia"/>
              </w:rPr>
              <w:t xml:space="preserve"> 정리</w:t>
            </w:r>
          </w:p>
          <w:p w:rsidR="00481273" w:rsidRDefault="00481273" w:rsidP="00F44461">
            <w:pPr>
              <w:jc w:val="left"/>
            </w:pPr>
            <w:r>
              <w:rPr>
                <w:rFonts w:hint="eastAsia"/>
              </w:rPr>
              <w:t xml:space="preserve">: 사용을 시도했던 무면허 공용 </w:t>
            </w:r>
            <w:proofErr w:type="spellStart"/>
            <w:r>
              <w:rPr>
                <w:rFonts w:hint="eastAsia"/>
              </w:rPr>
              <w:t>킥보드</w:t>
            </w:r>
            <w:proofErr w:type="spellEnd"/>
            <w:r>
              <w:rPr>
                <w:rFonts w:hint="eastAsia"/>
              </w:rPr>
              <w:t xml:space="preserve"> 운전자들의 정보를 수집하여 해당 운전자들에게는 </w:t>
            </w:r>
            <w:proofErr w:type="spellStart"/>
            <w:r>
              <w:rPr>
                <w:rFonts w:hint="eastAsia"/>
              </w:rPr>
              <w:t>패널티를</w:t>
            </w:r>
            <w:proofErr w:type="spellEnd"/>
            <w:r>
              <w:rPr>
                <w:rFonts w:hint="eastAsia"/>
              </w:rPr>
              <w:t xml:space="preserve"> 줄 수 있는 방법에 대해 생각해보아야 합니다.</w:t>
            </w:r>
          </w:p>
          <w:p w:rsidR="00481273" w:rsidRDefault="00481273" w:rsidP="00F44461">
            <w:pPr>
              <w:jc w:val="left"/>
            </w:pPr>
            <w:r>
              <w:rPr>
                <w:rFonts w:hint="eastAsia"/>
              </w:rPr>
              <w:t>또 가짜 NFC 칩을 제작하여 공용 킥보드를 이용하려는 무면허 사용자들을 처벌할 수 있는 방법에 대해서도 생각해야 합니다.</w:t>
            </w:r>
          </w:p>
          <w:p w:rsidR="00481273" w:rsidRDefault="00481273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마지막으로 공용 </w:t>
            </w:r>
            <w:proofErr w:type="spellStart"/>
            <w:r>
              <w:rPr>
                <w:rFonts w:hint="eastAsia"/>
              </w:rPr>
              <w:t>킥보드</w:t>
            </w:r>
            <w:proofErr w:type="spellEnd"/>
            <w:r>
              <w:rPr>
                <w:rFonts w:hint="eastAsia"/>
              </w:rPr>
              <w:t xml:space="preserve"> 업체들이 해당 프로그램을 사용할 수 있도록 </w:t>
            </w:r>
            <w:r w:rsidR="00D47A19">
              <w:rPr>
                <w:rFonts w:hint="eastAsia"/>
              </w:rPr>
              <w:t xml:space="preserve">서로에게 이득이 가는 부분을 찾아야 합니다. 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F55A28" w:rsidRPr="00F55A28" w:rsidRDefault="008D3656" w:rsidP="00F55A28">
      <w:r>
        <w:t xml:space="preserve">[1] </w:t>
      </w:r>
      <w:r w:rsidR="00F55A28" w:rsidRPr="00F55A28">
        <w:t xml:space="preserve">YTN 사이언스. "무면허, 미성년자 </w:t>
      </w:r>
      <w:proofErr w:type="spellStart"/>
      <w:r w:rsidR="00F55A28" w:rsidRPr="00F55A28">
        <w:t>킥보드</w:t>
      </w:r>
      <w:proofErr w:type="spellEnd"/>
      <w:r w:rsidR="00F55A28" w:rsidRPr="00F55A28">
        <w:t xml:space="preserve"> 사고 '급증'." </w:t>
      </w:r>
      <w:r w:rsidR="00F55A28" w:rsidRPr="00F55A28">
        <w:rPr>
          <w:i/>
          <w:iCs/>
        </w:rPr>
        <w:t>YTN 사이언스</w:t>
      </w:r>
      <w:r w:rsidR="00F55A28" w:rsidRPr="00F55A28">
        <w:t xml:space="preserve">, </w:t>
      </w:r>
      <w:r w:rsidR="00F55A28">
        <w:rPr>
          <w:rFonts w:hint="eastAsia"/>
        </w:rPr>
        <w:t>8/12</w:t>
      </w:r>
      <w:r w:rsidR="00F55A28" w:rsidRPr="00F55A28">
        <w:t xml:space="preserve">. 2024, </w:t>
      </w:r>
      <w:hyperlink r:id="rId9" w:tgtFrame="_new" w:history="1">
        <w:r w:rsidR="00F55A28" w:rsidRPr="00F55A28">
          <w:rPr>
            <w:rStyle w:val="a8"/>
          </w:rPr>
          <w:t>https://m.science.ytn.co.kr/program/view_today.php?s_mcd=0082&amp;key=202408121139178594</w:t>
        </w:r>
      </w:hyperlink>
      <w:r w:rsidR="00F55A28" w:rsidRPr="00F55A28">
        <w:t>.</w:t>
      </w:r>
    </w:p>
    <w:p w:rsidR="008D3656" w:rsidRPr="00671249" w:rsidRDefault="008D3656" w:rsidP="00671249"/>
    <w:sectPr w:rsidR="008D3656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020D" w:rsidRDefault="0088020D" w:rsidP="00F77CCD">
      <w:pPr>
        <w:spacing w:after="0" w:line="240" w:lineRule="auto"/>
      </w:pPr>
      <w:r>
        <w:separator/>
      </w:r>
    </w:p>
  </w:endnote>
  <w:endnote w:type="continuationSeparator" w:id="0">
    <w:p w:rsidR="0088020D" w:rsidRDefault="0088020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020D" w:rsidRDefault="0088020D" w:rsidP="00F77CCD">
      <w:pPr>
        <w:spacing w:after="0" w:line="240" w:lineRule="auto"/>
      </w:pPr>
      <w:r>
        <w:separator/>
      </w:r>
    </w:p>
  </w:footnote>
  <w:footnote w:type="continuationSeparator" w:id="0">
    <w:p w:rsidR="0088020D" w:rsidRDefault="0088020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0C659A"/>
    <w:rsid w:val="00162174"/>
    <w:rsid w:val="001C6817"/>
    <w:rsid w:val="00221DF5"/>
    <w:rsid w:val="002A4801"/>
    <w:rsid w:val="002E21A5"/>
    <w:rsid w:val="0030266E"/>
    <w:rsid w:val="003A1BFC"/>
    <w:rsid w:val="003A21E2"/>
    <w:rsid w:val="0043441A"/>
    <w:rsid w:val="00437A15"/>
    <w:rsid w:val="00481273"/>
    <w:rsid w:val="0048261C"/>
    <w:rsid w:val="004C2185"/>
    <w:rsid w:val="00522369"/>
    <w:rsid w:val="00563CF8"/>
    <w:rsid w:val="005C3DBC"/>
    <w:rsid w:val="00671249"/>
    <w:rsid w:val="006E082D"/>
    <w:rsid w:val="006F0DAF"/>
    <w:rsid w:val="0071228D"/>
    <w:rsid w:val="0071731E"/>
    <w:rsid w:val="00721FB6"/>
    <w:rsid w:val="007E47B3"/>
    <w:rsid w:val="007E4B67"/>
    <w:rsid w:val="0080530C"/>
    <w:rsid w:val="00840AB4"/>
    <w:rsid w:val="00863EEC"/>
    <w:rsid w:val="0088020D"/>
    <w:rsid w:val="00894071"/>
    <w:rsid w:val="008D3656"/>
    <w:rsid w:val="00945634"/>
    <w:rsid w:val="009764FE"/>
    <w:rsid w:val="009E4937"/>
    <w:rsid w:val="00A24758"/>
    <w:rsid w:val="00A56111"/>
    <w:rsid w:val="00A713B2"/>
    <w:rsid w:val="00B35D55"/>
    <w:rsid w:val="00BC25C4"/>
    <w:rsid w:val="00C86065"/>
    <w:rsid w:val="00C86FC2"/>
    <w:rsid w:val="00C920BA"/>
    <w:rsid w:val="00D47A19"/>
    <w:rsid w:val="00D64D33"/>
    <w:rsid w:val="00D674A5"/>
    <w:rsid w:val="00E54B48"/>
    <w:rsid w:val="00E90B09"/>
    <w:rsid w:val="00EC21BA"/>
    <w:rsid w:val="00F169FC"/>
    <w:rsid w:val="00F355F5"/>
    <w:rsid w:val="00F37F7D"/>
    <w:rsid w:val="00F50137"/>
    <w:rsid w:val="00F55A28"/>
    <w:rsid w:val="00F77CCD"/>
    <w:rsid w:val="00FA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57A35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F55A28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55A2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55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6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m.science.ytn.co.kr/program/view_today.php?s_mcd=0082&amp;key=2024081211391785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수빈 박</cp:lastModifiedBy>
  <cp:revision>2</cp:revision>
  <dcterms:created xsi:type="dcterms:W3CDTF">2024-10-18T01:01:00Z</dcterms:created>
  <dcterms:modified xsi:type="dcterms:W3CDTF">2024-10-18T01:01:00Z</dcterms:modified>
</cp:coreProperties>
</file>