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4B953" w14:textId="21F3902F" w:rsidR="00713E71" w:rsidRDefault="004760D7">
      <w:pPr>
        <w:rPr>
          <w:b/>
        </w:rPr>
      </w:pPr>
      <w:r>
        <w:rPr>
          <w:b/>
        </w:rPr>
        <w:t>Math 19</w:t>
      </w:r>
      <w:r w:rsidR="005C610C" w:rsidRPr="00183E9B">
        <w:rPr>
          <w:b/>
        </w:rPr>
        <w:t>7</w:t>
      </w:r>
      <w:r>
        <w:rPr>
          <w:b/>
        </w:rPr>
        <w:t xml:space="preserve"> Prelude to</w:t>
      </w:r>
      <w:r w:rsidR="00061E09">
        <w:rPr>
          <w:b/>
        </w:rPr>
        <w:t xml:space="preserve"> Calculus I</w:t>
      </w:r>
    </w:p>
    <w:p w14:paraId="3946B2B1" w14:textId="77777777" w:rsidR="00183E9B" w:rsidRDefault="00183E9B">
      <w:pPr>
        <w:rPr>
          <w:b/>
        </w:rPr>
      </w:pPr>
    </w:p>
    <w:p w14:paraId="68420EC9" w14:textId="77777777" w:rsidR="00563FFC" w:rsidRDefault="00563FFC">
      <w:pPr>
        <w:rPr>
          <w:b/>
        </w:rPr>
      </w:pPr>
      <w:r>
        <w:rPr>
          <w:b/>
        </w:rPr>
        <w:t>General Guidelines</w:t>
      </w:r>
    </w:p>
    <w:p w14:paraId="493E10BB" w14:textId="77777777" w:rsidR="00183E9B" w:rsidRDefault="00183E9B">
      <w:pPr>
        <w:rPr>
          <w:b/>
        </w:rPr>
      </w:pPr>
    </w:p>
    <w:p w14:paraId="0ACAF5DE" w14:textId="0C2AD7AD" w:rsidR="00D44343" w:rsidRDefault="00D44343" w:rsidP="009E1533">
      <w:pPr>
        <w:pStyle w:val="ListParagraph"/>
        <w:numPr>
          <w:ilvl w:val="0"/>
          <w:numId w:val="3"/>
        </w:numPr>
      </w:pPr>
      <w:r>
        <w:t>The main goal is to get students ready for their further study in Calculus</w:t>
      </w:r>
      <w:r>
        <w:t xml:space="preserve"> I (Math 226)</w:t>
      </w:r>
      <w:r>
        <w:t xml:space="preserve">. </w:t>
      </w:r>
      <w:r w:rsidR="009A65B7">
        <w:t xml:space="preserve">Students have to pass both Math 197 and the subsequent Math 198 to </w:t>
      </w:r>
      <w:r w:rsidR="0083584E">
        <w:t>enroll in Math 226. These courses concentrate on the understanding and skills that are necessary to do well in Calculus I. It is a common complain</w:t>
      </w:r>
      <w:r w:rsidR="002A3258">
        <w:t xml:space="preserve">t (not just at SFSU but virtually all colleges and universities in the US) that students are not ready to take calculus despite having taking requisite courses at high school or college.  Our goal is to fix this situation at SFSU. </w:t>
      </w:r>
    </w:p>
    <w:p w14:paraId="6D14BC5C" w14:textId="22A9BF91" w:rsidR="009E1533" w:rsidRPr="009E1533" w:rsidRDefault="004760D7" w:rsidP="009E1533">
      <w:pPr>
        <w:pStyle w:val="ListParagraph"/>
        <w:numPr>
          <w:ilvl w:val="0"/>
          <w:numId w:val="3"/>
        </w:numPr>
      </w:pPr>
      <w:r>
        <w:t>Overarching theme for Math 197 and later for Math 19</w:t>
      </w:r>
      <w:r w:rsidR="00563FFC">
        <w:t xml:space="preserve">8 is the understanding of </w:t>
      </w:r>
      <w:r w:rsidR="00563FFC" w:rsidRPr="00563FFC">
        <w:rPr>
          <w:i/>
        </w:rPr>
        <w:t>mathematical models</w:t>
      </w:r>
      <w:r w:rsidR="00563FFC">
        <w:rPr>
          <w:i/>
        </w:rPr>
        <w:t xml:space="preserve"> </w:t>
      </w:r>
      <w:r w:rsidR="00563FFC">
        <w:t xml:space="preserve">represented by various types of </w:t>
      </w:r>
      <w:r w:rsidR="00563FFC">
        <w:rPr>
          <w:i/>
        </w:rPr>
        <w:t>functions</w:t>
      </w:r>
      <w:r w:rsidR="00792069">
        <w:rPr>
          <w:i/>
        </w:rPr>
        <w:t>.</w:t>
      </w:r>
      <w:r w:rsidR="009E1533">
        <w:rPr>
          <w:i/>
        </w:rPr>
        <w:t xml:space="preserve"> </w:t>
      </w:r>
    </w:p>
    <w:p w14:paraId="4F8AFAE0" w14:textId="0973A206" w:rsidR="00563FFC" w:rsidRDefault="009E1533" w:rsidP="009E1533">
      <w:pPr>
        <w:pStyle w:val="ListParagraph"/>
        <w:numPr>
          <w:ilvl w:val="0"/>
          <w:numId w:val="3"/>
        </w:numPr>
      </w:pPr>
      <w:r>
        <w:t>We want students to grasp the</w:t>
      </w:r>
      <w:r w:rsidR="00563FFC">
        <w:t xml:space="preserve"> concept</w:t>
      </w:r>
      <w:r>
        <w:t xml:space="preserve"> of function</w:t>
      </w:r>
      <w:r w:rsidR="00563FFC">
        <w:t xml:space="preserve"> in all its representations (tabular, algebraic, graphical). We want them also recognize the following functions and use their properties: linear, quadratic, polynomial, exponential,</w:t>
      </w:r>
      <w:r w:rsidR="004760D7">
        <w:t xml:space="preserve"> </w:t>
      </w:r>
      <w:r w:rsidR="00563FFC">
        <w:t>logarithmi</w:t>
      </w:r>
      <w:r>
        <w:t>c (but not trigonometric</w:t>
      </w:r>
      <w:r w:rsidR="004760D7">
        <w:t xml:space="preserve"> functions – trigonometric functions will be covered in Math 198</w:t>
      </w:r>
      <w:r>
        <w:t xml:space="preserve">). </w:t>
      </w:r>
    </w:p>
    <w:p w14:paraId="2EDBA673" w14:textId="3A732F65" w:rsidR="00066068" w:rsidRDefault="00232253" w:rsidP="009E1533">
      <w:pPr>
        <w:pStyle w:val="ListParagraph"/>
        <w:numPr>
          <w:ilvl w:val="0"/>
          <w:numId w:val="3"/>
        </w:numPr>
      </w:pPr>
      <w:r>
        <w:t xml:space="preserve">Algebra of functions </w:t>
      </w:r>
      <w:r w:rsidR="00C75395">
        <w:t xml:space="preserve">(sums, difference, product, quotient, composition, inverse) will be reviewed both in general and in all the types of functions that will be discussed. It is a good idea that you revisit these concepts as new functions are introduced. </w:t>
      </w:r>
    </w:p>
    <w:p w14:paraId="22CAA31F" w14:textId="6532B687" w:rsidR="00563FFC" w:rsidRDefault="00563FFC" w:rsidP="00DF1725">
      <w:pPr>
        <w:pStyle w:val="ListParagraph"/>
        <w:numPr>
          <w:ilvl w:val="0"/>
          <w:numId w:val="3"/>
        </w:numPr>
      </w:pPr>
      <w:r>
        <w:t xml:space="preserve">A typical student is someone who might have been placed in </w:t>
      </w:r>
      <w:r w:rsidR="00221091">
        <w:t>remedial mathematics courses (Math 60 and/or</w:t>
      </w:r>
      <w:r>
        <w:t xml:space="preserve"> Math 70</w:t>
      </w:r>
      <w:r w:rsidR="00221091">
        <w:t>)</w:t>
      </w:r>
      <w:r>
        <w:t xml:space="preserve"> in the past. We will help them in this course primarily in two </w:t>
      </w:r>
      <w:r w:rsidR="00951801">
        <w:t>ways. First, we will increase</w:t>
      </w:r>
      <w:r w:rsidR="00221091">
        <w:t xml:space="preserve"> the </w:t>
      </w:r>
      <w:r>
        <w:t>time we spend on each topic</w:t>
      </w:r>
      <w:r w:rsidR="00951801">
        <w:t xml:space="preserve"> by 50%</w:t>
      </w:r>
      <w:r>
        <w:t>. Second, we will reinforce their knowledge in potentially weak spots such as rules of exponents, order of algebraic operations, solving equations, simpli</w:t>
      </w:r>
      <w:r w:rsidR="00221091">
        <w:t xml:space="preserve">fying rational expressions etc. as they are learning new and higher-order concepts. This is diagonally opposite to the remedial math approach:  in remediation, students review tools and skills in algebra, geometry, and problem solving </w:t>
      </w:r>
      <w:r w:rsidR="00221091">
        <w:rPr>
          <w:i/>
        </w:rPr>
        <w:t>first,</w:t>
      </w:r>
      <w:r w:rsidR="00221091">
        <w:t xml:space="preserve"> regardless of their current or future path of study, and </w:t>
      </w:r>
      <w:r w:rsidR="00221091">
        <w:rPr>
          <w:i/>
        </w:rPr>
        <w:t xml:space="preserve">then </w:t>
      </w:r>
      <w:r w:rsidR="00221091">
        <w:t xml:space="preserve">move on to courses where they will have to use these tools and skills. </w:t>
      </w:r>
    </w:p>
    <w:p w14:paraId="52E0A012" w14:textId="77777777" w:rsidR="00563FFC" w:rsidRDefault="00563FFC">
      <w:pPr>
        <w:rPr>
          <w:b/>
        </w:rPr>
      </w:pPr>
    </w:p>
    <w:p w14:paraId="0E69BB24" w14:textId="77777777" w:rsidR="00183E9B" w:rsidRPr="00183E9B" w:rsidRDefault="00183E9B">
      <w:pPr>
        <w:rPr>
          <w:b/>
        </w:rPr>
      </w:pPr>
    </w:p>
    <w:p w14:paraId="093D1D70" w14:textId="2202DBE1" w:rsidR="005C610C" w:rsidRDefault="005C610C">
      <w:r w:rsidRPr="00061E09">
        <w:rPr>
          <w:b/>
        </w:rPr>
        <w:t>Student Learning Objectiv</w:t>
      </w:r>
      <w:r w:rsidR="008D47D2">
        <w:rPr>
          <w:b/>
        </w:rPr>
        <w:t>es for Math 19</w:t>
      </w:r>
      <w:r w:rsidR="00061E09">
        <w:rPr>
          <w:b/>
        </w:rPr>
        <w:t>7</w:t>
      </w:r>
    </w:p>
    <w:p w14:paraId="089EFE80" w14:textId="77777777" w:rsidR="005C610C" w:rsidRDefault="005C610C"/>
    <w:p w14:paraId="56961970" w14:textId="77777777" w:rsidR="005C610C" w:rsidRDefault="005C610C" w:rsidP="005C610C">
      <w:r>
        <w:t>Students will be able to:</w:t>
      </w:r>
    </w:p>
    <w:p w14:paraId="5B1B7502" w14:textId="31AACD07" w:rsidR="00113E11" w:rsidRPr="00113E11" w:rsidRDefault="00113E11" w:rsidP="00113E11">
      <w:pPr>
        <w:pStyle w:val="ListParagraph"/>
        <w:numPr>
          <w:ilvl w:val="0"/>
          <w:numId w:val="2"/>
        </w:numPr>
        <w:rPr>
          <w:rFonts w:eastAsia="Times New Roman" w:cs="Times New Roman"/>
          <w:color w:val="000000" w:themeColor="text1"/>
        </w:rPr>
      </w:pPr>
      <w:r>
        <w:rPr>
          <w:rFonts w:eastAsia="Times New Roman" w:cs="Times New Roman"/>
          <w:color w:val="000000" w:themeColor="text1"/>
          <w:shd w:val="clear" w:color="auto" w:fill="FFFFFF"/>
        </w:rPr>
        <w:t>C</w:t>
      </w:r>
      <w:r w:rsidRPr="00113E11">
        <w:rPr>
          <w:rFonts w:eastAsia="Times New Roman" w:cs="Times New Roman"/>
          <w:color w:val="000000" w:themeColor="text1"/>
          <w:shd w:val="clear" w:color="auto" w:fill="FFFFFF"/>
        </w:rPr>
        <w:t>orrectly use algebraic operations to compute quantities, and use rules of algebra to solve equations</w:t>
      </w:r>
    </w:p>
    <w:p w14:paraId="6EF9E38F" w14:textId="5ACE8870" w:rsidR="00113E11" w:rsidRPr="00113E11" w:rsidRDefault="00113E11" w:rsidP="00113E11">
      <w:pPr>
        <w:pStyle w:val="ListParagraph"/>
        <w:numPr>
          <w:ilvl w:val="0"/>
          <w:numId w:val="2"/>
        </w:numPr>
        <w:rPr>
          <w:rFonts w:eastAsia="Times New Roman" w:cs="Times New Roman"/>
          <w:color w:val="000000" w:themeColor="text1"/>
        </w:rPr>
      </w:pPr>
      <w:r>
        <w:rPr>
          <w:rFonts w:eastAsia="Times New Roman" w:cs="Times New Roman"/>
          <w:color w:val="000000" w:themeColor="text1"/>
          <w:shd w:val="clear" w:color="auto" w:fill="FFFFFF"/>
        </w:rPr>
        <w:t>U</w:t>
      </w:r>
      <w:r w:rsidRPr="00113E11">
        <w:rPr>
          <w:rFonts w:eastAsia="Times New Roman" w:cs="Times New Roman"/>
          <w:color w:val="000000" w:themeColor="text1"/>
          <w:shd w:val="clear" w:color="auto" w:fill="FFFFFF"/>
        </w:rPr>
        <w:t>se functions with different representations to interp</w:t>
      </w:r>
      <w:r>
        <w:rPr>
          <w:rFonts w:eastAsia="Times New Roman" w:cs="Times New Roman"/>
          <w:color w:val="000000" w:themeColor="text1"/>
          <w:shd w:val="clear" w:color="auto" w:fill="FFFFFF"/>
        </w:rPr>
        <w:t>ret, summarize, and analyze data</w:t>
      </w:r>
    </w:p>
    <w:p w14:paraId="36059267" w14:textId="689312E3" w:rsidR="00113E11" w:rsidRPr="00113E11" w:rsidRDefault="00113E11" w:rsidP="00113E11">
      <w:pPr>
        <w:pStyle w:val="ListParagraph"/>
        <w:numPr>
          <w:ilvl w:val="0"/>
          <w:numId w:val="2"/>
        </w:numPr>
        <w:rPr>
          <w:rFonts w:eastAsia="Times New Roman" w:cs="Times New Roman"/>
        </w:rPr>
      </w:pPr>
      <w:r>
        <w:rPr>
          <w:rFonts w:eastAsia="Times New Roman" w:cs="Times New Roman"/>
          <w:color w:val="000000" w:themeColor="text1"/>
          <w:shd w:val="clear" w:color="auto" w:fill="FFFFFF"/>
        </w:rPr>
        <w:t>D</w:t>
      </w:r>
      <w:r w:rsidRPr="00113E11">
        <w:rPr>
          <w:rFonts w:eastAsia="Times New Roman" w:cs="Times New Roman"/>
          <w:color w:val="000000" w:themeColor="text1"/>
          <w:shd w:val="clear" w:color="auto" w:fill="FFFFFF"/>
        </w:rPr>
        <w:t>istinguish between linear, quadratic, polynomial, and rational functions by their formulas and graphs</w:t>
      </w:r>
    </w:p>
    <w:p w14:paraId="6BAD9F37" w14:textId="77777777" w:rsidR="00113E11" w:rsidRPr="00113E11" w:rsidRDefault="00113E11" w:rsidP="00113E11">
      <w:pPr>
        <w:pStyle w:val="ListParagraph"/>
        <w:numPr>
          <w:ilvl w:val="0"/>
          <w:numId w:val="2"/>
        </w:numPr>
        <w:rPr>
          <w:rFonts w:eastAsia="Times New Roman" w:cs="Times New Roman"/>
          <w:color w:val="000000" w:themeColor="text1"/>
        </w:rPr>
      </w:pPr>
      <w:r w:rsidRPr="00113E11">
        <w:rPr>
          <w:rFonts w:eastAsia="Times New Roman" w:cs="Times New Roman"/>
          <w:color w:val="000000" w:themeColor="text1"/>
          <w:shd w:val="clear" w:color="auto" w:fill="FFFFFF"/>
        </w:rPr>
        <w:t>recognize exponential growth and express this using appropriate exponential functions</w:t>
      </w:r>
    </w:p>
    <w:p w14:paraId="0BAA35CB" w14:textId="77777777" w:rsidR="00113E11" w:rsidRPr="00113E11" w:rsidRDefault="00113E11" w:rsidP="00113E11">
      <w:pPr>
        <w:pStyle w:val="ListParagraph"/>
        <w:numPr>
          <w:ilvl w:val="0"/>
          <w:numId w:val="2"/>
        </w:numPr>
        <w:rPr>
          <w:rFonts w:eastAsia="Times New Roman" w:cs="Times New Roman"/>
          <w:color w:val="000000" w:themeColor="text1"/>
        </w:rPr>
      </w:pPr>
      <w:r w:rsidRPr="00113E11">
        <w:rPr>
          <w:rFonts w:eastAsia="Times New Roman" w:cs="Times New Roman"/>
          <w:color w:val="000000" w:themeColor="text1"/>
          <w:shd w:val="clear" w:color="auto" w:fill="FFFFFF"/>
        </w:rPr>
        <w:t>recognize logarithmic functions as inverses of exponential functions and draw conclusions using this perspective</w:t>
      </w:r>
    </w:p>
    <w:p w14:paraId="4055043C" w14:textId="77777777" w:rsidR="00113E11" w:rsidRPr="00113E11" w:rsidRDefault="00113E11" w:rsidP="00113E11">
      <w:pPr>
        <w:pStyle w:val="ListParagraph"/>
        <w:rPr>
          <w:rFonts w:eastAsia="Times New Roman" w:cs="Times New Roman"/>
          <w:color w:val="000000" w:themeColor="text1"/>
        </w:rPr>
      </w:pPr>
    </w:p>
    <w:p w14:paraId="1427DB9B" w14:textId="484A8039" w:rsidR="00FD4DD4" w:rsidRDefault="00FD4DD4" w:rsidP="00113E11">
      <w:pPr>
        <w:pStyle w:val="ListParagraph"/>
      </w:pPr>
      <w:bookmarkStart w:id="0" w:name="_GoBack"/>
      <w:bookmarkEnd w:id="0"/>
    </w:p>
    <w:sectPr w:rsidR="00FD4DD4" w:rsidSect="00C43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20175"/>
    <w:multiLevelType w:val="hybridMultilevel"/>
    <w:tmpl w:val="37D6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B6FF3"/>
    <w:multiLevelType w:val="hybridMultilevel"/>
    <w:tmpl w:val="1BD0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FA4596"/>
    <w:multiLevelType w:val="hybridMultilevel"/>
    <w:tmpl w:val="8FA42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10C"/>
    <w:rsid w:val="00061E09"/>
    <w:rsid w:val="00066068"/>
    <w:rsid w:val="000B05F8"/>
    <w:rsid w:val="000C342E"/>
    <w:rsid w:val="000D02EB"/>
    <w:rsid w:val="00113E11"/>
    <w:rsid w:val="00183E9B"/>
    <w:rsid w:val="00221091"/>
    <w:rsid w:val="00232253"/>
    <w:rsid w:val="0026424C"/>
    <w:rsid w:val="002A3258"/>
    <w:rsid w:val="003B4875"/>
    <w:rsid w:val="004760D7"/>
    <w:rsid w:val="00563FFC"/>
    <w:rsid w:val="005C610C"/>
    <w:rsid w:val="00713E71"/>
    <w:rsid w:val="00792069"/>
    <w:rsid w:val="0083584E"/>
    <w:rsid w:val="008D47D2"/>
    <w:rsid w:val="00951801"/>
    <w:rsid w:val="009A65B7"/>
    <w:rsid w:val="009E1533"/>
    <w:rsid w:val="00A05E46"/>
    <w:rsid w:val="00B76C27"/>
    <w:rsid w:val="00C43389"/>
    <w:rsid w:val="00C75395"/>
    <w:rsid w:val="00D44343"/>
    <w:rsid w:val="00F74308"/>
    <w:rsid w:val="00FD4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69780B"/>
  <w15:chartTrackingRefBased/>
  <w15:docId w15:val="{A6A4AED0-97B2-8E4D-9459-12FE4E727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85997">
      <w:bodyDiv w:val="1"/>
      <w:marLeft w:val="0"/>
      <w:marRight w:val="0"/>
      <w:marTop w:val="0"/>
      <w:marBottom w:val="0"/>
      <w:divBdr>
        <w:top w:val="none" w:sz="0" w:space="0" w:color="auto"/>
        <w:left w:val="none" w:sz="0" w:space="0" w:color="auto"/>
        <w:bottom w:val="none" w:sz="0" w:space="0" w:color="auto"/>
        <w:right w:val="none" w:sz="0" w:space="0" w:color="auto"/>
      </w:divBdr>
    </w:div>
    <w:div w:id="381557881">
      <w:bodyDiv w:val="1"/>
      <w:marLeft w:val="0"/>
      <w:marRight w:val="0"/>
      <w:marTop w:val="0"/>
      <w:marBottom w:val="0"/>
      <w:divBdr>
        <w:top w:val="none" w:sz="0" w:space="0" w:color="auto"/>
        <w:left w:val="none" w:sz="0" w:space="0" w:color="auto"/>
        <w:bottom w:val="none" w:sz="0" w:space="0" w:color="auto"/>
        <w:right w:val="none" w:sz="0" w:space="0" w:color="auto"/>
      </w:divBdr>
    </w:div>
    <w:div w:id="1847595081">
      <w:bodyDiv w:val="1"/>
      <w:marLeft w:val="0"/>
      <w:marRight w:val="0"/>
      <w:marTop w:val="0"/>
      <w:marBottom w:val="0"/>
      <w:divBdr>
        <w:top w:val="none" w:sz="0" w:space="0" w:color="auto"/>
        <w:left w:val="none" w:sz="0" w:space="0" w:color="auto"/>
        <w:bottom w:val="none" w:sz="0" w:space="0" w:color="auto"/>
        <w:right w:val="none" w:sz="0" w:space="0" w:color="auto"/>
      </w:divBdr>
    </w:div>
    <w:div w:id="1907760238">
      <w:bodyDiv w:val="1"/>
      <w:marLeft w:val="0"/>
      <w:marRight w:val="0"/>
      <w:marTop w:val="0"/>
      <w:marBottom w:val="0"/>
      <w:divBdr>
        <w:top w:val="none" w:sz="0" w:space="0" w:color="auto"/>
        <w:left w:val="none" w:sz="0" w:space="0" w:color="auto"/>
        <w:bottom w:val="none" w:sz="0" w:space="0" w:color="auto"/>
        <w:right w:val="none" w:sz="0" w:space="0" w:color="auto"/>
      </w:divBdr>
    </w:div>
    <w:div w:id="195096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396</Words>
  <Characters>2259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damon</dc:creator>
  <cp:keywords/>
  <dc:description/>
  <cp:lastModifiedBy>Microsoft Office User</cp:lastModifiedBy>
  <cp:revision>8</cp:revision>
  <dcterms:created xsi:type="dcterms:W3CDTF">2018-07-22T22:10:00Z</dcterms:created>
  <dcterms:modified xsi:type="dcterms:W3CDTF">2018-08-16T22:43:00Z</dcterms:modified>
</cp:coreProperties>
</file>