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AF97" w14:textId="77777777" w:rsidR="009356FE" w:rsidRDefault="00F23923">
      <w:pPr>
        <w:pStyle w:val="Ttulo1"/>
        <w:rPr>
          <w:color w:val="749D2D"/>
        </w:rPr>
      </w:pPr>
      <w:bookmarkStart w:id="0" w:name="_nnoaqs795tri" w:colFirst="0" w:colLast="0"/>
      <w:bookmarkEnd w:id="0"/>
      <w:r>
        <w:rPr>
          <w:color w:val="749D2D"/>
        </w:rPr>
        <w:t>Apoyo Desafío - Análisis de caso</w:t>
      </w:r>
    </w:p>
    <w:p w14:paraId="14D0AF98" w14:textId="77777777" w:rsidR="009356FE" w:rsidRDefault="009356FE">
      <w:pPr>
        <w:jc w:val="left"/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6765"/>
      </w:tblGrid>
      <w:tr w:rsidR="009356FE" w14:paraId="14D0AF9B" w14:textId="77777777">
        <w:tc>
          <w:tcPr>
            <w:tcW w:w="2235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99" w14:textId="77777777" w:rsidR="009356FE" w:rsidRDefault="00F2392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Nombre Estudiante</w:t>
            </w:r>
          </w:p>
        </w:tc>
        <w:tc>
          <w:tcPr>
            <w:tcW w:w="6765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9A" w14:textId="3CB7AA44" w:rsidR="009356FE" w:rsidRDefault="00F44612">
            <w:pPr>
              <w:widowControl w:val="0"/>
              <w:spacing w:line="240" w:lineRule="auto"/>
              <w:jc w:val="left"/>
            </w:pPr>
            <w:r>
              <w:t xml:space="preserve">Maximiliano </w:t>
            </w:r>
            <w:proofErr w:type="spellStart"/>
            <w:r>
              <w:t>jimenez</w:t>
            </w:r>
            <w:proofErr w:type="spellEnd"/>
          </w:p>
        </w:tc>
      </w:tr>
      <w:tr w:rsidR="009356FE" w14:paraId="14D0AF9E" w14:textId="77777777">
        <w:tc>
          <w:tcPr>
            <w:tcW w:w="2235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9C" w14:textId="77777777" w:rsidR="009356FE" w:rsidRDefault="00F2392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Generación</w:t>
            </w:r>
          </w:p>
        </w:tc>
        <w:tc>
          <w:tcPr>
            <w:tcW w:w="6765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9D" w14:textId="77777777" w:rsidR="009356FE" w:rsidRDefault="009356FE">
            <w:pPr>
              <w:widowControl w:val="0"/>
              <w:spacing w:line="240" w:lineRule="auto"/>
              <w:jc w:val="left"/>
            </w:pPr>
          </w:p>
        </w:tc>
      </w:tr>
    </w:tbl>
    <w:p w14:paraId="14D0AF9F" w14:textId="77777777" w:rsidR="009356FE" w:rsidRDefault="009356FE">
      <w:pPr>
        <w:jc w:val="left"/>
      </w:pPr>
    </w:p>
    <w:p w14:paraId="14D0AFA0" w14:textId="77777777" w:rsidR="009356FE" w:rsidRDefault="009356FE">
      <w:pPr>
        <w:jc w:val="left"/>
      </w:pPr>
    </w:p>
    <w:p w14:paraId="14D0AFA1" w14:textId="77777777" w:rsidR="009356FE" w:rsidRDefault="00F23923">
      <w:pPr>
        <w:numPr>
          <w:ilvl w:val="0"/>
          <w:numId w:val="1"/>
        </w:numPr>
        <w:rPr>
          <w:color w:val="749D2D"/>
        </w:rPr>
      </w:pPr>
      <w:r>
        <w:t xml:space="preserve">Según lo presentado en el caso, los </w:t>
      </w:r>
      <w:r w:rsidRPr="00A93377">
        <w:rPr>
          <w:u w:val="single"/>
        </w:rPr>
        <w:t>métodos</w:t>
      </w:r>
      <w:r>
        <w:t xml:space="preserve"> de estudio de Rocío no han sido suficiente, por ello, te solicitamos sugerirle 2 métodos de organización de los revisados en la lectura en el apartado de autoaprendizaje, y justifica la elección. </w:t>
      </w:r>
    </w:p>
    <w:p w14:paraId="14D0AFA2" w14:textId="77777777" w:rsidR="009356FE" w:rsidRDefault="00F23923">
      <w:pPr>
        <w:ind w:left="720"/>
      </w:pPr>
      <w:r>
        <w:t>(</w:t>
      </w:r>
      <w:r>
        <w:rPr>
          <w:b/>
        </w:rPr>
        <w:t>2 Puntos</w:t>
      </w:r>
      <w:r>
        <w:t>)</w:t>
      </w:r>
    </w:p>
    <w:p w14:paraId="14D0AFA3" w14:textId="77777777" w:rsidR="009356FE" w:rsidRDefault="009356FE"/>
    <w:tbl>
      <w:tblPr>
        <w:tblStyle w:val="a0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9356FE" w14:paraId="14D0AFA6" w14:textId="77777777">
        <w:trPr>
          <w:trHeight w:val="465"/>
        </w:trPr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A4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Método 1</w:t>
            </w: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A5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Método 2</w:t>
            </w:r>
          </w:p>
        </w:tc>
      </w:tr>
      <w:tr w:rsidR="009356FE" w14:paraId="14D0AFAD" w14:textId="77777777"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A7" w14:textId="528AEE92" w:rsidR="009356FE" w:rsidRDefault="00F44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F44612">
              <w:rPr>
                <w:b/>
                <w:bCs/>
              </w:rPr>
              <w:t xml:space="preserve">Técnica </w:t>
            </w:r>
            <w:proofErr w:type="spellStart"/>
            <w:r w:rsidRPr="00F44612">
              <w:rPr>
                <w:b/>
                <w:bCs/>
              </w:rPr>
              <w:t>Pomodoro</w:t>
            </w:r>
            <w:proofErr w:type="spellEnd"/>
            <w:r w:rsidRPr="00F44612">
              <w:rPr>
                <w:b/>
                <w:bCs/>
              </w:rPr>
              <w:t>:</w:t>
            </w:r>
            <w:r w:rsidRPr="00F44612">
              <w:t xml:space="preserve"> Consiste en estudiar durante 25 minutos y descansar 5 minutos. Ayuda a mantener la concentración, evitar el agotamiento y mejorar la productividad durante el aprendizaje.</w:t>
            </w:r>
          </w:p>
          <w:p w14:paraId="14D0AFA8" w14:textId="77777777" w:rsidR="009356FE" w:rsidRDefault="00935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  <w:p w14:paraId="14D0AFA9" w14:textId="77777777" w:rsidR="009356FE" w:rsidRDefault="00935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  <w:p w14:paraId="14D0AFAA" w14:textId="77777777" w:rsidR="009356FE" w:rsidRDefault="00935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  <w:p w14:paraId="14D0AFAB" w14:textId="77777777" w:rsidR="009356FE" w:rsidRDefault="00935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AC" w14:textId="7E43B2EA" w:rsidR="009356FE" w:rsidRDefault="00F44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F44612">
              <w:rPr>
                <w:b/>
                <w:bCs/>
              </w:rPr>
              <w:t>Planificación semanal de estudio:</w:t>
            </w:r>
            <w:r w:rsidRPr="00F44612">
              <w:t xml:space="preserve"> Permite organizar el tiempo y distribuir las actividades de aprendizaje en días y horarios específicos. Ayuda a cumplir objetivos, evitar la procrastinación y mantener un progreso constante.</w:t>
            </w:r>
          </w:p>
        </w:tc>
      </w:tr>
    </w:tbl>
    <w:p w14:paraId="14D0AFAE" w14:textId="77777777" w:rsidR="009356FE" w:rsidRDefault="009356FE"/>
    <w:p w14:paraId="14D0AFAF" w14:textId="77777777" w:rsidR="009356FE" w:rsidRDefault="00F23923">
      <w:pPr>
        <w:numPr>
          <w:ilvl w:val="0"/>
          <w:numId w:val="1"/>
        </w:numPr>
        <w:rPr>
          <w:color w:val="749D2D"/>
        </w:rPr>
      </w:pPr>
      <w:r>
        <w:t>Rocío está claramente frustrada porque no obtiene los resultados que ella espera, por eso, debes sugerirle un paso a paso para que ella pueda identificar su frustración y trabajarla. En este ítem, te debes guiar de la lectura, en el apartado “</w:t>
      </w:r>
      <w:r>
        <w:rPr>
          <w:i/>
        </w:rPr>
        <w:t>Técnicas para gestionar la tolerancia a la frustración</w:t>
      </w:r>
      <w:r>
        <w:t>”.</w:t>
      </w:r>
    </w:p>
    <w:p w14:paraId="14D0AFB0" w14:textId="77777777" w:rsidR="009356FE" w:rsidRDefault="00F23923">
      <w:pPr>
        <w:ind w:left="720"/>
      </w:pPr>
      <w:r>
        <w:t>(</w:t>
      </w:r>
      <w:r>
        <w:rPr>
          <w:b/>
        </w:rPr>
        <w:t>2,5 Puntos</w:t>
      </w:r>
      <w:r>
        <w:t>)</w:t>
      </w:r>
    </w:p>
    <w:p w14:paraId="14D0AFB1" w14:textId="77777777" w:rsidR="009356FE" w:rsidRDefault="009356FE">
      <w:pPr>
        <w:ind w:left="720"/>
      </w:pPr>
    </w:p>
    <w:tbl>
      <w:tblPr>
        <w:tblStyle w:val="a1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9356FE" w14:paraId="14D0AFB3" w14:textId="77777777">
        <w:trPr>
          <w:trHeight w:val="420"/>
        </w:trPr>
        <w:tc>
          <w:tcPr>
            <w:tcW w:w="8308" w:type="dxa"/>
            <w:gridSpan w:val="2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B2" w14:textId="77777777" w:rsidR="009356FE" w:rsidRDefault="00F23923">
            <w:pPr>
              <w:jc w:val="center"/>
              <w:rPr>
                <w:b/>
              </w:rPr>
            </w:pPr>
            <w:r>
              <w:rPr>
                <w:b/>
              </w:rPr>
              <w:t>Técnicas para gestionar la tolerancia a la frustración</w:t>
            </w:r>
          </w:p>
        </w:tc>
      </w:tr>
      <w:tr w:rsidR="009356FE" w14:paraId="14D0AFB6" w14:textId="77777777"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B4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Paso 1:</w:t>
            </w: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B5" w14:textId="411A1C26" w:rsidR="009356FE" w:rsidRDefault="00BE03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BE030C">
              <w:t>Reconocer la emoción de frustración e identificar qué situación la está provocando.</w:t>
            </w:r>
          </w:p>
        </w:tc>
      </w:tr>
      <w:tr w:rsidR="009356FE" w14:paraId="14D0AFB9" w14:textId="77777777"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B7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Paso 2:</w:t>
            </w: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B8" w14:textId="473E46C7" w:rsidR="009356FE" w:rsidRDefault="00BE03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BE030C">
              <w:t>Analizar objetivamente el problema y determinar qué aspectos dependen de ella y cuáles no.</w:t>
            </w:r>
          </w:p>
        </w:tc>
      </w:tr>
      <w:tr w:rsidR="009356FE" w14:paraId="14D0AFBC" w14:textId="77777777"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BA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Paso 3:</w:t>
            </w: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BB" w14:textId="34C6846E" w:rsidR="009356FE" w:rsidRDefault="00BE03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BE030C">
              <w:t xml:space="preserve">Cambiar los pensamientos negativos </w:t>
            </w:r>
            <w:r w:rsidRPr="00BE030C">
              <w:lastRenderedPageBreak/>
              <w:t>por otros más realistas y orientados al aprendizaje.</w:t>
            </w:r>
          </w:p>
        </w:tc>
      </w:tr>
      <w:tr w:rsidR="009356FE" w14:paraId="14D0AFBF" w14:textId="77777777"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BD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lastRenderedPageBreak/>
              <w:t>Paso 4:</w:t>
            </w: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BE" w14:textId="7F7364AB" w:rsidR="009356FE" w:rsidRDefault="008447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8447FB">
              <w:t>Dividir el problema en metas pequeñas y alcanzables para avanzar progresivamente.</w:t>
            </w:r>
          </w:p>
        </w:tc>
      </w:tr>
      <w:tr w:rsidR="009356FE" w14:paraId="14D0AFC2" w14:textId="77777777"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C0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Paso 5:</w:t>
            </w: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C1" w14:textId="3DF55717" w:rsidR="009356FE" w:rsidRDefault="008447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8447FB">
              <w:t>Evaluar los avances logrados, reconocer los aprendizajes obtenidos y perseverar en el proceso.</w:t>
            </w:r>
          </w:p>
        </w:tc>
      </w:tr>
    </w:tbl>
    <w:p w14:paraId="14D0AFC3" w14:textId="77777777" w:rsidR="009356FE" w:rsidRDefault="009356FE">
      <w:pPr>
        <w:ind w:left="720"/>
      </w:pPr>
    </w:p>
    <w:p w14:paraId="14D0AFC4" w14:textId="77777777" w:rsidR="009356FE" w:rsidRDefault="009356FE"/>
    <w:p w14:paraId="14D0AFC5" w14:textId="77777777" w:rsidR="009356FE" w:rsidRDefault="009356FE"/>
    <w:p w14:paraId="14D0AFC6" w14:textId="77777777" w:rsidR="009356FE" w:rsidRDefault="009356FE"/>
    <w:p w14:paraId="14D0AFC7" w14:textId="77777777" w:rsidR="009356FE" w:rsidRDefault="00F23923">
      <w:pPr>
        <w:numPr>
          <w:ilvl w:val="0"/>
          <w:numId w:val="1"/>
        </w:numPr>
        <w:rPr>
          <w:color w:val="749D2D"/>
        </w:rPr>
      </w:pPr>
      <w:r>
        <w:t>El trabajo en equipo es una dificultad para Rocío. Para apoyarla, deberás completar el siguiente cuadro comparativo declarando las ventajas y desventajas del trabajo en equipo (al menos 4 ventajas y al menos 2 desventajas), que le permitan visualizar a Rocío un panorama general, y luego entrega tus recomendaciones, siguiendo la siguiente pauta:</w:t>
      </w:r>
    </w:p>
    <w:p w14:paraId="14D0AFC8" w14:textId="77777777" w:rsidR="009356FE" w:rsidRDefault="00F23923">
      <w:pPr>
        <w:ind w:left="720"/>
      </w:pPr>
      <w:r>
        <w:t>(</w:t>
      </w:r>
      <w:r>
        <w:rPr>
          <w:b/>
        </w:rPr>
        <w:t>3 Puntos</w:t>
      </w:r>
      <w:r>
        <w:t>)</w:t>
      </w:r>
    </w:p>
    <w:p w14:paraId="14D0AFC9" w14:textId="77777777" w:rsidR="009356FE" w:rsidRDefault="009356FE"/>
    <w:tbl>
      <w:tblPr>
        <w:tblStyle w:val="a2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9356FE" w14:paraId="14D0AFCC" w14:textId="77777777"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CA" w14:textId="77777777" w:rsidR="009356FE" w:rsidRDefault="00F23923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Ventajas</w:t>
            </w: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CB" w14:textId="77777777" w:rsidR="009356FE" w:rsidRDefault="00F23923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Desventajas</w:t>
            </w:r>
          </w:p>
        </w:tc>
      </w:tr>
      <w:tr w:rsidR="009356FE" w14:paraId="14D0AFCF" w14:textId="77777777"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CD" w14:textId="12B977C1" w:rsidR="009356FE" w:rsidRDefault="00E65777">
            <w:pPr>
              <w:widowControl w:val="0"/>
              <w:spacing w:line="240" w:lineRule="auto"/>
              <w:jc w:val="left"/>
            </w:pPr>
            <w:r w:rsidRPr="00E65777">
              <w:t>Permite compartir conocimientos y experiencias.</w:t>
            </w: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CE" w14:textId="2A0FED12" w:rsidR="009356FE" w:rsidRDefault="00FE3B5E">
            <w:pPr>
              <w:widowControl w:val="0"/>
              <w:spacing w:line="240" w:lineRule="auto"/>
              <w:jc w:val="left"/>
            </w:pPr>
            <w:r w:rsidRPr="00FE3B5E">
              <w:t>Puede haber diferencias de opinión entre los integrantes.</w:t>
            </w:r>
          </w:p>
        </w:tc>
      </w:tr>
      <w:tr w:rsidR="009356FE" w14:paraId="14D0AFD2" w14:textId="77777777"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D0" w14:textId="5AF1327C" w:rsidR="009356FE" w:rsidRDefault="00E65777">
            <w:pPr>
              <w:widowControl w:val="0"/>
              <w:spacing w:line="240" w:lineRule="auto"/>
              <w:jc w:val="left"/>
            </w:pPr>
            <w:r w:rsidRPr="00E65777">
              <w:t>Favorece la creatividad y la generación de nuevas ideas.</w:t>
            </w: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D1" w14:textId="7B9A2380" w:rsidR="009356FE" w:rsidRDefault="006600EC">
            <w:pPr>
              <w:widowControl w:val="0"/>
              <w:spacing w:line="240" w:lineRule="auto"/>
              <w:jc w:val="left"/>
            </w:pPr>
            <w:r w:rsidRPr="006600EC">
              <w:t>Existe el riesgo de que algunos integrantes participen menos que otros.</w:t>
            </w:r>
          </w:p>
        </w:tc>
      </w:tr>
      <w:tr w:rsidR="009356FE" w14:paraId="14D0AFD5" w14:textId="77777777"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D3" w14:textId="36814421" w:rsidR="009356FE" w:rsidRDefault="00FE3B5E">
            <w:pPr>
              <w:widowControl w:val="0"/>
              <w:spacing w:line="240" w:lineRule="auto"/>
              <w:jc w:val="left"/>
            </w:pPr>
            <w:r w:rsidRPr="00FE3B5E">
              <w:t>Permite distribuir tareas y optimizar el tiempo.</w:t>
            </w: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D4" w14:textId="252AFDC4" w:rsidR="009356FE" w:rsidRDefault="006600EC">
            <w:pPr>
              <w:widowControl w:val="0"/>
              <w:spacing w:line="240" w:lineRule="auto"/>
              <w:jc w:val="left"/>
            </w:pPr>
            <w:r>
              <w:t>Cuesta organizarse</w:t>
            </w:r>
          </w:p>
        </w:tc>
      </w:tr>
      <w:tr w:rsidR="009356FE" w14:paraId="14D0AFD8" w14:textId="77777777"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D6" w14:textId="6A5532A7" w:rsidR="009356FE" w:rsidRDefault="00FE3B5E">
            <w:pPr>
              <w:widowControl w:val="0"/>
              <w:spacing w:line="240" w:lineRule="auto"/>
              <w:jc w:val="left"/>
            </w:pPr>
            <w:r w:rsidRPr="00FE3B5E">
              <w:t>Desarrolla habilidades de comunicación y colaboración.</w:t>
            </w:r>
          </w:p>
        </w:tc>
        <w:tc>
          <w:tcPr>
            <w:tcW w:w="4154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D7" w14:textId="3BFC1980" w:rsidR="009356FE" w:rsidRDefault="006600EC">
            <w:pPr>
              <w:widowControl w:val="0"/>
              <w:spacing w:line="240" w:lineRule="auto"/>
              <w:jc w:val="left"/>
            </w:pPr>
            <w:r>
              <w:t>Dividir el trabajo en partes iguales</w:t>
            </w:r>
          </w:p>
        </w:tc>
      </w:tr>
    </w:tbl>
    <w:p w14:paraId="14D0AFD9" w14:textId="77777777" w:rsidR="009356FE" w:rsidRDefault="009356FE">
      <w:pPr>
        <w:ind w:left="720"/>
      </w:pPr>
    </w:p>
    <w:tbl>
      <w:tblPr>
        <w:tblStyle w:val="a3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9356FE" w14:paraId="14D0AFE0" w14:textId="77777777">
        <w:tc>
          <w:tcPr>
            <w:tcW w:w="8309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DA" w14:textId="77777777" w:rsidR="009356FE" w:rsidRDefault="00F23923">
            <w:pPr>
              <w:widowControl w:val="0"/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Recomendaciones:</w:t>
            </w:r>
          </w:p>
          <w:p w14:paraId="276E3477" w14:textId="2CE70ED3" w:rsidR="00922399" w:rsidRPr="00922399" w:rsidRDefault="00922399" w:rsidP="00922399">
            <w:pPr>
              <w:widowControl w:val="0"/>
              <w:spacing w:line="240" w:lineRule="auto"/>
              <w:jc w:val="left"/>
              <w:rPr>
                <w:bCs/>
                <w:lang w:val="es-CL"/>
              </w:rPr>
            </w:pPr>
            <w:r w:rsidRPr="00922399">
              <w:rPr>
                <w:bCs/>
                <w:lang w:val="es-CL"/>
              </w:rPr>
              <w:t xml:space="preserve">Participar activamente en las reuniones del grupo. </w:t>
            </w:r>
          </w:p>
          <w:p w14:paraId="49DF8FEC" w14:textId="13CA7B3B" w:rsidR="00922399" w:rsidRPr="00922399" w:rsidRDefault="00922399" w:rsidP="00922399">
            <w:pPr>
              <w:widowControl w:val="0"/>
              <w:spacing w:line="240" w:lineRule="auto"/>
              <w:jc w:val="left"/>
              <w:rPr>
                <w:bCs/>
                <w:lang w:val="es-CL"/>
              </w:rPr>
            </w:pPr>
            <w:r w:rsidRPr="00922399">
              <w:rPr>
                <w:bCs/>
                <w:lang w:val="es-CL"/>
              </w:rPr>
              <w:t xml:space="preserve">Mantener una comunicación respetuosa y constante con los compañeros. </w:t>
            </w:r>
          </w:p>
          <w:p w14:paraId="20A130A5" w14:textId="63B957E6" w:rsidR="00922399" w:rsidRPr="00922399" w:rsidRDefault="00922399" w:rsidP="00922399">
            <w:pPr>
              <w:widowControl w:val="0"/>
              <w:spacing w:line="240" w:lineRule="auto"/>
              <w:jc w:val="left"/>
              <w:rPr>
                <w:bCs/>
                <w:lang w:val="es-CL"/>
              </w:rPr>
            </w:pPr>
            <w:r w:rsidRPr="00922399">
              <w:rPr>
                <w:bCs/>
                <w:lang w:val="es-CL"/>
              </w:rPr>
              <w:t xml:space="preserve">Distribuir responsabilidades de manera equitativa. </w:t>
            </w:r>
          </w:p>
          <w:p w14:paraId="62D3F099" w14:textId="7BA21B90" w:rsidR="00922399" w:rsidRPr="00922399" w:rsidRDefault="00922399" w:rsidP="00922399">
            <w:pPr>
              <w:widowControl w:val="0"/>
              <w:spacing w:line="240" w:lineRule="auto"/>
              <w:jc w:val="left"/>
              <w:rPr>
                <w:bCs/>
                <w:lang w:val="es-CL"/>
              </w:rPr>
            </w:pPr>
            <w:r w:rsidRPr="00922399">
              <w:rPr>
                <w:bCs/>
                <w:lang w:val="es-CL"/>
              </w:rPr>
              <w:t xml:space="preserve">Establecer metas y plazos claros para cada integrante. </w:t>
            </w:r>
          </w:p>
          <w:p w14:paraId="3600B23B" w14:textId="0CD19CAF" w:rsidR="00922399" w:rsidRPr="00922399" w:rsidRDefault="00922399" w:rsidP="00922399">
            <w:pPr>
              <w:widowControl w:val="0"/>
              <w:spacing w:line="240" w:lineRule="auto"/>
              <w:jc w:val="left"/>
              <w:rPr>
                <w:bCs/>
              </w:rPr>
            </w:pPr>
            <w:r w:rsidRPr="00922399">
              <w:rPr>
                <w:bCs/>
                <w:lang w:val="es-CL"/>
              </w:rPr>
              <w:t>Confiar en el trabajo de los demás y solicitar ayuda cuando sea necesario.</w:t>
            </w:r>
          </w:p>
          <w:p w14:paraId="14D0AFDB" w14:textId="77777777" w:rsidR="009356FE" w:rsidRDefault="009356FE">
            <w:pPr>
              <w:widowControl w:val="0"/>
              <w:spacing w:line="240" w:lineRule="auto"/>
              <w:jc w:val="left"/>
            </w:pPr>
          </w:p>
          <w:p w14:paraId="14D0AFDC" w14:textId="77777777" w:rsidR="009356FE" w:rsidRDefault="009356FE">
            <w:pPr>
              <w:widowControl w:val="0"/>
              <w:spacing w:line="240" w:lineRule="auto"/>
              <w:jc w:val="left"/>
            </w:pPr>
          </w:p>
          <w:p w14:paraId="14D0AFDD" w14:textId="77777777" w:rsidR="009356FE" w:rsidRDefault="009356FE">
            <w:pPr>
              <w:widowControl w:val="0"/>
              <w:spacing w:line="240" w:lineRule="auto"/>
              <w:jc w:val="left"/>
            </w:pPr>
          </w:p>
          <w:p w14:paraId="14D0AFDE" w14:textId="77777777" w:rsidR="009356FE" w:rsidRDefault="009356FE">
            <w:pPr>
              <w:widowControl w:val="0"/>
              <w:spacing w:line="240" w:lineRule="auto"/>
              <w:jc w:val="left"/>
            </w:pPr>
          </w:p>
          <w:p w14:paraId="14D0AFDF" w14:textId="77777777" w:rsidR="009356FE" w:rsidRDefault="009356FE">
            <w:pPr>
              <w:widowControl w:val="0"/>
              <w:spacing w:line="240" w:lineRule="auto"/>
              <w:jc w:val="left"/>
            </w:pPr>
          </w:p>
        </w:tc>
      </w:tr>
    </w:tbl>
    <w:p w14:paraId="14D0AFE1" w14:textId="77777777" w:rsidR="009356FE" w:rsidRDefault="009356FE"/>
    <w:p w14:paraId="14D0AFE2" w14:textId="77777777" w:rsidR="009356FE" w:rsidRDefault="009356FE"/>
    <w:p w14:paraId="14D0AFE3" w14:textId="77777777" w:rsidR="009356FE" w:rsidRDefault="00F23923">
      <w:pPr>
        <w:numPr>
          <w:ilvl w:val="0"/>
          <w:numId w:val="1"/>
        </w:numPr>
        <w:rPr>
          <w:color w:val="749D2D"/>
        </w:rPr>
      </w:pPr>
      <w:r>
        <w:t xml:space="preserve">La oferta que recibe Rocío es muy tentadora, y solucionaría muchos de sus problemas, sin embargo, es poco ético. Por ello, escribe a Rocío al menos 5 razones por las cuales no debería aceptar este trato teniendo cómo idea principal que esto puede afectar a la industria TI cuando se desempeñe en labores relacionadas. </w:t>
      </w:r>
    </w:p>
    <w:p w14:paraId="14D0AFE4" w14:textId="77777777" w:rsidR="009356FE" w:rsidRDefault="00F23923">
      <w:pPr>
        <w:ind w:left="720"/>
      </w:pPr>
      <w:r>
        <w:t>(</w:t>
      </w:r>
      <w:r>
        <w:rPr>
          <w:b/>
        </w:rPr>
        <w:t>2,5 Puntos</w:t>
      </w:r>
      <w:r>
        <w:t>)</w:t>
      </w:r>
    </w:p>
    <w:p w14:paraId="14D0AFE5" w14:textId="77777777" w:rsidR="009356FE" w:rsidRDefault="009356FE">
      <w:pPr>
        <w:ind w:left="720"/>
      </w:pPr>
    </w:p>
    <w:tbl>
      <w:tblPr>
        <w:tblStyle w:val="a4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7680"/>
      </w:tblGrid>
      <w:tr w:rsidR="009356FE" w14:paraId="14D0AFE8" w14:textId="77777777">
        <w:tc>
          <w:tcPr>
            <w:tcW w:w="60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E6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N°</w:t>
            </w:r>
            <w:proofErr w:type="spellEnd"/>
          </w:p>
        </w:tc>
        <w:tc>
          <w:tcPr>
            <w:tcW w:w="768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E7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56FE" w14:paraId="14D0AFEB" w14:textId="77777777">
        <w:tc>
          <w:tcPr>
            <w:tcW w:w="60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E9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68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EA" w14:textId="29F296AC" w:rsidR="009356FE" w:rsidRDefault="00651F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651F64">
              <w:t>No desarrollará las habilidades técnicas necesarias para desempeñarse como profesional de TI.</w:t>
            </w:r>
          </w:p>
        </w:tc>
      </w:tr>
      <w:tr w:rsidR="009356FE" w14:paraId="14D0AFEE" w14:textId="77777777">
        <w:tc>
          <w:tcPr>
            <w:tcW w:w="60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EC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68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ED" w14:textId="10137834" w:rsidR="009356FE" w:rsidRDefault="00651F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651F64">
              <w:t>Estaría incurriendo en una falta de ética académica y profesional.</w:t>
            </w:r>
          </w:p>
        </w:tc>
      </w:tr>
      <w:tr w:rsidR="009356FE" w14:paraId="14D0AFF1" w14:textId="77777777">
        <w:tc>
          <w:tcPr>
            <w:tcW w:w="60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EF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68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F0" w14:textId="7652E03E" w:rsidR="009356FE" w:rsidRDefault="00804D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804D79">
              <w:t>Podría generar una falsa percepción de sus capacidades frente a docentes y futuros empleadores.</w:t>
            </w:r>
          </w:p>
        </w:tc>
      </w:tr>
      <w:tr w:rsidR="009356FE" w14:paraId="14D0AFF4" w14:textId="77777777">
        <w:tc>
          <w:tcPr>
            <w:tcW w:w="60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F2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68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F3" w14:textId="5FAA066F" w:rsidR="009356FE" w:rsidRDefault="00804D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804D79">
              <w:t>En el mundo laboral podría cometer errores graves al no contar con los conocimientos que aparenta tener.</w:t>
            </w:r>
          </w:p>
        </w:tc>
      </w:tr>
      <w:tr w:rsidR="009356FE" w14:paraId="14D0AFF7" w14:textId="77777777">
        <w:tc>
          <w:tcPr>
            <w:tcW w:w="60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F5" w14:textId="77777777" w:rsidR="009356FE" w:rsidRDefault="00F23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7680" w:type="dxa"/>
            <w:tcBorders>
              <w:top w:val="single" w:sz="8" w:space="0" w:color="749D2D"/>
              <w:left w:val="single" w:sz="8" w:space="0" w:color="749D2D"/>
              <w:bottom w:val="single" w:sz="8" w:space="0" w:color="749D2D"/>
              <w:right w:val="single" w:sz="8" w:space="0" w:color="749D2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FF6" w14:textId="2B969F56" w:rsidR="009356FE" w:rsidRDefault="00804D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804D79">
              <w:t>Este tipo de conductas afecta la confianza y la calidad profesional dentro de la industria TI, perjudicando el trabajo colaborativo y la credibilidad del sector.</w:t>
            </w:r>
          </w:p>
        </w:tc>
      </w:tr>
    </w:tbl>
    <w:p w14:paraId="14D0AFF8" w14:textId="77777777" w:rsidR="009356FE" w:rsidRDefault="009356FE">
      <w:pPr>
        <w:ind w:left="720"/>
      </w:pPr>
    </w:p>
    <w:sectPr w:rsidR="009356FE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984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ED6AD" w14:textId="77777777" w:rsidR="00F23923" w:rsidRDefault="00F23923">
      <w:pPr>
        <w:spacing w:line="240" w:lineRule="auto"/>
      </w:pPr>
      <w:r>
        <w:separator/>
      </w:r>
    </w:p>
  </w:endnote>
  <w:endnote w:type="continuationSeparator" w:id="0">
    <w:p w14:paraId="32CCAD42" w14:textId="77777777" w:rsidR="00F23923" w:rsidRDefault="00F239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476FA3D-14BE-442E-9F1E-DB118F53AFE3}"/>
    <w:embedBold r:id="rId2" w:fontKey="{556F471E-4F9B-45A1-8B53-01DB57E83EDC}"/>
    <w:embedItalic r:id="rId3" w:fontKey="{FC40CBFA-BCF7-4F69-92D3-8F21854C71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D0AA710-39A5-4C85-BE0B-448F289E85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99D3C43-A304-4490-984F-D384FE823C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0AFFA" w14:textId="70AF29DE" w:rsidR="009356FE" w:rsidRDefault="00F23923">
    <w:pPr>
      <w:spacing w:before="200" w:line="240" w:lineRule="auto"/>
      <w:jc w:val="left"/>
      <w:rPr>
        <w:b/>
        <w:color w:val="749D2D"/>
        <w:sz w:val="24"/>
        <w:szCs w:val="24"/>
      </w:rPr>
    </w:pPr>
    <w:r>
      <w:rPr>
        <w:b/>
        <w:color w:val="749D2D"/>
        <w:sz w:val="28"/>
        <w:szCs w:val="28"/>
      </w:rPr>
      <w:t xml:space="preserve">_                                                                                                                        </w:t>
    </w:r>
    <w:r>
      <w:rPr>
        <w:b/>
        <w:color w:val="749D2D"/>
        <w:sz w:val="28"/>
        <w:szCs w:val="28"/>
      </w:rPr>
      <w:fldChar w:fldCharType="begin"/>
    </w:r>
    <w:r>
      <w:rPr>
        <w:b/>
        <w:color w:val="749D2D"/>
        <w:sz w:val="28"/>
        <w:szCs w:val="28"/>
      </w:rPr>
      <w:instrText>PAGE</w:instrText>
    </w:r>
    <w:r>
      <w:rPr>
        <w:b/>
        <w:color w:val="749D2D"/>
        <w:sz w:val="28"/>
        <w:szCs w:val="28"/>
      </w:rPr>
      <w:fldChar w:fldCharType="separate"/>
    </w:r>
    <w:r w:rsidR="00F44612">
      <w:rPr>
        <w:b/>
        <w:noProof/>
        <w:color w:val="749D2D"/>
        <w:sz w:val="28"/>
        <w:szCs w:val="28"/>
      </w:rPr>
      <w:t>1</w:t>
    </w:r>
    <w:r>
      <w:rPr>
        <w:b/>
        <w:color w:val="749D2D"/>
        <w:sz w:val="28"/>
        <w:szCs w:val="28"/>
      </w:rPr>
      <w:fldChar w:fldCharType="end"/>
    </w:r>
  </w:p>
  <w:p w14:paraId="14D0AFFB" w14:textId="77777777" w:rsidR="009356FE" w:rsidRDefault="00F23923">
    <w:r>
      <w:rPr>
        <w:noProof/>
      </w:rPr>
      <mc:AlternateContent>
        <mc:Choice Requires="wpg">
          <w:drawing>
            <wp:inline distT="114300" distB="114300" distL="114300" distR="114300" wp14:anchorId="14D0B004" wp14:editId="14D0B005">
              <wp:extent cx="5657850" cy="23140"/>
              <wp:effectExtent l="0" t="0" r="0" b="0"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904875" y="1771650"/>
                        <a:ext cx="4638600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739D2D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inline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inline distB="114300" distT="114300" distL="114300" distR="114300">
              <wp:extent cx="5657850" cy="2314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7850" cy="2314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</w:p>
  <w:p w14:paraId="14D0AFFC" w14:textId="77777777" w:rsidR="009356FE" w:rsidRDefault="00F23923">
    <w:pPr>
      <w:spacing w:line="480" w:lineRule="auto"/>
      <w:jc w:val="center"/>
      <w:rPr>
        <w:sz w:val="20"/>
        <w:szCs w:val="20"/>
      </w:rPr>
    </w:pPr>
    <w:r>
      <w:rPr>
        <w:color w:val="666666"/>
      </w:rPr>
      <w:t>www.desafiolatam.com</w:t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20"/>
        <w:szCs w:val="20"/>
      </w:rPr>
      <w:t xml:space="preserve">                                                                                                                                   </w:t>
    </w:r>
    <w:r>
      <w:t xml:space="preserve">                                                                                                      </w:t>
    </w:r>
    <w:r>
      <w:t xml:space="preserve">                        </w:t>
    </w:r>
    <w:r>
      <w:t xml:space="preserve">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0AFFE" w14:textId="77777777" w:rsidR="009356FE" w:rsidRDefault="009356FE">
    <w:pPr>
      <w:spacing w:line="240" w:lineRule="auto"/>
    </w:pPr>
  </w:p>
  <w:p w14:paraId="14D0AFFF" w14:textId="77777777" w:rsidR="009356FE" w:rsidRDefault="009356FE">
    <w:pPr>
      <w:spacing w:line="240" w:lineRule="auto"/>
    </w:pPr>
  </w:p>
  <w:p w14:paraId="14D0B000" w14:textId="77777777" w:rsidR="009356FE" w:rsidRDefault="00F23923">
    <w:pPr>
      <w:spacing w:line="240" w:lineRule="auto"/>
    </w:pPr>
    <w:r>
      <w:rPr>
        <w:noProof/>
      </w:rPr>
      <w:drawing>
        <wp:inline distT="342900" distB="342900" distL="342900" distR="342900" wp14:anchorId="14D0B008" wp14:editId="14D0B009">
          <wp:extent cx="5734050" cy="266700"/>
          <wp:effectExtent l="0" t="0" r="0" b="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70833" b="-91666"/>
                  <a:stretch>
                    <a:fillRect/>
                  </a:stretch>
                </pic:blipFill>
                <pic:spPr>
                  <a:xfrm>
                    <a:off x="0" y="0"/>
                    <a:ext cx="5734050" cy="266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4D0B001" w14:textId="77777777" w:rsidR="009356FE" w:rsidRDefault="009356FE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D3CD6" w14:textId="77777777" w:rsidR="00F23923" w:rsidRDefault="00F23923">
      <w:pPr>
        <w:spacing w:line="240" w:lineRule="auto"/>
      </w:pPr>
      <w:r>
        <w:separator/>
      </w:r>
    </w:p>
  </w:footnote>
  <w:footnote w:type="continuationSeparator" w:id="0">
    <w:p w14:paraId="31FE629D" w14:textId="77777777" w:rsidR="00F23923" w:rsidRDefault="00F239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0AFF9" w14:textId="77777777" w:rsidR="009356FE" w:rsidRDefault="00F23923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4D0B002" wp14:editId="14D0B003">
          <wp:simplePos x="0" y="0"/>
          <wp:positionH relativeFrom="column">
            <wp:posOffset>1</wp:posOffset>
          </wp:positionH>
          <wp:positionV relativeFrom="paragraph">
            <wp:posOffset>333375</wp:posOffset>
          </wp:positionV>
          <wp:extent cx="2571750" cy="400050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50092"/>
                  <a:stretch>
                    <a:fillRect/>
                  </a:stretch>
                </pic:blipFill>
                <pic:spPr>
                  <a:xfrm>
                    <a:off x="0" y="0"/>
                    <a:ext cx="2571750" cy="400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0AFFD" w14:textId="77777777" w:rsidR="009356FE" w:rsidRDefault="00F23923">
    <w:pPr>
      <w:spacing w:line="240" w:lineRule="auto"/>
      <w:ind w:left="6803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                                                     </w:t>
    </w:r>
    <w:r>
      <w:rPr>
        <w:sz w:val="20"/>
        <w:szCs w:val="20"/>
      </w:rPr>
      <w:br/>
      <w:t xml:space="preserve"> 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4D0B006" wp14:editId="14D0B007">
          <wp:simplePos x="0" y="0"/>
          <wp:positionH relativeFrom="column">
            <wp:posOffset>1</wp:posOffset>
          </wp:positionH>
          <wp:positionV relativeFrom="paragraph">
            <wp:posOffset>619125</wp:posOffset>
          </wp:positionV>
          <wp:extent cx="3211513" cy="566738"/>
          <wp:effectExtent l="0" t="0" r="0" b="0"/>
          <wp:wrapSquare wrapText="bothSides" distT="114300" distB="114300" distL="114300" distR="11430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11513" cy="5667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C2F84"/>
    <w:multiLevelType w:val="multilevel"/>
    <w:tmpl w:val="2362BC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1171A7"/>
    <w:multiLevelType w:val="hybridMultilevel"/>
    <w:tmpl w:val="BA4478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54996"/>
    <w:multiLevelType w:val="hybridMultilevel"/>
    <w:tmpl w:val="E7FE82B4"/>
    <w:lvl w:ilvl="0" w:tplc="9740E6DA">
      <w:numFmt w:val="bullet"/>
      <w:lvlText w:val="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874336">
    <w:abstractNumId w:val="0"/>
  </w:num>
  <w:num w:numId="2" w16cid:durableId="2099205303">
    <w:abstractNumId w:val="1"/>
  </w:num>
  <w:num w:numId="3" w16cid:durableId="1530685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6FE"/>
    <w:rsid w:val="00143E8E"/>
    <w:rsid w:val="00235FEF"/>
    <w:rsid w:val="00651F64"/>
    <w:rsid w:val="006600EC"/>
    <w:rsid w:val="00804D79"/>
    <w:rsid w:val="008447FB"/>
    <w:rsid w:val="00922399"/>
    <w:rsid w:val="009356FE"/>
    <w:rsid w:val="00A93377"/>
    <w:rsid w:val="00BE030C"/>
    <w:rsid w:val="00E65777"/>
    <w:rsid w:val="00F23923"/>
    <w:rsid w:val="00F44612"/>
    <w:rsid w:val="00FE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0AF97"/>
  <w15:docId w15:val="{959F11BA-16CF-4A50-B4EE-BFFF095F2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s-419" w:eastAsia="es-CL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</w:p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922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559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DELIA MARIXZA RAMIREZ MEDINA</cp:lastModifiedBy>
  <cp:revision>12</cp:revision>
  <dcterms:created xsi:type="dcterms:W3CDTF">2026-06-22T03:38:00Z</dcterms:created>
  <dcterms:modified xsi:type="dcterms:W3CDTF">2026-06-22T03:43:00Z</dcterms:modified>
</cp:coreProperties>
</file>