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sqlite-cheat-sheet-ultra-short"/>
    <w:p>
      <w:pPr>
        <w:pStyle w:val="Heading1"/>
      </w:pPr>
      <w:r>
        <w:t xml:space="preserve">SQLITE – CHEAT SHEET (ULTRA SHORT)</w:t>
      </w:r>
    </w:p>
    <w:bookmarkStart w:id="20" w:name="sqlite"/>
    <w:p>
      <w:pPr>
        <w:pStyle w:val="Heading2"/>
      </w:pPr>
      <w:r>
        <w:t xml:space="preserve">SQLite</w:t>
      </w:r>
    </w:p>
    <w:p>
      <w:pPr>
        <w:pStyle w:val="Compact"/>
        <w:numPr>
          <w:ilvl w:val="0"/>
          <w:numId w:val="1001"/>
        </w:numPr>
      </w:pPr>
      <w:r>
        <w:t xml:space="preserve">Lightweight, serverless database</w:t>
      </w:r>
    </w:p>
    <w:p>
      <w:pPr>
        <w:pStyle w:val="Compact"/>
        <w:numPr>
          <w:ilvl w:val="0"/>
          <w:numId w:val="1001"/>
        </w:numPr>
      </w:pPr>
      <w:r>
        <w:t xml:space="preserve">Stored in</w:t>
      </w:r>
      <w:r>
        <w:t xml:space="preserve"> </w:t>
      </w:r>
      <w:r>
        <w:rPr>
          <w:b/>
          <w:bCs/>
        </w:rPr>
        <w:t xml:space="preserve">one file</w:t>
      </w:r>
    </w:p>
    <w:p>
      <w:pPr>
        <w:pStyle w:val="Compact"/>
        <w:numPr>
          <w:ilvl w:val="0"/>
          <w:numId w:val="1001"/>
        </w:numPr>
      </w:pPr>
      <w:r>
        <w:t xml:space="preserve">Used for</w:t>
      </w:r>
      <w:r>
        <w:t xml:space="preserve"> </w:t>
      </w:r>
      <w:r>
        <w:rPr>
          <w:b/>
          <w:bCs/>
        </w:rPr>
        <w:t xml:space="preserve">mobile &amp; local apps</w:t>
      </w:r>
    </w:p>
    <w:p>
      <w:r>
        <w:pict>
          <v:rect style="width:0;height:1.5pt" o:hralign="center" o:hrstd="t" o:hr="t"/>
        </w:pict>
      </w:r>
    </w:p>
    <w:bookmarkEnd w:id="20"/>
    <w:bookmarkStart w:id="21" w:name="basics"/>
    <w:p>
      <w:pPr>
        <w:pStyle w:val="Heading2"/>
      </w:pPr>
      <w:r>
        <w:t xml:space="preserve">Basics</w:t>
      </w:r>
    </w:p>
    <w:p>
      <w:pPr>
        <w:pStyle w:val="Compact"/>
        <w:numPr>
          <w:ilvl w:val="0"/>
          <w:numId w:val="1002"/>
        </w:numPr>
      </w:pPr>
      <w:r>
        <w:t xml:space="preserve">Database → tables</w:t>
      </w:r>
    </w:p>
    <w:p>
      <w:pPr>
        <w:pStyle w:val="Compact"/>
        <w:numPr>
          <w:ilvl w:val="0"/>
          <w:numId w:val="1002"/>
        </w:numPr>
      </w:pPr>
      <w:r>
        <w:t xml:space="preserve">Table → rows &amp; columns</w:t>
      </w:r>
    </w:p>
    <w:p>
      <w:pPr>
        <w:pStyle w:val="Compact"/>
        <w:numPr>
          <w:ilvl w:val="0"/>
          <w:numId w:val="1002"/>
        </w:numPr>
      </w:pPr>
      <w:r>
        <w:t xml:space="preserve">Row → record</w:t>
      </w:r>
    </w:p>
    <w:p>
      <w:pPr>
        <w:pStyle w:val="Compact"/>
        <w:numPr>
          <w:ilvl w:val="0"/>
          <w:numId w:val="1002"/>
        </w:numPr>
      </w:pPr>
      <w:r>
        <w:t xml:space="preserve">Column → field</w:t>
      </w:r>
    </w:p>
    <w:p>
      <w:r>
        <w:pict>
          <v:rect style="width:0;height:1.5pt" o:hralign="center" o:hrstd="t" o:hr="t"/>
        </w:pict>
      </w:r>
    </w:p>
    <w:bookmarkEnd w:id="21"/>
    <w:bookmarkStart w:id="22" w:name="data-types"/>
    <w:p>
      <w:pPr>
        <w:pStyle w:val="Heading2"/>
      </w:pPr>
      <w:r>
        <w:t xml:space="preserve">Data Types</w:t>
      </w:r>
    </w:p>
    <w:p>
      <w:pPr>
        <w:pStyle w:val="Compact"/>
        <w:numPr>
          <w:ilvl w:val="0"/>
          <w:numId w:val="1003"/>
        </w:numPr>
      </w:pPr>
      <w:r>
        <w:t xml:space="preserve">INTEGER – numbers (also used for BOOLEAN)</w:t>
      </w:r>
    </w:p>
    <w:p>
      <w:pPr>
        <w:pStyle w:val="Compact"/>
        <w:numPr>
          <w:ilvl w:val="0"/>
          <w:numId w:val="1003"/>
        </w:numPr>
      </w:pPr>
      <w:r>
        <w:t xml:space="preserve">REAL – decimals</w:t>
      </w:r>
    </w:p>
    <w:p>
      <w:pPr>
        <w:pStyle w:val="Compact"/>
        <w:numPr>
          <w:ilvl w:val="0"/>
          <w:numId w:val="1003"/>
        </w:numPr>
      </w:pPr>
      <w:r>
        <w:t xml:space="preserve">TEXT – strings</w:t>
      </w:r>
    </w:p>
    <w:p>
      <w:pPr>
        <w:pStyle w:val="Compact"/>
        <w:numPr>
          <w:ilvl w:val="0"/>
          <w:numId w:val="1003"/>
        </w:numPr>
      </w:pPr>
      <w:r>
        <w:t xml:space="preserve">BLOB – binary</w:t>
      </w:r>
    </w:p>
    <w:p>
      <w:pPr>
        <w:pStyle w:val="Compact"/>
        <w:numPr>
          <w:ilvl w:val="0"/>
          <w:numId w:val="1003"/>
        </w:numPr>
      </w:pPr>
      <w:r>
        <w:t xml:space="preserve">NULL – empty</w:t>
      </w:r>
    </w:p>
    <w:p>
      <w:pPr>
        <w:pStyle w:val="FirstParagraph"/>
      </w:pPr>
      <w:r>
        <w:t xml:space="preserve">⚠️ SQLite has</w:t>
      </w:r>
      <w:r>
        <w:t xml:space="preserve"> </w:t>
      </w:r>
      <w:r>
        <w:rPr>
          <w:b/>
          <w:bCs/>
        </w:rPr>
        <w:t xml:space="preserve">NO native BOOLEAN/BOOL</w:t>
      </w:r>
      <w:r>
        <w:t xml:space="preserve"> </w:t>
      </w:r>
      <w:r>
        <w:t xml:space="preserve">- Uses INTEGER instead</w:t>
      </w:r>
      <w:r>
        <w:t xml:space="preserve"> </w:t>
      </w:r>
      <w:r>
        <w:t xml:space="preserve">- 0 = FALSE, 1 = TRUE</w:t>
      </w:r>
    </w:p>
    <w:p>
      <w:r>
        <w:pict>
          <v:rect style="width:0;height:1.5pt" o:hralign="center" o:hrstd="t" o:hr="t"/>
        </w:pict>
      </w:r>
    </w:p>
    <w:bookmarkEnd w:id="22"/>
    <w:bookmarkStart w:id="23" w:name="primary-key"/>
    <w:p>
      <w:pPr>
        <w:pStyle w:val="Heading2"/>
      </w:pPr>
      <w:r>
        <w:t xml:space="preserve">Primary Key</w:t>
      </w:r>
    </w:p>
    <w:p>
      <w:pPr>
        <w:pStyle w:val="Compact"/>
        <w:numPr>
          <w:ilvl w:val="0"/>
          <w:numId w:val="1004"/>
        </w:numPr>
      </w:pPr>
      <w:r>
        <w:t xml:space="preserve">Unique row ID</w:t>
      </w:r>
    </w:p>
    <w:p>
      <w:pPr>
        <w:pStyle w:val="Compact"/>
        <w:numPr>
          <w:ilvl w:val="0"/>
          <w:numId w:val="1004"/>
        </w:numPr>
      </w:pPr>
      <w:r>
        <w:t xml:space="preserve">Auto-increment</w:t>
      </w:r>
    </w:p>
    <w:p>
      <w:pPr>
        <w:pStyle w:val="SourceCode"/>
      </w:pP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</w:t>
      </w:r>
    </w:p>
    <w:p>
      <w:r>
        <w:pict>
          <v:rect style="width:0;height:1.5pt" o:hralign="center" o:hrstd="t" o:hr="t"/>
        </w:pict>
      </w:r>
    </w:p>
    <w:bookmarkEnd w:id="23"/>
    <w:bookmarkStart w:id="24" w:name="crud"/>
    <w:p>
      <w:pPr>
        <w:pStyle w:val="Heading2"/>
      </w:pPr>
      <w:r>
        <w:t xml:space="preserve">CRUD</w:t>
      </w:r>
    </w:p>
    <w:p>
      <w:pPr>
        <w:pStyle w:val="Compact"/>
        <w:numPr>
          <w:ilvl w:val="0"/>
          <w:numId w:val="1005"/>
        </w:numPr>
      </w:pPr>
      <w:r>
        <w:t xml:space="preserve">Create → INSERT</w:t>
      </w:r>
    </w:p>
    <w:p>
      <w:pPr>
        <w:pStyle w:val="Compact"/>
        <w:numPr>
          <w:ilvl w:val="0"/>
          <w:numId w:val="1005"/>
        </w:numPr>
      </w:pPr>
      <w:r>
        <w:t xml:space="preserve">Read → SELECT</w:t>
      </w:r>
    </w:p>
    <w:p>
      <w:pPr>
        <w:pStyle w:val="Compact"/>
        <w:numPr>
          <w:ilvl w:val="0"/>
          <w:numId w:val="1005"/>
        </w:numPr>
      </w:pPr>
      <w:r>
        <w:t xml:space="preserve">Update → UPDATE</w:t>
      </w:r>
    </w:p>
    <w:p>
      <w:pPr>
        <w:pStyle w:val="Compact"/>
        <w:numPr>
          <w:ilvl w:val="0"/>
          <w:numId w:val="1005"/>
        </w:numPr>
      </w:pPr>
      <w:r>
        <w:t xml:space="preserve">Delete → DELETE</w:t>
      </w:r>
    </w:p>
    <w:p>
      <w:r>
        <w:pict>
          <v:rect style="width:0;height:1.5pt" o:hralign="center" o:hrstd="t" o:hr="t"/>
        </w:pict>
      </w:r>
    </w:p>
    <w:bookmarkEnd w:id="24"/>
    <w:bookmarkStart w:id="25" w:name="sql-commands"/>
    <w:p>
      <w:pPr>
        <w:pStyle w:val="Heading2"/>
      </w:pPr>
      <w:r>
        <w:t xml:space="preserve">SQL Commands</w:t>
      </w:r>
    </w:p>
    <w:p>
      <w:pPr>
        <w:pStyle w:val="FirstParagraph"/>
      </w:pPr>
      <w:r>
        <w:t xml:space="preserve">CREATE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AUTOINCREMENT,</w:t>
      </w:r>
      <w:r>
        <w:br/>
      </w:r>
      <w:r>
        <w:rPr>
          <w:rStyle w:val="NormalTok"/>
        </w:rPr>
        <w:t xml:space="preserve"> name TEXT,</w:t>
      </w:r>
      <w:r>
        <w:br/>
      </w:r>
      <w:r>
        <w:rPr>
          <w:rStyle w:val="NormalTok"/>
        </w:rPr>
        <w:t xml:space="preserve"> age </w:t>
      </w:r>
      <w:r>
        <w:rPr>
          <w:rStyle w:val="DataTypeTok"/>
        </w:rPr>
        <w:t xml:space="preserve">INTEGER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INSERT</w:t>
      </w:r>
    </w:p>
    <w:p>
      <w:pPr>
        <w:pStyle w:val="SourceCode"/>
      </w:pP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users (name, age)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'Ana'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SELECT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users;</w:t>
      </w:r>
    </w:p>
    <w:p>
      <w:pPr>
        <w:pStyle w:val="FirstParagraph"/>
      </w:pPr>
      <w:r>
        <w:t xml:space="preserve">UPDATE</w:t>
      </w:r>
    </w:p>
    <w:p>
      <w:pPr>
        <w:pStyle w:val="SourceCode"/>
      </w:pPr>
      <w:r>
        <w:rPr>
          <w:rStyle w:val="KeywordTok"/>
        </w:rPr>
        <w:t xml:space="preserve">UPDATE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DELETE</w:t>
      </w:r>
    </w:p>
    <w:p>
      <w:pPr>
        <w:pStyle w:val="SourceCode"/>
      </w:pP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5"/>
    <w:bookmarkStart w:id="26" w:name="where-clause"/>
    <w:p>
      <w:pPr>
        <w:pStyle w:val="Heading2"/>
      </w:pPr>
      <w:r>
        <w:t xml:space="preserve">WHERE Clause</w:t>
      </w:r>
    </w:p>
    <w:p>
      <w:pPr>
        <w:pStyle w:val="Compact"/>
        <w:numPr>
          <w:ilvl w:val="0"/>
          <w:numId w:val="1006"/>
        </w:numPr>
      </w:pPr>
      <w:r>
        <w:t xml:space="preserve">Filters data</w:t>
      </w:r>
    </w:p>
    <w:p>
      <w:pPr>
        <w:pStyle w:val="Compact"/>
        <w:numPr>
          <w:ilvl w:val="0"/>
          <w:numId w:val="1006"/>
        </w:numPr>
      </w:pPr>
      <w:r>
        <w:t xml:space="preserve">Operators: = != &gt; &lt; AND OR</w:t>
      </w:r>
    </w:p>
    <w:p>
      <w:pPr>
        <w:pStyle w:val="FirstParagraph"/>
      </w:pPr>
      <w:r>
        <w:t xml:space="preserve">⚠️ UPDATE &amp; DELETE</w:t>
      </w:r>
      <w:r>
        <w:t xml:space="preserve"> </w:t>
      </w:r>
      <w:r>
        <w:rPr>
          <w:b/>
          <w:bCs/>
        </w:rPr>
        <w:t xml:space="preserve">must use WHERE</w:t>
      </w:r>
    </w:p>
    <w:p>
      <w:r>
        <w:pict>
          <v:rect style="width:0;height:1.5pt" o:hralign="center" o:hrstd="t" o:hr="t"/>
        </w:pict>
      </w:r>
    </w:p>
    <w:bookmarkEnd w:id="26"/>
    <w:bookmarkStart w:id="27" w:name="order-by-limit"/>
    <w:p>
      <w:pPr>
        <w:pStyle w:val="Heading2"/>
      </w:pPr>
      <w:r>
        <w:t xml:space="preserve">ORDER BY / LIMIT</w:t>
      </w:r>
    </w:p>
    <w:p>
      <w:pPr>
        <w:pStyle w:val="SourceCode"/>
      </w:pP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name </w:t>
      </w:r>
      <w:r>
        <w:rPr>
          <w:rStyle w:val="KeywordTok"/>
        </w:rPr>
        <w:t xml:space="preserve">ASC</w:t>
      </w:r>
      <w:r>
        <w:br/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r>
        <w:pict>
          <v:rect style="width:0;height:1.5pt" o:hralign="center" o:hrstd="t" o:hr="t"/>
        </w:pict>
      </w:r>
    </w:p>
    <w:bookmarkEnd w:id="27"/>
    <w:bookmarkStart w:id="28" w:name="advantages"/>
    <w:p>
      <w:pPr>
        <w:pStyle w:val="Heading2"/>
      </w:pPr>
      <w:r>
        <w:t xml:space="preserve">Advantages</w:t>
      </w:r>
    </w:p>
    <w:p>
      <w:pPr>
        <w:pStyle w:val="Compact"/>
        <w:numPr>
          <w:ilvl w:val="0"/>
          <w:numId w:val="1007"/>
        </w:numPr>
      </w:pPr>
      <w:r>
        <w:t xml:space="preserve">No server</w:t>
      </w:r>
    </w:p>
    <w:p>
      <w:pPr>
        <w:pStyle w:val="Compact"/>
        <w:numPr>
          <w:ilvl w:val="0"/>
          <w:numId w:val="1007"/>
        </w:numPr>
      </w:pPr>
      <w:r>
        <w:t xml:space="preserve">Fast</w:t>
      </w:r>
    </w:p>
    <w:p>
      <w:pPr>
        <w:pStyle w:val="Compact"/>
        <w:numPr>
          <w:ilvl w:val="0"/>
          <w:numId w:val="1007"/>
        </w:numPr>
      </w:pPr>
      <w:r>
        <w:t xml:space="preserve">Easy</w:t>
      </w:r>
    </w:p>
    <w:bookmarkEnd w:id="28"/>
    <w:bookmarkStart w:id="29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8"/>
        </w:numPr>
      </w:pPr>
      <w:r>
        <w:t xml:space="preserve">Not for large systems</w:t>
      </w:r>
    </w:p>
    <w:p>
      <w:pPr>
        <w:pStyle w:val="Compact"/>
        <w:numPr>
          <w:ilvl w:val="0"/>
          <w:numId w:val="1008"/>
        </w:numPr>
      </w:pPr>
      <w:r>
        <w:t xml:space="preserve">Limited concurrency</w:t>
      </w:r>
    </w:p>
    <w:p>
      <w:r>
        <w:pict>
          <v:rect style="width:0;height:1.5pt" o:hralign="center" o:hrstd="t" o:hr="t"/>
        </w:pict>
      </w:r>
    </w:p>
    <w:bookmarkEnd w:id="29"/>
    <w:bookmarkStart w:id="30" w:name="exam-must-remember"/>
    <w:p>
      <w:pPr>
        <w:pStyle w:val="Heading2"/>
      </w:pPr>
      <w:r>
        <w:t xml:space="preserve">Exam Must-Remember</w:t>
      </w:r>
    </w:p>
    <w:p>
      <w:pPr>
        <w:pStyle w:val="Compact"/>
        <w:numPr>
          <w:ilvl w:val="0"/>
          <w:numId w:val="1009"/>
        </w:numPr>
      </w:pPr>
      <w:r>
        <w:t xml:space="preserve">SQLite = file-based</w:t>
      </w:r>
    </w:p>
    <w:p>
      <w:pPr>
        <w:pStyle w:val="Compact"/>
        <w:numPr>
          <w:ilvl w:val="0"/>
          <w:numId w:val="1009"/>
        </w:numPr>
      </w:pPr>
      <w:r>
        <w:t xml:space="preserve">CRUD operations</w:t>
      </w:r>
    </w:p>
    <w:p>
      <w:pPr>
        <w:pStyle w:val="Compact"/>
        <w:numPr>
          <w:ilvl w:val="0"/>
          <w:numId w:val="1009"/>
        </w:numPr>
      </w:pPr>
      <w:r>
        <w:t xml:space="preserve">Primary key purpose</w:t>
      </w:r>
    </w:p>
    <w:p>
      <w:pPr>
        <w:pStyle w:val="Compact"/>
        <w:numPr>
          <w:ilvl w:val="0"/>
          <w:numId w:val="1009"/>
        </w:numPr>
      </w:pPr>
      <w:r>
        <w:t xml:space="preserve">WHERE clause importance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2025-12-17T12:00:04Z</dcterms:created>
  <dcterms:modified xsi:type="dcterms:W3CDTF">2025-12-17T12:00:04Z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