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7270" w14:textId="6A980C2D" w:rsidR="00854434" w:rsidRDefault="004027D7">
      <w:r>
        <w:t>Part</w:t>
      </w:r>
      <w:r w:rsidR="001E47B1">
        <w:t xml:space="preserve"> 1</w:t>
      </w:r>
    </w:p>
    <w:p w14:paraId="6617FE26" w14:textId="31BE24AA" w:rsidR="00CF5223" w:rsidRDefault="00CF5223" w:rsidP="00CF5223">
      <w:pPr>
        <w:pStyle w:val="ListParagraph"/>
        <w:numPr>
          <w:ilvl w:val="0"/>
          <w:numId w:val="6"/>
        </w:numPr>
      </w:pPr>
      <w:r>
        <w:t>“What should the solved maze look like when I’m done?”</w:t>
      </w:r>
    </w:p>
    <w:p w14:paraId="66914ABF" w14:textId="168CA500" w:rsidR="00CF5223" w:rsidRDefault="00CF5223" w:rsidP="00CF5223">
      <w:pPr>
        <w:pStyle w:val="ListParagraph"/>
        <w:numPr>
          <w:ilvl w:val="1"/>
          <w:numId w:val="6"/>
        </w:numPr>
      </w:pPr>
      <w:r>
        <w:t>Something like this:</w:t>
      </w:r>
      <w:r>
        <w:br/>
      </w:r>
      <w:r w:rsidRPr="00CF5223">
        <w:rPr>
          <w:noProof/>
        </w:rPr>
        <w:t xml:space="preserve"> </w:t>
      </w:r>
      <w:r w:rsidRPr="00CF5223">
        <w:rPr>
          <w:noProof/>
        </w:rPr>
        <w:drawing>
          <wp:inline distT="0" distB="0" distL="0" distR="0" wp14:anchorId="6F47505B" wp14:editId="3F6D46C1">
            <wp:extent cx="1463040" cy="141977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112" cy="14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A82" w14:textId="6E2E7872" w:rsidR="006C4217" w:rsidRDefault="006C4217" w:rsidP="006C4217">
      <w:pPr>
        <w:pStyle w:val="ListParagraph"/>
        <w:numPr>
          <w:ilvl w:val="0"/>
          <w:numId w:val="6"/>
        </w:numPr>
      </w:pPr>
      <w:r>
        <w:t>“I’m getting very weird paths. What’s wrong?”</w:t>
      </w:r>
    </w:p>
    <w:p w14:paraId="07CFA1A2" w14:textId="6D3590EB" w:rsidR="006C4217" w:rsidRDefault="006C4217" w:rsidP="006C4217">
      <w:pPr>
        <w:pStyle w:val="ListParagraph"/>
        <w:numPr>
          <w:ilvl w:val="1"/>
          <w:numId w:val="6"/>
        </w:numPr>
      </w:pPr>
      <w:r>
        <w:t>Check your calculation of path cost. Depending on how you’re calculating things, it may be useful to create a separate “</w:t>
      </w:r>
      <w:proofErr w:type="spellStart"/>
      <w:r>
        <w:t>path_cost_array</w:t>
      </w:r>
      <w:proofErr w:type="spellEnd"/>
      <w:r>
        <w:t>” to store these values</w:t>
      </w:r>
    </w:p>
    <w:p w14:paraId="07E144B5" w14:textId="547B8D3C" w:rsidR="001E47B1" w:rsidRDefault="001E47B1">
      <w:r>
        <w:t xml:space="preserve">1.1: </w:t>
      </w:r>
    </w:p>
    <w:p w14:paraId="15F8704D" w14:textId="38890F97" w:rsidR="001E47B1" w:rsidRDefault="001E47B1"/>
    <w:p w14:paraId="7D27EEAA" w14:textId="6DA1E84E" w:rsidR="004027D7" w:rsidRDefault="004027D7">
      <w:r>
        <w:t>1.2:</w:t>
      </w:r>
    </w:p>
    <w:p w14:paraId="7759F0AB" w14:textId="5072C588" w:rsidR="004027D7" w:rsidRDefault="004027D7"/>
    <w:p w14:paraId="5E10E485" w14:textId="53491DE3" w:rsidR="004027D7" w:rsidRDefault="004027D7">
      <w:r>
        <w:t>1.3:</w:t>
      </w:r>
    </w:p>
    <w:p w14:paraId="370C6D99" w14:textId="18E25EDF" w:rsidR="0001061F" w:rsidRDefault="0001061F" w:rsidP="0001061F">
      <w:pPr>
        <w:pStyle w:val="ListParagraph"/>
        <w:numPr>
          <w:ilvl w:val="0"/>
          <w:numId w:val="7"/>
        </w:numPr>
      </w:pPr>
      <w:r>
        <w:t xml:space="preserve">Why is the </w:t>
      </w:r>
      <w:proofErr w:type="spellStart"/>
      <w:r>
        <w:t>from_array</w:t>
      </w:r>
      <w:proofErr w:type="spellEnd"/>
      <w:r>
        <w:t xml:space="preserve"> 3 dimensional?</w:t>
      </w:r>
    </w:p>
    <w:p w14:paraId="3F5E4816" w14:textId="5F5EE5BF" w:rsidR="0001061F" w:rsidRDefault="0001061F" w:rsidP="0001061F">
      <w:pPr>
        <w:pStyle w:val="ListParagraph"/>
        <w:numPr>
          <w:ilvl w:val="1"/>
          <w:numId w:val="7"/>
        </w:numPr>
      </w:pPr>
      <w:r>
        <w:t xml:space="preserve">that is so that the </w:t>
      </w:r>
      <w:proofErr w:type="spellStart"/>
      <w:r>
        <w:t>from_array</w:t>
      </w:r>
      <w:proofErr w:type="spellEnd"/>
      <w:r>
        <w:t xml:space="preserve"> can hold the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 of the node that expanded it. Let’s say that node (</w:t>
      </w:r>
      <w:proofErr w:type="spellStart"/>
      <w:proofErr w:type="gramStart"/>
      <w:r>
        <w:t>Nx,Ny</w:t>
      </w:r>
      <w:proofErr w:type="spellEnd"/>
      <w:proofErr w:type="gramEnd"/>
      <w:r>
        <w:t>) was expanded from node (Ox, Oy). To get the coordinates of the node that expanded node (</w:t>
      </w:r>
      <w:proofErr w:type="spellStart"/>
      <w:r>
        <w:t>Nx,Ny</w:t>
      </w:r>
      <w:proofErr w:type="spellEnd"/>
      <w:r>
        <w:t xml:space="preserve">), you would find Ox =  </w:t>
      </w:r>
      <w:proofErr w:type="spellStart"/>
      <w:r>
        <w:t>from_array</w:t>
      </w:r>
      <w:proofErr w:type="spellEnd"/>
      <w:r>
        <w:t>(</w:t>
      </w:r>
      <w:proofErr w:type="spellStart"/>
      <w:r>
        <w:t>Nx</w:t>
      </w:r>
      <w:proofErr w:type="spellEnd"/>
      <w:r>
        <w:t xml:space="preserve">, Ny, 1) and Oy = </w:t>
      </w:r>
      <w:proofErr w:type="spellStart"/>
      <w:r>
        <w:t>from_array</w:t>
      </w:r>
      <w:proofErr w:type="spellEnd"/>
      <w:r>
        <w:t>(</w:t>
      </w:r>
      <w:proofErr w:type="spellStart"/>
      <w:r>
        <w:t>Nx</w:t>
      </w:r>
      <w:proofErr w:type="spellEnd"/>
      <w:r>
        <w:t>, Ny, 2)</w:t>
      </w:r>
      <w:bookmarkStart w:id="0" w:name="_GoBack"/>
      <w:bookmarkEnd w:id="0"/>
    </w:p>
    <w:p w14:paraId="18685C72" w14:textId="76AF3AA8" w:rsidR="004027D7" w:rsidRDefault="004027D7"/>
    <w:p w14:paraId="3B6A368B" w14:textId="30C7E98E" w:rsidR="004027D7" w:rsidRDefault="004027D7">
      <w:r>
        <w:t>1.4:</w:t>
      </w:r>
    </w:p>
    <w:p w14:paraId="0057C681" w14:textId="4266F524" w:rsidR="004027D7" w:rsidRDefault="004027D7"/>
    <w:p w14:paraId="02D73B5A" w14:textId="2507074B" w:rsidR="004027D7" w:rsidRDefault="004027D7">
      <w:r>
        <w:t>1.5:</w:t>
      </w:r>
    </w:p>
    <w:p w14:paraId="19AF9CFE" w14:textId="01268076" w:rsidR="004027D7" w:rsidRDefault="004027D7"/>
    <w:p w14:paraId="3D1AED95" w14:textId="77777777" w:rsidR="004027D7" w:rsidRDefault="004027D7"/>
    <w:sectPr w:rsidR="0040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3B"/>
    <w:multiLevelType w:val="hybridMultilevel"/>
    <w:tmpl w:val="887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92A"/>
    <w:multiLevelType w:val="hybridMultilevel"/>
    <w:tmpl w:val="94F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D98"/>
    <w:multiLevelType w:val="hybridMultilevel"/>
    <w:tmpl w:val="9684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184F"/>
    <w:multiLevelType w:val="hybridMultilevel"/>
    <w:tmpl w:val="8B3E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47F21"/>
    <w:multiLevelType w:val="hybridMultilevel"/>
    <w:tmpl w:val="F8E6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62652"/>
    <w:multiLevelType w:val="hybridMultilevel"/>
    <w:tmpl w:val="00EC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B6378"/>
    <w:multiLevelType w:val="hybridMultilevel"/>
    <w:tmpl w:val="89C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0"/>
    <w:rsid w:val="0001061F"/>
    <w:rsid w:val="001E47B1"/>
    <w:rsid w:val="0023104C"/>
    <w:rsid w:val="004027D7"/>
    <w:rsid w:val="004A6700"/>
    <w:rsid w:val="0052107C"/>
    <w:rsid w:val="006C4217"/>
    <w:rsid w:val="00751253"/>
    <w:rsid w:val="009A4CF6"/>
    <w:rsid w:val="00AA034B"/>
    <w:rsid w:val="00BB173A"/>
    <w:rsid w:val="00C46905"/>
    <w:rsid w:val="00CA572C"/>
    <w:rsid w:val="00CF4209"/>
    <w:rsid w:val="00C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B8A"/>
  <w15:chartTrackingRefBased/>
  <w15:docId w15:val="{46B6B1A6-73CB-4BE7-9858-093A309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Swissler, Petras</dc:creator>
  <cp:keywords/>
  <dc:description/>
  <cp:lastModifiedBy>Swissler, Petras</cp:lastModifiedBy>
  <cp:revision>12</cp:revision>
  <dcterms:created xsi:type="dcterms:W3CDTF">2022-10-14T15:06:00Z</dcterms:created>
  <dcterms:modified xsi:type="dcterms:W3CDTF">2022-11-08T16:19:00Z</dcterms:modified>
</cp:coreProperties>
</file>