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<?xml version="1.0" encoding="UTF-8"?><Relationships xmlns="http://schemas.openxmlformats.org/package/2006/relationships"><Relationship Target="/docProps/custom.xml" Id="R547BF611" Type="http://schemas.openxmlformats.org/officeDocument/2006/relationships/custom-properties" /><Relationship Target="word/document.xml" Id="rId1" Type="http://schemas.openxmlformats.org/officeDocument/2006/relationships/officeDocument" /><Relationship Target="docProps/core.xml" Id="rId2" Type="http://schemas.openxmlformats.org/package/2006/relationships/metadata/core-properties" /><Relationship Target="docProps/app.xml" Id="rId3" Type="http://schemas.openxmlformats.org/officeDocument/2006/relationships/extended-properties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8E" w:rsidRPr="004F148E" w:rsidRDefault="004F148E" w:rsidP="004F14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6"/>
          <w:szCs w:val="26"/>
        </w:rPr>
      </w:pP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Remote UAC prevents local administrative accounts from accessing ADMIN$ by preventing local admin accounts from running in an elevated mode from a network connection. To access ADMIN$ using a local account, Remote UAC will need to be disabled. </w:t>
      </w:r>
      <w:r w:rsidRPr="004F148E">
        <w:rPr>
          <w:rFonts w:ascii="Segoe UI" w:eastAsia="Times New Roman" w:hAnsi="Segoe UI" w:cs="Segoe UI"/>
          <w:i/>
          <w:iCs/>
          <w:color w:val="292B2C"/>
          <w:sz w:val="26"/>
          <w:szCs w:val="26"/>
        </w:rPr>
        <w:t>This in no way impacts regular GUI-based (</w:t>
      </w:r>
      <w:proofErr w:type="spellStart"/>
      <w:r w:rsidRPr="004F148E">
        <w:rPr>
          <w:rFonts w:ascii="Segoe UI" w:eastAsia="Times New Roman" w:hAnsi="Segoe UI" w:cs="Segoe UI"/>
          <w:i/>
          <w:iCs/>
          <w:color w:val="292B2C"/>
          <w:sz w:val="26"/>
          <w:szCs w:val="26"/>
        </w:rPr>
        <w:t>userland</w:t>
      </w:r>
      <w:proofErr w:type="spellEnd"/>
      <w:r w:rsidRPr="004F148E">
        <w:rPr>
          <w:rFonts w:ascii="Segoe UI" w:eastAsia="Times New Roman" w:hAnsi="Segoe UI" w:cs="Segoe UI"/>
          <w:i/>
          <w:iCs/>
          <w:color w:val="292B2C"/>
          <w:sz w:val="26"/>
          <w:szCs w:val="26"/>
        </w:rPr>
        <w:t>) UAC</w:t>
      </w: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.</w:t>
      </w:r>
    </w:p>
    <w:p w:rsidR="004F148E" w:rsidRPr="004F148E" w:rsidRDefault="004F148E" w:rsidP="004F14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6"/>
          <w:szCs w:val="26"/>
        </w:rPr>
      </w:pP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To disable Remote UAC, an entry will need to be made in the registry of the affected target computer:</w:t>
      </w:r>
    </w:p>
    <w:p w:rsidR="004F148E" w:rsidRPr="004F148E" w:rsidRDefault="004F148E" w:rsidP="004F14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6"/>
          <w:szCs w:val="26"/>
        </w:rPr>
      </w:pP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Navigate to,</w:t>
      </w:r>
    </w:p>
    <w:p w:rsidR="004F148E" w:rsidRPr="004F148E" w:rsidRDefault="004F148E" w:rsidP="004F148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B2C"/>
          <w:sz w:val="24"/>
          <w:szCs w:val="24"/>
        </w:rPr>
      </w:pPr>
      <w:r w:rsidRPr="004F148E">
        <w:rPr>
          <w:rFonts w:ascii="Consolas" w:eastAsia="Times New Roman" w:hAnsi="Consolas" w:cs="Courier New"/>
          <w:b/>
          <w:bCs/>
          <w:color w:val="292B2C"/>
          <w:sz w:val="24"/>
          <w:szCs w:val="24"/>
        </w:rPr>
        <w:t>HKEY_LOCAL_MACHINE\SOFTWARE\Microsoft\Windows\CurrentVersion\Policies\System</w:t>
      </w:r>
    </w:p>
    <w:p w:rsidR="004F148E" w:rsidRDefault="004F148E" w:rsidP="004F14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6"/>
          <w:szCs w:val="26"/>
        </w:rPr>
      </w:pP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Create a </w:t>
      </w:r>
      <w:r w:rsidRPr="004F148E">
        <w:rPr>
          <w:rFonts w:ascii="Segoe UI" w:eastAsia="Times New Roman" w:hAnsi="Segoe UI" w:cs="Segoe UI"/>
          <w:b/>
          <w:bCs/>
          <w:color w:val="292B2C"/>
          <w:sz w:val="26"/>
          <w:szCs w:val="26"/>
        </w:rPr>
        <w:t>DWORD</w:t>
      </w: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 value called </w:t>
      </w:r>
      <w:proofErr w:type="spellStart"/>
      <w:r w:rsidRPr="004F148E">
        <w:rPr>
          <w:rFonts w:ascii="Segoe UI" w:eastAsia="Times New Roman" w:hAnsi="Segoe UI" w:cs="Segoe UI"/>
          <w:b/>
          <w:bCs/>
          <w:color w:val="292B2C"/>
          <w:sz w:val="26"/>
          <w:szCs w:val="26"/>
        </w:rPr>
        <w:t>LocalAccountTokenFilterPolicy</w:t>
      </w:r>
      <w:proofErr w:type="spellEnd"/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 and assign it a value of </w:t>
      </w:r>
      <w:r w:rsidRPr="004F148E">
        <w:rPr>
          <w:rFonts w:ascii="Segoe UI" w:eastAsia="Times New Roman" w:hAnsi="Segoe UI" w:cs="Segoe UI"/>
          <w:b/>
          <w:bCs/>
          <w:color w:val="292B2C"/>
          <w:sz w:val="26"/>
          <w:szCs w:val="26"/>
        </w:rPr>
        <w:t>1</w:t>
      </w: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.</w:t>
      </w:r>
    </w:p>
    <w:p w:rsidR="004F148E" w:rsidRDefault="004F148E" w:rsidP="004F14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6"/>
          <w:szCs w:val="26"/>
        </w:rPr>
      </w:pPr>
      <w:r>
        <w:rPr>
          <w:rFonts w:ascii="Segoe UI" w:eastAsia="Times New Roman" w:hAnsi="Segoe UI" w:cs="Segoe UI"/>
          <w:noProof/>
          <w:color w:val="292B2C"/>
          <w:sz w:val="26"/>
          <w:szCs w:val="26"/>
        </w:rPr>
        <w:drawing>
          <wp:inline distT="0" distB="0" distL="0" distR="0">
            <wp:extent cx="5943600" cy="3305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41608-d3e8-4577-8409-6cb680271a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48E" w:rsidRPr="004F148E" w:rsidRDefault="004F148E" w:rsidP="004F14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support.pdq.com/uploads/images/14441608-d3e8-4577-8409-6cb680271a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support.pdq.com/uploads/images/14441608-d3e8-4577-8409-6cb680271a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CVpQo6wIAAAs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4F148E" w:rsidRPr="004F148E" w:rsidRDefault="004F148E" w:rsidP="004F14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6"/>
          <w:szCs w:val="26"/>
        </w:rPr>
      </w:pP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 xml:space="preserve">A reboot is recommended but not </w:t>
      </w:r>
      <w:proofErr w:type="gramStart"/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required,</w:t>
      </w:r>
      <w:proofErr w:type="gramEnd"/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 xml:space="preserve"> however, restarting the Server service is necessary.</w:t>
      </w: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br/>
      </w:r>
    </w:p>
    <w:p w:rsidR="004F148E" w:rsidRPr="004F148E" w:rsidRDefault="004F148E" w:rsidP="004F14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6"/>
          <w:szCs w:val="26"/>
        </w:rPr>
      </w:pPr>
      <w:r>
        <w:rPr>
          <w:rFonts w:ascii="Segoe UI" w:eastAsia="Times New Roman" w:hAnsi="Segoe UI" w:cs="Segoe UI"/>
          <w:noProof/>
          <w:color w:val="292B2C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support.pdq.com/uploads/images/14441608-d3e8-4577-8409-6cb680271a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support.pdq.com/uploads/images/14441608-d3e8-4577-8409-6cb680271a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8G86ZOkCAAAL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4F148E">
        <w:rPr>
          <w:rFonts w:ascii="Segoe UI" w:eastAsia="Times New Roman" w:hAnsi="Segoe UI" w:cs="Segoe UI"/>
          <w:b/>
          <w:bCs/>
          <w:color w:val="292B2C"/>
          <w:sz w:val="26"/>
          <w:szCs w:val="26"/>
        </w:rPr>
        <w:t>NOTES:</w:t>
      </w:r>
      <w:r w:rsidRPr="004F148E">
        <w:rPr>
          <w:rFonts w:ascii="Segoe UI" w:eastAsia="Times New Roman" w:hAnsi="Segoe UI" w:cs="Segoe UI"/>
          <w:b/>
          <w:bCs/>
          <w:color w:val="292B2C"/>
          <w:sz w:val="26"/>
          <w:szCs w:val="26"/>
        </w:rPr>
        <w:br/>
      </w: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t>* By default, when local credentials are used to access a Windows Vista (or later OS) system that is a member of a Windows Domain, this problem does not exist. Your Windows domain may still disable Remote UAC.</w:t>
      </w:r>
      <w:r w:rsidRPr="004F148E">
        <w:rPr>
          <w:rFonts w:ascii="Segoe UI" w:eastAsia="Times New Roman" w:hAnsi="Segoe UI" w:cs="Segoe UI"/>
          <w:color w:val="292B2C"/>
          <w:sz w:val="26"/>
          <w:szCs w:val="26"/>
        </w:rPr>
        <w:br/>
        <w:t>* Remote administrative access is denied to local accounts when a Windows Vista (or later OS) is NOT a member of a Windows 2003 or later domain.</w:t>
      </w:r>
    </w:p>
    <w:p w:rsidR="00BA5293" w:rsidRDefault="004F148E"/>
    <w:sectPr w:rsidR="00BA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8E"/>
    <w:rsid w:val="00451A28"/>
    <w:rsid w:val="004F148E"/>
    <w:rsid w:val="009F4155"/>
    <w:rsid w:val="00D2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14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14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14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14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INTAT Precision, Inc.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Philip Sword</dc:creator>
  <cp:lastModifiedBy>Philip Sword</cp:lastModifiedBy>
  <cp:revision>1</cp:revision>
  <dcterms:created xsi:type="dcterms:W3CDTF">2019-09-06T17:11:00Z</dcterms:created>
  <dcterms:modified xsi:type="dcterms:W3CDTF">2019-09-06T17:12:00Z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 Data">
    <vt:lpwstr>true</vt:lpwstr>
  </property>
  <property fmtid="{D5CDD505-2E9C-101B-9397-08002B2CF9AE}" pid="3" name="Classified Data Properties">
    <vt:lpwstr>Department;#Information Technology</vt:lpwstr>
  </property>
</Properties>
</file>