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pBdr>
          <w:bottom w:val="single" w:sz="10" w:space="1" w:color="2F6FA3"/>
        </w:pBdr>
      </w:pPr>
      <w:r>
        <w:rPr>
          <w:rFonts w:ascii="NanumSquare" w:hAnsi="NanumSquare" w:eastAsia="NanumSquare"/>
          <w:b/>
          <w:i w:val="0"/>
          <w:color w:val="173A5E"/>
          <w:sz w:val="50"/>
        </w:rPr>
        <w:t>CATALOGGUARD LITE</w:t>
      </w:r>
    </w:p>
    <w:p>
      <w:pPr>
        <w:pStyle w:val="Subtitle"/>
        <w:spacing w:after="100"/>
      </w:pPr>
      <w:r>
        <w:rPr>
          <w:rFonts w:ascii="NanumSquare" w:hAnsi="NanumSquare" w:eastAsia="NanumSquare"/>
          <w:b/>
          <w:i w:val="0"/>
          <w:color w:val="2F6FA3"/>
          <w:sz w:val="26"/>
        </w:rPr>
        <w:t>Python·FastAPI 백엔드 / 패션·이커머스 데이터 품질 프로젝트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  <w:t>프로젝트 한 줄 소개</w:t>
              <w:br/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합성 공급사 CSV를 Streamlit에서 업로드해 서버 허용 JSON 프로필로 표준화·검수하고, JWT 로그인과 viewer/operator RBAC로 조회·운영 변경 권한을 분리한 뒤 PostgreSQL staging → Preview 승인 기반 Catalog Promotion·Audit → conflict-safe Rollback까지 연결한 데이터 품질 백엔드 MVP입니다.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프로젝트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277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형태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개인 프로젝트 · 취업 포트폴리오용 MVP (2026.08 기준)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담당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검수·API·DB·JWT/RBAC·비동기·Web/CLI ETL·Promotion/Audit/Rollback·테스트/CI</w:t>
            </w:r>
          </w:p>
        </w:tc>
      </w:tr>
      <w:tr>
        <w:trPr>
          <w:cantSplit/>
        </w:trPr>
        <w:tc>
          <w:tcPr>
            <w:tcW w:type="dxa" w:w="277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핵심 기술</w:t>
            </w:r>
          </w:p>
        </w:tc>
        <w:tc>
          <w:tcPr>
            <w:tcW w:type="dxa" w:w="765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Python, FastAPI, PostgreSQL, SQLAlchemy, Alembic, PyJWT, bcrypt, pandas, Redis, Celery, Streamlit</w:t>
            </w:r>
          </w:p>
        </w:tc>
      </w:tr>
      <w:tr>
        <w:trPr>
          <w:cantSplit/>
        </w:trPr>
        <w:tc>
          <w:tcPr>
            <w:tcW w:type="dxa" w:w="277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운영·검증</w:t>
            </w:r>
          </w:p>
        </w:tc>
        <w:tc>
          <w:tcPr>
            <w:tcW w:type="dxa" w:w="765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Docker Compose, Dockerfile.aws, GitHub Actions, Playwright, Railway, AWS EC2·RDS staging</w:t>
            </w:r>
          </w:p>
        </w:tc>
      </w:tr>
    </w:tbl>
    <w:p>
      <w:pPr>
        <w:spacing w:before="6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핵심 성과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검수·표준화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필수값·형식·중복·가격·카테고리·금지어·개인정보 의심과 색상·사이즈 정규화, 그룹 단위 관계 검수를 공통 결과 계약으로 구현하였습니다.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중복·DB 안정성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SHA-256 + inspection_version과 PostgreSQL partial unique index로 재검수·경쟁 중복을 방어하고, SQLAlchemy autobegin 충돌은 별도 precheck Session과 실제 PostgreSQL route-level 회귀 테스트로 해결하였습니다.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인증·권한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JWT Access Token·bcrypt와 viewer/operator RBAC를 구현해 Streamlit 로그인과 API 권한을 연결하고, 실제 쓰기 권한은 FastAPI 서버에서 401/403으로 강제합니다.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Web/CLI ETL·Promotion/Rollback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합성 공급사 2종을 JSON 프로필+공통 ETL Core로 표준화하고 Streamlit→FastAPI→PostgreSQL staging을 연결했습니다. Preview 승인·Audit·conflict-safe Rollback까지 이어집니다.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6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6"/>
        </w:rPr>
        <w:t xml:space="preserve">비동기·CI — </w:t>
      </w:r>
      <w:r>
        <w:rPr>
          <w:rFonts w:ascii="NanumSquare" w:hAnsi="NanumSquare" w:eastAsia="NanumSquare"/>
          <w:b w:val="0"/>
          <w:i w:val="0"/>
          <w:color w:val="202B36"/>
          <w:sz w:val="16"/>
        </w:rPr>
        <w:t>Redis·Celery로 검수를 HTTP 요청에서 분리하고, GitHub Actions에서 PostgreSQL 18·Auth/RBAC·Async E2E·Chromium E2E와 AWS runtime(build/import/UID/migration/health)을 자동 검증합니다.</w:t>
      </w:r>
    </w:p>
    <w:p>
      <w:pPr>
        <w:spacing w:before="4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3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  <w:t>1267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0 skipped · PostgreSQL 포함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  <w:t>Run 31079995978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test · browser-e2e 성공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  <w:t>Chromium E2E 2개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operator 로그인 후 기존 흐름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  <w:t>AWS Runtime CI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build · import · UID · migration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16"/>
            <w:shd w:fill="EAF3FA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7"/>
              </w:rPr>
              <w:t>주요 API·데이터 흐름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/api/v1/auth/login · GET /api/v1/auth/me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/api/v1/inspections · /inspection-jobs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GET /api/v1/etl-profiles · POST /api/v1/etl-loads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POST .../promotion-preview · .../promotions · .../rollback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Login/JWT → RBAC → ETL → staging → preview → 승인 → audit → rollback</w:t>
            </w:r>
          </w:p>
        </w:tc>
        <w:tc>
          <w:tcPr>
            <w:tcW w:type="dxa" w:w="5216"/>
            <w:shd w:fill="FFF3E7"/>
            <w:tcMar>
              <w:top w:w="80" w:type="dxa"/>
              <w:start w:w="90" w:type="dxa"/>
              <w:bottom w:w="75" w:type="dxa"/>
              <w:end w:w="90" w:type="dxa"/>
            </w:tcMar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7"/>
              </w:rPr>
              <w:t>현재 범위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JWT Access Token · viewer 조회 / operator 쓰기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Web ETL은 동기·단일 CSV, 전용 upload Browser E2E 미구현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Refresh Token·가입·OAuth·rate limit·actor audit 미구현</w:t>
            </w:r>
          </w:p>
          <w:p>
            <w:pPr>
              <w:spacing w:after="14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• Redis·Celery 운영 배포·최신 AWS EC2/RDS 재배포는 미검증</w:t>
            </w:r>
          </w:p>
        </w:tc>
      </w:tr>
    </w:tbl>
    <w:p>
      <w:pPr>
        <w:spacing w:before="80" w:after="0"/>
      </w:pP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GitHub  </w:t>
      </w:r>
      <w:hyperlink r:id="rId11">
        <w:r>
          <w:rPr>
            <w:color w:val="2F6FA3"/>
            <w:u w:val="single"/>
            <w:rFonts w:ascii="NanumSquare" w:hAnsi="NanumSquare" w:eastAsia="NanumSquar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    Demo  </w:t>
      </w:r>
      <w:hyperlink r:id="rId12">
        <w:r>
          <w:rPr>
            <w:color w:val="2F6FA3"/>
            <w:u w:val="single"/>
            <w:rFonts w:ascii="NanumSquare" w:hAnsi="NanumSquare" w:eastAsia="NanumSquare"/>
            <w:sz w:val="17"/>
          </w:rPr>
          <w:t>CatalogGuard Lite Streamlit 앱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624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anumSquare" w:hAnsi="NanumSquare" w:eastAsia="NanumSquare"/>
        <w:b w:val="0"/>
        <w:i w:val="0"/>
        <w:color w:val="66737F"/>
        <w:sz w:val="15"/>
      </w:rPr>
      <w:t xml:space="preserve">CatalogGuard Lite Resume | </w:t>
    </w:r>
    <w:r>
      <w:rPr>
        <w:rFonts w:ascii="NanumSquare" w:hAnsi="NanumSquare" w:eastAsia="NanumSquare"/>
        <w:b w:val="0"/>
        <w:i w:val="0"/>
        <w:color w:val="6673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i w:val="0"/>
        <w:color w:val="66737F"/>
        <w:sz w:val="15"/>
      </w:rPr>
      <w:t>박수용 | Python·FastAPI 백엔드 프로젝트 이력서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프로젝트 이력서</dc:title>
  <dc:subject>Python·FastAPI 백엔드 프로젝트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