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60"/>
        <w:jc w:val="center"/>
      </w:pPr>
      <w:r>
        <w:rPr>
          <w:rFonts w:ascii="NanumSquare" w:hAnsi="NanumSquare" w:eastAsia="NanumSquare"/>
          <w:b/>
          <w:color w:val="164A73"/>
          <w:sz w:val="60"/>
        </w:rPr>
        <w:t>CATALOGGUARD LITE</w:t>
      </w:r>
    </w:p>
    <w:p>
      <w:pPr>
        <w:spacing w:after="80"/>
        <w:jc w:val="center"/>
      </w:pPr>
      <w:r>
        <w:rPr>
          <w:rFonts w:ascii="NanumSquare" w:hAnsi="NanumSquare" w:eastAsia="NanumSquare"/>
          <w:b/>
          <w:color w:val="2A6F9E"/>
          <w:sz w:val="34"/>
        </w:rPr>
        <w:t>취업 준비 통합본 · 최신 검증판</w:t>
      </w:r>
    </w:p>
    <w:p>
      <w:pPr>
        <w:spacing w:after="360"/>
        <w:jc w:val="center"/>
      </w:pPr>
      <w:r>
        <w:rPr>
          <w:rFonts w:ascii="NanumSquare" w:hAnsi="NanumSquare" w:eastAsia="NanumSquare"/>
          <w:color w:val="5C6570"/>
          <w:sz w:val="21"/>
        </w:rPr>
        <w:t>이력서 · 지원용 포트폴리오 · 상세 포트폴리오 · 면접 가이드 · 치트시트</w:t>
      </w:r>
    </w:p>
    <w:tbl>
      <w:tblPr>
        <w:tblW w:type="auto" w:w="0"/>
        <w:jc w:val="center"/>
        <w:tblLayout w:type="autofit"/>
        <w:tblLook w:firstColumn="1" w:firstRow="1" w:lastColumn="0" w:lastRow="0" w:noHBand="0" w:noVBand="1" w:val="04A0"/>
      </w:tblPr>
      <w:tblGrid>
        <w:gridCol w:w="10206"/>
      </w:tblGrid>
      <w:tr>
        <w:trPr>
          <w:tblHeader w:val="true"/>
        </w:trPr>
        <w:tc>
          <w:tcPr>
            <w:tcW w:type="dxa" w:w="10206"/>
            <w:shd w:fill="EAF5F1"/>
            <w:tcBorders>
              <w:top w:val="single" w:sz="8" w:color="2F7D6D"/>
              <w:left w:val="single" w:sz="8" w:color="2F7D6D"/>
              <w:bottom w:val="single" w:sz="8" w:color="2F7D6D"/>
              <w:right w:val="single" w:sz="8" w:color="2F7D6D"/>
              <w:insideH w:val="single" w:sz="8" w:color="2F7D6D"/>
              <w:insideV w:val="single" w:sz="8" w:color="2F7D6D"/>
            </w:tcBorders>
            <w:tcMar>
              <w:top w:w="100" w:type="dxa"/>
              <w:start w:w="130" w:type="dxa"/>
              <w:bottom w:w="100" w:type="dxa"/>
              <w:end w:w="130" w:type="dxa"/>
            </w:tcMar>
          </w:tcPr>
          <w:p>
            <w:pPr>
              <w:spacing w:after="40"/>
            </w:pPr>
            <w:r>
              <w:rPr>
                <w:rFonts w:ascii="NanumSquare" w:hAnsi="NanumSquare" w:eastAsia="NanumSquare"/>
                <w:b/>
                <w:color w:val="2F7D6D"/>
                <w:sz w:val="19"/>
              </w:rPr>
              <w:t>최종 기준점</w:t>
            </w:r>
          </w:p>
          <w:p>
            <w:pPr>
              <w:spacing w:after="0" w:line="252" w:lineRule="auto"/>
            </w:pPr>
            <w:r>
              <w:rPr>
                <w:rFonts w:ascii="NanumSquare" w:hAnsi="NanumSquare" w:eastAsia="NanumSquare"/>
                <w:color w:val="1F2933"/>
                <w:sz w:val="18"/>
              </w:rPr>
              <w:t>Feature Freeze 확정 · main e41b68989a89440d5346025ba76a93883319fd5e · PR #54 merged · main CI run 33053714079 5/5 success · Working tree clean</w:t>
            </w:r>
          </w:p>
        </w:tc>
      </w:tr>
    </w:tbl>
    <w:p>
      <w:pPr>
        <w:spacing w:after="20"/>
      </w:pPr>
    </w:p>
    <w:p>
      <w:pPr>
        <w:spacing w:after="40" w:line="252" w:lineRule="auto"/>
        <w:jc w:val="center"/>
      </w:pPr>
      <w:r>
        <w:rPr>
          <w:rFonts w:ascii="NanumSquare" w:hAnsi="NanumSquare" w:eastAsia="NanumSquare"/>
          <w:b/>
          <w:i w:val="0"/>
          <w:color w:val="164A73"/>
          <w:sz w:val="19"/>
        </w:rPr>
        <w:t>Repository: psy0635-ctrl/catalogguard-lite</w:t>
      </w:r>
    </w:p>
    <w:p>
      <w:pPr>
        <w:spacing w:after="40" w:line="252" w:lineRule="auto"/>
        <w:jc w:val="center"/>
      </w:pPr>
      <w:r>
        <w:rPr>
          <w:rFonts w:ascii="NanumSquare" w:hAnsi="NanumSquare" w:eastAsia="NanumSquare"/>
          <w:b w:val="0"/>
          <w:i w:val="0"/>
          <w:color w:val="5C6570"/>
          <w:sz w:val="18"/>
        </w:rPr>
        <w:t>작성 기준일: 2026-08-27</w:t>
      </w:r>
    </w:p>
    <w:p>
      <w:pPr>
        <w:spacing w:after="40" w:line="252" w:lineRule="auto"/>
        <w:jc w:val="center"/>
      </w:pPr>
      <w:r>
        <w:rPr>
          <w:rFonts w:ascii="NanumSquare" w:hAnsi="NanumSquare" w:eastAsia="NanumSquare"/>
          <w:b w:val="0"/>
          <w:i w:val="0"/>
          <w:color w:val="5C6570"/>
          <w:sz w:val="18"/>
        </w:rPr>
        <w:t>용도: Python/FastAPI 백엔드 · 패션/이커머스 · 상품 데이터 품질 · ETL/DB 직무 지원</w:t>
      </w:r>
    </w:p>
    <w:p>
      <w:pPr/>
      <w:r>
        <w:rPr>
          <w:rFonts w:ascii="NanumSquare" w:hAnsi="NanumSquare" w:eastAsia="NanumSquare"/>
          <w:sz w:val="19"/>
        </w:rPr>
        <w:br w:type="page"/>
      </w:r>
    </w:p>
    <w:p>
      <w:pPr>
        <w:pStyle w:val="Heading1"/>
        <w:keepNext/>
        <w:spacing w:before="140" w:after="80"/>
      </w:pPr>
      <w:r>
        <w:rPr>
          <w:rFonts w:ascii="NanumSquare" w:hAnsi="NanumSquare" w:eastAsia="NanumSquare"/>
          <w:b/>
          <w:color w:val="164A73"/>
          <w:sz w:val="34"/>
        </w:rPr>
        <w:t>0. 최신성 재검토 결과</w:t>
      </w:r>
    </w:p>
    <w:p>
      <w:pPr>
        <w:spacing w:after="100" w:line="252" w:lineRule="auto"/>
      </w:pPr>
      <w:r>
        <w:rPr>
          <w:rFonts w:ascii="NanumSquare" w:hAnsi="NanumSquare" w:eastAsia="NanumSquare"/>
          <w:b w:val="0"/>
          <w:i w:val="0"/>
          <w:color w:val="1F2933"/>
          <w:sz w:val="19"/>
        </w:rPr>
        <w:t>업로드한 8월 17일 DOCX/PDF 세트와 직전에 만든 8월 27일 통합본을 다시 대조했습니다. 결론적으로 8월 27일 통합본은 Feature Freeze 기준값은 최신이었지만, 8월 17일 상세 자료의 면접 질문·문제 해결 근거·운영 범위 설명 일부가 빠져 있어 완전한 통합본은 아니었습니다. 이번 문서는 두 장점을 합친 최신 마스터입니다.</w:t>
      </w:r>
    </w:p>
    <w:tbl>
      <w:tblPr>
        <w:tblStyle w:val="TableGrid"/>
        <w:tblW w:type="auto" w:w="0"/>
        <w:jc w:val="center"/>
        <w:tblLook w:firstColumn="1" w:firstRow="1" w:lastColumn="0" w:lastRow="0" w:noHBand="0" w:noVBand="1" w:val="04A0"/>
      </w:tblPr>
      <w:tblGrid>
        <w:gridCol w:w="3402"/>
        <w:gridCol w:w="3402"/>
        <w:gridCol w:w="3402"/>
      </w:tblGrid>
      <w:tr>
        <w:trPr>
          <w:cantSplit/>
          <w:tblHeader w:val="true"/>
        </w:trPr>
        <w:tc>
          <w:tcPr>
            <w:tcW w:type="dxa" w:w="2154"/>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6"/>
              </w:rPr>
              <w:t>자료</w:t>
            </w:r>
          </w:p>
        </w:tc>
        <w:tc>
          <w:tcPr>
            <w:tcW w:type="dxa" w:w="3855"/>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6"/>
              </w:rPr>
              <w:t>좋았던 점</w:t>
            </w:r>
          </w:p>
        </w:tc>
        <w:tc>
          <w:tcPr>
            <w:tcW w:type="dxa" w:w="4535"/>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6"/>
              </w:rPr>
              <w:t>최신성 판단/조치</w:t>
            </w:r>
          </w:p>
        </w:tc>
      </w:tr>
      <w:tr>
        <w:trPr>
          <w:cantSplit/>
        </w:trPr>
        <w:tc>
          <w:tcPr>
            <w:tcW w:type="dxa" w:w="21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13P 제출용 포트폴리오(8/17)</w:t>
            </w:r>
          </w:p>
        </w:tc>
        <w:tc>
          <w:tcPr>
            <w:tcW w:type="dxa" w:w="385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문제 정의→구조→검수→ETL→Promotion/Rollback→CI 흐름이 상세함</w:t>
            </w:r>
          </w:p>
        </w:tc>
        <w:tc>
          <w:tcPr>
            <w:tcW w:type="dxa" w:w="453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HEAD/CI/pytest/Browser E2E 범위가 오래되어 최신 기준으로 교체. Phase 5C/Profile Ops 추가</w:t>
            </w:r>
          </w:p>
        </w:tc>
      </w:tr>
      <w:tr>
        <w:trPr>
          <w:cantSplit/>
        </w:trPr>
        <w:tc>
          <w:tcPr>
            <w:tcW w:type="dxa" w:w="21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지원용 포트폴리오(8/17)</w:t>
            </w:r>
          </w:p>
        </w:tc>
        <w:tc>
          <w:tcPr>
            <w:tcW w:type="dxa" w:w="385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채용담당자 관점으로 짧고 시각적, 핵심 안전장치가 잘 드러남</w:t>
            </w:r>
          </w:p>
        </w:tc>
        <w:tc>
          <w:tcPr>
            <w:tcW w:type="dxa" w:w="453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8/17 기준 숫자와 “2 Chromium” 표현 제거. 최신 Browser E2E 범위 반영</w:t>
            </w:r>
          </w:p>
        </w:tc>
      </w:tr>
      <w:tr>
        <w:trPr>
          <w:cantSplit/>
        </w:trPr>
        <w:tc>
          <w:tcPr>
            <w:tcW w:type="dxa" w:w="21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프로젝트 이력서(8/17)</w:t>
            </w:r>
          </w:p>
        </w:tc>
        <w:tc>
          <w:tcPr>
            <w:tcW w:type="dxa" w:w="385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1페이지에서 데이터 품질·DB·운영 안전성·테스트를 잘 압축</w:t>
            </w:r>
          </w:p>
        </w:tc>
        <w:tc>
          <w:tcPr>
            <w:tcW w:type="dxa" w:w="453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최종 main/CI/Lineage를 최신화하고 4개 bullet로 재압축</w:t>
            </w:r>
          </w:p>
        </w:tc>
      </w:tr>
      <w:tr>
        <w:trPr>
          <w:cantSplit/>
        </w:trPr>
        <w:tc>
          <w:tcPr>
            <w:tcW w:type="dxa" w:w="21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면접 대비 31P(8/17)</w:t>
            </w:r>
          </w:p>
        </w:tc>
        <w:tc>
          <w:tcPr>
            <w:tcW w:type="dxa" w:w="385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75개 질문이 영역별로 체계적이고 초보자 설명/꼬리질문이 풍부</w:t>
            </w:r>
          </w:p>
        </w:tc>
        <w:tc>
          <w:tcPr>
            <w:tcW w:type="dxa" w:w="453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오래된 CI·테스트 숫자, Web ETL E2E 미구현 문구 수정. Phase 5C/Profile Ops/Feature Freeze 질문 추가</w:t>
            </w:r>
          </w:p>
        </w:tc>
      </w:tr>
      <w:tr>
        <w:trPr>
          <w:cantSplit/>
        </w:trPr>
        <w:tc>
          <w:tcPr>
            <w:tcW w:type="dxa" w:w="21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면접 치트시트(8/17)</w:t>
            </w:r>
          </w:p>
        </w:tc>
        <w:tc>
          <w:tcPr>
            <w:tcW w:type="dxa" w:w="385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면접 직전 핵심 회상에 적합</w:t>
            </w:r>
          </w:p>
        </w:tc>
        <w:tc>
          <w:tcPr>
            <w:tcW w:type="dxa" w:w="453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최신 Lineage/Profile Ops/E2E/Feature Freeze 항목 추가</w:t>
            </w:r>
          </w:p>
        </w:tc>
      </w:tr>
      <w:tr>
        <w:trPr>
          <w:cantSplit/>
        </w:trPr>
        <w:tc>
          <w:tcPr>
            <w:tcW w:type="dxa" w:w="21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직전 8/27 통합본</w:t>
            </w:r>
          </w:p>
        </w:tc>
        <w:tc>
          <w:tcPr>
            <w:tcW w:type="dxa" w:w="385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Feature Freeze·Phase 5C·압박질문은 최신</w:t>
            </w:r>
          </w:p>
        </w:tc>
        <w:tc>
          <w:tcPr>
            <w:tcW w:type="dxa" w:w="453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8/17 상세 질문과 기술 근거 일부 누락 → 이번 버전에서 복원</w:t>
            </w:r>
          </w:p>
        </w:tc>
      </w:tr>
    </w:tbl>
    <w:p>
      <w:pPr>
        <w:spacing w:after="20"/>
      </w:pPr>
    </w:p>
    <w:tbl>
      <w:tblPr>
        <w:tblW w:type="auto" w:w="0"/>
        <w:jc w:val="center"/>
        <w:tblLayout w:type="autofit"/>
        <w:tblLook w:firstColumn="1" w:firstRow="1" w:lastColumn="0" w:lastRow="0" w:noHBand="0" w:noVBand="1" w:val="04A0"/>
      </w:tblPr>
      <w:tblGrid>
        <w:gridCol w:w="10206"/>
      </w:tblGrid>
      <w:tr>
        <w:trPr>
          <w:tblHeader w:val="true"/>
        </w:trPr>
        <w:tc>
          <w:tcPr>
            <w:tcW w:type="dxa" w:w="10206"/>
            <w:shd w:fill="FFF3E4"/>
            <w:tcBorders>
              <w:top w:val="single" w:sz="8" w:color="C97918"/>
              <w:left w:val="single" w:sz="8" w:color="C97918"/>
              <w:bottom w:val="single" w:sz="8" w:color="C97918"/>
              <w:right w:val="single" w:sz="8" w:color="C97918"/>
              <w:insideH w:val="single" w:sz="8" w:color="C97918"/>
              <w:insideV w:val="single" w:sz="8" w:color="C97918"/>
            </w:tcBorders>
            <w:tcMar>
              <w:top w:w="100" w:type="dxa"/>
              <w:start w:w="130" w:type="dxa"/>
              <w:bottom w:w="100" w:type="dxa"/>
              <w:end w:w="130" w:type="dxa"/>
            </w:tcMar>
          </w:tcPr>
          <w:p>
            <w:pPr>
              <w:spacing w:after="40"/>
            </w:pPr>
            <w:r>
              <w:rPr>
                <w:rFonts w:ascii="NanumSquare" w:hAnsi="NanumSquare" w:eastAsia="NanumSquare"/>
                <w:b/>
                <w:color w:val="C97918"/>
                <w:sz w:val="19"/>
              </w:rPr>
              <w:t>가장 중요한 정정</w:t>
            </w:r>
          </w:p>
          <w:p>
            <w:pPr>
              <w:spacing w:after="0" w:line="252" w:lineRule="auto"/>
            </w:pPr>
            <w:r>
              <w:rPr>
                <w:rFonts w:ascii="NanumSquare" w:hAnsi="NanumSquare" w:eastAsia="NanumSquare"/>
                <w:color w:val="1F2933"/>
                <w:sz w:val="18"/>
              </w:rPr>
              <w:t>8월 17일 문서의 HEAD ffa20af, CI run 31945356223, 1923 passed, Chromium E2E 2개, “Web ETL file-upload 전용 Browser E2E 미구현”은 Feature Freeze 최신 상태를 설명하는 값으로 사용하지 않습니다. Feature Freeze 최종 gate는 main e41b689...와 main CI run 33053714079 5/5 success입니다.</w:t>
            </w:r>
          </w:p>
        </w:tc>
      </w:tr>
    </w:tbl>
    <w:p>
      <w:pPr>
        <w:spacing w:after="20"/>
      </w:pPr>
    </w:p>
    <w:p>
      <w:pPr>
        <w:pStyle w:val="Heading2"/>
        <w:keepNext/>
        <w:spacing w:before="100" w:after="80"/>
      </w:pPr>
      <w:r>
        <w:rPr>
          <w:rFonts w:ascii="NanumSquare" w:hAnsi="NanumSquare" w:eastAsia="NanumSquare"/>
          <w:b/>
          <w:color w:val="164A73"/>
          <w:sz w:val="27"/>
        </w:rPr>
        <w:t>0.1 최종 현재 상태</w:t>
      </w:r>
    </w:p>
    <w:tbl>
      <w:tblPr>
        <w:tblStyle w:val="TableGrid"/>
        <w:tblW w:type="auto" w:w="0"/>
        <w:jc w:val="center"/>
        <w:tblLook w:firstColumn="1" w:firstRow="1" w:lastColumn="0" w:lastRow="0" w:noHBand="0" w:noVBand="1" w:val="04A0"/>
      </w:tblPr>
      <w:tblGrid>
        <w:gridCol w:w="5103"/>
        <w:gridCol w:w="5103"/>
      </w:tblGrid>
      <w:tr>
        <w:trPr>
          <w:cantSplit/>
          <w:tblHeader w:val="true"/>
        </w:trPr>
        <w:tc>
          <w:tcPr>
            <w:tcW w:type="dxa" w:w="2551"/>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7"/>
              </w:rPr>
              <w:t>항목</w:t>
            </w:r>
          </w:p>
        </w:tc>
        <w:tc>
          <w:tcPr>
            <w:tcW w:type="dxa" w:w="7937"/>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7"/>
              </w:rPr>
              <w:t>최종 기준</w:t>
            </w:r>
          </w:p>
        </w:tc>
      </w:tr>
      <w:tr>
        <w:trPr>
          <w:cantSplit/>
        </w:trPr>
        <w:tc>
          <w:tcPr>
            <w:tcW w:type="dxa" w:w="255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상태</w:t>
            </w:r>
          </w:p>
        </w:tc>
        <w:tc>
          <w:tcPr>
            <w:tcW w:type="dxa" w:w="793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CatalogGuard Lite Feature Freeze 확정</w:t>
            </w:r>
          </w:p>
        </w:tc>
      </w:tr>
      <w:tr>
        <w:trPr>
          <w:cantSplit/>
        </w:trPr>
        <w:tc>
          <w:tcPr>
            <w:tcW w:type="dxa" w:w="255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브랜치 / SHA</w:t>
            </w:r>
          </w:p>
        </w:tc>
        <w:tc>
          <w:tcPr>
            <w:tcW w:type="dxa" w:w="793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main · e41b68989a89440d5346025ba76a93883319fd5e</w:t>
            </w:r>
          </w:p>
        </w:tc>
      </w:tr>
      <w:tr>
        <w:trPr>
          <w:cantSplit/>
        </w:trPr>
        <w:tc>
          <w:tcPr>
            <w:tcW w:type="dxa" w:w="255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마지막 PR</w:t>
            </w:r>
          </w:p>
        </w:tc>
        <w:tc>
          <w:tcPr>
            <w:tcW w:type="dxa" w:w="793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#54 · docs: remove completed profile ops e2e backlog · rebase and merge</w:t>
            </w:r>
          </w:p>
        </w:tc>
      </w:tr>
      <w:tr>
        <w:trPr>
          <w:cantSplit/>
        </w:trPr>
        <w:tc>
          <w:tcPr>
            <w:tcW w:type="dxa" w:w="255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마지막 main CI</w:t>
            </w:r>
          </w:p>
        </w:tc>
        <w:tc>
          <w:tcPr>
            <w:tcW w:type="dxa" w:w="793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run 33053714079 · test / browser-e2e / kubernetes-smoke / airflow-smoke / terraform-validate 모두 success</w:t>
            </w:r>
          </w:p>
        </w:tc>
      </w:tr>
      <w:tr>
        <w:trPr>
          <w:cantSplit/>
        </w:trPr>
        <w:tc>
          <w:tcPr>
            <w:tcW w:type="dxa" w:w="255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Phase 5C</w:t>
            </w:r>
          </w:p>
        </w:tc>
        <w:tc>
          <w:tcPr>
            <w:tcW w:type="dxa" w:w="793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5C.1 Fingerprint · 5C.2 Application Commit SHA · 5C.3 Definition Snapshot · 5C.4 Historical Comparison 완료</w:t>
            </w:r>
          </w:p>
        </w:tc>
      </w:tr>
      <w:tr>
        <w:trPr>
          <w:cantSplit/>
        </w:trPr>
        <w:tc>
          <w:tcPr>
            <w:tcW w:type="dxa" w:w="255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Inspection version</w:t>
            </w:r>
          </w:p>
        </w:tc>
        <w:tc>
          <w:tcPr>
            <w:tcW w:type="dxa" w:w="793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13</w:t>
            </w:r>
          </w:p>
        </w:tc>
      </w:tr>
      <w:tr>
        <w:trPr>
          <w:cantSplit/>
        </w:trPr>
        <w:tc>
          <w:tcPr>
            <w:tcW w:type="dxa" w:w="255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Sample ETL profiles</w:t>
            </w:r>
          </w:p>
        </w:tc>
        <w:tc>
          <w:tcPr>
            <w:tcW w:type="dxa" w:w="793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sample_fashion_vendor / sample_marketplace_vendor의 v2 archive가 현재 코드에 존재</w:t>
            </w:r>
          </w:p>
        </w:tc>
      </w:tr>
      <w:tr>
        <w:trPr>
          <w:cantSplit/>
        </w:trPr>
        <w:tc>
          <w:tcPr>
            <w:tcW w:type="dxa" w:w="255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Critical / High</w:t>
            </w:r>
          </w:p>
        </w:tc>
        <w:tc>
          <w:tcPr>
            <w:tcW w:type="dxa" w:w="793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Feature Freeze audit 기준 없음</w:t>
            </w:r>
          </w:p>
        </w:tc>
      </w:tr>
    </w:tbl>
    <w:p>
      <w:pPr>
        <w:spacing w:after="20"/>
      </w:pPr>
    </w:p>
    <w:tbl>
      <w:tblPr>
        <w:tblW w:type="auto" w:w="0"/>
        <w:jc w:val="center"/>
        <w:tblLayout w:type="autofit"/>
        <w:tblLook w:firstColumn="1" w:firstRow="1" w:lastColumn="0" w:lastRow="0" w:noHBand="0" w:noVBand="1" w:val="04A0"/>
      </w:tblPr>
      <w:tblGrid>
        <w:gridCol w:w="10206"/>
      </w:tblGrid>
      <w:tr>
        <w:trPr>
          <w:tblHeader w:val="true"/>
        </w:trPr>
        <w:tc>
          <w:tcPr>
            <w:tcW w:type="dxa" w:w="10206"/>
            <w:shd w:fill="EAF2F8"/>
            <w:tcBorders>
              <w:top w:val="single" w:sz="8" w:color="2A6F9E"/>
              <w:left w:val="single" w:sz="8" w:color="2A6F9E"/>
              <w:bottom w:val="single" w:sz="8" w:color="2A6F9E"/>
              <w:right w:val="single" w:sz="8" w:color="2A6F9E"/>
              <w:insideH w:val="single" w:sz="8" w:color="2A6F9E"/>
              <w:insideV w:val="single" w:sz="8" w:color="2A6F9E"/>
            </w:tcBorders>
            <w:tcMar>
              <w:top w:w="100" w:type="dxa"/>
              <w:start w:w="130" w:type="dxa"/>
              <w:bottom w:w="100" w:type="dxa"/>
              <w:end w:w="130" w:type="dxa"/>
            </w:tcMar>
          </w:tcPr>
          <w:p>
            <w:pPr>
              <w:spacing w:after="40"/>
            </w:pPr>
            <w:r>
              <w:rPr>
                <w:rFonts w:ascii="NanumSquare" w:hAnsi="NanumSquare" w:eastAsia="NanumSquare"/>
                <w:b/>
                <w:color w:val="2A6F9E"/>
                <w:sz w:val="19"/>
              </w:rPr>
              <w:t>테스트 숫자 사용 원칙</w:t>
            </w:r>
          </w:p>
          <w:p>
            <w:pPr>
              <w:spacing w:after="0" w:line="252" w:lineRule="auto"/>
            </w:pPr>
            <w:r>
              <w:rPr>
                <w:rFonts w:ascii="NanumSquare" w:hAnsi="NanumSquare" w:eastAsia="NanumSquare"/>
                <w:color w:val="1F2933"/>
                <w:sz w:val="18"/>
              </w:rPr>
              <w:t>8월 17일의 1923 passed는 당시 회귀 기준으로 보존할 수 있지만 “현재 최신 전체 pytest”로 쓰지 않습니다. Feature Freeze 마감은 문서-only PR 이후 별도 full pytest 숫자를 새로 고정하지 않았으므로, 제출 자료에서는 최종 main CI 5/5와 테스트 층위/검증 범위를 중심으로 설명합니다.</w:t>
            </w:r>
          </w:p>
        </w:tc>
      </w:tr>
    </w:tbl>
    <w:p>
      <w:pPr>
        <w:spacing w:after="20"/>
      </w:pPr>
    </w:p>
    <w:p>
      <w:pPr/>
      <w:r>
        <w:rPr>
          <w:rFonts w:ascii="NanumSquare" w:hAnsi="NanumSquare" w:eastAsia="NanumSquare"/>
          <w:sz w:val="19"/>
        </w:rPr>
        <w:br w:type="page"/>
      </w:r>
    </w:p>
    <w:p>
      <w:pPr>
        <w:pStyle w:val="Heading1"/>
        <w:keepNext/>
        <w:spacing w:before="140" w:after="80"/>
      </w:pPr>
      <w:r>
        <w:rPr>
          <w:rFonts w:ascii="NanumSquare" w:hAnsi="NanumSquare" w:eastAsia="NanumSquare"/>
          <w:b/>
          <w:color w:val="164A73"/>
          <w:sz w:val="34"/>
        </w:rPr>
        <w:t>PART 1. 이력서용 프로젝트 섹션</w:t>
      </w:r>
    </w:p>
    <w:p>
      <w:pPr>
        <w:pStyle w:val="Heading2"/>
        <w:keepNext/>
        <w:spacing w:before="100" w:after="80"/>
      </w:pPr>
      <w:r>
        <w:rPr>
          <w:rFonts w:ascii="NanumSquare" w:hAnsi="NanumSquare" w:eastAsia="NanumSquare"/>
          <w:b/>
          <w:color w:val="164A73"/>
          <w:sz w:val="27"/>
        </w:rPr>
        <w:t>CatalogGuard Lite</w:t>
      </w:r>
    </w:p>
    <w:p>
      <w:pPr>
        <w:spacing w:after="60" w:line="252" w:lineRule="auto"/>
      </w:pPr>
      <w:r>
        <w:rPr>
          <w:rFonts w:ascii="NanumSquare" w:hAnsi="NanumSquare" w:eastAsia="NanumSquare"/>
          <w:b/>
          <w:i w:val="0"/>
          <w:color w:val="2A6F9E"/>
          <w:sz w:val="22"/>
        </w:rPr>
        <w:t>패션·이커머스 상품 카탈로그 데이터 품질 검수 및 ETL·운영 반영 백엔드</w:t>
      </w:r>
    </w:p>
    <w:p>
      <w:pPr>
        <w:spacing w:after="100" w:line="252" w:lineRule="auto"/>
      </w:pPr>
      <w:r>
        <w:rPr>
          <w:rFonts w:ascii="NanumSquare" w:hAnsi="NanumSquare" w:eastAsia="NanumSquare"/>
          <w:b w:val="0"/>
          <w:i w:val="0"/>
          <w:color w:val="5C6570"/>
          <w:sz w:val="17"/>
        </w:rPr>
        <w:t>개인 프로젝트 | Python · FastAPI · PostgreSQL · SQLAlchemy · Alembic · Redis · Celery · Airflow · Docker · AWS · GitHub Actions</w:t>
      </w:r>
    </w:p>
    <w:tbl>
      <w:tblPr>
        <w:tblW w:type="auto" w:w="0"/>
        <w:jc w:val="center"/>
        <w:tblLayout w:type="autofit"/>
        <w:tblLook w:firstColumn="1" w:firstRow="1" w:lastColumn="0" w:lastRow="0" w:noHBand="0" w:noVBand="1" w:val="04A0"/>
      </w:tblPr>
      <w:tblGrid>
        <w:gridCol w:w="10206"/>
      </w:tblGrid>
      <w:tr>
        <w:trPr>
          <w:tblHeader w:val="true"/>
        </w:trPr>
        <w:tc>
          <w:tcPr>
            <w:tcW w:type="dxa" w:w="10206"/>
            <w:shd w:fill="EAF2F8"/>
            <w:tcBorders>
              <w:top w:val="single" w:sz="8" w:color="2A6F9E"/>
              <w:left w:val="single" w:sz="8" w:color="2A6F9E"/>
              <w:bottom w:val="single" w:sz="8" w:color="2A6F9E"/>
              <w:right w:val="single" w:sz="8" w:color="2A6F9E"/>
              <w:insideH w:val="single" w:sz="8" w:color="2A6F9E"/>
              <w:insideV w:val="single" w:sz="8" w:color="2A6F9E"/>
            </w:tcBorders>
            <w:tcMar>
              <w:top w:w="100" w:type="dxa"/>
              <w:start w:w="130" w:type="dxa"/>
              <w:bottom w:w="100" w:type="dxa"/>
              <w:end w:w="130" w:type="dxa"/>
            </w:tcMar>
          </w:tcPr>
          <w:p>
            <w:pPr>
              <w:spacing w:after="40"/>
            </w:pPr>
            <w:r>
              <w:rPr>
                <w:rFonts w:ascii="NanumSquare" w:hAnsi="NanumSquare" w:eastAsia="NanumSquare"/>
                <w:b/>
                <w:color w:val="2A6F9E"/>
                <w:sz w:val="19"/>
              </w:rPr>
              <w:t>한 줄 소개</w:t>
            </w:r>
          </w:p>
          <w:p>
            <w:pPr>
              <w:spacing w:after="0" w:line="252" w:lineRule="auto"/>
            </w:pPr>
            <w:r>
              <w:rPr>
                <w:rFonts w:ascii="NanumSquare" w:hAnsi="NanumSquare" w:eastAsia="NanumSquare"/>
                <w:color w:val="1F2933"/>
                <w:sz w:val="18"/>
              </w:rPr>
              <w:t>서로 다른 공급사 CSV를 JSON Profile로 표준화·검수하고 PostgreSQL staging에 적재한 뒤, Preview 승인·Hash 재검증·Transaction·Audit·Rollback으로 운영 상품 변경을 보호하고 ETL Lineage까지 추적하는 Python/FastAPI 백엔드 프로젝트입니다.</w:t>
            </w:r>
          </w:p>
        </w:tc>
      </w:tr>
    </w:tbl>
    <w:p>
      <w:pPr>
        <w:spacing w:after="20"/>
      </w:pPr>
    </w:p>
    <w:p>
      <w:pPr>
        <w:pStyle w:val="Heading2"/>
        <w:keepNext/>
        <w:spacing w:before="100" w:after="80"/>
      </w:pPr>
      <w:r>
        <w:rPr>
          <w:rFonts w:ascii="NanumSquare" w:hAnsi="NanumSquare" w:eastAsia="NanumSquare"/>
          <w:b/>
          <w:color w:val="164A73"/>
          <w:sz w:val="27"/>
        </w:rPr>
        <w:t>이력서용 최종 4개 Bullet</w:t>
      </w:r>
    </w:p>
    <w:p>
      <w:pPr>
        <w:pStyle w:val="ListBullet"/>
        <w:spacing w:after="40" w:line="247" w:lineRule="auto"/>
        <w:ind w:left="283" w:hanging="170"/>
      </w:pPr>
      <w:r>
        <w:rPr>
          <w:rFonts w:ascii="NanumSquare" w:hAnsi="NanumSquare" w:eastAsia="NanumSquare"/>
          <w:color w:val="1F2933"/>
          <w:sz w:val="18"/>
        </w:rPr>
        <w:t>상품 CSV의 필수값·형식·중복·가격 이상치·카테고리 불일치·개인정보 의심·패션 옵션 문제를 규칙 기반으로 검수하고 오류 이유와 수정 권장사항을 제공하는 FastAPI 데이터 품질 서비스를 구현하였습니다.</w:t>
      </w:r>
    </w:p>
    <w:p>
      <w:pPr>
        <w:pStyle w:val="ListBullet"/>
        <w:spacing w:after="40" w:line="247" w:lineRule="auto"/>
        <w:ind w:left="283" w:hanging="170"/>
      </w:pPr>
      <w:r>
        <w:rPr>
          <w:rFonts w:ascii="NanumSquare" w:hAnsi="NanumSquare" w:eastAsia="NanumSquare"/>
          <w:color w:val="1F2933"/>
          <w:sz w:val="18"/>
        </w:rPr>
        <w:t>공급사별 JSON ETL Profile로 컬럼 구조 차이를 설정화하고 Web Upload·CLI·S3·configured HTTP Feed 입력을 공통 ETL Pipeline에 연결하여 normal/reject 분리, PostgreSQL staging 적재, SHA-256 기반 중복 방지를 구현하였습니다.</w:t>
      </w:r>
    </w:p>
    <w:p>
      <w:pPr>
        <w:pStyle w:val="ListBullet"/>
        <w:spacing w:after="40" w:line="247" w:lineRule="auto"/>
        <w:ind w:left="283" w:hanging="170"/>
      </w:pPr>
      <w:r>
        <w:rPr>
          <w:rFonts w:ascii="NanumSquare" w:hAnsi="NanumSquare" w:eastAsia="NanumSquare"/>
          <w:color w:val="1F2933"/>
          <w:sz w:val="18"/>
        </w:rPr>
        <w:t>운영 데이터 변경은 Promotion Preview → 사용자 승인 → expected hash 재검증 → 단일 PostgreSQL Transaction → Audit으로 보호하고, Rollback 시 현재 상태 충돌을 검사하여 최신 변경을 덮어쓰지 않도록 설계하였습니다.</w:t>
      </w:r>
    </w:p>
    <w:p>
      <w:pPr>
        <w:pStyle w:val="ListBullet"/>
        <w:spacing w:after="40" w:line="247" w:lineRule="auto"/>
        <w:ind w:left="283" w:hanging="170"/>
      </w:pPr>
      <w:r>
        <w:rPr>
          <w:rFonts w:ascii="NanumSquare" w:hAnsi="NanumSquare" w:eastAsia="NanumSquare"/>
          <w:color w:val="1F2933"/>
          <w:sz w:val="18"/>
        </w:rPr>
        <w:t>JWT viewer/operator RBAC·Actor Audit과 ETL Profile runtime activation/history, Profile Definition Fingerprint/Snapshot·Application Commit SHA 기반 Historical Lineage Comparison을 구현하고 PostgreSQL·Chromium E2E·Airflow·Kubernetes·Terraform 검증을 GitHub Actions CI로 자동화하였습니다.</w:t>
      </w:r>
    </w:p>
    <w:p>
      <w:pPr>
        <w:pStyle w:val="Heading2"/>
        <w:keepNext/>
        <w:spacing w:before="100" w:after="80"/>
      </w:pPr>
      <w:r>
        <w:rPr>
          <w:rFonts w:ascii="NanumSquare" w:hAnsi="NanumSquare" w:eastAsia="NanumSquare"/>
          <w:b/>
          <w:color w:val="164A73"/>
          <w:sz w:val="27"/>
        </w:rPr>
        <w:t>대표 문제 해결 경험</w:t>
      </w:r>
    </w:p>
    <w:tbl>
      <w:tblPr>
        <w:tblStyle w:val="TableGrid"/>
        <w:tblW w:type="auto" w:w="0"/>
        <w:jc w:val="center"/>
        <w:tblLook w:firstColumn="1" w:firstRow="1" w:lastColumn="0" w:lastRow="0" w:noHBand="0" w:noVBand="1" w:val="04A0"/>
      </w:tblPr>
      <w:tblGrid>
        <w:gridCol w:w="5103"/>
        <w:gridCol w:w="5103"/>
      </w:tblGrid>
      <w:tr>
        <w:trPr>
          <w:cantSplit/>
          <w:tblHeader w:val="true"/>
        </w:trPr>
        <w:tc>
          <w:tcPr>
            <w:tcW w:type="dxa" w:w="1701"/>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7"/>
              </w:rPr>
              <w:t>구분</w:t>
            </w:r>
          </w:p>
        </w:tc>
        <w:tc>
          <w:tcPr>
            <w:tcW w:type="dxa" w:w="8787"/>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7"/>
              </w:rPr>
              <w:t>내용</w:t>
            </w:r>
          </w:p>
        </w:tc>
      </w:tr>
      <w:tr>
        <w:trPr>
          <w:cantSplit/>
        </w:trPr>
        <w:tc>
          <w:tcPr>
            <w:tcW w:type="dxa" w:w="170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증상</w:t>
            </w:r>
          </w:p>
        </w:tc>
        <w:tc>
          <w:tcPr>
            <w:tcW w:type="dxa" w:w="878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전체 테스트가 통과하던 상태에서도 실제 PostgreSQL Sync Inspection Route에서 HTTP 500 발생</w:t>
            </w:r>
          </w:p>
        </w:tc>
      </w:tr>
      <w:tr>
        <w:trPr>
          <w:cantSplit/>
        </w:trPr>
        <w:tc>
          <w:tcPr>
            <w:tcW w:type="dxa" w:w="170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원인</w:t>
            </w:r>
          </w:p>
        </w:tc>
        <w:tc>
          <w:tcPr>
            <w:tcW w:type="dxa" w:w="878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사전 중복 조회 SELECT가 SQLAlchemy autobegin transaction을 연 뒤 같은 Session에서 저장 Service의 session.begin()이 충돌</w:t>
            </w:r>
          </w:p>
        </w:tc>
      </w:tr>
      <w:tr>
        <w:trPr>
          <w:cantSplit/>
        </w:trPr>
        <w:tc>
          <w:tcPr>
            <w:tcW w:type="dxa" w:w="170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수정</w:t>
            </w:r>
          </w:p>
        </w:tc>
        <w:tc>
          <w:tcPr>
            <w:tcW w:type="dxa" w:w="878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사전 조회를 별도 precheck Session으로 분리하여 저장 Service가 쓰기 transaction을 단독 소유</w:t>
            </w:r>
          </w:p>
        </w:tc>
      </w:tr>
      <w:tr>
        <w:trPr>
          <w:cantSplit/>
        </w:trPr>
        <w:tc>
          <w:tcPr>
            <w:tcW w:type="dxa" w:w="170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검증</w:t>
            </w:r>
          </w:p>
        </w:tc>
        <w:tc>
          <w:tcPr>
            <w:tcW w:type="dxa" w:w="878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실제 PostgreSQL route-level regression으로 신규 저장·기존 결과 재사용·atomic rollback·401/403 경계를 검증</w:t>
            </w:r>
          </w:p>
        </w:tc>
      </w:tr>
    </w:tbl>
    <w:p>
      <w:pPr>
        <w:spacing w:after="20"/>
      </w:pPr>
    </w:p>
    <w:p>
      <w:pPr>
        <w:pStyle w:val="Heading2"/>
        <w:keepNext/>
        <w:spacing w:before="100" w:after="80"/>
      </w:pPr>
      <w:r>
        <w:rPr>
          <w:rFonts w:ascii="NanumSquare" w:hAnsi="NanumSquare" w:eastAsia="NanumSquare"/>
          <w:b/>
          <w:color w:val="164A73"/>
          <w:sz w:val="27"/>
        </w:rPr>
        <w:t>이력서에서 피할 표현</w:t>
      </w:r>
    </w:p>
    <w:p>
      <w:pPr>
        <w:pStyle w:val="ListBullet"/>
        <w:spacing w:after="40" w:line="247" w:lineRule="auto"/>
        <w:ind w:left="283" w:hanging="170"/>
      </w:pPr>
      <w:r>
        <w:rPr>
          <w:rFonts w:ascii="NanumSquare" w:hAnsi="NanumSquare" w:eastAsia="NanumSquare"/>
          <w:color w:val="1F2933"/>
          <w:sz w:val="18"/>
        </w:rPr>
        <w:t>“대규모 트래픽 처리”, “Production Kubernetes 운영”, “Terraform 실제 apply로 AWS 완전 자동 구축”, “완전한 ETL 재현성”, “실제 패션 기업 Production 데이터 운영”은 현재 범위를 넘으므로 사용하지 않습니다.</w:t>
      </w:r>
    </w:p>
    <w:p>
      <w:pPr/>
      <w:r>
        <w:rPr>
          <w:rFonts w:ascii="NanumSquare" w:hAnsi="NanumSquare" w:eastAsia="NanumSquare"/>
          <w:sz w:val="19"/>
        </w:rPr>
        <w:br w:type="page"/>
      </w:r>
    </w:p>
    <w:p>
      <w:pPr>
        <w:pStyle w:val="Heading1"/>
        <w:keepNext/>
        <w:spacing w:before="140" w:after="80"/>
      </w:pPr>
      <w:r>
        <w:rPr>
          <w:rFonts w:ascii="NanumSquare" w:hAnsi="NanumSquare" w:eastAsia="NanumSquare"/>
          <w:b/>
          <w:color w:val="164A73"/>
          <w:sz w:val="34"/>
        </w:rPr>
        <w:t>PART 2. 지원용 포트폴리오 요약</w:t>
      </w:r>
    </w:p>
    <w:p>
      <w:pPr>
        <w:spacing w:after="100" w:line="252" w:lineRule="auto"/>
      </w:pPr>
      <w:r>
        <w:rPr>
          <w:rFonts w:ascii="NanumSquare" w:hAnsi="NanumSquare" w:eastAsia="NanumSquare"/>
          <w:b w:val="0"/>
          <w:i w:val="0"/>
          <w:color w:val="1F2933"/>
          <w:sz w:val="18"/>
        </w:rPr>
        <w:t>채용담당자가 2~3분 안에 이해할 수 있도록 상세 구현보다 “어떤 데이터 위험을 어떤 안전장치로 해결했는가”를 우선합니다.</w:t>
      </w:r>
    </w:p>
    <w:p>
      <w:pPr>
        <w:pStyle w:val="Heading2"/>
        <w:keepNext/>
        <w:spacing w:before="100" w:after="80"/>
      </w:pPr>
      <w:r>
        <w:rPr>
          <w:rFonts w:ascii="NanumSquare" w:hAnsi="NanumSquare" w:eastAsia="NanumSquare"/>
          <w:b/>
          <w:color w:val="164A73"/>
          <w:sz w:val="27"/>
        </w:rPr>
        <w:t>2.1 문제 정의와 사용자 가치</w:t>
      </w:r>
    </w:p>
    <w:p>
      <w:pPr>
        <w:spacing w:after="80" w:line="252" w:lineRule="auto"/>
      </w:pPr>
      <w:r>
        <w:rPr>
          <w:rFonts w:ascii="NanumSquare" w:hAnsi="NanumSquare" w:eastAsia="NanumSquare"/>
          <w:b w:val="0"/>
          <w:i w:val="0"/>
          <w:color w:val="1F2933"/>
          <w:sz w:val="18"/>
        </w:rPr>
        <w:t>쇼핑몰 상품 카탈로그는 공급사마다 컬럼명·표기 방식이 달라 같은 의미가 여러 형태로 저장될 수 있고, 누락·중복·가격·카테고리·개인정보 오류가 운영 데이터로 유입될 수 있습니다. CatalogGuard Lite는 외부 상품 데이터를 바로 운영 Catalog에 쓰지 않고 검수·표준화·staging·Preview·승인·Audit·Rollback의 안전 경계를 두었습니다.</w:t>
      </w:r>
    </w:p>
    <w:tbl>
      <w:tblPr>
        <w:tblStyle w:val="TableGrid"/>
        <w:tblW w:type="auto" w:w="0"/>
        <w:jc w:val="center"/>
        <w:tblLook w:firstColumn="1" w:firstRow="1" w:lastColumn="0" w:lastRow="0" w:noHBand="0" w:noVBand="1" w:val="04A0"/>
      </w:tblPr>
      <w:tblGrid>
        <w:gridCol w:w="3402"/>
        <w:gridCol w:w="3402"/>
        <w:gridCol w:w="3402"/>
      </w:tblGrid>
      <w:tr>
        <w:trPr>
          <w:cantSplit/>
          <w:tblHeader w:val="true"/>
        </w:trPr>
        <w:tc>
          <w:tcPr>
            <w:tcW w:type="dxa" w:w="2551"/>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6"/>
              </w:rPr>
              <w:t>반복되는 문제</w:t>
            </w:r>
          </w:p>
        </w:tc>
        <w:tc>
          <w:tcPr>
            <w:tcW w:type="dxa" w:w="3288"/>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6"/>
              </w:rPr>
              <w:t>예시</w:t>
            </w:r>
          </w:p>
        </w:tc>
        <w:tc>
          <w:tcPr>
            <w:tcW w:type="dxa" w:w="4649"/>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6"/>
              </w:rPr>
              <w:t>서비스의 대응</w:t>
            </w:r>
          </w:p>
        </w:tc>
      </w:tr>
      <w:tr>
        <w:trPr>
          <w:cantSplit/>
        </w:trPr>
        <w:tc>
          <w:tcPr>
            <w:tcW w:type="dxa" w:w="255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형식/필수값 오류</w:t>
            </w:r>
          </w:p>
        </w:tc>
        <w:tc>
          <w:tcPr>
            <w:tcW w:type="dxa" w:w="3288"/>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price="가격문의", 필수값 누락</w:t>
            </w:r>
          </w:p>
        </w:tc>
        <w:tc>
          <w:tcPr>
            <w:tcW w:type="dxa" w:w="4649"/>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파일/Schema 검증 + 규칙 기반 오류 탐지</w:t>
            </w:r>
          </w:p>
        </w:tc>
      </w:tr>
      <w:tr>
        <w:trPr>
          <w:cantSplit/>
        </w:trPr>
        <w:tc>
          <w:tcPr>
            <w:tcW w:type="dxa" w:w="255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표기 불일치</w:t>
            </w:r>
          </w:p>
        </w:tc>
        <w:tc>
          <w:tcPr>
            <w:tcW w:type="dxa" w:w="3288"/>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black / 블랙 / BLACK</w:t>
            </w:r>
          </w:p>
        </w:tc>
        <w:tc>
          <w:tcPr>
            <w:tcW w:type="dxa" w:w="4649"/>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색상·사이즈 알려진 별칭을 표준값과 비교</w:t>
            </w:r>
          </w:p>
        </w:tc>
      </w:tr>
      <w:tr>
        <w:trPr>
          <w:cantSplit/>
        </w:trPr>
        <w:tc>
          <w:tcPr>
            <w:tcW w:type="dxa" w:w="255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그룹 관계 오류</w:t>
            </w:r>
          </w:p>
        </w:tc>
        <w:tc>
          <w:tcPr>
            <w:tcW w:type="dxa" w:w="3288"/>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같은 product_group_id에 TOP/BOTTOM 혼재</w:t>
            </w:r>
          </w:p>
        </w:tc>
        <w:tc>
          <w:tcPr>
            <w:tcW w:type="dxa" w:w="4649"/>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그룹 단위 전체 비교, 임의 다수결 정답을 만들지 않음</w:t>
            </w:r>
          </w:p>
        </w:tc>
      </w:tr>
      <w:tr>
        <w:trPr>
          <w:cantSplit/>
        </w:trPr>
        <w:tc>
          <w:tcPr>
            <w:tcW w:type="dxa" w:w="255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공급사 구조 차이</w:t>
            </w:r>
          </w:p>
        </w:tc>
        <w:tc>
          <w:tcPr>
            <w:tcW w:type="dxa" w:w="3288"/>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vendor_sku / style_id / sku_code</w:t>
            </w:r>
          </w:p>
        </w:tc>
        <w:tc>
          <w:tcPr>
            <w:tcW w:type="dxa" w:w="4649"/>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JSON Profile로 표준 컬럼 매핑</w:t>
            </w:r>
          </w:p>
        </w:tc>
      </w:tr>
      <w:tr>
        <w:trPr>
          <w:cantSplit/>
        </w:trPr>
        <w:tc>
          <w:tcPr>
            <w:tcW w:type="dxa" w:w="255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운영 반영 위험</w:t>
            </w:r>
          </w:p>
        </w:tc>
        <w:tc>
          <w:tcPr>
            <w:tcW w:type="dxa" w:w="3288"/>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검수 직후 바로 운영 상품 변경</w:t>
            </w:r>
          </w:p>
        </w:tc>
        <w:tc>
          <w:tcPr>
            <w:tcW w:type="dxa" w:w="4649"/>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staging → Preview → 승인 → Hash 재검증 → Transaction → Audit</w:t>
            </w:r>
          </w:p>
        </w:tc>
      </w:tr>
      <w:tr>
        <w:trPr>
          <w:cantSplit/>
        </w:trPr>
        <w:tc>
          <w:tcPr>
            <w:tcW w:type="dxa" w:w="255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되돌리기 위험</w:t>
            </w:r>
          </w:p>
        </w:tc>
        <w:tc>
          <w:tcPr>
            <w:tcW w:type="dxa" w:w="3288"/>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과거 Rollback이 최신 변경을 덮어씀</w:t>
            </w:r>
          </w:p>
        </w:tc>
        <w:tc>
          <w:tcPr>
            <w:tcW w:type="dxa" w:w="4649"/>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현재 상태 conflict 검사 후에만 복구</w:t>
            </w:r>
          </w:p>
        </w:tc>
      </w:tr>
    </w:tbl>
    <w:p>
      <w:pPr>
        <w:spacing w:after="20"/>
      </w:pPr>
    </w:p>
    <w:tbl>
      <w:tblPr>
        <w:tblW w:type="auto" w:w="0"/>
        <w:jc w:val="center"/>
        <w:tblLook w:firstColumn="1" w:firstRow="1" w:lastColumn="0" w:lastRow="0" w:noHBand="0" w:noVBand="1" w:val="04A0"/>
      </w:tblPr>
      <w:tblGrid>
        <w:gridCol w:w="10206"/>
      </w:tblGrid>
      <w:tr>
        <w:trPr>
          <w:tblHeader w:val="true"/>
        </w:trPr>
        <w:tc>
          <w:tcPr>
            <w:tcW w:type="dxa" w:w="10206"/>
            <w:shd w:fill="F8FAFC"/>
            <w:tcBorders>
              <w:top w:val="single" w:sz="4" w:color="AFC0CF"/>
              <w:left w:val="single" w:sz="4" w:color="AFC0CF"/>
              <w:bottom w:val="single" w:sz="4" w:color="AFC0CF"/>
              <w:right w:val="single" w:sz="4" w:color="AFC0CF"/>
              <w:insideH w:val="single" w:sz="4" w:color="AFC0CF"/>
              <w:insideV w:val="single" w:sz="4" w:color="AFC0CF"/>
            </w:tcBorders>
            <w:tcMar>
              <w:top w:w="110" w:type="dxa"/>
              <w:start w:w="160" w:type="dxa"/>
              <w:bottom w:w="110" w:type="dxa"/>
              <w:end w:w="160" w:type="dxa"/>
            </w:tcMar>
          </w:tcPr>
          <w:p>
            <w:pPr>
              <w:spacing w:after="0"/>
              <w:jc w:val="center"/>
            </w:pPr>
            <w:r>
              <w:rPr>
                <w:rFonts w:ascii="Noto Sans Mono CJK KR" w:hAnsi="Noto Sans Mono CJK KR" w:eastAsia="Noto Sans Mono CJK KR"/>
                <w:color w:val="334155"/>
                <w:sz w:val="17"/>
              </w:rPr>
              <w:t>CSV / S3 / HTTP Feed / CLI  →  공통 ETL Core  →  normal / reject  →  PostgreSQL staging  →  Reconciliation / Quality 관찰  →  Promotion Preview  →  operator 승인  →  Catalog  →  Audit / Rollback / Lineage</w:t>
            </w:r>
          </w:p>
        </w:tc>
      </w:tr>
    </w:tbl>
    <w:p>
      <w:pPr>
        <w:spacing w:after="20"/>
      </w:pPr>
    </w:p>
    <w:p>
      <w:pPr>
        <w:pStyle w:val="Heading2"/>
        <w:keepNext/>
        <w:spacing w:before="100" w:after="80"/>
      </w:pPr>
      <w:r>
        <w:rPr>
          <w:rFonts w:ascii="NanumSquare" w:hAnsi="NanumSquare" w:eastAsia="NanumSquare"/>
          <w:b/>
          <w:color w:val="164A73"/>
          <w:sz w:val="27"/>
        </w:rPr>
        <w:t>2.2 시스템 구조와 책임 분리</w:t>
      </w:r>
    </w:p>
    <w:tbl>
      <w:tblPr>
        <w:tblStyle w:val="TableGrid"/>
        <w:tblW w:type="auto" w:w="0"/>
        <w:jc w:val="center"/>
        <w:tblLook w:firstColumn="1" w:firstRow="1" w:lastColumn="0" w:lastRow="0" w:noHBand="0" w:noVBand="1" w:val="04A0"/>
      </w:tblPr>
      <w:tblGrid>
        <w:gridCol w:w="3402"/>
        <w:gridCol w:w="3402"/>
        <w:gridCol w:w="3402"/>
      </w:tblGrid>
      <w:tr>
        <w:trPr>
          <w:cantSplit/>
          <w:tblHeader w:val="true"/>
        </w:trPr>
        <w:tc>
          <w:tcPr>
            <w:tcW w:type="dxa" w:w="2041"/>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6"/>
              </w:rPr>
              <w:t>계층</w:t>
            </w:r>
          </w:p>
        </w:tc>
        <w:tc>
          <w:tcPr>
            <w:tcW w:type="dxa" w:w="4082"/>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6"/>
              </w:rPr>
              <w:t>주요 책임</w:t>
            </w:r>
          </w:p>
        </w:tc>
        <w:tc>
          <w:tcPr>
            <w:tcW w:type="dxa" w:w="4365"/>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6"/>
              </w:rPr>
              <w:t>설계 판단</w:t>
            </w:r>
          </w:p>
        </w:tc>
      </w:tr>
      <w:tr>
        <w:trPr>
          <w:cantSplit/>
        </w:trPr>
        <w:tc>
          <w:tcPr>
            <w:tcW w:type="dxa" w:w="204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Streamlit</w:t>
            </w:r>
          </w:p>
        </w:tc>
        <w:tc>
          <w:tcPr>
            <w:tcW w:type="dxa" w:w="4082"/>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로그인, 검수/ETL/Profile Ops/Promotion/Rollback UI</w:t>
            </w:r>
          </w:p>
        </w:tc>
        <w:tc>
          <w:tcPr>
            <w:tcW w:type="dxa" w:w="436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DB 직접 수정 없이 CatalogGuardApiClient만 사용</w:t>
            </w:r>
          </w:p>
        </w:tc>
      </w:tr>
      <w:tr>
        <w:trPr>
          <w:cantSplit/>
        </w:trPr>
        <w:tc>
          <w:tcPr>
            <w:tcW w:type="dxa" w:w="204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FastAPI</w:t>
            </w:r>
          </w:p>
        </w:tc>
        <w:tc>
          <w:tcPr>
            <w:tcW w:type="dxa" w:w="4082"/>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Auth/RBAC, Inspection, ETL, Profile activation, Promotion/Rollback API</w:t>
            </w:r>
          </w:p>
        </w:tc>
        <w:tc>
          <w:tcPr>
            <w:tcW w:type="dxa" w:w="436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Pydantic 계약과 HTTP 오류 mapping, 서버가 최종 권한 강제</w:t>
            </w:r>
          </w:p>
        </w:tc>
      </w:tr>
      <w:tr>
        <w:trPr>
          <w:cantSplit/>
        </w:trPr>
        <w:tc>
          <w:tcPr>
            <w:tcW w:type="dxa" w:w="204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Service / Query</w:t>
            </w:r>
          </w:p>
        </w:tc>
        <w:tc>
          <w:tcPr>
            <w:tcW w:type="dxa" w:w="4082"/>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쓰기 transaction / 읽기 전용 pagination·count</w:t>
            </w:r>
          </w:p>
        </w:tc>
        <w:tc>
          <w:tcPr>
            <w:tcW w:type="dxa" w:w="436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transaction owner와 조회 책임 분리</w:t>
            </w:r>
          </w:p>
        </w:tc>
      </w:tr>
      <w:tr>
        <w:trPr>
          <w:cantSplit/>
        </w:trPr>
        <w:tc>
          <w:tcPr>
            <w:tcW w:type="dxa" w:w="204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Redis / Celery</w:t>
            </w:r>
          </w:p>
        </w:tc>
        <w:tc>
          <w:tcPr>
            <w:tcW w:type="dxa" w:w="4082"/>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비동기 inspection job 전달·상태·Worker</w:t>
            </w:r>
          </w:p>
        </w:tc>
        <w:tc>
          <w:tcPr>
            <w:tcW w:type="dxa" w:w="436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긴 작업을 HTTP 요청 수명에서 분리</w:t>
            </w:r>
          </w:p>
        </w:tc>
      </w:tr>
      <w:tr>
        <w:trPr>
          <w:cantSplit/>
        </w:trPr>
        <w:tc>
          <w:tcPr>
            <w:tcW w:type="dxa" w:w="204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PostgreSQL</w:t>
            </w:r>
          </w:p>
        </w:tc>
        <w:tc>
          <w:tcPr>
            <w:tcW w:type="dxa" w:w="4082"/>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users·inspection·ETL staging·Catalog·Promotion/Rollback·Audit·Profile activation/lineage 저장</w:t>
            </w:r>
          </w:p>
        </w:tc>
        <w:tc>
          <w:tcPr>
            <w:tcW w:type="dxa" w:w="436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FK·CHECK·unique·row lock·transaction으로 무결성 보강</w:t>
            </w:r>
          </w:p>
        </w:tc>
      </w:tr>
      <w:tr>
        <w:trPr>
          <w:cantSplit/>
        </w:trPr>
        <w:tc>
          <w:tcPr>
            <w:tcW w:type="dxa" w:w="204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Airflow</w:t>
            </w:r>
          </w:p>
        </w:tc>
        <w:tc>
          <w:tcPr>
            <w:tcW w:type="dxa" w:w="4082"/>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configured HTTP Feed ETL orchestration/retry</w:t>
            </w:r>
          </w:p>
        </w:tc>
        <w:tc>
          <w:tcPr>
            <w:tcW w:type="dxa" w:w="436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새 ETL을 만들지 않고 공통 ETL을 호출</w:t>
            </w:r>
          </w:p>
        </w:tc>
      </w:tr>
      <w:tr>
        <w:trPr>
          <w:cantSplit/>
        </w:trPr>
        <w:tc>
          <w:tcPr>
            <w:tcW w:type="dxa" w:w="204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GitHub Actions</w:t>
            </w:r>
          </w:p>
        </w:tc>
        <w:tc>
          <w:tcPr>
            <w:tcW w:type="dxa" w:w="4082"/>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DB/Redis/Browser/K8s/Terraform/Airflow 자동 검증</w:t>
            </w:r>
          </w:p>
        </w:tc>
        <w:tc>
          <w:tcPr>
            <w:tcW w:type="dxa" w:w="436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실제 실패 경로를 회귀 gate로 유지</w:t>
            </w:r>
          </w:p>
        </w:tc>
      </w:tr>
    </w:tbl>
    <w:p>
      <w:pPr>
        <w:spacing w:after="20"/>
      </w:pPr>
    </w:p>
    <w:tbl>
      <w:tblPr>
        <w:tblW w:type="auto" w:w="0"/>
        <w:jc w:val="center"/>
        <w:tblLayout w:type="autofit"/>
        <w:tblLook w:firstColumn="1" w:firstRow="1" w:lastColumn="0" w:lastRow="0" w:noHBand="0" w:noVBand="1" w:val="04A0"/>
      </w:tblPr>
      <w:tblGrid>
        <w:gridCol w:w="10206"/>
      </w:tblGrid>
      <w:tr>
        <w:trPr>
          <w:tblHeader w:val="true"/>
        </w:trPr>
        <w:tc>
          <w:tcPr>
            <w:tcW w:type="dxa" w:w="10206"/>
            <w:shd w:fill="EAF5F1"/>
            <w:tcBorders>
              <w:top w:val="single" w:sz="8" w:color="2F7D6D"/>
              <w:left w:val="single" w:sz="8" w:color="2F7D6D"/>
              <w:bottom w:val="single" w:sz="8" w:color="2F7D6D"/>
              <w:right w:val="single" w:sz="8" w:color="2F7D6D"/>
              <w:insideH w:val="single" w:sz="8" w:color="2F7D6D"/>
              <w:insideV w:val="single" w:sz="8" w:color="2F7D6D"/>
            </w:tcBorders>
            <w:tcMar>
              <w:top w:w="100" w:type="dxa"/>
              <w:start w:w="130" w:type="dxa"/>
              <w:bottom w:w="100" w:type="dxa"/>
              <w:end w:w="130" w:type="dxa"/>
            </w:tcMar>
          </w:tcPr>
          <w:p>
            <w:pPr>
              <w:spacing w:after="40"/>
            </w:pPr>
            <w:r>
              <w:rPr>
                <w:rFonts w:ascii="NanumSquare" w:hAnsi="NanumSquare" w:eastAsia="NanumSquare"/>
                <w:b/>
                <w:color w:val="2F7D6D"/>
                <w:sz w:val="19"/>
              </w:rPr>
              <w:t>핵심 설계 원칙</w:t>
            </w:r>
          </w:p>
          <w:p>
            <w:pPr>
              <w:spacing w:after="0" w:line="252" w:lineRule="auto"/>
            </w:pPr>
            <w:r>
              <w:rPr>
                <w:rFonts w:ascii="NanumSquare" w:hAnsi="NanumSquare" w:eastAsia="NanumSquare"/>
                <w:color w:val="1F2933"/>
                <w:sz w:val="18"/>
              </w:rPr>
              <w:t>UI는 보안 경계가 아니며 FastAPI가 최종 권한을 확인합니다. 공급사별 입력 경로와 Profile 차이는 adapter/config로 분리하고, 변환·reject·dedup·staging·Promotion 안전성은 공통 Core와 DB 제약에 집중시켰습니다.</w:t>
            </w:r>
          </w:p>
        </w:tc>
      </w:tr>
    </w:tbl>
    <w:p>
      <w:pPr>
        <w:spacing w:after="20"/>
      </w:pPr>
    </w:p>
    <w:p>
      <w:pPr>
        <w:pStyle w:val="Heading2"/>
        <w:keepNext/>
        <w:spacing w:before="100" w:after="80"/>
      </w:pPr>
      <w:r>
        <w:rPr>
          <w:rFonts w:ascii="NanumSquare" w:hAnsi="NanumSquare" w:eastAsia="NanumSquare"/>
          <w:b/>
          <w:color w:val="164A73"/>
          <w:sz w:val="27"/>
        </w:rPr>
        <w:t>2.3 상품 데이터 품질 검수</w:t>
      </w:r>
    </w:p>
    <w:tbl>
      <w:tblPr>
        <w:tblStyle w:val="TableGrid"/>
        <w:tblW w:type="auto" w:w="0"/>
        <w:jc w:val="center"/>
        <w:tblLook w:firstColumn="1" w:firstRow="1" w:lastColumn="0" w:lastRow="0" w:noHBand="0" w:noVBand="1" w:val="04A0"/>
      </w:tblPr>
      <w:tblGrid>
        <w:gridCol w:w="3402"/>
        <w:gridCol w:w="3402"/>
        <w:gridCol w:w="3402"/>
      </w:tblGrid>
      <w:tr>
        <w:trPr>
          <w:cantSplit/>
          <w:tblHeader w:val="true"/>
        </w:trPr>
        <w:tc>
          <w:tcPr>
            <w:tcW w:type="dxa" w:w="1984"/>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6"/>
              </w:rPr>
              <w:t>분류</w:t>
            </w:r>
          </w:p>
        </w:tc>
        <w:tc>
          <w:tcPr>
            <w:tcW w:type="dxa" w:w="5102"/>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6"/>
              </w:rPr>
              <w:t>검수 내용</w:t>
            </w:r>
          </w:p>
        </w:tc>
        <w:tc>
          <w:tcPr>
            <w:tcW w:type="dxa" w:w="3402"/>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6"/>
              </w:rPr>
              <w:t>예시</w:t>
            </w:r>
          </w:p>
        </w:tc>
      </w:tr>
      <w:tr>
        <w:trPr>
          <w:cantSplit/>
        </w:trPr>
        <w:tc>
          <w:tcPr>
            <w:tcW w:type="dxa" w:w="198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입력·형식</w:t>
            </w:r>
          </w:p>
        </w:tc>
        <w:tc>
          <w:tcPr>
            <w:tcW w:type="dxa" w:w="5102"/>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필수값, category·stock·price·sale_price 형식</w:t>
            </w:r>
          </w:p>
        </w:tc>
        <w:tc>
          <w:tcPr>
            <w:tcW w:type="dxa" w:w="3402"/>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price="가격문의"</w:t>
            </w:r>
          </w:p>
        </w:tc>
      </w:tr>
      <w:tr>
        <w:trPr>
          <w:cantSplit/>
        </w:trPr>
        <w:tc>
          <w:tcPr>
            <w:tcW w:type="dxa" w:w="198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중복</w:t>
            </w:r>
          </w:p>
        </w:tc>
        <w:tc>
          <w:tcPr>
            <w:tcW w:type="dxa" w:w="5102"/>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상품 ID, 완전 중복, 상품명 후보</w:t>
            </w:r>
          </w:p>
        </w:tc>
        <w:tc>
          <w:tcPr>
            <w:tcW w:type="dxa" w:w="3402"/>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동일 ID/속성</w:t>
            </w:r>
          </w:p>
        </w:tc>
      </w:tr>
      <w:tr>
        <w:trPr>
          <w:cantSplit/>
        </w:trPr>
        <w:tc>
          <w:tcPr>
            <w:tcW w:type="dxa" w:w="198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패션 옵션</w:t>
            </w:r>
          </w:p>
        </w:tc>
        <w:tc>
          <w:tcPr>
            <w:tcW w:type="dxa" w:w="5102"/>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색상·사이즈 표준화, 옵션/체계 중복</w:t>
            </w:r>
          </w:p>
        </w:tc>
        <w:tc>
          <w:tcPr>
            <w:tcW w:type="dxa" w:w="3402"/>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블랙→BLACK, medium→M</w:t>
            </w:r>
          </w:p>
        </w:tc>
      </w:tr>
      <w:tr>
        <w:trPr>
          <w:cantSplit/>
        </w:trPr>
        <w:tc>
          <w:tcPr>
            <w:tcW w:type="dxa" w:w="198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그룹 관계</w:t>
            </w:r>
          </w:p>
        </w:tc>
        <w:tc>
          <w:tcPr>
            <w:tcW w:type="dxa" w:w="5102"/>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같은 product_group_id의 카테고리·사이즈 체계 일관성</w:t>
            </w:r>
          </w:p>
        </w:tc>
        <w:tc>
          <w:tcPr>
            <w:tcW w:type="dxa" w:w="3402"/>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TOP과 BOTTOM 혼재</w:t>
            </w:r>
          </w:p>
        </w:tc>
      </w:tr>
      <w:tr>
        <w:trPr>
          <w:cantSplit/>
        </w:trPr>
        <w:tc>
          <w:tcPr>
            <w:tcW w:type="dxa" w:w="198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가격</w:t>
            </w:r>
          </w:p>
        </w:tc>
        <w:tc>
          <w:tcPr>
            <w:tcW w:type="dxa" w:w="5102"/>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0 이하, 정상가/할인가 관계, 카테고리 이상치</w:t>
            </w:r>
          </w:p>
        </w:tc>
        <w:tc>
          <w:tcPr>
            <w:tcW w:type="dxa" w:w="3402"/>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sale_price &gt; price</w:t>
            </w:r>
          </w:p>
        </w:tc>
      </w:tr>
      <w:tr>
        <w:trPr>
          <w:cantSplit/>
        </w:trPr>
        <w:tc>
          <w:tcPr>
            <w:tcW w:type="dxa" w:w="198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내용·보안</w:t>
            </w:r>
          </w:p>
        </w:tc>
        <w:tc>
          <w:tcPr>
            <w:tcW w:type="dxa" w:w="5102"/>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상품명-카테고리, 금지어, 개인정보 의심</w:t>
            </w:r>
          </w:p>
        </w:tc>
        <w:tc>
          <w:tcPr>
            <w:tcW w:type="dxa" w:w="3402"/>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설명에 이메일/전화번호</w:t>
            </w:r>
          </w:p>
        </w:tc>
      </w:tr>
    </w:tbl>
    <w:p>
      <w:pPr>
        <w:spacing w:after="20"/>
      </w:pPr>
    </w:p>
    <w:tbl>
      <w:tblPr>
        <w:tblW w:type="auto" w:w="0"/>
        <w:jc w:val="center"/>
        <w:tblLayout w:type="autofit"/>
        <w:tblLook w:firstColumn="1" w:firstRow="1" w:lastColumn="0" w:lastRow="0" w:noHBand="0" w:noVBand="1" w:val="04A0"/>
      </w:tblPr>
      <w:tblGrid>
        <w:gridCol w:w="10206"/>
      </w:tblGrid>
      <w:tr>
        <w:trPr>
          <w:tblHeader w:val="true"/>
        </w:trPr>
        <w:tc>
          <w:tcPr>
            <w:tcW w:type="dxa" w:w="10206"/>
            <w:shd w:fill="FFF3E4"/>
            <w:tcBorders>
              <w:top w:val="single" w:sz="8" w:color="C97918"/>
              <w:left w:val="single" w:sz="8" w:color="C97918"/>
              <w:bottom w:val="single" w:sz="8" w:color="C97918"/>
              <w:right w:val="single" w:sz="8" w:color="C97918"/>
              <w:insideH w:val="single" w:sz="8" w:color="C97918"/>
              <w:insideV w:val="single" w:sz="8" w:color="C97918"/>
            </w:tcBorders>
            <w:tcMar>
              <w:top w:w="100" w:type="dxa"/>
              <w:start w:w="130" w:type="dxa"/>
              <w:bottom w:w="100" w:type="dxa"/>
              <w:end w:w="130" w:type="dxa"/>
            </w:tcMar>
          </w:tcPr>
          <w:p>
            <w:pPr>
              <w:spacing w:after="40"/>
            </w:pPr>
            <w:r>
              <w:rPr>
                <w:rFonts w:ascii="NanumSquare" w:hAnsi="NanumSquare" w:eastAsia="NanumSquare"/>
                <w:b/>
                <w:color w:val="C97918"/>
                <w:sz w:val="19"/>
              </w:rPr>
              <w:t>현재 size 정책</w:t>
            </w:r>
          </w:p>
          <w:p>
            <w:pPr>
              <w:spacing w:after="0" w:line="252" w:lineRule="auto"/>
            </w:pPr>
            <w:r>
              <w:rPr>
                <w:rFonts w:ascii="NanumSquare" w:hAnsi="NanumSquare" w:eastAsia="NanumSquare"/>
                <w:color w:val="1F2933"/>
                <w:sz w:val="18"/>
              </w:rPr>
              <w:t>TOP/BOTTOM/OUTER/SHOES는 size 필수, BAG은 선택입니다. BAG의 빈 값과 FREE는 둘 다 허용하되 서로 다른 값으로 유지합니다. 사전에 없는 size는 그 값만으로 오류/주의를 만들지 않고 미판정으로 두며 fuzzy matching을 사용하지 않습니다.</w:t>
            </w:r>
          </w:p>
        </w:tc>
      </w:tr>
    </w:tbl>
    <w:p>
      <w:pPr>
        <w:spacing w:after="20"/>
      </w:pPr>
    </w:p>
    <w:p>
      <w:pPr>
        <w:pStyle w:val="Heading2"/>
        <w:keepNext/>
        <w:spacing w:before="100" w:after="80"/>
      </w:pPr>
      <w:r>
        <w:rPr>
          <w:rFonts w:ascii="NanumSquare" w:hAnsi="NanumSquare" w:eastAsia="NanumSquare"/>
          <w:b/>
          <w:color w:val="164A73"/>
          <w:sz w:val="27"/>
        </w:rPr>
        <w:t>2.4 Inspection 중복 방지와 비동기 처리</w:t>
      </w:r>
    </w:p>
    <w:p>
      <w:pPr>
        <w:spacing w:after="60" w:line="252" w:lineRule="auto"/>
      </w:pPr>
      <w:r>
        <w:rPr>
          <w:rFonts w:ascii="NanumSquare" w:hAnsi="NanumSquare" w:eastAsia="NanumSquare"/>
          <w:b w:val="0"/>
          <w:i w:val="0"/>
          <w:color w:val="1F2933"/>
          <w:sz w:val="18"/>
        </w:rPr>
        <w:t>검수 결과 재사용은 CSV bytes SHA-256 + inspection_version을 사용하고, 경쟁 요청의 최종 중복 저장은 PostgreSQL partial unique index가 막습니다. 사전 조회는 성능 최적화, DB 제약은 최종 무결성이라는 역할 차이를 유지합니다.</w:t>
      </w:r>
    </w:p>
    <w:tbl>
      <w:tblPr>
        <w:tblStyle w:val="TableGrid"/>
        <w:tblW w:type="auto" w:w="0"/>
        <w:jc w:val="center"/>
        <w:tblLook w:firstColumn="1" w:firstRow="1" w:lastColumn="0" w:lastRow="0" w:noHBand="0" w:noVBand="1" w:val="04A0"/>
      </w:tblPr>
      <w:tblGrid>
        <w:gridCol w:w="5103"/>
        <w:gridCol w:w="5103"/>
      </w:tblGrid>
      <w:tr>
        <w:trPr>
          <w:cantSplit/>
          <w:tblHeader w:val="true"/>
        </w:trPr>
        <w:tc>
          <w:tcPr>
            <w:tcW w:type="dxa" w:w="2551"/>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7"/>
              </w:rPr>
              <w:t>항목</w:t>
            </w:r>
          </w:p>
        </w:tc>
        <w:tc>
          <w:tcPr>
            <w:tcW w:type="dxa" w:w="7937"/>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7"/>
              </w:rPr>
              <w:t>구현</w:t>
            </w:r>
          </w:p>
        </w:tc>
      </w:tr>
      <w:tr>
        <w:trPr>
          <w:cantSplit/>
        </w:trPr>
        <w:tc>
          <w:tcPr>
            <w:tcW w:type="dxa" w:w="255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검수 버전</w:t>
            </w:r>
          </w:p>
        </w:tc>
        <w:tc>
          <w:tcPr>
            <w:tcW w:type="dxa" w:w="793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INSPECTION_VERSION = 13. 규칙이 바뀌면 같은 CSV도 새 기준으로 재검수</w:t>
            </w:r>
          </w:p>
        </w:tc>
      </w:tr>
      <w:tr>
        <w:trPr>
          <w:cantSplit/>
        </w:trPr>
        <w:tc>
          <w:tcPr>
            <w:tcW w:type="dxa" w:w="255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비동기 상태</w:t>
            </w:r>
          </w:p>
        </w:tc>
        <w:tc>
          <w:tcPr>
            <w:tcW w:type="dxa" w:w="793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queued → running → succeeded / failed</w:t>
            </w:r>
          </w:p>
        </w:tc>
      </w:tr>
      <w:tr>
        <w:trPr>
          <w:cantSplit/>
        </w:trPr>
        <w:tc>
          <w:tcPr>
            <w:tcW w:type="dxa" w:w="255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Redis/Celery</w:t>
            </w:r>
          </w:p>
        </w:tc>
        <w:tc>
          <w:tcPr>
            <w:tcW w:type="dxa" w:w="793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Redis broker/상태와 Celery Worker를 사용하고 영속 결과는 PostgreSQL에 저장</w:t>
            </w:r>
          </w:p>
        </w:tc>
      </w:tr>
      <w:tr>
        <w:trPr>
          <w:cantSplit/>
        </w:trPr>
        <w:tc>
          <w:tcPr>
            <w:tcW w:type="dxa" w:w="255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실패 처리</w:t>
            </w:r>
          </w:p>
        </w:tc>
        <w:tc>
          <w:tcPr>
            <w:tcW w:type="dxa" w:w="793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무한 자동 재시도 대신 failed를 노출하고 사용자가 명시적으로 재제출</w:t>
            </w:r>
          </w:p>
        </w:tc>
      </w:tr>
    </w:tbl>
    <w:p>
      <w:pPr>
        <w:spacing w:after="20"/>
      </w:pPr>
    </w:p>
    <w:p>
      <w:pPr>
        <w:pStyle w:val="Heading2"/>
        <w:keepNext/>
        <w:spacing w:before="100" w:after="80"/>
      </w:pPr>
      <w:r>
        <w:rPr>
          <w:rFonts w:ascii="NanumSquare" w:hAnsi="NanumSquare" w:eastAsia="NanumSquare"/>
          <w:b/>
          <w:color w:val="164A73"/>
          <w:sz w:val="27"/>
        </w:rPr>
        <w:t>2.5 ETL 입력·Profile·staging</w:t>
      </w:r>
    </w:p>
    <w:tbl>
      <w:tblPr>
        <w:tblW w:type="auto" w:w="0"/>
        <w:jc w:val="center"/>
        <w:tblLook w:firstColumn="1" w:firstRow="1" w:lastColumn="0" w:lastRow="0" w:noHBand="0" w:noVBand="1" w:val="04A0"/>
      </w:tblPr>
      <w:tblGrid>
        <w:gridCol w:w="10206"/>
      </w:tblGrid>
      <w:tr>
        <w:trPr>
          <w:tblHeader w:val="true"/>
        </w:trPr>
        <w:tc>
          <w:tcPr>
            <w:tcW w:type="dxa" w:w="10206"/>
            <w:shd w:fill="F8FAFC"/>
            <w:tcBorders>
              <w:top w:val="single" w:sz="4" w:color="AFC0CF"/>
              <w:left w:val="single" w:sz="4" w:color="AFC0CF"/>
              <w:bottom w:val="single" w:sz="4" w:color="AFC0CF"/>
              <w:right w:val="single" w:sz="4" w:color="AFC0CF"/>
              <w:insideH w:val="single" w:sz="4" w:color="AFC0CF"/>
              <w:insideV w:val="single" w:sz="4" w:color="AFC0CF"/>
            </w:tcBorders>
            <w:tcMar>
              <w:top w:w="110" w:type="dxa"/>
              <w:start w:w="160" w:type="dxa"/>
              <w:bottom w:w="110" w:type="dxa"/>
              <w:end w:w="160" w:type="dxa"/>
            </w:tcMar>
          </w:tcPr>
          <w:p>
            <w:pPr>
              <w:spacing w:after="0"/>
              <w:jc w:val="center"/>
            </w:pPr>
            <w:r>
              <w:rPr>
                <w:rFonts w:ascii="Noto Sans Mono CJK KR" w:hAnsi="Noto Sans Mono CJK KR" w:eastAsia="Noto Sans Mono CJK KR"/>
                <w:color w:val="334155"/>
                <w:sz w:val="17"/>
              </w:rPr>
              <w:t>Source Adapter (Upload / S3 / configured HTTP / CLI)  →  JSON Profile  →  공통 run_pipeline()  →  normal / reject / summary  →  load_standard_csv()  →  PostgreSQL staging</w:t>
            </w:r>
          </w:p>
        </w:tc>
      </w:tr>
    </w:tbl>
    <w:p>
      <w:pPr>
        <w:spacing w:after="20"/>
      </w:pPr>
    </w:p>
    <w:p>
      <w:pPr>
        <w:pStyle w:val="ListBullet"/>
        <w:spacing w:after="40" w:line="247" w:lineRule="auto"/>
        <w:ind w:left="283" w:hanging="170"/>
      </w:pPr>
      <w:r>
        <w:rPr>
          <w:rFonts w:ascii="NanumSquare" w:hAnsi="NanumSquare" w:eastAsia="NanumSquare"/>
          <w:color w:val="1F2933"/>
          <w:sz w:val="18"/>
        </w:rPr>
        <w:t>Profile ID는 서버 allowlist이며 임의 filesystem path를 받지 않습니다. 현재 sample_fashion_vendor와 sample_marketplace_vendor의 v2 archive가 존재합니다.</w:t>
      </w:r>
    </w:p>
    <w:p>
      <w:pPr>
        <w:pStyle w:val="ListBullet"/>
        <w:spacing w:after="40" w:line="247" w:lineRule="auto"/>
        <w:ind w:left="283" w:hanging="170"/>
      </w:pPr>
      <w:r>
        <w:rPr>
          <w:rFonts w:ascii="NanumSquare" w:hAnsi="NanumSquare" w:eastAsia="NanumSquare"/>
          <w:color w:val="1F2933"/>
          <w:sz w:val="18"/>
        </w:rPr>
        <w:t>ETL batch dedup identity는 input_file_sha256 + profile_name + profile_version입니다. application commit이나 snapshot은 lineage 정보이며 dedup key가 아닙니다.</w:t>
      </w:r>
    </w:p>
    <w:p>
      <w:pPr>
        <w:pStyle w:val="ListBullet"/>
        <w:spacing w:after="40" w:line="247" w:lineRule="auto"/>
        <w:ind w:left="283" w:hanging="170"/>
      </w:pPr>
      <w:r>
        <w:rPr>
          <w:rFonts w:ascii="NanumSquare" w:hAnsi="NanumSquare" w:eastAsia="NanumSquare"/>
          <w:color w:val="1F2933"/>
          <w:sz w:val="18"/>
        </w:rPr>
        <w:t>Source Lineage는 최초 입력 경로(upload/s3/http_feed/cli/unknown)를 남기되 HTTP URL 원문·token·S3 bucket 같은 민감 원문은 저장하지 않습니다.</w:t>
      </w:r>
    </w:p>
    <w:p>
      <w:pPr>
        <w:pStyle w:val="ListBullet"/>
        <w:spacing w:after="40" w:line="247" w:lineRule="auto"/>
        <w:ind w:left="283" w:hanging="170"/>
      </w:pPr>
      <w:r>
        <w:rPr>
          <w:rFonts w:ascii="NanumSquare" w:hAnsi="NanumSquare" w:eastAsia="NanumSquare"/>
          <w:color w:val="1F2933"/>
          <w:sz w:val="18"/>
        </w:rPr>
        <w:t>Web ETL CSV upload 자체도 실제 Chromium에서 Streamlit 업로드 → Profile 선택 → FastAPI → PostgreSQL staging → ETL History 조회까지 검증합니다.</w:t>
      </w:r>
    </w:p>
    <w:p>
      <w:pPr>
        <w:pStyle w:val="Heading2"/>
        <w:keepNext/>
        <w:spacing w:before="100" w:after="80"/>
      </w:pPr>
      <w:r>
        <w:rPr>
          <w:rFonts w:ascii="NanumSquare" w:hAnsi="NanumSquare" w:eastAsia="NanumSquare"/>
          <w:b/>
          <w:color w:val="164A73"/>
          <w:sz w:val="27"/>
        </w:rPr>
        <w:t>2.6 ETL Profile 운영 관리</w:t>
      </w:r>
    </w:p>
    <w:tbl>
      <w:tblPr>
        <w:tblStyle w:val="TableGrid"/>
        <w:tblW w:type="auto" w:w="0"/>
        <w:jc w:val="center"/>
        <w:tblLook w:firstColumn="1" w:firstRow="1" w:lastColumn="0" w:lastRow="0" w:noHBand="0" w:noVBand="1" w:val="04A0"/>
      </w:tblPr>
      <w:tblGrid>
        <w:gridCol w:w="5103"/>
        <w:gridCol w:w="5103"/>
      </w:tblGrid>
      <w:tr>
        <w:trPr>
          <w:cantSplit/>
          <w:tblHeader w:val="true"/>
        </w:trPr>
        <w:tc>
          <w:tcPr>
            <w:tcW w:type="dxa" w:w="2381"/>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6"/>
              </w:rPr>
              <w:t>개념</w:t>
            </w:r>
          </w:p>
        </w:tc>
        <w:tc>
          <w:tcPr>
            <w:tcW w:type="dxa" w:w="8107"/>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6"/>
              </w:rPr>
              <w:t>현재 구현</w:t>
            </w:r>
          </w:p>
        </w:tc>
      </w:tr>
      <w:tr>
        <w:trPr>
          <w:cantSplit/>
        </w:trPr>
        <w:tc>
          <w:tcPr>
            <w:tcW w:type="dxa" w:w="238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Runtime current-state</w:t>
            </w:r>
          </w:p>
        </w:tc>
        <w:tc>
          <w:tcPr>
            <w:tcW w:type="dxa" w:w="810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PostgreSQL etl_profile_activations. row 없음=배포 기본값, active_version 값=해당 버전 활성, active_version NULL=명시적 비활성</w:t>
            </w:r>
          </w:p>
        </w:tc>
      </w:tr>
      <w:tr>
        <w:trPr>
          <w:cantSplit/>
        </w:trPr>
        <w:tc>
          <w:tcPr>
            <w:tcW w:type="dxa" w:w="238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운영 명령</w:t>
            </w:r>
          </w:p>
        </w:tc>
        <w:tc>
          <w:tcPr>
            <w:tcW w:type="dxa" w:w="810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operator가 보존 버전 activate, deactivate, reset(runtime override 삭제) 수행</w:t>
            </w:r>
          </w:p>
        </w:tc>
      </w:tr>
      <w:tr>
        <w:trPr>
          <w:cantSplit/>
        </w:trPr>
        <w:tc>
          <w:tcPr>
            <w:tcW w:type="dxa" w:w="238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이력</w:t>
            </w:r>
          </w:p>
        </w:tc>
        <w:tc>
          <w:tcPr>
            <w:tcW w:type="dxa" w:w="810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etl_profile_activation_events에 성공한 activate/deactivate/reset을 append-only로 기록하고 actor_username snapshot 보존</w:t>
            </w:r>
          </w:p>
        </w:tc>
      </w:tr>
      <w:tr>
        <w:trPr>
          <w:cantSplit/>
        </w:trPr>
        <w:tc>
          <w:tcPr>
            <w:tcW w:type="dxa" w:w="238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RBAC</w:t>
            </w:r>
          </w:p>
        </w:tc>
        <w:tc>
          <w:tcPr>
            <w:tcW w:type="dxa" w:w="810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viewer는 상태/이력 조회, operator만 변경. actor는 request body가 아니라 인증된 current_user에서 기록</w:t>
            </w:r>
          </w:p>
        </w:tc>
      </w:tr>
      <w:tr>
        <w:trPr>
          <w:cantSplit/>
        </w:trPr>
        <w:tc>
          <w:tcPr>
            <w:tcW w:type="dxa" w:w="238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브라우저 검증</w:t>
            </w:r>
          </w:p>
        </w:tc>
        <w:tc>
          <w:tcPr>
            <w:tcW w:type="dxa" w:w="810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실제 Chromium E2E에서 deactivate → archived version activate → reset 및 PostgreSQL activation event 확인</w:t>
            </w:r>
          </w:p>
        </w:tc>
      </w:tr>
    </w:tbl>
    <w:p>
      <w:pPr>
        <w:spacing w:after="20"/>
      </w:pPr>
    </w:p>
    <w:tbl>
      <w:tblPr>
        <w:tblW w:type="auto" w:w="0"/>
        <w:jc w:val="center"/>
        <w:tblLayout w:type="autofit"/>
        <w:tblLook w:firstColumn="1" w:firstRow="1" w:lastColumn="0" w:lastRow="0" w:noHBand="0" w:noVBand="1" w:val="04A0"/>
      </w:tblPr>
      <w:tblGrid>
        <w:gridCol w:w="10206"/>
      </w:tblGrid>
      <w:tr>
        <w:trPr>
          <w:tblHeader w:val="true"/>
        </w:trPr>
        <w:tc>
          <w:tcPr>
            <w:tcW w:type="dxa" w:w="10206"/>
            <w:shd w:fill="EAF2F8"/>
            <w:tcBorders>
              <w:top w:val="single" w:sz="8" w:color="2A6F9E"/>
              <w:left w:val="single" w:sz="8" w:color="2A6F9E"/>
              <w:bottom w:val="single" w:sz="8" w:color="2A6F9E"/>
              <w:right w:val="single" w:sz="8" w:color="2A6F9E"/>
              <w:insideH w:val="single" w:sz="8" w:color="2A6F9E"/>
              <w:insideV w:val="single" w:sz="8" w:color="2A6F9E"/>
            </w:tcBorders>
            <w:tcMar>
              <w:top w:w="100" w:type="dxa"/>
              <w:start w:w="130" w:type="dxa"/>
              <w:bottom w:w="100" w:type="dxa"/>
              <w:end w:w="130" w:type="dxa"/>
            </w:tcMar>
          </w:tcPr>
          <w:p>
            <w:pPr>
              <w:spacing w:after="40"/>
            </w:pPr>
            <w:r>
              <w:rPr>
                <w:rFonts w:ascii="NanumSquare" w:hAnsi="NanumSquare" w:eastAsia="NanumSquare"/>
                <w:b/>
                <w:color w:val="2A6F9E"/>
                <w:sz w:val="19"/>
              </w:rPr>
              <w:t>Deactivate ≠ Reset</w:t>
            </w:r>
          </w:p>
          <w:p>
            <w:pPr>
              <w:spacing w:after="0" w:line="252" w:lineRule="auto"/>
            </w:pPr>
            <w:r>
              <w:rPr>
                <w:rFonts w:ascii="NanumSquare" w:hAnsi="NanumSquare" w:eastAsia="NanumSquare"/>
                <w:color w:val="1F2933"/>
                <w:sz w:val="18"/>
              </w:rPr>
              <w:t>Deactivate는 active_version=NULL로 “운영자가 명시적으로 내린 상태”를 남깁니다. Reset은 runtime override row를 제거해 배포 기본값으로 돌아갑니다. 배포 기본값이 활성이라면 reset이 다시 활성화할 수 있으므로 의미가 다릅니다.</w:t>
            </w:r>
          </w:p>
        </w:tc>
      </w:tr>
    </w:tbl>
    <w:p>
      <w:pPr>
        <w:spacing w:after="20"/>
      </w:pPr>
    </w:p>
    <w:p>
      <w:pPr>
        <w:pStyle w:val="Heading2"/>
        <w:keepNext/>
        <w:spacing w:before="100" w:after="80"/>
      </w:pPr>
      <w:r>
        <w:rPr>
          <w:rFonts w:ascii="NanumSquare" w:hAnsi="NanumSquare" w:eastAsia="NanumSquare"/>
          <w:b/>
          <w:color w:val="164A73"/>
          <w:sz w:val="27"/>
        </w:rPr>
        <w:t>2.7 Quality Observability와 Catalog Reconciliation</w:t>
      </w:r>
    </w:p>
    <w:p>
      <w:pPr>
        <w:spacing w:after="60" w:line="252" w:lineRule="auto"/>
      </w:pPr>
      <w:r>
        <w:rPr>
          <w:rFonts w:ascii="NanumSquare" w:hAnsi="NanumSquare" w:eastAsia="NanumSquare"/>
          <w:b w:val="0"/>
          <w:i w:val="0"/>
          <w:color w:val="1F2933"/>
          <w:sz w:val="18"/>
        </w:rPr>
        <w:t>ETL 품질 요약·오류 추이·Quality Observability와 staging vs 운영 Catalog Reconciliation은 운영자가 데이터를 조사하기 위한 조회 전용 관찰 기능입니다. 자동 Promotion gate나 자동 삭제 기능으로 과장하지 않습니다.</w:t>
      </w:r>
    </w:p>
    <w:p>
      <w:pPr>
        <w:pStyle w:val="ListBullet"/>
        <w:spacing w:after="40" w:line="247" w:lineRule="auto"/>
        <w:ind w:left="283" w:hanging="170"/>
      </w:pPr>
      <w:r>
        <w:rPr>
          <w:rFonts w:ascii="NanumSquare" w:hAnsi="NanumSquare" w:eastAsia="NanumSquare"/>
          <w:color w:val="1F2933"/>
          <w:sz w:val="18"/>
        </w:rPr>
        <w:t>공급사 feed가 snapshot인지 delta인지 확정할 수 없고 reject 때문에 미관측일 수 있으므로 “보이지 않는 상품=삭제 대상”으로 자동 판단하지 않습니다.</w:t>
      </w:r>
    </w:p>
    <w:p>
      <w:pPr>
        <w:pStyle w:val="ListBullet"/>
        <w:spacing w:after="40" w:line="247" w:lineRule="auto"/>
        <w:ind w:left="283" w:hanging="170"/>
      </w:pPr>
      <w:r>
        <w:rPr>
          <w:rFonts w:ascii="NanumSquare" w:hAnsi="NanumSquare" w:eastAsia="NanumSquare"/>
          <w:color w:val="1F2933"/>
          <w:sz w:val="18"/>
        </w:rPr>
        <w:t>품질 관찰과 reconciliation은 Preview/Promotion 판단을 보조하지만 운영 반영을 자동 실행하지 않습니다.</w:t>
      </w:r>
    </w:p>
    <w:p>
      <w:pPr>
        <w:pStyle w:val="Heading2"/>
        <w:keepNext/>
        <w:spacing w:before="100" w:after="80"/>
      </w:pPr>
      <w:r>
        <w:rPr>
          <w:rFonts w:ascii="NanumSquare" w:hAnsi="NanumSquare" w:eastAsia="NanumSquare"/>
          <w:b/>
          <w:color w:val="164A73"/>
          <w:sz w:val="27"/>
        </w:rPr>
        <w:t>2.8 안전한 Promotion과 Rollback</w:t>
      </w:r>
    </w:p>
    <w:tbl>
      <w:tblPr>
        <w:tblW w:type="auto" w:w="0"/>
        <w:jc w:val="center"/>
        <w:tblLook w:firstColumn="1" w:firstRow="1" w:lastColumn="0" w:lastRow="0" w:noHBand="0" w:noVBand="1" w:val="04A0"/>
      </w:tblPr>
      <w:tblGrid>
        <w:gridCol w:w="10206"/>
      </w:tblGrid>
      <w:tr>
        <w:trPr>
          <w:tblHeader w:val="true"/>
        </w:trPr>
        <w:tc>
          <w:tcPr>
            <w:tcW w:type="dxa" w:w="10206"/>
            <w:shd w:fill="F8FAFC"/>
            <w:tcBorders>
              <w:top w:val="single" w:sz="4" w:color="AFC0CF"/>
              <w:left w:val="single" w:sz="4" w:color="AFC0CF"/>
              <w:bottom w:val="single" w:sz="4" w:color="AFC0CF"/>
              <w:right w:val="single" w:sz="4" w:color="AFC0CF"/>
              <w:insideH w:val="single" w:sz="4" w:color="AFC0CF"/>
              <w:insideV w:val="single" w:sz="4" w:color="AFC0CF"/>
            </w:tcBorders>
            <w:tcMar>
              <w:top w:w="110" w:type="dxa"/>
              <w:start w:w="160" w:type="dxa"/>
              <w:bottom w:w="110" w:type="dxa"/>
              <w:end w:w="160" w:type="dxa"/>
            </w:tcMar>
          </w:tcPr>
          <w:p>
            <w:pPr>
              <w:spacing w:after="0"/>
              <w:jc w:val="center"/>
            </w:pPr>
            <w:r>
              <w:rPr>
                <w:rFonts w:ascii="Noto Sans Mono CJK KR" w:hAnsi="Noto Sans Mono CJK KR" w:eastAsia="Noto Sans Mono CJK KR"/>
                <w:color w:val="334155"/>
                <w:sz w:val="17"/>
              </w:rPr>
              <w:t>staging batch → Promotion Preview(insert/update/unchanged) → 사용자 승인 → expected_preview_hash → Transaction 안에서 재계산 → 일치 시 upsert + Run/Audit / 불일치 시 409 preview_stale</w:t>
            </w:r>
          </w:p>
        </w:tc>
      </w:tr>
    </w:tbl>
    <w:p>
      <w:pPr>
        <w:spacing w:after="20"/>
      </w:pPr>
    </w:p>
    <w:tbl>
      <w:tblPr>
        <w:tblW w:type="auto" w:w="0"/>
        <w:jc w:val="center"/>
        <w:tblLook w:firstColumn="1" w:firstRow="1" w:lastColumn="0" w:lastRow="0" w:noHBand="0" w:noVBand="1" w:val="04A0"/>
      </w:tblPr>
      <w:tblGrid>
        <w:gridCol w:w="10206"/>
      </w:tblGrid>
      <w:tr>
        <w:trPr>
          <w:tblHeader w:val="true"/>
        </w:trPr>
        <w:tc>
          <w:tcPr>
            <w:tcW w:type="dxa" w:w="10206"/>
            <w:shd w:fill="F8FAFC"/>
            <w:tcBorders>
              <w:top w:val="single" w:sz="4" w:color="AFC0CF"/>
              <w:left w:val="single" w:sz="4" w:color="AFC0CF"/>
              <w:bottom w:val="single" w:sz="4" w:color="AFC0CF"/>
              <w:right w:val="single" w:sz="4" w:color="AFC0CF"/>
              <w:insideH w:val="single" w:sz="4" w:color="AFC0CF"/>
              <w:insideV w:val="single" w:sz="4" w:color="AFC0CF"/>
            </w:tcBorders>
            <w:tcMar>
              <w:top w:w="110" w:type="dxa"/>
              <w:start w:w="160" w:type="dxa"/>
              <w:bottom w:w="110" w:type="dxa"/>
              <w:end w:w="160" w:type="dxa"/>
            </w:tcMar>
          </w:tcPr>
          <w:p>
            <w:pPr>
              <w:spacing w:after="0"/>
              <w:jc w:val="center"/>
            </w:pPr>
            <w:r>
              <w:rPr>
                <w:rFonts w:ascii="Noto Sans Mono CJK KR" w:hAnsi="Noto Sans Mono CJK KR" w:eastAsia="Noto Sans Mono CJK KR"/>
                <w:color w:val="334155"/>
                <w:sz w:val="17"/>
              </w:rPr>
              <w:t>Promotion History → Rollback Preview → 원 Audit after vs 현재 Catalog 비교 → conflict 검사 → confirmation/hash 재검증 → 단일 Transaction → INSERT는 삭제 / UPDATE는 before로 복원 → Rollback Audit</w:t>
            </w:r>
          </w:p>
        </w:tc>
      </w:tr>
    </w:tbl>
    <w:p>
      <w:pPr>
        <w:spacing w:after="20"/>
      </w:pPr>
    </w:p>
    <w:p>
      <w:pPr>
        <w:pStyle w:val="ListBullet"/>
        <w:spacing w:after="40" w:line="247" w:lineRule="auto"/>
        <w:ind w:left="283" w:hanging="170"/>
      </w:pPr>
      <w:r>
        <w:rPr>
          <w:rFonts w:ascii="NanumSquare" w:hAnsi="NanumSquare" w:eastAsia="NanumSquare"/>
          <w:color w:val="1F2933"/>
          <w:sz w:val="18"/>
        </w:rPr>
        <w:t>원본 Promotion Audit은 Rollback 후에도 삭제하지 않습니다. 과거에 실제 발생한 변경과 되돌림 이력을 분리해 보존합니다.</w:t>
      </w:r>
    </w:p>
    <w:p>
      <w:pPr>
        <w:pStyle w:val="ListBullet"/>
        <w:spacing w:after="40" w:line="247" w:lineRule="auto"/>
        <w:ind w:left="283" w:hanging="170"/>
      </w:pPr>
      <w:r>
        <w:rPr>
          <w:rFonts w:ascii="NanumSquare" w:hAnsi="NanumSquare" w:eastAsia="NanumSquare"/>
          <w:color w:val="1F2933"/>
          <w:sz w:val="18"/>
        </w:rPr>
        <w:t>같은 Promotion의 성공 Rollback 중복은 Service의 FOR UPDATE 확인과 PostgreSQL partial unique index로 이중 방어합니다.</w:t>
      </w:r>
    </w:p>
    <w:p>
      <w:pPr>
        <w:pStyle w:val="Heading2"/>
        <w:keepNext/>
        <w:spacing w:before="100" w:after="80"/>
      </w:pPr>
      <w:r>
        <w:rPr>
          <w:rFonts w:ascii="NanumSquare" w:hAnsi="NanumSquare" w:eastAsia="NanumSquare"/>
          <w:b/>
          <w:color w:val="164A73"/>
          <w:sz w:val="27"/>
        </w:rPr>
        <w:t>2.9 Authentication / RBAC / Actor Audit</w:t>
      </w:r>
    </w:p>
    <w:p>
      <w:pPr>
        <w:spacing w:after="60" w:line="252" w:lineRule="auto"/>
      </w:pPr>
      <w:r>
        <w:rPr>
          <w:rFonts w:ascii="NanumSquare" w:hAnsi="NanumSquare" w:eastAsia="NanumSquare"/>
          <w:b w:val="0"/>
          <w:i w:val="0"/>
          <w:color w:val="1F2933"/>
          <w:sz w:val="18"/>
        </w:rPr>
        <w:t>PostgreSQL users에 bcrypt password_hash·role·is_active를 저장하고 JWT Access Token을 발급합니다. FastAPI는 JWT payload의 role만 신뢰하지 않고 token의 identity로 users를 다시 조회해 현재 role과 is_active를 확인합니다.</w:t>
      </w:r>
    </w:p>
    <w:p>
      <w:pPr>
        <w:pStyle w:val="ListBullet"/>
        <w:spacing w:after="40" w:line="247" w:lineRule="auto"/>
        <w:ind w:left="283" w:hanging="170"/>
      </w:pPr>
      <w:r>
        <w:rPr>
          <w:rFonts w:ascii="NanumSquare" w:hAnsi="NanumSquare" w:eastAsia="NanumSquare"/>
          <w:color w:val="1F2933"/>
          <w:sz w:val="18"/>
        </w:rPr>
        <w:t>401: 토큰 없음/무효/만료/inactive 등 인증 실패. 403: 로그인은 됐지만 role이 부족.</w:t>
      </w:r>
    </w:p>
    <w:p>
      <w:pPr>
        <w:pStyle w:val="ListBullet"/>
        <w:spacing w:after="40" w:line="247" w:lineRule="auto"/>
        <w:ind w:left="283" w:hanging="170"/>
      </w:pPr>
      <w:r>
        <w:rPr>
          <w:rFonts w:ascii="NanumSquare" w:hAnsi="NanumSquare" w:eastAsia="NanumSquare"/>
          <w:color w:val="1F2933"/>
          <w:sz w:val="18"/>
        </w:rPr>
        <w:t>UI 버튼 비활성화는 편의 기능이며 실제 보안 경계는 FastAPI dependency입니다.</w:t>
      </w:r>
    </w:p>
    <w:p>
      <w:pPr>
        <w:pStyle w:val="ListBullet"/>
        <w:spacing w:after="40" w:line="247" w:lineRule="auto"/>
        <w:ind w:left="283" w:hanging="170"/>
      </w:pPr>
      <w:r>
        <w:rPr>
          <w:rFonts w:ascii="NanumSquare" w:hAnsi="NanumSquare" w:eastAsia="NanumSquare"/>
          <w:color w:val="1F2933"/>
          <w:sz w:val="18"/>
        </w:rPr>
        <w:t>Inspection·ETL·Promotion·Rollback 실행 이력에는 actor_user_id와 actor_username snapshot을 남기고 actor는 request body가 아니라 current_user에서 가져옵니다.</w:t>
      </w:r>
    </w:p>
    <w:p>
      <w:pPr>
        <w:pStyle w:val="Heading2"/>
        <w:keepNext/>
        <w:spacing w:before="100" w:after="80"/>
      </w:pPr>
      <w:r>
        <w:rPr>
          <w:rFonts w:ascii="NanumSquare" w:hAnsi="NanumSquare" w:eastAsia="NanumSquare"/>
          <w:b/>
          <w:color w:val="164A73"/>
          <w:sz w:val="27"/>
        </w:rPr>
        <w:t>2.10 Phase 5C - ETL Lineage</w:t>
      </w:r>
    </w:p>
    <w:tbl>
      <w:tblPr>
        <w:tblStyle w:val="TableGrid"/>
        <w:tblW w:type="auto" w:w="0"/>
        <w:jc w:val="center"/>
        <w:tblLook w:firstColumn="1" w:firstRow="1" w:lastColumn="0" w:lastRow="0" w:noHBand="0" w:noVBand="1" w:val="04A0"/>
      </w:tblPr>
      <w:tblGrid>
        <w:gridCol w:w="3402"/>
        <w:gridCol w:w="3402"/>
        <w:gridCol w:w="3402"/>
      </w:tblGrid>
      <w:tr>
        <w:trPr>
          <w:cantSplit/>
          <w:tblHeader w:val="true"/>
        </w:trPr>
        <w:tc>
          <w:tcPr>
            <w:tcW w:type="dxa" w:w="3005"/>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6"/>
              </w:rPr>
              <w:t>Lineage 값</w:t>
            </w:r>
          </w:p>
        </w:tc>
        <w:tc>
          <w:tcPr>
            <w:tcW w:type="dxa" w:w="5386"/>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6"/>
              </w:rPr>
              <w:t>의미</w:t>
            </w:r>
          </w:p>
        </w:tc>
        <w:tc>
          <w:tcPr>
            <w:tcW w:type="dxa" w:w="2098"/>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6"/>
              </w:rPr>
              <w:t>Dedup 포함 여부</w:t>
            </w:r>
          </w:p>
        </w:tc>
      </w:tr>
      <w:tr>
        <w:trPr>
          <w:cantSplit/>
        </w:trPr>
        <w:tc>
          <w:tcPr>
            <w:tcW w:type="dxa" w:w="300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profile_definition_sha256</w:t>
            </w:r>
          </w:p>
        </w:tc>
        <w:tc>
          <w:tcPr>
            <w:tcW w:type="dxa" w:w="5386"/>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source_columns·required_source_columns·defaults semantic definition의 canonical SHA-256 fingerprint</w:t>
            </w:r>
          </w:p>
        </w:tc>
        <w:tc>
          <w:tcPr>
            <w:tcW w:type="dxa" w:w="2098"/>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아님</w:t>
            </w:r>
          </w:p>
        </w:tc>
      </w:tr>
      <w:tr>
        <w:trPr>
          <w:cantSplit/>
        </w:trPr>
        <w:tc>
          <w:tcPr>
            <w:tcW w:type="dxa" w:w="300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profile_definition_snapshot</w:t>
            </w:r>
          </w:p>
        </w:tc>
        <w:tc>
          <w:tcPr>
            <w:tcW w:type="dxa" w:w="5386"/>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같은 semantic definition 자체를 JSONB로 저장</w:t>
            </w:r>
          </w:p>
        </w:tc>
        <w:tc>
          <w:tcPr>
            <w:tcW w:type="dxa" w:w="2098"/>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아님</w:t>
            </w:r>
          </w:p>
        </w:tc>
      </w:tr>
      <w:tr>
        <w:trPr>
          <w:cantSplit/>
        </w:trPr>
        <w:tc>
          <w:tcPr>
            <w:tcW w:type="dxa" w:w="300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application_commit_sha</w:t>
            </w:r>
          </w:p>
        </w:tc>
        <w:tc>
          <w:tcPr>
            <w:tcW w:type="dxa" w:w="5386"/>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실행한 application Git commit lineage(가능한 경우)</w:t>
            </w:r>
          </w:p>
        </w:tc>
        <w:tc>
          <w:tcPr>
            <w:tcW w:type="dxa" w:w="2098"/>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아님</w:t>
            </w:r>
          </w:p>
        </w:tc>
      </w:tr>
      <w:tr>
        <w:trPr>
          <w:cantSplit/>
        </w:trPr>
        <w:tc>
          <w:tcPr>
            <w:tcW w:type="dxa" w:w="300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input_file_sha256 + profile_name + profile_version</w:t>
            </w:r>
          </w:p>
        </w:tc>
        <w:tc>
          <w:tcPr>
            <w:tcW w:type="dxa" w:w="5386"/>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ETL batch identity</w:t>
            </w:r>
          </w:p>
        </w:tc>
        <w:tc>
          <w:tcPr>
            <w:tcW w:type="dxa" w:w="2098"/>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예</w:t>
            </w:r>
          </w:p>
        </w:tc>
      </w:tr>
    </w:tbl>
    <w:p>
      <w:pPr>
        <w:spacing w:after="20"/>
      </w:pPr>
    </w:p>
    <w:p>
      <w:pPr>
        <w:spacing w:after="60" w:line="252" w:lineRule="auto"/>
      </w:pPr>
      <w:r>
        <w:rPr>
          <w:rFonts w:ascii="NanumSquare" w:hAnsi="NanumSquare" w:eastAsia="NanumSquare"/>
          <w:b w:val="0"/>
          <w:i w:val="0"/>
          <w:color w:val="1F2933"/>
          <w:sz w:val="18"/>
        </w:rPr>
        <w:t>Historical Lineage Comparison은 ETL History 상세에서 같은 profile_name의 다른 batch를 선택하여 input SHA, definition fingerprint, application commit을 같음/다름/알 수 없음으로 비교합니다. 양쪽 snapshot이 있으면 source_columns, required_source_columns, defaults의 추가·제거·변경·순서 변경을 semantic diff로 보여줍니다.</w:t>
      </w:r>
    </w:p>
    <w:p>
      <w:pPr>
        <w:pStyle w:val="ListBullet"/>
        <w:spacing w:after="40" w:line="247" w:lineRule="auto"/>
        <w:ind w:left="283" w:hanging="170"/>
      </w:pPr>
      <w:r>
        <w:rPr>
          <w:rFonts w:ascii="NanumSquare" w:hAnsi="NanumSquare" w:eastAsia="NanumSquare"/>
          <w:color w:val="1F2933"/>
          <w:sz w:val="18"/>
        </w:rPr>
        <w:t>한쪽이 legacy NULL이면 “변경됨”으로 추정하지 않고 “알 수 없음”으로 유지합니다.</w:t>
      </w:r>
    </w:p>
    <w:p>
      <w:pPr>
        <w:pStyle w:val="ListBullet"/>
        <w:spacing w:after="40" w:line="247" w:lineRule="auto"/>
        <w:ind w:left="283" w:hanging="170"/>
      </w:pPr>
      <w:r>
        <w:rPr>
          <w:rFonts w:ascii="NanumSquare" w:hAnsi="NanumSquare" w:eastAsia="NanumSquare"/>
          <w:color w:val="1F2933"/>
          <w:sz w:val="18"/>
        </w:rPr>
        <w:t>같은 profile_name/version인데 known fingerprint가 다르면 lineage 확인이 필요한 이상 징후로 안내하지만 원인을 자동 확정하지 않습니다.</w:t>
      </w:r>
    </w:p>
    <w:p>
      <w:pPr>
        <w:pStyle w:val="ListBullet"/>
        <w:spacing w:after="40" w:line="247" w:lineRule="auto"/>
        <w:ind w:left="283" w:hanging="170"/>
      </w:pPr>
      <w:r>
        <w:rPr>
          <w:rFonts w:ascii="NanumSquare" w:hAnsi="NanumSquare" w:eastAsia="NanumSquare"/>
          <w:color w:val="1F2933"/>
          <w:sz w:val="18"/>
        </w:rPr>
        <w:t>비교 전용 backend API를 새로 만들지 않고 기존 GET /api/v1/etl-loads/{id} Detail API를 두 번 재사용합니다.</w:t>
      </w:r>
    </w:p>
    <w:tbl>
      <w:tblPr>
        <w:tblW w:type="auto" w:w="0"/>
        <w:jc w:val="center"/>
        <w:tblLayout w:type="autofit"/>
        <w:tblLook w:firstColumn="1" w:firstRow="1" w:lastColumn="0" w:lastRow="0" w:noHBand="0" w:noVBand="1" w:val="04A0"/>
      </w:tblPr>
      <w:tblGrid>
        <w:gridCol w:w="10206"/>
      </w:tblGrid>
      <w:tr>
        <w:trPr>
          <w:tblHeader w:val="true"/>
        </w:trPr>
        <w:tc>
          <w:tcPr>
            <w:tcW w:type="dxa" w:w="10206"/>
            <w:shd w:fill="FDEEEE"/>
            <w:tcBorders>
              <w:top w:val="single" w:sz="8" w:color="A64242"/>
              <w:left w:val="single" w:sz="8" w:color="A64242"/>
              <w:bottom w:val="single" w:sz="8" w:color="A64242"/>
              <w:right w:val="single" w:sz="8" w:color="A64242"/>
              <w:insideH w:val="single" w:sz="8" w:color="A64242"/>
              <w:insideV w:val="single" w:sz="8" w:color="A64242"/>
            </w:tcBorders>
            <w:tcMar>
              <w:top w:w="100" w:type="dxa"/>
              <w:start w:w="130" w:type="dxa"/>
              <w:bottom w:w="100" w:type="dxa"/>
              <w:end w:w="130" w:type="dxa"/>
            </w:tcMar>
          </w:tcPr>
          <w:p>
            <w:pPr>
              <w:spacing w:after="40"/>
            </w:pPr>
            <w:r>
              <w:rPr>
                <w:rFonts w:ascii="NanumSquare" w:hAnsi="NanumSquare" w:eastAsia="NanumSquare"/>
                <w:b/>
                <w:color w:val="A64242"/>
                <w:sz w:val="19"/>
              </w:rPr>
              <w:t>완전 재현이 아님</w:t>
            </w:r>
          </w:p>
          <w:p>
            <w:pPr>
              <w:spacing w:after="0" w:line="252" w:lineRule="auto"/>
            </w:pPr>
            <w:r>
              <w:rPr>
                <w:rFonts w:ascii="NanumSquare" w:hAnsi="NanumSquare" w:eastAsia="NanumSquare"/>
                <w:color w:val="1F2933"/>
                <w:sz w:val="18"/>
              </w:rPr>
              <w:t>Docker image digest, 전체 dependency, OS/environment, 당시 DB 상태, source CSV bytes 자체, external HTTP response, uncommitted code를 저장하지 않습니다. 따라서 complete reproducibility/full runtime snapshot/historical replay라고 표현하지 않습니다.</w:t>
            </w:r>
          </w:p>
        </w:tc>
      </w:tr>
    </w:tbl>
    <w:p>
      <w:pPr>
        <w:spacing w:after="20"/>
      </w:pPr>
    </w:p>
    <w:p>
      <w:pPr>
        <w:pStyle w:val="Heading2"/>
        <w:keepNext/>
        <w:spacing w:before="100" w:after="80"/>
      </w:pPr>
      <w:r>
        <w:rPr>
          <w:rFonts w:ascii="NanumSquare" w:hAnsi="NanumSquare" w:eastAsia="NanumSquare"/>
          <w:b/>
          <w:color w:val="164A73"/>
          <w:sz w:val="27"/>
        </w:rPr>
        <w:t>2.11 테스트·CI·실행 환경 검증</w:t>
      </w:r>
    </w:p>
    <w:tbl>
      <w:tblPr>
        <w:tblStyle w:val="TableGrid"/>
        <w:tblW w:type="auto" w:w="0"/>
        <w:jc w:val="center"/>
        <w:tblLook w:firstColumn="1" w:firstRow="1" w:lastColumn="0" w:lastRow="0" w:noHBand="0" w:noVBand="1" w:val="04A0"/>
      </w:tblPr>
      <w:tblGrid>
        <w:gridCol w:w="5103"/>
        <w:gridCol w:w="5103"/>
      </w:tblGrid>
      <w:tr>
        <w:trPr>
          <w:cantSplit/>
          <w:tblHeader w:val="true"/>
        </w:trPr>
        <w:tc>
          <w:tcPr>
            <w:tcW w:type="dxa" w:w="2381"/>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6"/>
              </w:rPr>
              <w:t>검증 영역</w:t>
            </w:r>
          </w:p>
        </w:tc>
        <w:tc>
          <w:tcPr>
            <w:tcW w:type="dxa" w:w="8107"/>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6"/>
              </w:rPr>
              <w:t>현재 검증 방식</w:t>
            </w:r>
          </w:p>
        </w:tc>
      </w:tr>
      <w:tr>
        <w:trPr>
          <w:cantSplit/>
        </w:trPr>
        <w:tc>
          <w:tcPr>
            <w:tcW w:type="dxa" w:w="238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규칙/Service</w:t>
            </w:r>
          </w:p>
        </w:tc>
        <w:tc>
          <w:tcPr>
            <w:tcW w:type="dxa" w:w="810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pytest 단위·API 테스트</w:t>
            </w:r>
          </w:p>
        </w:tc>
      </w:tr>
      <w:tr>
        <w:trPr>
          <w:cantSplit/>
        </w:trPr>
        <w:tc>
          <w:tcPr>
            <w:tcW w:type="dxa" w:w="238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DB 무결성</w:t>
            </w:r>
          </w:p>
        </w:tc>
        <w:tc>
          <w:tcPr>
            <w:tcW w:type="dxa" w:w="810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실제 PostgreSQL integration / migration / transaction·constraint</w:t>
            </w:r>
          </w:p>
        </w:tc>
      </w:tr>
      <w:tr>
        <w:trPr>
          <w:cantSplit/>
        </w:trPr>
        <w:tc>
          <w:tcPr>
            <w:tcW w:type="dxa" w:w="238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Async</w:t>
            </w:r>
          </w:p>
        </w:tc>
        <w:tc>
          <w:tcPr>
            <w:tcW w:type="dxa" w:w="810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Redis + Celery E2E</w:t>
            </w:r>
          </w:p>
        </w:tc>
      </w:tr>
      <w:tr>
        <w:trPr>
          <w:cantSplit/>
        </w:trPr>
        <w:tc>
          <w:tcPr>
            <w:tcW w:type="dxa" w:w="238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UI</w:t>
            </w:r>
          </w:p>
        </w:tc>
        <w:tc>
          <w:tcPr>
            <w:tcW w:type="dxa" w:w="810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Streamlit AppTest</w:t>
            </w:r>
          </w:p>
        </w:tc>
      </w:tr>
      <w:tr>
        <w:trPr>
          <w:cantSplit/>
        </w:trPr>
        <w:tc>
          <w:tcPr>
            <w:tcW w:type="dxa" w:w="238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Browser</w:t>
            </w:r>
          </w:p>
        </w:tc>
        <w:tc>
          <w:tcPr>
            <w:tcW w:type="dxa" w:w="810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Playwright Chromium: reject/masking, Promotion/Rollback, Web ETL upload, ETL Profile operations 등</w:t>
            </w:r>
          </w:p>
        </w:tc>
      </w:tr>
      <w:tr>
        <w:trPr>
          <w:cantSplit/>
        </w:trPr>
        <w:tc>
          <w:tcPr>
            <w:tcW w:type="dxa" w:w="238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Airflow</w:t>
            </w:r>
          </w:p>
        </w:tc>
        <w:tc>
          <w:tcPr>
            <w:tcW w:type="dxa" w:w="810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configured HTTP feed manual DAG import/실행·retry/idempotency/lineage smoke</w:t>
            </w:r>
          </w:p>
        </w:tc>
      </w:tr>
      <w:tr>
        <w:trPr>
          <w:cantSplit/>
        </w:trPr>
        <w:tc>
          <w:tcPr>
            <w:tcW w:type="dxa" w:w="238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Kubernetes</w:t>
            </w:r>
          </w:p>
        </w:tc>
        <w:tc>
          <w:tcPr>
            <w:tcW w:type="dxa" w:w="810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kind에서 PostgreSQL → Migration Job → FastAPI Deployment/Service → /health·/ready</w:t>
            </w:r>
          </w:p>
        </w:tc>
      </w:tr>
      <w:tr>
        <w:trPr>
          <w:cantSplit/>
        </w:trPr>
        <w:tc>
          <w:tcPr>
            <w:tcW w:type="dxa" w:w="238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Terraform</w:t>
            </w:r>
          </w:p>
        </w:tc>
        <w:tc>
          <w:tcPr>
            <w:tcW w:type="dxa" w:w="810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fmt/init/validate + mock provider 정책 test, 실제 apply 없음</w:t>
            </w:r>
          </w:p>
        </w:tc>
      </w:tr>
      <w:tr>
        <w:trPr>
          <w:cantSplit/>
        </w:trPr>
        <w:tc>
          <w:tcPr>
            <w:tcW w:type="dxa" w:w="238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SQL 성능</w:t>
            </w:r>
          </w:p>
        </w:tc>
        <w:tc>
          <w:tcPr>
            <w:tcW w:type="dxa" w:w="810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EXPLAIN (ANALYZE, BUFFERS) 기반 기존 10k/100k 합성 benchmark 및 deep OFFSET 회귀</w:t>
            </w:r>
          </w:p>
        </w:tc>
      </w:tr>
    </w:tbl>
    <w:p>
      <w:pPr>
        <w:spacing w:after="20"/>
      </w:pPr>
    </w:p>
    <w:tbl>
      <w:tblPr>
        <w:tblW w:type="auto" w:w="0"/>
        <w:jc w:val="center"/>
        <w:tblLayout w:type="autofit"/>
        <w:tblLook w:firstColumn="1" w:firstRow="1" w:lastColumn="0" w:lastRow="0" w:noHBand="0" w:noVBand="1" w:val="04A0"/>
      </w:tblPr>
      <w:tblGrid>
        <w:gridCol w:w="10206"/>
      </w:tblGrid>
      <w:tr>
        <w:trPr>
          <w:tblHeader w:val="true"/>
        </w:trPr>
        <w:tc>
          <w:tcPr>
            <w:tcW w:type="dxa" w:w="10206"/>
            <w:shd w:fill="EAF5F1"/>
            <w:tcBorders>
              <w:top w:val="single" w:sz="8" w:color="2F7D6D"/>
              <w:left w:val="single" w:sz="8" w:color="2F7D6D"/>
              <w:bottom w:val="single" w:sz="8" w:color="2F7D6D"/>
              <w:right w:val="single" w:sz="8" w:color="2F7D6D"/>
              <w:insideH w:val="single" w:sz="8" w:color="2F7D6D"/>
              <w:insideV w:val="single" w:sz="8" w:color="2F7D6D"/>
            </w:tcBorders>
            <w:tcMar>
              <w:top w:w="100" w:type="dxa"/>
              <w:start w:w="130" w:type="dxa"/>
              <w:bottom w:w="100" w:type="dxa"/>
              <w:end w:w="130" w:type="dxa"/>
            </w:tcMar>
          </w:tcPr>
          <w:p>
            <w:pPr>
              <w:spacing w:after="40"/>
            </w:pPr>
            <w:r>
              <w:rPr>
                <w:rFonts w:ascii="NanumSquare" w:hAnsi="NanumSquare" w:eastAsia="NanumSquare"/>
                <w:b/>
                <w:color w:val="2F7D6D"/>
                <w:sz w:val="19"/>
              </w:rPr>
              <w:t>Feature Freeze CI</w:t>
            </w:r>
          </w:p>
          <w:p>
            <w:pPr>
              <w:spacing w:after="0" w:line="252" w:lineRule="auto"/>
            </w:pPr>
            <w:r>
              <w:rPr>
                <w:rFonts w:ascii="NanumSquare" w:hAnsi="NanumSquare" w:eastAsia="NanumSquare"/>
                <w:color w:val="1F2933"/>
                <w:sz w:val="18"/>
              </w:rPr>
              <w:t>main e41b68989a89440d5346025ba76a93883319fd5e 기준 GitHub Actions run 33053714079에서 test · browser-e2e · kubernetes-smoke · airflow-smoke · terraform-validate 5개 job이 모두 success였습니다.</w:t>
            </w:r>
          </w:p>
        </w:tc>
      </w:tr>
    </w:tbl>
    <w:p>
      <w:pPr>
        <w:spacing w:after="20"/>
      </w:pPr>
    </w:p>
    <w:p>
      <w:pPr>
        <w:pStyle w:val="Heading2"/>
        <w:keepNext/>
        <w:spacing w:before="100" w:after="80"/>
      </w:pPr>
      <w:r>
        <w:rPr>
          <w:rFonts w:ascii="NanumSquare" w:hAnsi="NanumSquare" w:eastAsia="NanumSquare"/>
          <w:b/>
          <w:color w:val="164A73"/>
          <w:sz w:val="27"/>
        </w:rPr>
        <w:t>2.12 현재 한계와 Feature Freeze</w:t>
      </w:r>
    </w:p>
    <w:p>
      <w:pPr>
        <w:pStyle w:val="ListBullet"/>
        <w:spacing w:after="40" w:line="247" w:lineRule="auto"/>
        <w:ind w:left="283" w:hanging="170"/>
      </w:pPr>
      <w:r>
        <w:rPr>
          <w:rFonts w:ascii="NanumSquare" w:hAnsi="NanumSquare" w:eastAsia="NanumSquare"/>
          <w:color w:val="1F2933"/>
          <w:sz w:val="18"/>
        </w:rPr>
        <w:t>실제 패션 기업 Production Catalog와 자동 운영 연동은 하지 않았습니다.</w:t>
      </w:r>
    </w:p>
    <w:p>
      <w:pPr>
        <w:pStyle w:val="ListBullet"/>
        <w:spacing w:after="40" w:line="247" w:lineRule="auto"/>
        <w:ind w:left="283" w:hanging="170"/>
      </w:pPr>
      <w:r>
        <w:rPr>
          <w:rFonts w:ascii="NanumSquare" w:hAnsi="NanumSquare" w:eastAsia="NanumSquare"/>
          <w:color w:val="1F2933"/>
          <w:sz w:val="18"/>
        </w:rPr>
        <w:t>Refresh Token·회원가입/password reset·OAuth/MFA/SSO·rate limit·세밀한 ACL/관리자 기능은 범위 밖입니다.</w:t>
      </w:r>
    </w:p>
    <w:p>
      <w:pPr>
        <w:pStyle w:val="ListBullet"/>
        <w:spacing w:after="40" w:line="247" w:lineRule="auto"/>
        <w:ind w:left="283" w:hanging="170"/>
      </w:pPr>
      <w:r>
        <w:rPr>
          <w:rFonts w:ascii="NanumSquare" w:hAnsi="NanumSquare" w:eastAsia="NanumSquare"/>
          <w:color w:val="1F2933"/>
          <w:sz w:val="18"/>
        </w:rPr>
        <w:t>Web ETL은 동기·단일 CSV이며 streaming/incremental ETL과 대규모 동시 트래픽/SLA는 검증하지 않았습니다.</w:t>
      </w:r>
    </w:p>
    <w:p>
      <w:pPr>
        <w:pStyle w:val="ListBullet"/>
        <w:spacing w:after="40" w:line="247" w:lineRule="auto"/>
        <w:ind w:left="283" w:hanging="170"/>
      </w:pPr>
      <w:r>
        <w:rPr>
          <w:rFonts w:ascii="NanumSquare" w:hAnsi="NanumSquare" w:eastAsia="NanumSquare"/>
          <w:color w:val="1F2933"/>
          <w:sz w:val="18"/>
        </w:rPr>
        <w:t>Kubernetes는 kind readiness smoke, Terraform은 validate/mock test까지이며 production cluster 운영/실제 apply 경험으로 표현하지 않습니다.</w:t>
      </w:r>
    </w:p>
    <w:p>
      <w:pPr>
        <w:pStyle w:val="ListBullet"/>
        <w:spacing w:after="40" w:line="247" w:lineRule="auto"/>
        <w:ind w:left="283" w:hanging="170"/>
      </w:pPr>
      <w:r>
        <w:rPr>
          <w:rFonts w:ascii="NanumSquare" w:hAnsi="NanumSquare" w:eastAsia="NanumSquare"/>
          <w:color w:val="1F2933"/>
          <w:sz w:val="18"/>
        </w:rPr>
        <w:t>Airflow는 configured HTTP feed의 manual trigger orchestration이며 production schedule 운영을 구현하지 않았습니다.</w:t>
      </w:r>
    </w:p>
    <w:p>
      <w:pPr>
        <w:pStyle w:val="ListBullet"/>
        <w:spacing w:after="40" w:line="247" w:lineRule="auto"/>
        <w:ind w:left="283" w:hanging="170"/>
      </w:pPr>
      <w:r>
        <w:rPr>
          <w:rFonts w:ascii="NanumSquare" w:hAnsi="NanumSquare" w:eastAsia="NanumSquare"/>
          <w:color w:val="1F2933"/>
          <w:sz w:val="18"/>
        </w:rPr>
        <w:t>Feature Freeze audit에서 Critical/High 결함이 없어 기능 추가보다 이력서·포트폴리오·면접·실제 지원으로 전환합니다.</w:t>
      </w:r>
    </w:p>
    <w:p>
      <w:pPr/>
      <w:r>
        <w:rPr>
          <w:rFonts w:ascii="NanumSquare" w:hAnsi="NanumSquare" w:eastAsia="NanumSquare"/>
          <w:sz w:val="19"/>
        </w:rPr>
        <w:br w:type="page"/>
      </w:r>
    </w:p>
    <w:p>
      <w:pPr>
        <w:pStyle w:val="Heading1"/>
        <w:keepNext/>
        <w:spacing w:before="140" w:after="80"/>
      </w:pPr>
      <w:r>
        <w:rPr>
          <w:rFonts w:ascii="NanumSquare" w:hAnsi="NanumSquare" w:eastAsia="NanumSquare"/>
          <w:b/>
          <w:color w:val="164A73"/>
          <w:sz w:val="34"/>
        </w:rPr>
        <w:t>PART 3. 면접 대비 최신판</w:t>
      </w:r>
    </w:p>
    <w:tbl>
      <w:tblPr>
        <w:tblW w:type="auto" w:w="0"/>
        <w:jc w:val="center"/>
        <w:tblLayout w:type="autofit"/>
        <w:tblLook w:firstColumn="1" w:firstRow="1" w:lastColumn="0" w:lastRow="0" w:noHBand="0" w:noVBand="1" w:val="04A0"/>
      </w:tblPr>
      <w:tblGrid>
        <w:gridCol w:w="10206"/>
      </w:tblGrid>
      <w:tr>
        <w:trPr>
          <w:tblHeader w:val="true"/>
        </w:trPr>
        <w:tc>
          <w:tcPr>
            <w:tcW w:type="dxa" w:w="10206"/>
            <w:shd w:fill="EAF5F1"/>
            <w:tcBorders>
              <w:top w:val="single" w:sz="8" w:color="2F7D6D"/>
              <w:left w:val="single" w:sz="8" w:color="2F7D6D"/>
              <w:bottom w:val="single" w:sz="8" w:color="2F7D6D"/>
              <w:right w:val="single" w:sz="8" w:color="2F7D6D"/>
              <w:insideH w:val="single" w:sz="8" w:color="2F7D6D"/>
              <w:insideV w:val="single" w:sz="8" w:color="2F7D6D"/>
            </w:tcBorders>
            <w:tcMar>
              <w:top w:w="100" w:type="dxa"/>
              <w:start w:w="130" w:type="dxa"/>
              <w:bottom w:w="100" w:type="dxa"/>
              <w:end w:w="130" w:type="dxa"/>
            </w:tcMar>
          </w:tcPr>
          <w:p>
            <w:pPr>
              <w:spacing w:after="40"/>
            </w:pPr>
            <w:r>
              <w:rPr>
                <w:rFonts w:ascii="NanumSquare" w:hAnsi="NanumSquare" w:eastAsia="NanumSquare"/>
                <w:b/>
                <w:color w:val="2F7D6D"/>
                <w:sz w:val="19"/>
              </w:rPr>
              <w:t>면접 답변 공식</w:t>
            </w:r>
          </w:p>
          <w:p>
            <w:pPr>
              <w:spacing w:after="0" w:line="252" w:lineRule="auto"/>
            </w:pPr>
            <w:r>
              <w:rPr>
                <w:rFonts w:ascii="NanumSquare" w:hAnsi="NanumSquare" w:eastAsia="NanumSquare"/>
                <w:color w:val="1F2933"/>
                <w:sz w:val="18"/>
              </w:rPr>
              <w:t>결론 → 문제 → 선택 이유 → 구현 → 검증 → 현재 한계 순서로 답합니다. 모르는 부분은 추측하지 않고 “제가 직접 구현/검증한 범위는 여기까지입니다”라고 구분합니다.</w:t>
            </w:r>
          </w:p>
        </w:tc>
      </w:tr>
    </w:tbl>
    <w:p>
      <w:pPr>
        <w:spacing w:after="20"/>
      </w:pPr>
    </w:p>
    <w:p>
      <w:pPr>
        <w:pStyle w:val="Heading2"/>
        <w:keepNext/>
        <w:spacing w:before="100" w:after="80"/>
      </w:pPr>
      <w:r>
        <w:rPr>
          <w:rFonts w:ascii="NanumSquare" w:hAnsi="NanumSquare" w:eastAsia="NanumSquare"/>
          <w:b/>
          <w:color w:val="164A73"/>
          <w:sz w:val="27"/>
        </w:rPr>
        <w:t>3.1 30초 / 1분 / 3분 소개</w:t>
      </w:r>
    </w:p>
    <w:tbl>
      <w:tblPr>
        <w:tblW w:type="auto" w:w="0"/>
        <w:jc w:val="center"/>
        <w:tblLayout w:type="autofit"/>
        <w:tblLook w:firstColumn="1" w:firstRow="1" w:lastColumn="0" w:lastRow="0" w:noHBand="0" w:noVBand="1" w:val="04A0"/>
      </w:tblPr>
      <w:tblGrid>
        <w:gridCol w:w="10206"/>
      </w:tblGrid>
      <w:tr>
        <w:trPr>
          <w:tblHeader w:val="true"/>
        </w:trPr>
        <w:tc>
          <w:tcPr>
            <w:tcW w:type="dxa" w:w="10206"/>
            <w:shd w:fill="EAF2F8"/>
            <w:tcBorders>
              <w:top w:val="single" w:sz="8" w:color="2A6F9E"/>
              <w:left w:val="single" w:sz="8" w:color="2A6F9E"/>
              <w:bottom w:val="single" w:sz="8" w:color="2A6F9E"/>
              <w:right w:val="single" w:sz="8" w:color="2A6F9E"/>
              <w:insideH w:val="single" w:sz="8" w:color="2A6F9E"/>
              <w:insideV w:val="single" w:sz="8" w:color="2A6F9E"/>
            </w:tcBorders>
            <w:tcMar>
              <w:top w:w="100" w:type="dxa"/>
              <w:start w:w="130" w:type="dxa"/>
              <w:bottom w:w="100" w:type="dxa"/>
              <w:end w:w="130" w:type="dxa"/>
            </w:tcMar>
          </w:tcPr>
          <w:p>
            <w:pPr>
              <w:spacing w:after="40"/>
            </w:pPr>
            <w:r>
              <w:rPr>
                <w:rFonts w:ascii="NanumSquare" w:hAnsi="NanumSquare" w:eastAsia="NanumSquare"/>
                <w:b/>
                <w:color w:val="2A6F9E"/>
                <w:sz w:val="19"/>
              </w:rPr>
              <w:t>30초 소개</w:t>
            </w:r>
          </w:p>
          <w:p>
            <w:pPr>
              <w:spacing w:after="0" w:line="252" w:lineRule="auto"/>
            </w:pPr>
            <w:r>
              <w:rPr>
                <w:rFonts w:ascii="NanumSquare" w:hAnsi="NanumSquare" w:eastAsia="NanumSquare"/>
                <w:color w:val="1F2933"/>
                <w:sz w:val="18"/>
              </w:rPr>
              <w:t>CatalogGuard Lite는 공급사 상품 CSV를 JSON Profile로 표준화하고 품질 오류를 검수하는 Python/FastAPI 백엔드 프로젝트입니다. 정상 데이터만 PostgreSQL staging에 적재하고, Preview 승인·Hash 재검증·Transaction 기반 Promotion과 conflict-safe Rollback으로 운영 변경을 보호합니다. JWT/RBAC·Actor Audit과 ETL Profile/Lineage 추적을 추가했고, 최종 main CI 5개 job으로 PostgreSQL·Chromium·Airflow·Kubernetes·Terraform 검증을 분리했습니다.</w:t>
            </w:r>
          </w:p>
        </w:tc>
      </w:tr>
    </w:tbl>
    <w:p>
      <w:pPr>
        <w:spacing w:after="20"/>
      </w:pPr>
    </w:p>
    <w:tbl>
      <w:tblPr>
        <w:tblW w:type="auto" w:w="0"/>
        <w:jc w:val="center"/>
        <w:tblLayout w:type="autofit"/>
        <w:tblLook w:firstColumn="1" w:firstRow="1" w:lastColumn="0" w:lastRow="0" w:noHBand="0" w:noVBand="1" w:val="04A0"/>
      </w:tblPr>
      <w:tblGrid>
        <w:gridCol w:w="10206"/>
      </w:tblGrid>
      <w:tr>
        <w:trPr>
          <w:tblHeader w:val="true"/>
        </w:trPr>
        <w:tc>
          <w:tcPr>
            <w:tcW w:type="dxa" w:w="10206"/>
            <w:shd w:fill="EAF2F8"/>
            <w:tcBorders>
              <w:top w:val="single" w:sz="8" w:color="2A6F9E"/>
              <w:left w:val="single" w:sz="8" w:color="2A6F9E"/>
              <w:bottom w:val="single" w:sz="8" w:color="2A6F9E"/>
              <w:right w:val="single" w:sz="8" w:color="2A6F9E"/>
              <w:insideH w:val="single" w:sz="8" w:color="2A6F9E"/>
              <w:insideV w:val="single" w:sz="8" w:color="2A6F9E"/>
            </w:tcBorders>
            <w:tcMar>
              <w:top w:w="100" w:type="dxa"/>
              <w:start w:w="130" w:type="dxa"/>
              <w:bottom w:w="100" w:type="dxa"/>
              <w:end w:w="130" w:type="dxa"/>
            </w:tcMar>
          </w:tcPr>
          <w:p>
            <w:pPr>
              <w:spacing w:after="40"/>
            </w:pPr>
            <w:r>
              <w:rPr>
                <w:rFonts w:ascii="NanumSquare" w:hAnsi="NanumSquare" w:eastAsia="NanumSquare"/>
                <w:b/>
                <w:color w:val="2A6F9E"/>
                <w:sz w:val="19"/>
              </w:rPr>
              <w:t>1분 소개</w:t>
            </w:r>
          </w:p>
          <w:p>
            <w:pPr>
              <w:spacing w:after="0" w:line="252" w:lineRule="auto"/>
            </w:pPr>
            <w:r>
              <w:rPr>
                <w:rFonts w:ascii="NanumSquare" w:hAnsi="NanumSquare" w:eastAsia="NanumSquare"/>
                <w:color w:val="1F2933"/>
                <w:sz w:val="18"/>
              </w:rPr>
              <w:t>문제의 시작은 공급사마다 CSV 컬럼과 표기가 달라 동일한 상품도 여러 형태로 들어오고, 검수되지 않은 데이터가 운영 Catalog에 바로 반영될 수 있다는 점이었습니다. JSON Profile과 공통 ETL Pipeline으로 Web/CLI/S3/HTTP 입력을 표준화하고 normal/reject를 분리해 staging에 저장했습니다. 운영 반영은 Preview와 사용자 승인 뒤 현재 상태를 Hash로 다시 검증하고 하나의 Transaction으로 처리하며, Rollback은 원 Promotion 이후 최신 변경이 있으면 conflict로 차단합니다. Auth/RBAC·Actor Audit·Profile runtime activation과 Historical Lineage Comparison까지 연결해 누가 어떤 조건에서 실행했는지도 조사할 수 있게 했습니다.</w:t>
            </w:r>
          </w:p>
        </w:tc>
      </w:tr>
    </w:tbl>
    <w:p>
      <w:pPr>
        <w:spacing w:after="20"/>
      </w:pPr>
    </w:p>
    <w:tbl>
      <w:tblPr>
        <w:tblW w:type="auto" w:w="0"/>
        <w:jc w:val="center"/>
        <w:tblLayout w:type="autofit"/>
        <w:tblLook w:firstColumn="1" w:firstRow="1" w:lastColumn="0" w:lastRow="0" w:noHBand="0" w:noVBand="1" w:val="04A0"/>
      </w:tblPr>
      <w:tblGrid>
        <w:gridCol w:w="10206"/>
      </w:tblGrid>
      <w:tr>
        <w:trPr>
          <w:tblHeader w:val="true"/>
        </w:trPr>
        <w:tc>
          <w:tcPr>
            <w:tcW w:type="dxa" w:w="10206"/>
            <w:shd w:fill="FFF3E4"/>
            <w:tcBorders>
              <w:top w:val="single" w:sz="8" w:color="C97918"/>
              <w:left w:val="single" w:sz="8" w:color="C97918"/>
              <w:bottom w:val="single" w:sz="8" w:color="C97918"/>
              <w:right w:val="single" w:sz="8" w:color="C97918"/>
              <w:insideH w:val="single" w:sz="8" w:color="C97918"/>
              <w:insideV w:val="single" w:sz="8" w:color="C97918"/>
            </w:tcBorders>
            <w:tcMar>
              <w:top w:w="100" w:type="dxa"/>
              <w:start w:w="130" w:type="dxa"/>
              <w:bottom w:w="100" w:type="dxa"/>
              <w:end w:w="130" w:type="dxa"/>
            </w:tcMar>
          </w:tcPr>
          <w:p>
            <w:pPr>
              <w:spacing w:after="40"/>
            </w:pPr>
            <w:r>
              <w:rPr>
                <w:rFonts w:ascii="NanumSquare" w:hAnsi="NanumSquare" w:eastAsia="NanumSquare"/>
                <w:b/>
                <w:color w:val="C97918"/>
                <w:sz w:val="19"/>
              </w:rPr>
              <w:t>3분 소개 핵심 흐름</w:t>
            </w:r>
          </w:p>
          <w:p>
            <w:pPr>
              <w:spacing w:after="0" w:line="252" w:lineRule="auto"/>
            </w:pPr>
            <w:r>
              <w:rPr>
                <w:rFonts w:ascii="NanumSquare" w:hAnsi="NanumSquare" w:eastAsia="NanumSquare"/>
                <w:color w:val="1F2933"/>
                <w:sz w:val="18"/>
              </w:rPr>
              <w:t>문제 정의 → 규칙 기반 상품 검수 → JSON Profile ETL → normal/reject → PostgreSQL staging → Quality/Reconciliation 관찰 → Preview/승인/Hash → Promotion/Audit → conflict-safe Rollback → Profile lifecycle 및 Source/Profile/Application Lineage → 실제 PostgreSQL/Chromium/CI 검증 → 구현 범위와 한계 분리</w:t>
            </w:r>
          </w:p>
        </w:tc>
      </w:tr>
    </w:tbl>
    <w:p>
      <w:pPr>
        <w:spacing w:after="20"/>
      </w:pPr>
    </w:p>
    <w:p>
      <w:pPr>
        <w:pStyle w:val="Heading2"/>
        <w:keepNext/>
        <w:spacing w:before="100" w:after="80"/>
      </w:pPr>
      <w:r>
        <w:rPr>
          <w:rFonts w:ascii="NanumSquare" w:hAnsi="NanumSquare" w:eastAsia="NanumSquare"/>
          <w:b/>
          <w:color w:val="164A73"/>
          <w:sz w:val="27"/>
        </w:rPr>
        <w:t>3.2 프로젝트·FastAPI</w:t>
      </w:r>
    </w:p>
    <w:p>
      <w:pPr>
        <w:keepNext/>
        <w:spacing w:before="100" w:after="40"/>
      </w:pPr>
      <w:r>
        <w:rPr>
          <w:rFonts w:ascii="NanumSquare" w:hAnsi="NanumSquare" w:eastAsia="NanumSquare"/>
          <w:b/>
          <w:color w:val="164A73"/>
          <w:sz w:val="20"/>
        </w:rPr>
        <w:t>Q1. CatalogGuard Lite는 어떤 프로젝트인가요?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패션·이커머스 상품 카탈로그의 데이터 품질 오류를 자동으로 검수하고, 공급사별 CSV를 공통 형식으로 표준화한 뒤 검증된 데이터를 staging에서 운영 카탈로그로 안전하게 반영하고 필요 시 충돌 검증 후 되돌릴 수 있도록 만든 Python·FastAPI 백엔드 MVP입니다.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상품 엑셀을 사람이 하나씩 확인하던 일을 서버가 규칙대로 검사하고, 바로 운영에 넣지 않고 한 번 더 확인한 뒤 반영하는 시스템입니다.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검수 규칙, FastAPI, JWT/RBAC, PostgreSQL, Redis·Celery, Profile ETL, Promotion Preview/Hash/Audit/History, Promotion Rollback, Streamlit, CI가 연결되어 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면접에서는 “단순 CRUD가 아니라 데이터 품질과 안전한 반영 흐름을 다룬 프로젝트”라고 먼저 말하면 좋습니다.</w:t>
      </w:r>
    </w:p>
    <w:p>
      <w:pPr>
        <w:keepNext/>
        <w:spacing w:before="100" w:after="40"/>
      </w:pPr>
      <w:r>
        <w:rPr>
          <w:rFonts w:ascii="NanumSquare" w:hAnsi="NanumSquare" w:eastAsia="NanumSquare"/>
          <w:b/>
          <w:color w:val="164A73"/>
          <w:sz w:val="20"/>
        </w:rPr>
        <w:t>Q2. 왜 이 프로젝트를 만들었나요?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공급사마다 컬럼명과 표기 방식이 달라 같은 상품 데이터가 여러 형태로 들어오고, 누락·중복·가격 관계 오류를 사람이 반복 확인해야 하는 문제를 해결하고 싶었습니다.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같은 검은색이 black, 블랙, BLACK으로 들어오면 컴퓨터는 서로 다른 값처럼 볼 수 있으므로 공통 기준으로 정리할 필요가 있습니다.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색상·사이즈 정규화, 그룹 카테고리 검수, JSON Profile ETL, reject 분리와 staging 적재로 이 문제를 다뤘습니다.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“실제 기업 데이터 연동은 했나요?”에는 합성 공급사 2종으로 구조를 검증했고 실연동은 현재 범위에서 제외했다고 답합니다.</w:t>
      </w:r>
    </w:p>
    <w:p>
      <w:pPr>
        <w:keepNext/>
        <w:spacing w:before="100" w:after="40"/>
      </w:pPr>
      <w:r>
        <w:rPr>
          <w:rFonts w:ascii="NanumSquare" w:hAnsi="NanumSquare" w:eastAsia="NanumSquare"/>
          <w:b/>
          <w:color w:val="164A73"/>
          <w:sz w:val="20"/>
        </w:rPr>
        <w:t>Q3. 왜 Python과 FastAPI를 선택했나요?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데이터 처리 로직이 Python과 pandas 중심이어서 같은 언어로 API와 검수 로직을 연결하기 쉬웠고, FastAPI의 Pydantic 검증과 명확한 라우팅 구조가 MVP에서 API 계약을 관리하기 적합했습니다.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데이터 검사 코드와 웹 API를 한 언어로 연결해서 구조를 단순하게 유지했습니다.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CSV 업로드·검수·이력, ETL Profile 목록·Web 실행·조회, Promotion/Rollback API를 FastAPI router와 schema/service 계층으로 분리했습니다.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FastAPI가 항상 Django보다 좋다는 의미는 아니며 관리자·ORM·인증이 큰 서비스라면 Django도 좋은 선택이라고 설명합니다.</w:t>
      </w:r>
    </w:p>
    <w:p>
      <w:pPr>
        <w:keepNext/>
        <w:spacing w:before="100" w:after="40"/>
      </w:pPr>
      <w:r>
        <w:rPr>
          <w:rFonts w:ascii="NanumSquare" w:hAnsi="NanumSquare" w:eastAsia="NanumSquare"/>
          <w:b/>
          <w:color w:val="164A73"/>
          <w:sz w:val="20"/>
        </w:rPr>
        <w:t>Q4. Streamlit에서 직접 검수하지 않고 FastAPI를 검수의 단일 기준으로 둔 이유는 무엇인가요?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UI와 서버가 각각 검수 규칙을 실행하면 결과가 달라질 수 있고 같은 CSV를 두 번 검사하는 비용도 생깁니다. 그래서 검수는 FastAPI 서비스에서 한 번만 실행하고 Streamlit은 서버 결과를 표시하도록 통일했습니다.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채점 기준을 두 군데에 두면 서로 다른 답이 나올 수 있으니 서버 한 곳을 정답 기준으로 둔 것입니다.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과거 Streamlit·FastAPI 이중 검수를 제거했고 저장된 검수 결과를 통계·필터·다운로드에 재사용합니다.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이 설계는 UI를 React로 바꾸더라도 같은 API 계약을 재사용하기 쉽다는 장점도 있습니다.</w:t>
      </w:r>
    </w:p>
    <w:p>
      <w:pPr>
        <w:keepNext/>
        <w:spacing w:before="100" w:after="40"/>
      </w:pPr>
      <w:r>
        <w:rPr>
          <w:rFonts w:ascii="NanumSquare" w:hAnsi="NanumSquare" w:eastAsia="NanumSquare"/>
          <w:b/>
          <w:color w:val="164A73"/>
          <w:sz w:val="20"/>
        </w:rPr>
        <w:t>Q5. 이 프로젝트에서 가장 중요하게 생각한 설계 원칙은 무엇인가요?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기능 수보다 단일 책임, 데이터 무결성, 실패 시 추적 가능성, 그리고 실제 오류를 회귀 테스트로 남기는 것을 중요하게 봤습니다.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“되는 기능”보다 “왜 안전하게 되는지 설명할 수 있는 기능”을 우선했습니다.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Authentication/RBAC dependency, Service/Query 분리, transaction/constraint, request ID, /health·/ready, 실제 PostgreSQL regression·E2E·runtime smoke가 그 근거입니다.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면접에서는 “복잡하게 만들기보다 실제 문제를 하나씩 검증 가능한 구조로 해결했다”고 정리합니다.</w:t>
      </w:r>
    </w:p>
    <w:p>
      <w:pPr>
        <w:keepNext/>
        <w:spacing w:before="100" w:after="40"/>
      </w:pPr>
      <w:r>
        <w:rPr>
          <w:rFonts w:ascii="NanumSquare" w:hAnsi="NanumSquare" w:eastAsia="NanumSquare"/>
          <w:b/>
          <w:color w:val="164A73"/>
          <w:sz w:val="20"/>
        </w:rPr>
        <w:t>Q6. FastAPI에서 Service 계층을 분리한 이유는 무엇인가요?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라우터가 HTTP 요청 검증과 상태 코드 처리까지 하면서 DB transaction과 업무 규칙까지 모두 담당하면 테스트와 유지보수가 어려워집니다. 그래서 라우터는 API 계약, Service는 검수·Promotion 같은 업무 규칙과 쓰기 transaction을 담당하도록 분리했습니다.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접수 창구와 실제 업무 처리 부서를 나눈 것과 비슷합니다.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Promotion Service는 transaction과 hash 재검증을 담당하고, Rollback Service는 conflict·중복 실행·원자적 복원을 담당합니다. History Query Service는 읽기 전용 조회를 담당합니다.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모든 작은 함수까지 Service로 나누는 것이 아니라 책임과 transaction 경계가 명확할 때 분리했다고 설명합니다.</w:t>
      </w:r>
    </w:p>
    <w:p>
      <w:pPr>
        <w:keepNext/>
        <w:spacing w:before="100" w:after="40"/>
      </w:pPr>
      <w:r>
        <w:rPr>
          <w:rFonts w:ascii="NanumSquare" w:hAnsi="NanumSquare" w:eastAsia="NanumSquare"/>
          <w:b/>
          <w:color w:val="164A73"/>
          <w:sz w:val="20"/>
        </w:rPr>
        <w:t>Q7. 같은 CSV를 다시 업로드하면 어떻게 처리하나요?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파일 검증·파싱 후 CSV bytes의 SHA-256과 inspection_version으로 기존 검수 이력을 먼저 조회합니다. 같은 파일과 같은 규칙 버전의 결과가 있으면 전체 검수와 신규 저장을 생략하고 기존 결과를 반환합니다.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이미 채점한 같은 시험지는 다시 채점하지 않고 이전 결과를 꺼내는 방식입니다.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API 사전 조회로 불필요한 CPU 작업을 줄이고 최종 동시 요청은 PostgreSQL partial unique index로 방어합니다. 사전 조회는 별도 precheck Session을 사용해 저장 Service의 transaction boundary와 분리했습니다.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파일명은 바뀔 수 있기 때문에 이름이 아니라 내용 기반 hash를 사용했다고 설명합니다.</w:t>
      </w:r>
    </w:p>
    <w:p>
      <w:pPr>
        <w:keepNext/>
        <w:spacing w:before="100" w:after="40"/>
      </w:pPr>
      <w:r>
        <w:rPr>
          <w:rFonts w:ascii="NanumSquare" w:hAnsi="NanumSquare" w:eastAsia="NanumSquare"/>
          <w:b/>
          <w:color w:val="164A73"/>
          <w:sz w:val="20"/>
        </w:rPr>
        <w:t>Q8. SHA-256은 왜 사용했나요?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파일 내용을 기준으로 동일성을 판별하기 위해 사용했습니다. 파일명이 달라도 bytes가 같으면 같은 hash가 나오므로 동일 CSV를 안정적으로 식별할 수 있습니다.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파일의 지문을 만드는 것입니다.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검수 재사용의 file_sha256과 ETL 산출물 무결성의 output_file_sha256에 사용합니다.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SHA-256을 보안 암호화 자체로 사용한 것이 아니라 동일성·무결성 식별 목적으로 사용했습니다.</w:t>
      </w:r>
    </w:p>
    <w:p>
      <w:pPr>
        <w:keepNext/>
        <w:spacing w:before="100" w:after="40"/>
      </w:pPr>
      <w:r>
        <w:rPr>
          <w:rFonts w:ascii="NanumSquare" w:hAnsi="NanumSquare" w:eastAsia="NanumSquare"/>
          <w:b/>
          <w:color w:val="164A73"/>
          <w:sz w:val="20"/>
        </w:rPr>
        <w:t>Q9. inspection_version은 왜 필요한가요?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검수 규칙이 바뀌면 같은 파일도 새 기준으로 다시 검사해야 하기 때문입니다. hash만 보면 파일은 같지만 규칙이 달라졌다는 사실을 구분할 수 없습니다.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시험지는 같아도 채점 기준이 바뀌면 다시 채점해야 하는 것과 같습니다.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sale_price 규칙 추가 시 inspection_version을 5로 올려 과거 결과가 잘못 재사용되지 않도록 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버전 번호는 기능 홍보용 숫자가 아니라 결과 재사용의 정확성을 보장하는 키라고 설명합니다.</w:t>
      </w:r>
    </w:p>
    <w:p>
      <w:pPr>
        <w:keepNext/>
        <w:spacing w:before="100" w:after="40"/>
      </w:pPr>
      <w:r>
        <w:rPr>
          <w:rFonts w:ascii="NanumSquare" w:hAnsi="NanumSquare" w:eastAsia="NanumSquare"/>
          <w:b/>
          <w:color w:val="164A73"/>
          <w:sz w:val="20"/>
        </w:rPr>
        <w:t>Q10. API에서 요청과 응답 schema를 명확하게 나눈 이유는 무엇인가요?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클라이언트와 서버 사이의 계약을 명확히 하고 잘못된 입력과 예상하지 못한 응답을 조기에 발견하기 위해서입니다.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서로 주고받는 택배 상자의 규격을 미리 정한 것입니다.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FastAPI/Pydantic schema와 CatalogGuardApiClient의 응답 schema·SHA-256 형식 검증을 사용합니다.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UI가 DB 모델을 직접 의존하지 않도록 API 계약을 중간 경계로 둔 점도 설명할 수 있습니다.</w:t>
      </w:r>
    </w:p>
    <w:p>
      <w:pPr>
        <w:keepNext/>
        <w:spacing w:before="100" w:after="40"/>
      </w:pPr>
      <w:r>
        <w:rPr>
          <w:rFonts w:ascii="NanumSquare" w:hAnsi="NanumSquare" w:eastAsia="NanumSquare"/>
          <w:b/>
          <w:color w:val="164A73"/>
          <w:sz w:val="20"/>
        </w:rPr>
        <w:t>Q11. 404, 409 같은 HTTP 상태 코드를 어떻게 사용했나요?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없는 ETL/Promotion 실행을 조회하면 404로 자원이 없음을 표현하고, Preview 시점과 실행 시점 상태가 충돌하는 preview_stale이나 Rollback 대상의 최신 상태가 달라진 rollback_conflict는 409 Conflict로 처리합니다.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404는 “그 데이터가 없음”, 409는 “요청 형식은 맞지만 현재 상태와 충돌함”에 가깝습니다.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ETLLoadNotFoundError와 Promotion/Rollback 도메인 오류를 API 계층에서 상태 코드와 오류 코드로 매핑했습니다.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HTTP 코드는 숫자 자체보다 클라이언트가 실패 원인을 구분해 안전한 안내를 할 수 있게 하는 계약이라고 설명합니다.</w:t>
      </w:r>
    </w:p>
    <w:p>
      <w:pPr>
        <w:keepNext/>
        <w:spacing w:before="100" w:after="40"/>
      </w:pPr>
      <w:r>
        <w:rPr>
          <w:rFonts w:ascii="NanumSquare" w:hAnsi="NanumSquare" w:eastAsia="NanumSquare"/>
          <w:b/>
          <w:color w:val="164A73"/>
          <w:sz w:val="20"/>
        </w:rPr>
        <w:t>Q12. /health와 /ready 차이는 무엇인가요?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/health는 FastAPI 프로세스가 살아 있는지 확인하고, /ready는 PostgreSQL에 SELECT 1을 실행해 실제 요청을 받을 준비가 됐는지 확인합니다.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가게 불이 켜져 있는지와, 실제로 주문을 받을 준비가 됐는지를 나눈 것입니다.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AWS Docker 컨테이너 runtime smoke는 /health를 확인하고, 이후 별도로 띄운 FastAPI readiness 단계에서는 /health와 /ready를 둘 다 확인해 프로세스 생존과 DB 준비 상태를 구분합니다.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DB가 꺼져도 프로세스는 살아 있을 수 있으므로 두 상태를 분리했다고 설명합니다.</w:t>
      </w:r>
    </w:p>
    <w:p>
      <w:pPr>
        <w:keepNext/>
        <w:spacing w:before="100" w:after="40"/>
      </w:pPr>
      <w:r>
        <w:rPr>
          <w:rFonts w:ascii="NanumSquare" w:hAnsi="NanumSquare" w:eastAsia="NanumSquare"/>
          <w:b/>
          <w:color w:val="164A73"/>
          <w:sz w:val="20"/>
        </w:rPr>
        <w:t>Q13. 구조화 로그와 request ID는 왜 필요한가요?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오류가 발생했을 때 여러 로그 중 어떤 요청에서 문제가 생겼는지 추적하기 위해 사용합니다. 구조화 로그는 필드를 일정한 형식으로 남겨 검색과 분석을 쉽게 합니다.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고객 문의 번호처럼 각 요청에 추적 번호를 붙이는 것입니다.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API 오류와 UI 안내에서 request ID를 연결하고 readiness·요청 로그를 검증했습니다.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대규모 observability 플랫폼을 구축한 것은 아니며 기본적인 추적 가능성을 확보한 수준이라고 말합니다.</w:t>
      </w:r>
    </w:p>
    <w:p>
      <w:pPr>
        <w:spacing w:after="24" w:line="252" w:lineRule="auto"/>
        <w:ind w:left="170"/>
      </w:pPr>
      <w:r>
        <w:rPr>
          <w:rFonts w:ascii="NanumSquare" w:hAnsi="NanumSquare" w:eastAsia="NanumSquare"/>
          <w:b w:val="0"/>
          <w:i w:val="0"/>
          <w:color w:val="1F2933"/>
          <w:sz w:val="17"/>
        </w:rPr>
        <w:t>4. PostgreSQL·SQL 질문</w:t>
      </w:r>
    </w:p>
    <w:p>
      <w:pPr>
        <w:pStyle w:val="Heading2"/>
        <w:keepNext/>
        <w:spacing w:before="100" w:after="80"/>
      </w:pPr>
      <w:r>
        <w:rPr>
          <w:rFonts w:ascii="NanumSquare" w:hAnsi="NanumSquare" w:eastAsia="NanumSquare"/>
          <w:b/>
          <w:color w:val="164A73"/>
          <w:sz w:val="27"/>
        </w:rPr>
        <w:t>3.3 PostgreSQL·SQL</w:t>
      </w:r>
    </w:p>
    <w:p>
      <w:pPr>
        <w:keepNext/>
        <w:spacing w:before="100" w:after="40"/>
      </w:pPr>
      <w:r>
        <w:rPr>
          <w:rFonts w:ascii="NanumSquare" w:hAnsi="NanumSquare" w:eastAsia="NanumSquare"/>
          <w:b/>
          <w:color w:val="164A73"/>
          <w:sz w:val="20"/>
        </w:rPr>
        <w:t>Q14. PostgreSQL을 선택한 이유는 무엇인가요?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검수 이력, ETL batch, staging 상품, 운영 상품, Promotion Run/Audit처럼 관계와 제약조건이 중요한 데이터가 많았기 때문에 관계형 DB가 적합했습니다. PostgreSQL은 transaction, CHECK, FK, unique/index와 실제 SQL 실행 계획 검증을 활용하기 좋았습니다.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데이터끼리 연결 관계가 많고 “잘못 저장되지 않게” DB가 지켜줘야 해서 선택했습니다.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SQLAlchemy·Alembic과 함께 constraint, transaction, pagination, benchmark를 사용했습니다.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작은 단일 파일 도구라면 SQLite가 더 단순할 수 있다고 인정합니다.</w:t>
      </w:r>
    </w:p>
    <w:p>
      <w:pPr>
        <w:keepNext/>
        <w:spacing w:before="100" w:after="40"/>
      </w:pPr>
      <w:r>
        <w:rPr>
          <w:rFonts w:ascii="NanumSquare" w:hAnsi="NanumSquare" w:eastAsia="NanumSquare"/>
          <w:b/>
          <w:color w:val="164A73"/>
          <w:sz w:val="20"/>
        </w:rPr>
        <w:t>Q15. Primary Key와 Foreign Key는 프로젝트에서 어디에 사용했나요?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Primary Key는 각 실행·상품·Audit 행을 고유하게 식별하고, Foreign Key는 ETL batch와 staging 상품, Promotion Run과 Audit처럼 부모-자식 관계를 DB가 보장하도록 사용합니다.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Primary Key는 주민번호 같은 고유 번호, Foreign Key는 “이 상품이 어느 배치에 속하는가”를 연결하는 번호입니다.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etl_load_runs 1개에 catalog_products_staging 여러 행이 연결되고 DB cascade 동작도 검증했습니다.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FK는 애플리케이션 코드 실수로 존재하지 않는 부모를 참조하는 것을 막아줍니다.</w:t>
      </w:r>
    </w:p>
    <w:p>
      <w:pPr>
        <w:keepNext/>
        <w:spacing w:before="100" w:after="40"/>
      </w:pPr>
      <w:r>
        <w:rPr>
          <w:rFonts w:ascii="NanumSquare" w:hAnsi="NanumSquare" w:eastAsia="NanumSquare"/>
          <w:b/>
          <w:color w:val="164A73"/>
          <w:sz w:val="20"/>
        </w:rPr>
        <w:t>Q16. partial unique index가 필요한 이유는 무엇인가요?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특정 조건을 만족하는 행에만 유일성 규칙을 적용해 동일 파일·버전의 중복 저장을 DB 수준에서 차단하기 위해 사용했습니다. 애플리케이션 조회 이후 동시에 들어온 경쟁 요청까지 막는 최종 안전장치입니다.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모든 데이터가 아니라 “중복을 막아야 하는 조건”에만 번호표 중복 금지를 거는 것입니다.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file_sha256 + inspection_version 조합의 중복 방어에 사용했고 경쟁 요청 테스트로 검증했습니다.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일반 unique constraint와 달리 일부 상태/조건에만 적용할 수 있다는 점을 설명합니다.</w:t>
      </w:r>
    </w:p>
    <w:p>
      <w:pPr>
        <w:keepNext/>
        <w:spacing w:before="100" w:after="40"/>
      </w:pPr>
      <w:r>
        <w:rPr>
          <w:rFonts w:ascii="NanumSquare" w:hAnsi="NanumSquare" w:eastAsia="NanumSquare"/>
          <w:b/>
          <w:color w:val="164A73"/>
          <w:sz w:val="20"/>
        </w:rPr>
        <w:t>Q17. 애플리케이션 사전 조회가 있는데 DB unique constraint도 필요한 이유는 무엇인가요?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두 요청이 거의 동시에 사전 조회하면 둘 다 “아직 없음”을 볼 수 있습니다. 그래서 사전 조회는 불필요한 검수를 줄이는 최적화이고, DB unique는 최종 데이터 무결성을 보장하는 역할로 분리했습니다.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두 사람이 동시에 빈 좌석을 봤을 때 마지막 예약 확정은 좌석 시스템이 막아줘야 하는 것과 같습니다.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동일 CSV 재검수 방지는 API 사전 조회, 경쟁 저장 중복은 DB partial unique index가 담당합니다.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이 상황을 race condition, 즉 실행 순서에 따라 결과가 달라지는 경쟁 상태라고 설명할 수 있습니다.</w:t>
      </w:r>
    </w:p>
    <w:p>
      <w:pPr>
        <w:keepNext/>
        <w:spacing w:before="100" w:after="40"/>
      </w:pPr>
      <w:r>
        <w:rPr>
          <w:rFonts w:ascii="NanumSquare" w:hAnsi="NanumSquare" w:eastAsia="NanumSquare"/>
          <w:b/>
          <w:color w:val="164A73"/>
          <w:sz w:val="20"/>
        </w:rPr>
        <w:t>Q18. Transaction과 DB Rollback은 왜 필요한가요?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여러 DB 변경 중 하나가 실패했을 때 일부만 남으면 데이터가 서로 맞지 않게 됩니다. 그래서 ETL 적재, Promotion 실행, Promotion Rollback의 실제 데이터 변경을 각각 transaction으로 묶고 실패하면 commit 전 변경을 전부 취소하도록 했습니다.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송금에서 출금만 되고 입금이 안 되면 안 되는 것과 같습니다.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staging 적재와 Promotion/Rollback의 원자성을 PostgreSQL에서 검증했고, Sync Inspection에서는 사전 SELECT가 연 autobegin transaction과 저장 Service의 session.begin()이 충돌한 문제를 별도 precheck Session으로 분리해 transaction owner를 명확히 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여기서 DB rollback은 실패한 transaction을 취소하는 동작이고, Promotion Rollback은 과거에 성공한 Promotion을 별도 업무 기능으로 되돌리는 것이라고 구분해서 설명합니다.</w:t>
      </w:r>
    </w:p>
    <w:p>
      <w:pPr>
        <w:keepNext/>
        <w:spacing w:before="100" w:after="40"/>
      </w:pPr>
      <w:r>
        <w:rPr>
          <w:rFonts w:ascii="NanumSquare" w:hAnsi="NanumSquare" w:eastAsia="NanumSquare"/>
          <w:b/>
          <w:color w:val="164A73"/>
          <w:sz w:val="20"/>
        </w:rPr>
        <w:t>Q19. JOIN은 프로젝트에서 왜 필요한가요?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Promotion 실행 이력과 관련 ETL 정보처럼 서로 다른 테이블의 정보를 한 화면에서 보여줄 때 관계를 따라 데이터를 결합하기 위해 사용합니다.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서로 다른 명단을 공통 ID로 맞춰 한 줄에 보여주는 것입니다.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Catalog Promotion history에서 ETL run과 실행 정보를 연결해 조회합니다.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목록에서 불필요하게 Audit 전체까지 JOIN하지 않고 필요한 시점에 별도 조회해 응답 크기와 N+1을 관리했습니다.</w:t>
      </w:r>
    </w:p>
    <w:p>
      <w:pPr>
        <w:keepNext/>
        <w:spacing w:before="100" w:after="40"/>
      </w:pPr>
      <w:r>
        <w:rPr>
          <w:rFonts w:ascii="NanumSquare" w:hAnsi="NanumSquare" w:eastAsia="NanumSquare"/>
          <w:b/>
          <w:color w:val="164A73"/>
          <w:sz w:val="20"/>
        </w:rPr>
        <w:t>Q20. N+1 문제가 무엇이고 이 프로젝트에서는 어떻게 피했나요?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목록을 한 번 조회한 뒤 각 항목마다 추가 쿼리를 반복해 총 N+1번 이상 DB를 호출하는 문제입니다. Promotion 목록에서는 Audit 전체를 항목별로 자동 로딩하지 않고 목록은 Run 정보만, 선택한 실행의 Audit만 별도로 조회합니다.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20명의 명단을 가져온 뒤 한 명씩 다시 DB에 전화하는 일을 피한 것입니다.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History Query Service에서 목록·count와 상세/Audit 책임을 분리했고 조회 전후 DB 불변도 확인했습니다.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모든 “여러 쿼리”가 N+1은 아니며 bounded query처럼 개수가 고정된 조회는 구분해야 한다고 답합니다.</w:t>
      </w:r>
    </w:p>
    <w:p>
      <w:pPr>
        <w:keepNext/>
        <w:spacing w:before="100" w:after="40"/>
      </w:pPr>
      <w:r>
        <w:rPr>
          <w:rFonts w:ascii="NanumSquare" w:hAnsi="NanumSquare" w:eastAsia="NanumSquare"/>
          <w:b/>
          <w:color w:val="164A73"/>
          <w:sz w:val="20"/>
        </w:rPr>
        <w:t>Q21. LIMIT / OFFSET pagination을 사용한 이유는 무엇인가요?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현재 MVP 데이터 규모와 UI 요구에서는 구현이 단순하고 페이지 번호를 제공하기 쉬워 SQL LIMIT/OFFSET을 선택했습니다.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전체 목록을 한 번에 들고 오지 않고 필요한 구간만 잘라 받는 방식입니다.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ETL 목록, staging 상품, Promotion history에서 서버 SQL pagination과 count를 사용합니다.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데이터가 매우 커지고 뒤 페이지 탐색 비용이 문제가 되면 keyset/cursor pagination을 검토할 수 있습니다.</w:t>
      </w:r>
    </w:p>
    <w:p>
      <w:pPr>
        <w:keepNext/>
        <w:spacing w:before="100" w:after="40"/>
      </w:pPr>
      <w:r>
        <w:rPr>
          <w:rFonts w:ascii="NanumSquare" w:hAnsi="NanumSquare" w:eastAsia="NanumSquare"/>
          <w:b/>
          <w:color w:val="164A73"/>
          <w:sz w:val="20"/>
        </w:rPr>
        <w:t>Q22. 왜 cursor pagination으로 바꾸지 않았나요?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현재 측정된 규모에서 OFFSET이 병목이라는 근거가 없고, cursor는 정렬 키·UI 상태·API 계약 복잡도가 올라갑니다. 측정 없이 구조를 복잡하게 바꾸지 않는 원칙을 적용했습니다.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지금 계단이 충분한데 이용자가 많지 않다고 바로 엘리베이터 공사를 하지 않은 것입니다.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기존 SQL benchmark에서 Inspection 주요 조회에 병목 근거가 없었고 ETL/Promotion history는 향후 측정 후보로 남겼습니다.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“필요하면 바꿀 수 있지만 지금은 근거가 없다”가 핵심입니다.</w:t>
      </w:r>
    </w:p>
    <w:p>
      <w:pPr>
        <w:keepNext/>
        <w:spacing w:before="100" w:after="40"/>
      </w:pPr>
      <w:r>
        <w:rPr>
          <w:rFonts w:ascii="NanumSquare" w:hAnsi="NanumSquare" w:eastAsia="NanumSquare"/>
          <w:b/>
          <w:color w:val="164A73"/>
          <w:sz w:val="20"/>
        </w:rPr>
        <w:t>Q23. COUNT 쿼리는 왜 별도로 사용했나요?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페이지 목록과 전체 페이지 수를 함께 제공하려면 현재 필터에 해당하는 전체 개수가 필요합니다. 목록 데이터와 같은 필터 함수를 count에도 적용해 페이지 수 불일치를 막았습니다.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현재 10개만 보여줘도 전체가 73개인지 알아야 “8페이지”를 계산할 수 있습니다.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ETL 목록과 Promotion history에서 목록 쿼리와 count를 분리합니다.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count가 항상 빠른 것은 아니므로 데이터가 커지면 별도 최적화가 필요할 수 있습니다.</w:t>
      </w:r>
    </w:p>
    <w:p>
      <w:pPr>
        <w:keepNext/>
        <w:spacing w:before="100" w:after="40"/>
      </w:pPr>
      <w:r>
        <w:rPr>
          <w:rFonts w:ascii="NanumSquare" w:hAnsi="NanumSquare" w:eastAsia="NanumSquare"/>
          <w:b/>
          <w:color w:val="164A73"/>
          <w:sz w:val="20"/>
        </w:rPr>
        <w:t>Q24. Seq Scan이 무엇인가요?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PostgreSQL이 테이블을 처음부터 끝까지 읽는 실행 계획입니다. 무조건 나쁜 것이 아니라 테이블이 작거나 대부분 행을 읽어야 할 때는 인덱스보다 합리적일 수 있습니다.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책에서 거의 모든 페이지를 볼 거면 목차를 계속 찾는 것보다 처음부터 읽는 게 빠를 수 있습니다.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기존 10,000행 count(*) benchmark는 Seq Scan이었지만 중앙값 약 0.872 ms라 병목 근거가 없었습니다.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실행 계획은 이름만 보고 좋고 나쁨을 결정하지 않는다고 말합니다.</w:t>
      </w:r>
    </w:p>
    <w:p>
      <w:pPr>
        <w:keepNext/>
        <w:spacing w:before="100" w:after="40"/>
      </w:pPr>
      <w:r>
        <w:rPr>
          <w:rFonts w:ascii="NanumSquare" w:hAnsi="NanumSquare" w:eastAsia="NanumSquare"/>
          <w:b/>
          <w:color w:val="164A73"/>
          <w:sz w:val="20"/>
        </w:rPr>
        <w:t>Q25. Index Scan은 무엇인가요?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인덱스를 먼저 찾아 필요한 행 위치로 접근하는 실행 계획입니다. 조건이 선택적이고 인덱스가 쿼리와 잘 맞을 때 유리합니다.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책 뒤의 색인에서 단어 위치를 찾고 바로 해당 페이지로 가는 방식입니다.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동일 CSV 조회와 검수 상세 등 기존 benchmark에서 Index Scan이 사용되었습니다.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인덱스는 조회를 빠르게 할 수 있지만 쓰기·저장 공간 비용이 있으므로 무조건 추가하지 않습니다.</w:t>
      </w:r>
    </w:p>
    <w:p>
      <w:pPr>
        <w:keepNext/>
        <w:spacing w:before="100" w:after="40"/>
      </w:pPr>
      <w:r>
        <w:rPr>
          <w:rFonts w:ascii="NanumSquare" w:hAnsi="NanumSquare" w:eastAsia="NanumSquare"/>
          <w:b/>
          <w:color w:val="164A73"/>
          <w:sz w:val="20"/>
        </w:rPr>
        <w:t>Q26. PostgreSQL SQL 성능은 어떻게 확인했나요?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전용 performance 테스트에서 10,000 inspection_runs와 100,000 inspection_results 합성 데이터를 넣고 EXPLAIN (ANALYZE, BUFFERS, FORMAT JSON)을 사용했습니다. warmup 2회 후 7회 측정해 중앙값을 기록했습니다.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DB에게 “이 쿼리를 어떤 순서로 실행했고 실제로 얼마나 걸렸는지” 보고서를 받았습니다.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기존 저장 결과는 동일 CSV 0.018 ms, 목록 0.044 ms, count 0.872 ms, 상세 0.016 ms, 결과 0.029 ms입니다.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최근 세션에서 새로 측정한 것이 아니라 기존 PostgreSQL 18 benchmark를 재검토한 결과라고 정확히 구분합니다.</w:t>
      </w:r>
    </w:p>
    <w:p>
      <w:pPr>
        <w:keepNext/>
        <w:spacing w:before="100" w:after="40"/>
      </w:pPr>
      <w:r>
        <w:rPr>
          <w:rFonts w:ascii="NanumSquare" w:hAnsi="NanumSquare" w:eastAsia="NanumSquare"/>
          <w:b/>
          <w:color w:val="164A73"/>
          <w:sz w:val="20"/>
        </w:rPr>
        <w:t>Q27. 왜 새로운 index를 추가하지 않았나요?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현재 측정 범위에서 병목 근거가 없었기 때문입니다. 특히 count(*) Seq Scan도 10,000건에서 약 0.872 ms였고, 인덱스는 쓰기 비용과 저장 공간을 늘리므로 근거 없이 추가하지 않았습니다.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“인덱스가 많을수록 좋다”가 아니라 실제 느린 구간이 있을 때 필요한 인덱스를 추가하는 방식입니다.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성능 분석 최종 판정은 현재 측정 범위에서 수정 불필요였고 migration/index 변경을 하지 않았습니다.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ETL/Promotion history는 fresh benchmark가 없어 향후 실제 데이터가 쌓이면 별도 측정 후보입니다.</w:t>
      </w:r>
    </w:p>
    <w:p>
      <w:pPr>
        <w:spacing w:after="24" w:line="252" w:lineRule="auto"/>
        <w:ind w:left="170"/>
      </w:pPr>
      <w:r>
        <w:rPr>
          <w:rFonts w:ascii="NanumSquare" w:hAnsi="NanumSquare" w:eastAsia="NanumSquare"/>
          <w:b w:val="0"/>
          <w:i w:val="0"/>
          <w:color w:val="1F2933"/>
          <w:sz w:val="17"/>
        </w:rPr>
        <w:t>5. Redis·Celery 비동기 질문</w:t>
      </w:r>
    </w:p>
    <w:p>
      <w:pPr>
        <w:pStyle w:val="Heading2"/>
        <w:keepNext/>
        <w:spacing w:before="100" w:after="80"/>
      </w:pPr>
      <w:r>
        <w:rPr>
          <w:rFonts w:ascii="NanumSquare" w:hAnsi="NanumSquare" w:eastAsia="NanumSquare"/>
          <w:b/>
          <w:color w:val="164A73"/>
          <w:sz w:val="27"/>
        </w:rPr>
        <w:t>3.4 Redis·Celery 비동기</w:t>
      </w:r>
    </w:p>
    <w:p>
      <w:pPr>
        <w:keepNext/>
        <w:spacing w:before="100" w:after="40"/>
      </w:pPr>
      <w:r>
        <w:rPr>
          <w:rFonts w:ascii="NanumSquare" w:hAnsi="NanumSquare" w:eastAsia="NanumSquare"/>
          <w:b/>
          <w:color w:val="164A73"/>
          <w:sz w:val="20"/>
        </w:rPr>
        <w:t>Q28. Redis와 Celery를 왜 사용했나요?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CSV 검수처럼 시간이 늘어날 수 있는 작업을 HTTP 요청 안에서 끝까지 기다리게 하지 않고 백그라운드 Worker로 분리하기 위해 사용했습니다. Redis는 작업 전달과 상태 저장, Celery Worker는 실제 검수를 담당합니다.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접수 창구가 일을 직접 끝낼 때까지 손님을 세워두지 않고 작업표를 작업자에게 넘기는 구조입니다.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FastAPI → Redis → Celery Worker → PostgreSQL 흐름을 Async E2E로 검증했습니다.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작업이 매우 짧고 단순하면 동기 처리나 BackgroundTasks가 더 단순할 수 있다고 인정합니다.</w:t>
      </w:r>
    </w:p>
    <w:p>
      <w:pPr>
        <w:keepNext/>
        <w:spacing w:before="100" w:after="40"/>
      </w:pPr>
      <w:r>
        <w:rPr>
          <w:rFonts w:ascii="NanumSquare" w:hAnsi="NanumSquare" w:eastAsia="NanumSquare"/>
          <w:b/>
          <w:color w:val="164A73"/>
          <w:sz w:val="20"/>
        </w:rPr>
        <w:t>Q29. Celery 작업 상태는 어떻게 관리하나요?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queued, running, succeeded, failed 상태를 프로젝트 자체 job 상태로 관리하고 클라이언트가 명시적으로 상태를 조회합니다.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접수됨 → 처리 중 → 성공/실패의 네 단계로 보는 것입니다.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Redis DB 1에 job 상태를 두고 완료 결과는 PostgreSQL에 저장합니다.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상태와 실제 결과 저장소를 분리해 Celery backend에 종속되지 않도록 했다고 설명합니다.</w:t>
      </w:r>
    </w:p>
    <w:p>
      <w:pPr>
        <w:keepNext/>
        <w:spacing w:before="100" w:after="40"/>
      </w:pPr>
      <w:r>
        <w:rPr>
          <w:rFonts w:ascii="NanumSquare" w:hAnsi="NanumSquare" w:eastAsia="NanumSquare"/>
          <w:b/>
          <w:color w:val="164A73"/>
          <w:sz w:val="20"/>
        </w:rPr>
        <w:t>Q30. Celery 작업 실패 시 어떻게 처리하나요?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failed 상태를 사용자에게 표시하고 같은 요청을 자동으로 무한 재시도하지 않습니다. 사용자가 원인을 확인한 뒤 명시적으로 재제출할 수 있게 했고 임시 CSV 파일은 성공·실패 후 정리합니다.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실패했다고 몰래 계속 반복하지 않고, 실패 사실을 보여준 뒤 사용자가 다시 실행하도록 합니다.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failed 후 재제출, 중복 POST 방지, 임시 파일 cleanup을 UI/Async E2E에서 검증했습니다.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운영 환경의 자동 retry 정책과 모니터링은 현재 MVP 범위에 포함하지 않았습니다.</w:t>
      </w:r>
    </w:p>
    <w:p>
      <w:pPr>
        <w:keepNext/>
        <w:spacing w:before="100" w:after="40"/>
      </w:pPr>
      <w:r>
        <w:rPr>
          <w:rFonts w:ascii="NanumSquare" w:hAnsi="NanumSquare" w:eastAsia="NanumSquare"/>
          <w:b/>
          <w:color w:val="164A73"/>
          <w:sz w:val="20"/>
        </w:rPr>
        <w:t>Q31. 왜 Celery result backend를 사용하지 않았나요?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task_ignore_result 설정으로 Celery 자체 결과 저장을 사용하지 않고, 사용자에게 필요한 job 상태는 Redis DB 1, 영속 결과는 PostgreSQL에 저장하도록 프로젝트 데이터 모델에 맞췄습니다.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작업 도구가 따로 결과를 보관하게 하지 않고 서비스가 쓰는 저장소에 상태와 결과를 나눠 저장한 것입니다.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Redis DB 0은 broker, DB 1은 job 상태, 검수 결과는 PostgreSQL에 남습니다.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이 선택이 모든 서비스의 정답은 아니며 Celery chaining/결과 조회가 핵심이면 result backend가 편할 수 있습니다.</w:t>
      </w:r>
    </w:p>
    <w:p>
      <w:pPr>
        <w:keepNext/>
        <w:spacing w:before="100" w:after="40"/>
      </w:pPr>
      <w:r>
        <w:rPr>
          <w:rFonts w:ascii="NanumSquare" w:hAnsi="NanumSquare" w:eastAsia="NanumSquare"/>
          <w:b/>
          <w:color w:val="164A73"/>
          <w:sz w:val="20"/>
        </w:rPr>
        <w:t>Q32. Redis에서 broker와 job 상태를 분리한 이유는 무엇인가요?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작업 전달용 큐 데이터와 사용자에게 보여줄 job 상태의 책임을 구분해 관리하기 위해 DB 번호를 나눴습니다.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우편함과 작업 현황판을 같은 Redis 서버 안에서 다른 칸으로 나눈 것입니다.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Redis DB 0은 Celery broker, DB 1은 inspection job 상태로 사용합니다.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보안 경계 자체가 완전히 분리되는 것은 아니며 논리적인 분리라는 점은 구분합니다.</w:t>
      </w:r>
    </w:p>
    <w:p>
      <w:pPr>
        <w:keepNext/>
        <w:spacing w:before="100" w:after="40"/>
      </w:pPr>
      <w:r>
        <w:rPr>
          <w:rFonts w:ascii="NanumSquare" w:hAnsi="NanumSquare" w:eastAsia="NanumSquare"/>
          <w:b/>
          <w:color w:val="164A73"/>
          <w:sz w:val="20"/>
        </w:rPr>
        <w:t>Q33. FastAPI BackgroundTasks 대신 Celery를 선택한 이유는 무엇인가요?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BackgroundTasks는 같은 애플리케이션 프로세스의 수명과 자원에 더 가까이 묶여 있고 별도 Worker·queue 기반 상태 관리가 필요한 경우에는 Celery가 더 적합하다고 판단했습니다.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간단한 뒷정리는 서버가 해도 되지만, 긴 일을 별도 작업자에게 맡기려면 큐가 더 적합한 것입니다.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Redis broker와 별도 Celery Worker, 상태 polling, 실패·재제출 흐름을 실제로 구현했습니다.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이 MVP의 실제 처리 시간이 항상 매우 길다는 의미가 아니라 확장 가능한 비동기 실행 흐름을 검증한 것입니다.</w:t>
      </w:r>
    </w:p>
    <w:p>
      <w:pPr>
        <w:keepNext/>
        <w:spacing w:before="100" w:after="40"/>
      </w:pPr>
      <w:r>
        <w:rPr>
          <w:rFonts w:ascii="NanumSquare" w:hAnsi="NanumSquare" w:eastAsia="NanumSquare"/>
          <w:b/>
          <w:color w:val="164A73"/>
          <w:sz w:val="20"/>
        </w:rPr>
        <w:t>Q34. 동기 처리와 비동기 Worker 방식의 장단점은 무엇인가요?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동기는 구현과 디버깅이 단순하지만 요청이 끝날 때까지 사용자가 기다려야 합니다. Worker 방식은 요청을 빠르게 반환하고 작업을 분리할 수 있지만 queue·상태·실패·재시도 관리가 추가됩니다.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바로 처리하는 창구와 번호표를 뽑고 나중에 결과를 확인하는 창구의 차이입니다.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CatalogGuard Lite는 동기 API와 비동기 inspection-jobs를 모두 두어 두 흐름을 비교할 수 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무조건 비동기가 좋은 것이 아니라 작업 시간과 운영 복잡도를 보고 선택한다고 답합니다.</w:t>
      </w:r>
    </w:p>
    <w:p>
      <w:pPr>
        <w:spacing w:after="24" w:line="252" w:lineRule="auto"/>
        <w:ind w:left="170"/>
      </w:pPr>
      <w:r>
        <w:rPr>
          <w:rFonts w:ascii="NanumSquare" w:hAnsi="NanumSquare" w:eastAsia="NanumSquare"/>
          <w:b w:val="0"/>
          <w:i w:val="0"/>
          <w:color w:val="1F2933"/>
          <w:sz w:val="17"/>
        </w:rPr>
        <w:t>6. ETL 질문</w:t>
      </w:r>
    </w:p>
    <w:p>
      <w:pPr>
        <w:pStyle w:val="Heading2"/>
        <w:keepNext/>
        <w:spacing w:before="100" w:after="80"/>
      </w:pPr>
      <w:r>
        <w:rPr>
          <w:rFonts w:ascii="NanumSquare" w:hAnsi="NanumSquare" w:eastAsia="NanumSquare"/>
          <w:b/>
          <w:color w:val="164A73"/>
          <w:sz w:val="27"/>
        </w:rPr>
        <w:t>3.5 ETL</w:t>
      </w:r>
    </w:p>
    <w:p>
      <w:pPr>
        <w:keepNext/>
        <w:spacing w:before="100" w:after="40"/>
      </w:pPr>
      <w:r>
        <w:rPr>
          <w:rFonts w:ascii="NanumSquare" w:hAnsi="NanumSquare" w:eastAsia="NanumSquare"/>
          <w:b/>
          <w:color w:val="164A73"/>
          <w:sz w:val="20"/>
        </w:rPr>
        <w:t>Q35. ETL이 무엇인가요?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Extract, Transform, Load의 약자로 데이터를 읽고, 필요한 형태로 변환한 뒤, 저장소에 적재하는 과정입니다. CatalogGuard Lite에서는 공급사 CSV를 읽어 공통 상품 schema로 변환하고 검증된 상품을 PostgreSQL staging에 저장합니다.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서로 다른 양식의 주문서를 읽어 회사 표준 양식으로 바꾼 다음 창고 시스템에 넣는 과정입니다.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공급사 CSV → JSON Profile → Web/CLI 공통 ETL → normal/reject/summary → PostgreSQL staging 흐름입니다.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ETL은 단순 파일 복사가 아니라 변환·검증·적재 이력을 포함하는 데이터 처리 파이프라인이라고 설명합니다.</w:t>
      </w:r>
    </w:p>
    <w:p>
      <w:pPr>
        <w:keepNext/>
        <w:spacing w:before="100" w:after="40"/>
      </w:pPr>
      <w:r>
        <w:rPr>
          <w:rFonts w:ascii="NanumSquare" w:hAnsi="NanumSquare" w:eastAsia="NanumSquare"/>
          <w:b/>
          <w:color w:val="164A73"/>
          <w:sz w:val="20"/>
        </w:rPr>
        <w:t>Q36. 공급사마다 CSV 형식이 다른 문제를 어떻게 해결했나요?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공급사별 컬럼 이름과 기본값 규칙을 JSON Profile로 분리하고 공통 transformer/pipeline이 그 프로필을 읽어 표준 컬럼으로 변환하도록 했습니다.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공급사마다 새 프로그램을 만드는 대신 “이 공급사의 컬럼은 이렇게 바꿔라”라는 설정표만 추가하는 방식입니다.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vendor_sku, style_id, sku_code, discount_price, promo_price가 product_group_id, product_id, sale_price 같은 공통 필드로 매핑됩니다.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두 번째 프로필 추가 시 profile_loader.py, transformer.py, pipeline.py를 수정하지 않은 점을 강조합니다.</w:t>
      </w:r>
    </w:p>
    <w:p>
      <w:pPr>
        <w:keepNext/>
        <w:spacing w:before="100" w:after="40"/>
      </w:pPr>
      <w:r>
        <w:rPr>
          <w:rFonts w:ascii="NanumSquare" w:hAnsi="NanumSquare" w:eastAsia="NanumSquare"/>
          <w:b/>
          <w:color w:val="164A73"/>
          <w:sz w:val="20"/>
        </w:rPr>
        <w:t>Q37. 왜 공급사마다 Python 코드를 만들지 않고 JSON Profile을 사용했나요?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공급사가 늘어날 때 if/else와 공급사 전용 코드를 계속 추가하면 공통 로직이 중복되고 수정 영향 범위가 커집니다. 데이터 구조 차이는 설정으로 분리하고 변환 알고리즘은 공통 코드로 유지하려고 했습니다.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요리법은 하나로 두고 재료표만 공급사별로 바꾸는 방식입니다.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합성 공급사 2종을 같은 공통 ETL 코드로 처리했습니다.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Profile 자체가 복잡해질 수 있으므로 모든 특수 규칙을 무조건 JSON에 넣기보다 공통으로 표현 가능한 차이에 사용한다고 답합니다.</w:t>
      </w:r>
    </w:p>
    <w:p>
      <w:pPr>
        <w:keepNext/>
        <w:spacing w:before="100" w:after="40"/>
      </w:pPr>
      <w:r>
        <w:rPr>
          <w:rFonts w:ascii="NanumSquare" w:hAnsi="NanumSquare" w:eastAsia="NanumSquare"/>
          <w:b/>
          <w:color w:val="164A73"/>
          <w:sz w:val="20"/>
        </w:rPr>
        <w:t>Q38. reject CSV는 왜 필요한가요?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변환 또는 검증에 실패한 행을 정상 데이터와 섞지 않고 분리해 운영자가 어떤 데이터가 왜 거부됐는지 확인할 수 있게 하기 위해서입니다.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불량품을 버리는 대신 별도 상자에 담아 이유를 확인할 수 있게 한 것입니다.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ETL은 normal CSV, reject CSV, summary JSON을 생성하고 DB 적재 시 reject 행도 batch와 연결해 조회할 수 있게 저장하며 개인정보 의심 값은 마스킹합니다.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Web/CLI ETL 모두 같은 reject 정책을 사용하며, 전체 행 reject처럼 normal CSV가 비면 기존 loader 정책상 staging run을 만들지 않는다고 구분합니다.</w:t>
      </w:r>
    </w:p>
    <w:p>
      <w:pPr>
        <w:keepNext/>
        <w:spacing w:before="100" w:after="40"/>
      </w:pPr>
      <w:r>
        <w:rPr>
          <w:rFonts w:ascii="NanumSquare" w:hAnsi="NanumSquare" w:eastAsia="NanumSquare"/>
          <w:b/>
          <w:color w:val="164A73"/>
          <w:sz w:val="20"/>
        </w:rPr>
        <w:t>Q39. staging 테이블을 따로 둔 이유는 무엇인가요?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외부에서 들어온 변환 데이터를 바로 운영 상품에 쓰지 않고, 검증·조회·Preview를 거칠 수 있는 중간 안전 구역이 필요했기 때문입니다.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매장 진열 전에 창고의 검수 구역에 먼저 두는 것입니다.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catalog_products_staging과 etl_load_runs에 batch 단위로 저장한 뒤 Promotion Preview를 수행합니다.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staging을 두면 운영 반영과 데이터 수집/변환 책임을 분리할 수 있습니다.</w:t>
      </w:r>
    </w:p>
    <w:p>
      <w:pPr>
        <w:keepNext/>
        <w:spacing w:before="100" w:after="40"/>
      </w:pPr>
      <w:r>
        <w:rPr>
          <w:rFonts w:ascii="NanumSquare" w:hAnsi="NanumSquare" w:eastAsia="NanumSquare"/>
          <w:b/>
          <w:color w:val="164A73"/>
          <w:sz w:val="20"/>
        </w:rPr>
        <w:t>Q40. ETL 적재에서 transaction은 왜 필요한가요?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배치 기록은 만들어졌는데 상품 일부만 저장되는 상태를 막기 위해 batch 생성과 상품 저장을 하나의 transaction으로 묶었습니다.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송장만 만들어지고 물건은 절반만 들어오는 상황을 막는 것입니다.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일부 실패 시 전체 rollback, FK·CHECK·cascade를 PostgreSQL 통합 테스트로 검증했습니다.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DB 제약과 애플리케이션 검증을 함께 사용하는 이유도 연결해서 말할 수 있습니다.</w:t>
      </w:r>
    </w:p>
    <w:p>
      <w:pPr>
        <w:keepNext/>
        <w:spacing w:before="100" w:after="40"/>
      </w:pPr>
      <w:r>
        <w:rPr>
          <w:rFonts w:ascii="NanumSquare" w:hAnsi="NanumSquare" w:eastAsia="NanumSquare"/>
          <w:b/>
          <w:color w:val="164A73"/>
          <w:sz w:val="20"/>
        </w:rPr>
        <w:t>Q41. ETL 산출물 무결성은 어떻게 확인하나요?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표준 CSV의 SHA-256과 summary JSON의 output_file_sha256, 실제 행 수와 loaded_rows가 모두 일치할 때만 staging에 적재합니다.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파일 내용과 요약표가 정말 같은 결과를 가리키는지 다시 대조하는 것입니다.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파일 hash와 행 수를 loader에서 검증한 뒤 transaction 적재합니다.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이 검증은 전송 중/파일 교체/잘못된 summary 같은 오류를 조기에 발견하는 데 도움이 됩니다.</w:t>
      </w:r>
    </w:p>
    <w:p>
      <w:pPr>
        <w:keepNext/>
        <w:spacing w:before="100" w:after="40"/>
      </w:pPr>
      <w:r>
        <w:rPr>
          <w:rFonts w:ascii="NanumSquare" w:hAnsi="NanumSquare" w:eastAsia="NanumSquare"/>
          <w:b/>
          <w:color w:val="164A73"/>
          <w:sz w:val="20"/>
        </w:rPr>
        <w:t>Q42. ETL 실행을 웹에 어떻게 연결했나요?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새 ETL 엔진을 만들지 않고 Streamlit CSV 업로드 → profile_id → FastAPI POST /api/v1/etl-loads → run_web_etl() 경로를 추가했습니다. Web과 CLI는 같은 run_pipeline()과 load_standard_csv()를 재사용합니다.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창구는 CLI와 Web 두 개지만 실제 변환·검증·적재 기계는 하나만 두었습니다.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서버 allowlist Profile, 업로드 제한·TemporaryDirectory cleanup·dedup·History cache를 재사용하고, 현재는 실제 Chromium에서 CSV upload → Profile 선택 → FastAPI → PostgreSQL staging → History 상세까지 E2E 검증합니다.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현재 Web ETL은 동기·단일 CSV이며 긴 실행이 실제 병목으로 확인되기 전에는 Celery 비동기화를 추가하지 않았습니다.</w:t>
      </w:r>
    </w:p>
    <w:p>
      <w:pPr>
        <w:pStyle w:val="Heading2"/>
        <w:keepNext/>
        <w:spacing w:before="100" w:after="80"/>
      </w:pPr>
      <w:r>
        <w:rPr>
          <w:rFonts w:ascii="NanumSquare" w:hAnsi="NanumSquare" w:eastAsia="NanumSquare"/>
          <w:b/>
          <w:color w:val="164A73"/>
          <w:sz w:val="27"/>
        </w:rPr>
        <w:t>3.6 Promotion·Rollback·Docker</w:t>
      </w:r>
    </w:p>
    <w:p>
      <w:pPr>
        <w:keepNext/>
        <w:spacing w:before="100" w:after="40"/>
      </w:pPr>
      <w:r>
        <w:rPr>
          <w:rFonts w:ascii="NanumSquare" w:hAnsi="NanumSquare" w:eastAsia="NanumSquare"/>
          <w:b/>
          <w:color w:val="164A73"/>
          <w:sz w:val="20"/>
        </w:rPr>
        <w:t>Q43. Promotion이 무엇인가요?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이 프로젝트에서 Promotion은 할인 행사가 아니라 ETL staging의 검증된 상품을 운영 카탈로그 테이블에 반영하는 과정입니다.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창고의 검수 완료 상품을 실제 매장 진열 상품으로 옮기는 단계입니다.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Preview → 승인 → expected hash → insert/update/no-change → Run/Audit/History 흐름이며, 필요 시 History에서 Rollback Preview와 conflict 검증을 거쳐 안전하게 되돌릴 수 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면접에서 “promotion=할인”으로 오해하지 않도록 첫 문장에 정의를 먼저 말합니다.</w:t>
      </w:r>
    </w:p>
    <w:p>
      <w:pPr>
        <w:keepNext/>
        <w:spacing w:before="100" w:after="40"/>
      </w:pPr>
      <w:r>
        <w:rPr>
          <w:rFonts w:ascii="NanumSquare" w:hAnsi="NanumSquare" w:eastAsia="NanumSquare"/>
          <w:b/>
          <w:color w:val="164A73"/>
          <w:sz w:val="20"/>
        </w:rPr>
        <w:t>Q44. 왜 staging 데이터를 바로 운영 상품에 넣지 않았나요?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자동 변환 결과가 정확하더라도 운영 데이터 변경은 영향이 크므로, 사용자가 무엇이 바뀌는지 Preview로 확인하고 명시적으로 승인하는 단계가 필요하다고 판단했습니다.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검수된 상품이라도 바로 진열하지 않고 마지막 확인을 거치는 것입니다.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confirmed 승인 checkbox와 Preview 결과가 없으면 실제 Promotion을 실행할 수 없도록 UI/API를 구성했습니다.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운영 데이터 변경은 “자동화 편의성”보다 “잘못된 반영 방지와 추적성”을 우선했다고 설명합니다.</w:t>
      </w:r>
    </w:p>
    <w:p>
      <w:pPr>
        <w:keepNext/>
        <w:spacing w:before="100" w:after="40"/>
      </w:pPr>
      <w:r>
        <w:rPr>
          <w:rFonts w:ascii="NanumSquare" w:hAnsi="NanumSquare" w:eastAsia="NanumSquare"/>
          <w:b/>
          <w:color w:val="164A73"/>
          <w:sz w:val="20"/>
        </w:rPr>
        <w:t>Q45. Promotion Preview는 왜 필요한가요?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실제 DB를 변경하기 전에 신규, 수정, 변경 없음 건수와 상품별 변경 전·후 값을 보여줘 사용자가 영향 범위를 확인하게 하기 위해서입니다.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저장 버튼을 누르기 전에 “무엇이 바뀔 예정인지” 미리 보여주는 것입니다.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Preview API가 insert/update/no-change와 반영 불가 사유, preview hash를 반환합니다.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Preview는 읽기 단계이고 실제 쓰기 transaction은 Promotion 실행 시점에만 시작합니다.</w:t>
      </w:r>
    </w:p>
    <w:p>
      <w:pPr>
        <w:keepNext/>
        <w:spacing w:before="100" w:after="40"/>
      </w:pPr>
      <w:r>
        <w:rPr>
          <w:rFonts w:ascii="NanumSquare" w:hAnsi="NanumSquare" w:eastAsia="NanumSquare"/>
          <w:b/>
          <w:color w:val="164A73"/>
          <w:sz w:val="20"/>
        </w:rPr>
        <w:t>Q46. expected_preview_hash는 무엇인가요?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사용자가 확인한 Preview 내용의 canonical 결과를 SHA-256으로 만든 식별값입니다. 실제 실행할 때 서버가 현재 Preview를 다시 계산해 전달받은 hash와 같은지 확인합니다.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사용자가 승인한 견적서에 도장을 찍고 실행 직전 같은 견적서인지 다시 확인하는 방식입니다.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lowercase SHA-256 형식을 Client에서도 검증하고, 실행 API는 confirmed와 expected_preview_hash를 받습니다.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hash는 원본 데이터를 숨기는 보안 장치가 아니라 “승인한 상태와 실행 상태가 같은지” 확인하는 무결성 장치입니다.</w:t>
      </w:r>
    </w:p>
    <w:p>
      <w:pPr>
        <w:keepNext/>
        <w:spacing w:before="100" w:after="40"/>
      </w:pPr>
      <w:r>
        <w:rPr>
          <w:rFonts w:ascii="NanumSquare" w:hAnsi="NanumSquare" w:eastAsia="NanumSquare"/>
          <w:b/>
          <w:color w:val="164A73"/>
          <w:sz w:val="20"/>
        </w:rPr>
        <w:t>Q47. preview_stale은 어떤 상황인가요?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Preview를 본 뒤 staging이나 운영 상품 상태가 바뀌어 현재 계산 결과가 사용자가 승인한 결과와 달라진 상황입니다. 이때 실행을 막고 409 Conflict의 preview_stale 오류로 다시 Preview를 받도록 합니다.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승인한 견적이 바뀌었는데 예전 승인으로 결제하려는 상황을 막는 것입니다.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실행 시 canonical Preview를 재계산하고 hash가 다르면 운영 반영을 하지 않습니다.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stale 상태에서 “어차피 비슷하니 실행”하지 않고 사용자의 재확인을 요구하는 것이 핵심입니다.</w:t>
      </w:r>
    </w:p>
    <w:p>
      <w:pPr>
        <w:keepNext/>
        <w:spacing w:before="100" w:after="40"/>
      </w:pPr>
      <w:r>
        <w:rPr>
          <w:rFonts w:ascii="NanumSquare" w:hAnsi="NanumSquare" w:eastAsia="NanumSquare"/>
          <w:b/>
          <w:color w:val="164A73"/>
          <w:sz w:val="20"/>
        </w:rPr>
        <w:t>Q48. Promotion Audit은 왜 만들었나요?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운영 상품이 바뀐 뒤 현재 값만 보면 어떤 실행에서 무엇이 변경됐는지 알기 어렵기 때문에 이전 값·새 값·관련 Promotion Run을 남겨 추적할 수 있게 했습니다.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운영 상품이 바뀐 뒤 현재 값만 보면 어떤 실행에서 무엇이 변경됐는지 알기 어렵기 때문에 이전 값·새 값·관련 Promotion Run을 남겨 추적할 수 있게 했습니다. 이 Audit은 Rollback의 복원 기준과 원본 이력 보존에도 사용합니다.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History UI에서 상품별 Audit의 변경 전·후 값을 조회할 수 있고 조회 전후 DB 상태 불변도 검증했습니다.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Audit은 장애 조사뿐 아니라 운영 변경 책임과 설명 가능성을 높이고, 안전한 Rollback에서 “무엇을 되돌려야 하는가”를 판단하는 근거가 됩니다.</w:t>
      </w:r>
    </w:p>
    <w:p>
      <w:pPr>
        <w:keepNext/>
        <w:spacing w:before="100" w:after="40"/>
      </w:pPr>
      <w:r>
        <w:rPr>
          <w:rFonts w:ascii="NanumSquare" w:hAnsi="NanumSquare" w:eastAsia="NanumSquare"/>
          <w:b/>
          <w:color w:val="164A73"/>
          <w:sz w:val="20"/>
        </w:rPr>
        <w:t>Q49. Promotion History는 왜 필요한가요?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과거 어떤 ETL batch가 언제 어떤 결과로 운영 반영됐는지 사용자가 화면에서 추적하고, 필요한 경우 해당 Promotion을 Rollback Preview 대상으로 선택할 수 있어야 하기 때문입니다.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오늘 결과만 보는 것이 아니라 과거 작업 기록을 다시 확인하는 기능입니다.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목록·상태 필터·상세·Audit GET API와 Streamlit UI를 구현했고, 상세 화면에서 Rollback Preview·확인·실행 흐름을 연결했습니다.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목록에서는 Audit 전체를 미리 읽지 않아 N+1과 불필요한 응답 크기를 피했습니다.</w:t>
      </w:r>
    </w:p>
    <w:p>
      <w:pPr>
        <w:keepNext/>
        <w:spacing w:before="100" w:after="40"/>
      </w:pPr>
      <w:r>
        <w:rPr>
          <w:rFonts w:ascii="NanumSquare" w:hAnsi="NanumSquare" w:eastAsia="NanumSquare"/>
          <w:b/>
          <w:color w:val="164A73"/>
          <w:sz w:val="20"/>
        </w:rPr>
        <w:t>Q50. Promotion Rollback을 왜 추가했나요?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Promotion으로 운영 상품을 변경한 뒤 잘못된 반영을 발견했을 때 안전하게 이전 상태로 되돌릴 수 있어야 했기 때문입니다. 단순히 과거 값을 덮어쓰면 이후의 정상 변경까지 잃을 수 있어 별도의 Rollback Preview와 충돌 검증이 필요했습니다.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저장 취소 버튼이 아니라 이미 끝난 작업을 현재 상태를 확인한 뒤 안전하게 되돌리는 기능입니다.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Promotion History에서 대상 Run을 선택하고 Rollback Preview → conflict 확인 → confirmation/hash 재검증 → transaction 실행 → Rollback Run/Change Audit 저장 흐름을 구현했습니다.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DB transaction rollback과 업무 기능인 Promotion Rollback은 다른 개념이라고 먼저 구분하면 좋습니다.</w:t>
      </w:r>
    </w:p>
    <w:p>
      <w:pPr>
        <w:keepNext/>
        <w:spacing w:before="100" w:after="40"/>
      </w:pPr>
      <w:r>
        <w:rPr>
          <w:rFonts w:ascii="NanumSquare" w:hAnsi="NanumSquare" w:eastAsia="NanumSquare"/>
          <w:b/>
          <w:color w:val="164A73"/>
          <w:sz w:val="20"/>
        </w:rPr>
        <w:t>Q51. 과거 Promotion Rollback이 최신 변경을 덮어쓰지 않게 어떻게 막았나요?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원본 Promotion Audit의 after_data와 현재 Catalog의 business field를 비교합니다. 둘이 다르면 Promotion 이후 다른 변경이 있었다고 판단해 rollback_conflict로 실행을 차단합니다.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예전에 12,000원이었던 값을 15,000원으로 다시 수정했다면, 옛날 Rollback이 10,000원으로 덮어쓰지 못하게 막는 것입니다.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비교는 price·sale_price·stock·description·seller 등 COMPARISON_FIELDS 기반 _product_data()를 사용하고 ORM 내부 관리 필드는 비교 대상에서 제외합니다.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충돌 검사는 “과거 상태로 복원”보다 “현재의 더 최신 변경 보호”를 우선한 설계라고 설명합니다.</w:t>
      </w:r>
    </w:p>
    <w:p>
      <w:pPr>
        <w:keepNext/>
        <w:spacing w:before="100" w:after="40"/>
      </w:pPr>
      <w:r>
        <w:rPr>
          <w:rFonts w:ascii="NanumSquare" w:hAnsi="NanumSquare" w:eastAsia="NanumSquare"/>
          <w:b/>
          <w:color w:val="164A73"/>
          <w:sz w:val="20"/>
        </w:rPr>
        <w:t>Q52. Rollback Preview Hash와 stale 검증은 왜 필요한가요?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Rollback Preview를 본 뒤 실제 실행 전까지 현재 상품 상태가 바뀔 수 있기 때문입니다. Preview 내용을 canonical payload로 만들고 hash를 생성한 뒤 실행 API에서 Preview를 다시 계산해 hash가 달라지면 preview_stale로 차단합니다.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되돌리기 견적을 확인한 뒤 대상이 바뀌었다면 예전 승인으로 실행하지 않는 것입니다.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canonical payload는 상품을 안정적으로 정렬하고 JSON key 순서를 고정해 같은 상태에서 같은 SHA-256이 나오도록 만들었습니다. 서버는 confirmation도 DB 변경 전에 확인합니다.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UI 체크박스만 안전장치가 아니라 실제 FastAPI 서버가 현재 상태와 hash를 다시 검증한다는 점이 핵심입니다.</w:t>
      </w:r>
    </w:p>
    <w:p>
      <w:pPr>
        <w:keepNext/>
        <w:spacing w:before="100" w:after="40"/>
      </w:pPr>
      <w:r>
        <w:rPr>
          <w:rFonts w:ascii="NanumSquare" w:hAnsi="NanumSquare" w:eastAsia="NanumSquare"/>
          <w:b/>
          <w:color w:val="164A73"/>
          <w:sz w:val="20"/>
        </w:rPr>
        <w:t>Q53. INSERT와 UPDATE Promotion은 Rollback할 때 어떻게 다르게 처리하나요?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Promotion에서 새로 INSERT된 상품은 현재 상태가 당시 after와 같을 때 삭제하고, 기존 상품을 UPDATE한 경우에는 Audit의 before 상태로 복원합니다. 두 경우 모두 원본 Promotion Audit은 삭제하지 않고 별도 Rollback Audit을 남깁니다.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새로 진열한 상품은 빼고, 기존 상품을 수정한 경우에는 수정 전 값으로 되돌리는 차이입니다.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CatalogPromotionRollback과 CatalogPromotionRollbackChange를 별도로 저장하고, 상품 삭제 후에도 Audit을 보존할 수 있도록 catalog_product_id의 강한 FK 결합을 migration 0008에서 조정했습니다.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운영 상품의 생명주기와 Audit 기록의 생명주기를 분리했다는 설계 판단을 설명할 수 있습니다.</w:t>
      </w:r>
    </w:p>
    <w:p>
      <w:pPr>
        <w:keepNext/>
        <w:spacing w:before="100" w:after="40"/>
      </w:pPr>
      <w:r>
        <w:rPr>
          <w:rFonts w:ascii="NanumSquare" w:hAnsi="NanumSquare" w:eastAsia="NanumSquare"/>
          <w:b/>
          <w:color w:val="164A73"/>
          <w:sz w:val="20"/>
        </w:rPr>
        <w:t>Q54. Rollback의 원자성과 중복 실행은 어떻게 막았나요?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여러 상품 Rollback을 하나의 session.begin() transaction으로 처리해 하나라도 실패하면 상품 변경과 Rollback Change를 모두 취소합니다. 같은 Promotion의 성공 Rollback은 service에서 FOR UPDATE로 확인하고 PostgreSQL partial unique index로 DB 수준에서도 한 번 더 차단합니다.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열 개를 되돌리다 여덟 번째에서 실패하면 앞의 일곱 개도 남기지 않고, 같은 작업을 두 번 되돌리지 못하게 하는 것입니다.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실제 PostgreSQL에서 CHECK 제약 위반을 강제로 발생시켜 부분 변경 0건을 확인했고, 중복 Rollback은 도메인 예외와 DB unique constraint 두 계층으로 검증했습니다.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애플리케이션 검사는 사용자에게 빠른 오류를 주고 DB 제약은 경쟁 요청까지 막는 최종 안전장치라고 설명합니다.</w:t>
      </w:r>
    </w:p>
    <w:p>
      <w:pPr>
        <w:keepNext/>
        <w:spacing w:before="100" w:after="40"/>
      </w:pPr>
      <w:r>
        <w:rPr>
          <w:rFonts w:ascii="NanumSquare" w:hAnsi="NanumSquare" w:eastAsia="NanumSquare"/>
          <w:b/>
          <w:color w:val="164A73"/>
          <w:sz w:val="20"/>
        </w:rPr>
        <w:t>Q55. Docker build 성공만으로 충분하지 않았던 이유는 무엇인가요?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이미지는 정상적으로 만들어져도 실행에 필요한 Python package가 빠질 수 있기 때문입니다. 과거 services/workers 누락에 이어 Web ETL 추가 후에는 etl package가 Dockerfile.aws에 포함되지 않아 build 성공 뒤 api.main import에서 ModuleNotFoundError가 발생했습니다.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택배 상자는 만들어졌지만 필요한 부품이 빠져 실제 제품이 켜지지 않은 상황입니다.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CI runtime smoke가 실제 import chain을 실행해 누락을 발견했고 Dockerfile.aws에 필요한 package COPY를 보완했습니다. 현재 workflow는 image import와 UID 10001을 assert하고 migration·기본 CMD Uvicorn·AWS container /health를 확인하며, 별도 FastAPI readiness에서 /health와 /ready도 확인합니다.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이 경험 때문에 “build 통과”와 “runtime 동작”을 별도 검증해야 한다고 배웠다고 답합니다.</w:t>
      </w:r>
    </w:p>
    <w:p>
      <w:pPr>
        <w:keepNext/>
        <w:spacing w:before="100" w:after="40"/>
      </w:pPr>
      <w:r>
        <w:rPr>
          <w:rFonts w:ascii="NanumSquare" w:hAnsi="NanumSquare" w:eastAsia="NanumSquare"/>
          <w:b/>
          <w:color w:val="164A73"/>
          <w:sz w:val="20"/>
        </w:rPr>
        <w:t>Q56. GitHub Actions에서 AWS Docker runtime을 어떻게 검증하나요?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Dockerfile.aws image를 build한 뒤 핵심 import와 non-root UID 10001을 확인하고 PostgreSQL migration을 적용합니다. AWS image 기본 CMD로 Uvicorn을 실제 시작해 container /health를 확인하고, 별도 plain FastAPI readiness 단계에서는 /health와 /ready를 모두 curl로 검증합니다.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상자를 만들고 안의 부품을 확인한 뒤 실제로 전원을 켜서 최소 기능이 살아 있는지 검사합니다.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실패 시 컨테이너 로그를 출력하고 cleanup하며 최신 run 33053714079에서 test와 browser-e2e, AWS runtime/readiness 검증이 모두 성공했습니다.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이것은 실제 AWS 재배포가 아니라 GitHub Actions Ubuntu runner의 AWS image runtime smoke라는 점을 구분합니다.</w:t>
      </w:r>
    </w:p>
    <w:p>
      <w:pPr>
        <w:keepNext/>
        <w:spacing w:before="100" w:after="40"/>
      </w:pPr>
      <w:r>
        <w:rPr>
          <w:rFonts w:ascii="NanumSquare" w:hAnsi="NanumSquare" w:eastAsia="NanumSquare"/>
          <w:b/>
          <w:color w:val="164A73"/>
          <w:sz w:val="20"/>
        </w:rPr>
        <w:t>Q57. 현재 프로젝트의 한계와 앞으로 하나만 개선한다면 무엇인가요?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현재 Feature Freeze audit에서 Critical/High 문제가 없었기 때문에 기능 확장을 멈췄습니다. Refresh Token, streaming/incremental ETL, production Kubernetes, Terraform 실제 apply 같은 항목은 남아 있지만 현재 Python/FastAPI·PostgreSQL·ETL 포트폴리오 목적에는 필수 공백이 아니라고 판단했습니다.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더 만들 수 있다는 이유로 계속 기능을 붙이지 않고, 지금부터는 설명·면접·지원의 완성도를 높이는 단계입니다.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Phase 5C.1~5C.4와 문서 정합성을 마치고 stale README backlog까지 제거한 뒤 PR #54, main CI 5/5, clean main을 기준으로 Feature Freeze했습니다.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실제 지원 공고나 실제 운영 요구에서 반복되는 문제가 새로 확인되면 그때 하나의 작은 범위로 다시 개발할 수 있습니다.</w:t>
      </w:r>
    </w:p>
    <w:p>
      <w:pPr>
        <w:pStyle w:val="Heading2"/>
        <w:keepNext/>
        <w:spacing w:before="100" w:after="80"/>
      </w:pPr>
      <w:r>
        <w:rPr>
          <w:rFonts w:ascii="NanumSquare" w:hAnsi="NanumSquare" w:eastAsia="NanumSquare"/>
          <w:b/>
          <w:color w:val="164A73"/>
          <w:sz w:val="27"/>
        </w:rPr>
        <w:t>3.7 테스트·성능·문제 해결</w:t>
      </w:r>
    </w:p>
    <w:p>
      <w:pPr>
        <w:keepNext/>
        <w:spacing w:before="100" w:after="40"/>
      </w:pPr>
      <w:r>
        <w:rPr>
          <w:rFonts w:ascii="NanumSquare" w:hAnsi="NanumSquare" w:eastAsia="NanumSquare"/>
          <w:b/>
          <w:color w:val="164A73"/>
          <w:sz w:val="20"/>
        </w:rPr>
        <w:t>Q58. GitHub Actions에서는 어떤 테스트가 실행되나요?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Feature Freeze main CI는 test, browser-e2e, kubernetes-smoke, airflow-smoke, terraform-validate 5개 job으로 분리되어 있고 run 33053714079에서 모두 success였습니다.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GitHub의 깨끗한 실행 환경에서 DB/Redis, 브라우저, Kubernetes, Terraform, Airflow를 각각 다른 실패 축으로 다시 확인합니다.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test는 PostgreSQL/Redis와 일반 회귀·Async/App/runtime, browser-e2e는 실제 Chromium 사용자 흐름, 나머지 세 job은 kind/Terraform/Airflow 범위를 독립 검증합니다.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정확한 pytest 개수는 실행 시점/marker에 따라 달라질 수 있으므로 최신 제출본에서는 숫자보다 어떤 위험을 검증하는지를 설명합니다.</w:t>
      </w:r>
    </w:p>
    <w:p>
      <w:pPr>
        <w:keepNext/>
        <w:spacing w:before="100" w:after="40"/>
      </w:pPr>
      <w:r>
        <w:rPr>
          <w:rFonts w:ascii="NanumSquare" w:hAnsi="NanumSquare" w:eastAsia="NanumSquare"/>
          <w:b/>
          <w:color w:val="164A73"/>
          <w:sz w:val="20"/>
        </w:rPr>
        <w:t>Q59. 단위 테스트와 E2E 테스트 차이는 무엇인가요?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단위 테스트는 함수나 규칙처럼 작은 단위를 빠르게 검증하고, E2E는 실제 사용 흐름처럼 여러 서비스가 연결된 상태에서 처음부터 끝까지 검증합니다.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부품 하나를 시험하는 것과 완성차를 실제 도로에서 주행해 보는 차이입니다.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검수 규칙 단위 테스트와 FastAPI+Redis+Celery+PostgreSQL Async E2E, Streamlit+FastAPI+DB Chromium E2E를 함께 사용합니다.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E2E만 많으면 느리고 원인 찾기 어려우므로 단위·통합·E2E를 역할별로 나눕니다.</w:t>
      </w:r>
    </w:p>
    <w:p>
      <w:pPr>
        <w:keepNext/>
        <w:spacing w:before="100" w:after="40"/>
      </w:pPr>
      <w:r>
        <w:rPr>
          <w:rFonts w:ascii="NanumSquare" w:hAnsi="NanumSquare" w:eastAsia="NanumSquare"/>
          <w:b/>
          <w:color w:val="164A73"/>
          <w:sz w:val="20"/>
        </w:rPr>
        <w:t>Q60. Chromium Browser E2E까지 만든 이유는 무엇인가요?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API/AppTest가 통과해도 DOM·accessible label·checkbox·file uploader·배치 선택처럼 실제 브라우저에서만 드러나는 문제가 있기 때문입니다.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부품 테스트와 실제 사용자 조작 테스트를 분리한 것입니다.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현재 browser-e2e에는 reject/masking과 Promotion→Audit→Rollback뿐 아니라 Streamlit Web ETL CSV upload→Profile 선택→staging→History, ETL Profile 운영 관리 deactivate/activate/reset 흐름도 포함됩니다.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E2E의 가치는 개수가 아니라 사용자 클릭 경로와 PostgreSQL 최종 상태/이력을 함께 검증한다는 점입니다.</w:t>
      </w:r>
    </w:p>
    <w:p>
      <w:pPr>
        <w:keepNext/>
        <w:spacing w:before="100" w:after="40"/>
      </w:pPr>
      <w:r>
        <w:rPr>
          <w:rFonts w:ascii="NanumSquare" w:hAnsi="NanumSquare" w:eastAsia="NanumSquare"/>
          <w:b/>
          <w:color w:val="164A73"/>
          <w:sz w:val="20"/>
        </w:rPr>
        <w:t>Q61. 테스트가 1,000개가 넘는데 개수 자체가 중요한가요?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테스트 개수 자체는 중요하지 않습니다. 1,000개가 넘는 테스트가 통과하던 시점에도 실제 PostgreSQL route의 Session/transaction 충돌이 남아 있었기 때문에 “몇 개”보다 실제 위험을 적절한 레벨에서 재현하는지가 중요하다고 배웠습니다.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시험 문제 수가 많아도 중요한 문제를 빼먹으면 품질을 보장할 수 없습니다.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단위·PostgreSQL 통합·Redis/Celery E2E·Streamlit AppTest·Chromium·Airflow·kind·Terraform 검증을 위험별로 분리했습니다.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Feature Freeze 제출 자료에서는 과거의 1923 passed를 최신 숫자로 반복하지 않고 최종 main CI 5/5와 검증 범위를 기준으로 설명합니다.</w:t>
      </w:r>
    </w:p>
    <w:p>
      <w:pPr>
        <w:keepNext/>
        <w:spacing w:before="100" w:after="40"/>
      </w:pPr>
      <w:r>
        <w:rPr>
          <w:rFonts w:ascii="NanumSquare" w:hAnsi="NanumSquare" w:eastAsia="NanumSquare"/>
          <w:b/>
          <w:color w:val="164A73"/>
          <w:sz w:val="20"/>
        </w:rPr>
        <w:t>Q62. 가장 기억에 남는 버그는 무엇인가요?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Auth/RBAC 검증 중 operator가 POST /api/v1/inspections 인증을 통과한 뒤 신규 CSV에서 500이 발생한 문제입니다. 원인은 같은 request Session에서 사전 중복조회 SELECT가 SQLAlchemy 2.x autobegin transaction을 연 뒤 save_inspection_report()가 다시 session.begin()을 호출한 충돌이었습니다.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쉽게 말하면 저장 작업이 트랜잭션을 시작하기 전에 조회가 같은 DB 세션에서 먼저 문을 열어버렸고, 저장 Service가 다시 문을 열려고 해서 충돌한 것입니다.</w:t>
      </w:r>
    </w:p>
    <w:p>
      <w:pPr>
        <w:spacing w:after="24" w:line="240" w:lineRule="auto"/>
        <w:ind w:left="170"/>
      </w:pPr>
      <w:r>
        <w:rPr>
          <w:rFonts w:ascii="NanumSquare" w:hAnsi="NanumSquare" w:eastAsia="NanumSquare"/>
          <w:b/>
          <w:color w:val="C97918"/>
          <w:sz w:val="17"/>
        </w:rPr>
      </w:r>
      <w:r>
        <w:rPr>
          <w:rFonts w:ascii="NanumSquare" w:hAnsi="NanumSquare" w:eastAsia="NanumSquare"/>
          <w:color w:val="1F2933"/>
          <w:sz w:val="17"/>
        </w:rPr>
      </w:r>
      <w:r>
        <w:rPr>
          <w:rFonts w:ascii="NanumSquare" w:hAnsi="NanumSquare" w:eastAsia="NanumSquare"/>
          <w:sz w:val="17"/>
        </w:rPr>
        <w:t>프로젝트 근거 Auth 이전 HEAD에서도 같은 500을 재현해 독립 결함임을 확인했고, 사전 조회를 별도 precheck_session으로 분리했습니다. 신규 CSV·동일 CSV 재사용·atomic rollback·401·403을 실제 PostgreSQL route-level 테스트 5개로 검증했으며 Feature Freeze main CI run 33053714079의 5개 job이 모두 success인 것을 확인했습니다.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핵심은 nullcontext나 SELECT 뒤 임시 commit/rollback으로 오류만 숨기지 않고 save_inspection_report()가 유일한 transaction owner라는 기존 설계를 유지한 것입니다. Web ETL accessible label 충돌은 대표 문제 해결 사례 5에서 별도로 설명할 수 있습니다.</w:t>
      </w:r>
    </w:p>
    <w:p>
      <w:pPr>
        <w:keepNext/>
        <w:spacing w:before="100" w:after="40"/>
      </w:pPr>
      <w:r>
        <w:rPr>
          <w:rFonts w:ascii="NanumSquare" w:hAnsi="NanumSquare" w:eastAsia="NanumSquare"/>
          <w:b/>
          <w:color w:val="164A73"/>
          <w:sz w:val="20"/>
        </w:rPr>
        <w:t>Q63. 프로젝트에서 가장 어려웠던 문제는 무엇인가요?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가장 어려웠던 부분은 Promotion과 Rollback처럼 여러 시점의 상태가 엮이는 안전성 설계였습니다. 사용자가 본 Preview와 실행 시점 데이터가 달라질 수 있고, 과거 Promotion을 되돌릴 때는 이후의 최신 변경을 덮어쓰면 안 되기 때문에 hash 재검증, conflict detection, transaction, Audit 보존을 함께 맞춰야 했습니다.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“미리 본 결과와 실제 반영 결과가 같아야 하고, 되돌리더라도 이후의 정상 변경을 지우면 안 된다”는 문제를 여러 계층에서 해결한 것입니다.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preview_stale, rollback_conflict, duplicate rollback, transaction atomicity, Audit preservation을 실제 PostgreSQL 통합 테스트로 검증했고 기존 Promotion은 Chromium E2E로 검증했습니다.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면접관이 더 깊게 물으면 Promotion hash 재검증과 Rollback current-state 비교가 해결하는 문제가 서로 다르다는 점을 구분해서 설명합니다.</w:t>
      </w:r>
    </w:p>
    <w:p>
      <w:pPr>
        <w:keepNext/>
        <w:spacing w:before="100" w:after="40"/>
      </w:pPr>
      <w:r>
        <w:rPr>
          <w:rFonts w:ascii="NanumSquare" w:hAnsi="NanumSquare" w:eastAsia="NanumSquare"/>
          <w:b/>
          <w:color w:val="164A73"/>
          <w:sz w:val="20"/>
        </w:rPr>
        <w:t>Q64. 다시 만든다면 무엇을 다르게 하겠나요?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처음부터 새 기술을 더 많이 넣기보다 핵심 사용자 흐름의 실제 PostgreSQL route integration, Browser E2E, Docker runtime smoke를 더 일찍 추가했을 것 같습니다. 단위·mock 테스트만으로는 계층 사이의 Session 상호작용이나 실제 브라우저/runtime 문제를 놓칠 수 있다는 경험이 컸기 때문입니다.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기능이 완성된 뒤 테스트를 붙이기보다, 실제로 위험한 사용자·DB 경로를 더 일찍 통째로 검증했을 것 같습니다.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Browser E2E와 AWS runtime CI는 UI label 충돌과 etl package 누락을 잡았고, Sync Inspection route-level PostgreSQL test는 기존 monkeypatch 테스트가 놓친 SQLAlchemy autobegin 충돌을 재현했습니다.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반면 Redis·React·IaC 같은 기술을 처음부터 모두 넣는 선택은 하지 않을 것이라고 말합니다.</w:t>
      </w:r>
    </w:p>
    <w:p>
      <w:pPr>
        <w:spacing w:after="24" w:line="252" w:lineRule="auto"/>
        <w:ind w:left="170"/>
      </w:pPr>
      <w:r>
        <w:rPr>
          <w:rFonts w:ascii="NanumSquare" w:hAnsi="NanumSquare" w:eastAsia="NanumSquare"/>
          <w:b w:val="0"/>
          <w:i w:val="0"/>
          <w:color w:val="1F2933"/>
          <w:sz w:val="17"/>
        </w:rPr>
        <w:t>9. 기술 선택 비교 질문</w:t>
      </w:r>
    </w:p>
    <w:p>
      <w:pPr>
        <w:pStyle w:val="Heading2"/>
        <w:keepNext/>
        <w:spacing w:before="100" w:after="80"/>
      </w:pPr>
      <w:r>
        <w:rPr>
          <w:rFonts w:ascii="NanumSquare" w:hAnsi="NanumSquare" w:eastAsia="NanumSquare"/>
          <w:b/>
          <w:color w:val="164A73"/>
          <w:sz w:val="27"/>
        </w:rPr>
        <w:t>3.8 Authentication·RBAC</w:t>
      </w:r>
    </w:p>
    <w:p>
      <w:pPr>
        <w:keepNext/>
        <w:spacing w:before="100" w:after="40"/>
      </w:pPr>
      <w:r>
        <w:rPr>
          <w:rFonts w:ascii="NanumSquare" w:hAnsi="NanumSquare" w:eastAsia="NanumSquare"/>
          <w:b/>
          <w:color w:val="164A73"/>
          <w:sz w:val="20"/>
        </w:rPr>
        <w:t>Q65. Authentication과 RBAC를 어떻게 구현했나요?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PostgreSQL users 테이블에 username, bcrypt password_hash, role, is_active를 저장하고 POST /api/v1/auth/login에서 JWT Access Token을 발급합니다. FastAPI는 토큰의 sub로 사용자를 DB에서 다시 조회해 현재 role/is_active를 확인하고 require_viewer/require_operator dependency로 endpoint 권한을 강제합니다.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로그인은 “누구인지 확인”, RBAC는 “그 사람이 어디까지 할 수 있는지 확인”하는 출입 관리라고 보면 됩니다.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Streamlit은 access token을 session_state에 저장하고 CatalogGuardApiClient가 Bearer header를 붙입니다. viewer는 조회·Preview, operator는 Inspection·Web ETL·Promotion·Rollback 같은 쓰기 작업을 실행할 수 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JWT payload의 role만 그대로 믿지 않고 DB를 다시 조회하므로 사용자를 inactive로 바꾸거나 role을 변경하면 이후 요청에 바로 반영됩니다. 대신 요청마다 users 조회 1회가 추가되는 trade-off가 있습니다.</w:t>
      </w:r>
    </w:p>
    <w:p>
      <w:pPr>
        <w:keepNext/>
        <w:spacing w:before="100" w:after="40"/>
      </w:pPr>
      <w:r>
        <w:rPr>
          <w:rFonts w:ascii="NanumSquare" w:hAnsi="NanumSquare" w:eastAsia="NanumSquare"/>
          <w:b/>
          <w:color w:val="164A73"/>
          <w:sz w:val="20"/>
        </w:rPr>
        <w:t>Q66. 왜 Streamlit에서 버튼만 숨기는 것으로 충분하지 않나요?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UI는 직접 API를 호출하면 우회할 수 있기 때문에 실제 보안 경계가 될 수 없습니다. Streamlit에서 viewer의 쓰기 버튼을 비활성화해도 FastAPI의 require_operator가 서버에서 다시 role을 검사해 권한 부족 요청을 403으로 차단합니다.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화면에서 문을 가리는 것만으로는 부족하고 실제 출입문에서 출입증을 검사해야 하는 것과 같습니다.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실제 테스트에서 anonymous 쓰기 요청은 401, viewer는 403, operator는 Auth gate를 통과하고 신규 Sync Inspection은 실제 PostgreSQL 저장까지 성공합니다.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RBAC는 “누가 실행할 수 있는지”를 통제하고 Actor Audit은 “누가 실행했는지”를 기록하는 별도 책임으로 분리했습니다. actor는 request body가 아니라 인증된 current_user에서만 가져오며, 사용자 삭제 후에도 username snapshot은 남도록 설계했습니다.</w:t>
      </w:r>
    </w:p>
    <w:p>
      <w:pPr>
        <w:keepNext/>
        <w:spacing w:before="100" w:after="40"/>
      </w:pPr>
      <w:r>
        <w:rPr>
          <w:rFonts w:ascii="NanumSquare" w:hAnsi="NanumSquare" w:eastAsia="NanumSquare"/>
          <w:b/>
          <w:color w:val="164A73"/>
          <w:sz w:val="20"/>
        </w:rPr>
        <w:t>Q67. JWT 보안과 401·403은 어떻게 구분했나요?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JWT는 PyJWT와 서버 고정 HS256을 사용하고 sub·role·iat·exp만 담으며 secret은 CATALOGGUARD_JWT_SECRET 환경변수로 관리합니다. 비밀번호는 평문이 아니라 bcrypt hash만 저장합니다. 토큰 없음·무효·만료·inactive 사용자는 401, 로그인은 됐지만 역할이 부족한 사용자는 403으로 구분합니다.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401은 “신분 확인 실패”, 403은 “신분은 확인됐지만 이 작업 권한은 없음”입니다.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POST /api/v1/auth/login과 GET /api/v1/auth/me, expired/invalid token, inactive user, viewer/operator 경계를 테스트했고 CI에서 Auth/RBAC 테스트를 전체 pytest에 포함해 실행합니다.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현재는 Access Token만 있고 Refresh Token, 회원가입, password reset, OAuth/MFA/SSO, rate limit은 구현하지 않았으므로 완전한 IAM 시스템이라고 과장하지 않습니다.</w:t>
      </w:r>
    </w:p>
    <w:p>
      <w:pPr>
        <w:spacing w:after="24" w:line="252" w:lineRule="auto"/>
        <w:ind w:left="170"/>
      </w:pPr>
      <w:r>
        <w:rPr>
          <w:rFonts w:ascii="NanumSquare" w:hAnsi="NanumSquare" w:eastAsia="NanumSquare"/>
          <w:b w:val="0"/>
          <w:i w:val="0"/>
          <w:color w:val="1F2933"/>
          <w:sz w:val="17"/>
        </w:rPr>
        <w:t>8. 테스트·CI·성능 추가 질문</w:t>
      </w:r>
    </w:p>
    <w:p>
      <w:pPr>
        <w:pStyle w:val="Heading2"/>
        <w:keepNext/>
        <w:spacing w:before="100" w:after="80"/>
      </w:pPr>
      <w:r>
        <w:rPr>
          <w:rFonts w:ascii="NanumSquare" w:hAnsi="NanumSquare" w:eastAsia="NanumSquare"/>
          <w:b/>
          <w:color w:val="164A73"/>
          <w:sz w:val="27"/>
        </w:rPr>
        <w:t>3.9 Actor Audit·Observability·Infra·Airflow·Source Lineage</w:t>
      </w:r>
    </w:p>
    <w:p>
      <w:pPr>
        <w:keepNext/>
        <w:spacing w:before="100" w:after="40"/>
      </w:pPr>
      <w:r>
        <w:rPr>
          <w:rFonts w:ascii="NanumSquare" w:hAnsi="NanumSquare" w:eastAsia="NanumSquare"/>
          <w:b/>
          <w:color w:val="164A73"/>
          <w:sz w:val="20"/>
        </w:rPr>
        <w:t>Q68. Actor Audit을 왜 추가했나요?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RBAC가 누가 실행할 수 있는지는 통제하지만 실제로 누가 실행했는지는 남기지 않는 한계가 있었습니다. 그래서 새 범용 Audit 시스템을 만들기보다 기존 Inspection/ETL/Promotion/Rollback Run에 actor_user_id와 actor_username snapshot을 추가했습니다. actor는 request body가 아니라 JWT current_user에서만 가져와 위조를 막고, 사용자 삭제 시 FK는 NULL이 되어도 username snapshot은 남겨 과거 실행 주체를 보존합니다.</w:t>
      </w:r>
    </w:p>
    <w:p>
      <w:pPr>
        <w:keepNext/>
        <w:spacing w:before="100" w:after="40"/>
      </w:pPr>
      <w:r>
        <w:rPr>
          <w:rFonts w:ascii="NanumSquare" w:hAnsi="NanumSquare" w:eastAsia="NanumSquare"/>
          <w:b/>
          <w:color w:val="164A73"/>
          <w:sz w:val="20"/>
        </w:rPr>
        <w:t>Q69. Prometheus metrics는 무엇을 측정하나요?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기존 로그와 /health·/ready만으로는 요청 수·응답 시간·오류율·Web ETL 처리량을 숫자로 비교하기 어려워 /metrics를 추가했습니다. HTTP count/latency/status 계열과 Web ETL 신규·중복·실패·처리 행을 기록하고, 동적 ID 대신 FastAPI route template을 label로 사용해 cardinality 폭증을 막았습니다. feature flag가 꺼져 있으면 instrumentation도 no-op입니다.</w:t>
      </w:r>
    </w:p>
    <w:p>
      <w:pPr>
        <w:keepNext/>
        <w:spacing w:before="100" w:after="40"/>
      </w:pPr>
      <w:r>
        <w:rPr>
          <w:rFonts w:ascii="NanumSquare" w:hAnsi="NanumSquare" w:eastAsia="NanumSquare"/>
          <w:b/>
          <w:color w:val="164A73"/>
          <w:sz w:val="20"/>
        </w:rPr>
        <w:t>Q70. Kubernetes에서 migration과 API를 왜 분리했나요?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기존 Docker CMD가 migration과 Uvicorn을 함께 실행하면 API Pod가 여러 개일 때 migration이 중복 실행될 수 있습니다. 그래서 Dockerfile.aws 이미지는 재사용하되 Kubernetes에서는 migration 전용 Job과 Uvicorn Deployment로 책임을 분리했습니다. /health는 liveness, PostgreSQL까지 확인하는 /ready는 readiness로 연결하고 kind CI에서 실제 rollout과 HTTP 200을 검증했습니다.</w:t>
      </w:r>
    </w:p>
    <w:p>
      <w:pPr>
        <w:keepNext/>
        <w:spacing w:before="100" w:after="40"/>
      </w:pPr>
      <w:r>
        <w:rPr>
          <w:rFonts w:ascii="NanumSquare" w:hAnsi="NanumSquare" w:eastAsia="NanumSquare"/>
          <w:b/>
          <w:color w:val="164A73"/>
          <w:sz w:val="20"/>
        </w:rPr>
        <w:t>Q71. Terraform은 어디까지 했나요?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과거 수동 AWS staging 구성을 코드화해 EC2·RDS·Security Group·SSM 접근을 재현 가능하게 만들었습니다. EC2 inbound 0개, RDS 5432는 SG reference만 허용, publicly_accessible=false, 저장 암호화, SSM 전용 접근을 mock provider test로 고정했습니다. CI는 fmt/init/validate/test까지이며 실제 terraform apply를 자동 실행했다고 과장하지 않습니다.</w:t>
      </w:r>
    </w:p>
    <w:p>
      <w:pPr>
        <w:keepNext/>
        <w:spacing w:before="100" w:after="40"/>
      </w:pPr>
      <w:r>
        <w:rPr>
          <w:rFonts w:ascii="NanumSquare" w:hAnsi="NanumSquare" w:eastAsia="NanumSquare"/>
          <w:b/>
          <w:color w:val="164A73"/>
          <w:sz w:val="20"/>
        </w:rPr>
        <w:t>Q72. Airflow를 왜 추가했고 왜 manual DAG인가요?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configured HTTP feed를 주기 실행하기 전에 기존 ETL을 orchestration할 수 있는 최소 범위를 검증하려고 추가했습니다. 새 ETL 엔진을 만들지 않고 read_http_feed_csv()와 run_web_etl()을 재사용하며 schedule=None의 manual DAG로 실행·retry·상태만 맡깁니다. Airflow metadata DB와 CatalogGuard application DB를 분리하고 동일 bytes 두 번째 실행은 기존 staging batch를 재사용하는 idempotency를 CI에서 확인했습니다.</w:t>
      </w:r>
    </w:p>
    <w:p>
      <w:pPr>
        <w:keepNext/>
        <w:spacing w:before="100" w:after="40"/>
      </w:pPr>
      <w:r>
        <w:rPr>
          <w:rFonts w:ascii="NanumSquare" w:hAnsi="NanumSquare" w:eastAsia="NanumSquare"/>
          <w:b/>
          <w:color w:val="164A73"/>
          <w:sz w:val="20"/>
        </w:rPr>
        <w:t>Q73. S3 입력에서 보안은 어떻게 처리했나요?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실제 AWS staging에서는 private S3의 합성 CSV를 EC2 Instance Role로 읽었습니다. 컨테이너에 access key를 넣지 않고 s3:GetObject 하나만 정확한 prefix에 제한했습니다. source adapter만 추가하고 기존 ETL·중복 판단·Actor Audit을 재사용해 S3 경로가 별도 시스템으로 갈라지지 않게 했습니다.</w:t>
      </w:r>
    </w:p>
    <w:p>
      <w:pPr>
        <w:keepNext/>
        <w:spacing w:before="100" w:after="40"/>
      </w:pPr>
      <w:r>
        <w:rPr>
          <w:rFonts w:ascii="NanumSquare" w:hAnsi="NanumSquare" w:eastAsia="NanumSquare"/>
          <w:b/>
          <w:color w:val="164A73"/>
          <w:sz w:val="20"/>
        </w:rPr>
        <w:t>Q74. Source Lineage의 initial_*은 왜 “initial”인가요?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ETL dedup identity가 input_file_sha256 + profile_name + profile_version이므로 같은 bytes가 다른 경로로 다시 들어와도 기존 batch를 재사용합니다. 한 batch에 모든 유입 경로를 저장할 수 없으므로 최초 생성 경로만 의미 있게 기록해 initial_source_type/ref로 명명했습니다. HTTP URL 원문·token, S3 bucket 같은 민감한 값은 저장하지 않습니다.</w:t>
      </w:r>
    </w:p>
    <w:p>
      <w:pPr>
        <w:keepNext/>
        <w:spacing w:before="100" w:after="40"/>
      </w:pPr>
      <w:r>
        <w:rPr>
          <w:rFonts w:ascii="NanumSquare" w:hAnsi="NanumSquare" w:eastAsia="NanumSquare"/>
          <w:b/>
          <w:color w:val="164A73"/>
          <w:sz w:val="20"/>
        </w:rPr>
        <w:t>Q75. 현재 size 정책에서 unknown 값을 왜 자동 오류로 만들지 않나요?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사전에 없는 4XL·5XL·2XS·OS·ONE 같은 값은 브랜드나 공급사 정책상 유효할 수 있어 unknown이라는 이유만으로 error/warning을 만들면 오탐이 커집니다. 그래서 TOP/BOTTOM/OUTER/SHOES는 size 필수, BAG은 선택으로 두고, 사전에 없는 size는 미판정으로 유지하며 fuzzy matching도 사용하지 않습니다. BAG의 빈 값과 FREE는 둘 다 허용하지만 서로 같은 값으로 합치지 않습니다.</w:t>
      </w:r>
    </w:p>
    <w:p>
      <w:pPr>
        <w:spacing w:after="24" w:line="252" w:lineRule="auto"/>
        <w:ind w:left="170"/>
      </w:pPr>
      <w:r>
        <w:rPr>
          <w:rFonts w:ascii="NanumSquare" w:hAnsi="NanumSquare" w:eastAsia="NanumSquare"/>
          <w:b w:val="0"/>
          <w:i w:val="0"/>
          <w:color w:val="1F2933"/>
          <w:sz w:val="17"/>
        </w:rPr>
        <w:t>16. 최신 main 검증 근거와 면접에서의 표현 범위</w:t>
      </w:r>
    </w:p>
    <w:p>
      <w:pPr>
        <w:spacing w:after="24" w:line="252" w:lineRule="auto"/>
        <w:ind w:left="170"/>
      </w:pPr>
      <w:r>
        <w:rPr>
          <w:rFonts w:ascii="NanumSquare" w:hAnsi="NanumSquare" w:eastAsia="NanumSquare"/>
          <w:b w:val="0"/>
          <w:i w:val="0"/>
          <w:color w:val="1F2933"/>
          <w:sz w:val="17"/>
        </w:rPr>
        <w:t>최종 면접 원칙</w:t>
      </w:r>
    </w:p>
    <w:p>
      <w:pPr>
        <w:spacing w:after="24" w:line="252" w:lineRule="auto"/>
        <w:ind w:left="170"/>
      </w:pPr>
      <w:r>
        <w:rPr>
          <w:rFonts w:ascii="NanumSquare" w:hAnsi="NanumSquare" w:eastAsia="NanumSquare"/>
          <w:b w:val="0"/>
          <w:i w:val="0"/>
          <w:color w:val="1F2933"/>
          <w:sz w:val="17"/>
        </w:rPr>
        <w:t>• 기술 이름을 많이 나열하기보다 “문제 → 선택 이유 → 구현 → 실제 검증 → 한계” 순서로 말합니다.</w:t>
      </w:r>
    </w:p>
    <w:p>
      <w:pPr>
        <w:spacing w:after="24" w:line="252" w:lineRule="auto"/>
        <w:ind w:left="170"/>
      </w:pPr>
      <w:r>
        <w:rPr>
          <w:rFonts w:ascii="NanumSquare" w:hAnsi="NanumSquare" w:eastAsia="NanumSquare"/>
          <w:b w:val="0"/>
          <w:i w:val="0"/>
          <w:color w:val="1F2933"/>
          <w:sz w:val="17"/>
        </w:rPr>
        <w:t>• Kubernetes/Terraform/Airflow는 프로젝트 핵심 목적이 아니라 데이터 품질 백엔드의 실행·검증 범위를 넓힌 계층으로 설명합니다.</w:t>
      </w:r>
    </w:p>
    <w:p>
      <w:pPr>
        <w:pStyle w:val="Heading2"/>
        <w:keepNext/>
        <w:spacing w:before="100" w:after="80"/>
      </w:pPr>
      <w:r>
        <w:rPr>
          <w:rFonts w:ascii="NanumSquare" w:hAnsi="NanumSquare" w:eastAsia="NanumSquare"/>
          <w:b/>
          <w:color w:val="164A73"/>
          <w:sz w:val="27"/>
        </w:rPr>
        <w:t>3.10 Phase 5C·Profile Ops·Feature Freeze 최신 질문</w:t>
      </w:r>
    </w:p>
    <w:p>
      <w:pPr>
        <w:keepNext/>
        <w:spacing w:before="100" w:after="40"/>
      </w:pPr>
      <w:r>
        <w:rPr>
          <w:rFonts w:ascii="NanumSquare" w:hAnsi="NanumSquare" w:eastAsia="NanumSquare"/>
          <w:b/>
          <w:color w:val="164A73"/>
          <w:sz w:val="20"/>
        </w:rPr>
        <w:t>Q76. ETL Profile runtime activation은 왜 DB에 저장하나요?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실행에 사용할 Profile 버전의 현재 상태를 코드 배포와 분리해 운영자가 재배포 없이 activate/deactivate/reset할 수 있게 하기 위해서입니다. PostgreSQL current-state를 사용하므로 여러 worker나 재시작 뒤에도 같은 상태를 봅니다.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Profile 파일 자체를 고치는 것이 아니라 “지금 어떤 버전을 새 ETL에 쓸 것인가”만 운영 상태로 관리합니다.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etl_profile_activations와 activation history, viewer/operator RBAC, Streamlit Profile 운영 관리 UI가 연결되어 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Profile CRUD나 raw JSON 편집 기능은 아닙니다.</w:t>
      </w:r>
    </w:p>
    <w:p>
      <w:pPr>
        <w:keepNext/>
        <w:spacing w:before="100" w:after="40"/>
      </w:pPr>
      <w:r>
        <w:rPr>
          <w:rFonts w:ascii="NanumSquare" w:hAnsi="NanumSquare" w:eastAsia="NanumSquare"/>
          <w:b/>
          <w:color w:val="164A73"/>
          <w:sz w:val="20"/>
        </w:rPr>
        <w:t>Q77. Deactivate와 Reset은 무엇이 다른가요?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Deactivate는 active_version=NULL이라는 명시적 비활성 current-state를 남기고, Reset은 runtime override row를 삭제하여 배포 기본값으로 돌아갑니다.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“내린 상태를 저장”하는 것과 “운영자가 덮어쓴 설정 자체를 지우고 기본 설정으로 복귀”하는 차이입니다.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성공한 deactivate/activate/reset 명령은 activation event로 append-only 기록되고 actor_username snapshot이 남습니다.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배포 기본값이 active라면 reset 후 다시 활성화될 수 있어 UI가 실제 적용 결과를 보여줍니다.</w:t>
      </w:r>
    </w:p>
    <w:p>
      <w:pPr>
        <w:keepNext/>
        <w:spacing w:before="100" w:after="40"/>
      </w:pPr>
      <w:r>
        <w:rPr>
          <w:rFonts w:ascii="NanumSquare" w:hAnsi="NanumSquare" w:eastAsia="NanumSquare"/>
          <w:b/>
          <w:color w:val="164A73"/>
          <w:sz w:val="20"/>
        </w:rPr>
        <w:t>Q78. Source Lineage와 Phase 5C Lineage는 어떻게 다른가요?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Source Lineage는 batch가 처음 어떤 입력 경로(upload/s3/http_feed/cli)에서 만들어졌는지를 나타내고, Phase 5C Lineage는 어떤 Profile semantic definition과 application commit으로 실행됐는지를 추적합니다.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“어디서 들어왔나”와 “어떤 변환 정의·코드로 처리했나”는 서로 다른 질문입니다.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initial_source_type/ref와 profile_definition_sha256/snapshot/application_commit_sha를 분리 저장합니다.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dedup으로 기존 batch를 재사용하면 initial source는 최초 생성 경로를 유지합니다.</w:t>
      </w:r>
    </w:p>
    <w:p>
      <w:pPr>
        <w:keepNext/>
        <w:spacing w:before="100" w:after="40"/>
      </w:pPr>
      <w:r>
        <w:rPr>
          <w:rFonts w:ascii="NanumSquare" w:hAnsi="NanumSquare" w:eastAsia="NanumSquare"/>
          <w:b/>
          <w:color w:val="164A73"/>
          <w:sz w:val="20"/>
        </w:rPr>
        <w:t>Q79. Fingerprint와 Snapshot을 둘 다 저장한 이유는 무엇인가요?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Fingerprint는 두 semantic definition의 동일 여부를 빠르게 비교하는 지문이고 Snapshot은 실제 mapping·required columns·defaults 내용을 확인하기 위한 근거입니다. 둘은 같은 semantic payload에서 생성해 기준이 갈라지지 않게 했습니다.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Fingerprint는 지문, Snapshot은 당시 설정 내용 자체입니다.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source_columns, required_source_columns, defaults만 semantic payload에 포함하고 raw profile·secret·runtime 환경은 제외합니다.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Snapshot이 있는데 Fingerprint가 없거나 hash가 불일치하면 loader가 안전하게 거부합니다.</w:t>
      </w:r>
    </w:p>
    <w:p>
      <w:pPr>
        <w:keepNext/>
        <w:spacing w:before="100" w:after="40"/>
      </w:pPr>
      <w:r>
        <w:rPr>
          <w:rFonts w:ascii="NanumSquare" w:hAnsi="NanumSquare" w:eastAsia="NanumSquare"/>
          <w:b/>
          <w:color w:val="164A73"/>
          <w:sz w:val="20"/>
        </w:rPr>
        <w:t>Q80. Historical Lineage Comparison은 어떻게 동작하나요?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ETL History 상세에서 같은 profile_name의 다른 batch를 선택해 input SHA, definition fingerprint, application commit을 같음/다름/알 수 없음으로 비교합니다. 양쪽 Snapshot이 있으면 source_columns, required_source_columns, defaults의 semantic diff를 보여줍니다.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“두 실행에서 입력·Profile 정의·코드 중 무엇이 달라졌는지” 조사하는 화면입니다.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비교 전용 backend endpoint를 만들지 않고 기존 GET /api/v1/etl-loads/{id} Detail API를 재사용했습니다.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한쪽이 legacy NULL이면 변경으로 추정하지 않고 알 수 없음으로 둡니다.</w:t>
      </w:r>
    </w:p>
    <w:p>
      <w:pPr>
        <w:keepNext/>
        <w:spacing w:before="100" w:after="40"/>
      </w:pPr>
      <w:r>
        <w:rPr>
          <w:rFonts w:ascii="NanumSquare" w:hAnsi="NanumSquare" w:eastAsia="NanumSquare"/>
          <w:b/>
          <w:color w:val="164A73"/>
          <w:sz w:val="20"/>
        </w:rPr>
        <w:t>Q81. ETL Lineage가 있으면 과거 실행을 완전히 재현할 수 있나요?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아닙니다. Profile definition과 application commit 등 추적 근거는 남기지만 Docker image digest, 전체 dependency, OS/environment, 당시 DB state, external HTTP response, source CSV bytes 자체, uncommitted code는 저장하지 않습니다.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무엇이 달라졌는지 조사하는 근거이지 과거 실행 환경을 통째로 복원하는 시스템은 아닙니다.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문서와 UI에서도 complete reproducibility/full runtime snapshot/historical replay라고 표현하지 않도록 경계를 명시했습니다.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실제 재현 요구가 생기면 artifact/version/environment capture 범위를 별도로 설계해야 합니다.</w:t>
      </w:r>
    </w:p>
    <w:p>
      <w:pPr>
        <w:keepNext/>
        <w:spacing w:before="100" w:after="40"/>
      </w:pPr>
      <w:r>
        <w:rPr>
          <w:rFonts w:ascii="NanumSquare" w:hAnsi="NanumSquare" w:eastAsia="NanumSquare"/>
          <w:b/>
          <w:color w:val="164A73"/>
          <w:sz w:val="20"/>
        </w:rPr>
        <w:t>Q82. Airflow pre-fetch guard로 race condition을 완전히 없앴나요?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완전히 없앴다고 말하지 않습니다. 이미 inactive인 Profile은 HTTP fetch 전에 차단하지만 pre-check 직후 deactivate되는 짧은 race에서는 fetch가 시작될 수 있습니다. 다만 run_web_etl()의 최종 activation guard가 실제 staging write를 차단합니다.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불필요한 외부 요청은 크게 줄였지만 “조회와 외부 I/O 사이의 0초 race”까지 lock으로 없앤 것은 아닙니다.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inactive 시 read_http_feed_csv.assert_not_called()를 검증하고 실제 runtime deactivation이 Airflow에 etl_profile_inactive로 전달되는 테스트를 추가했습니다.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fetch 0회를 절대 보장하려면 lock/lease 구조가 필요하지만 현재 MVP에서는 복잡도 대비 과도하다고 판단했습니다.</w:t>
      </w:r>
    </w:p>
    <w:p>
      <w:pPr>
        <w:keepNext/>
        <w:spacing w:before="100" w:after="40"/>
      </w:pPr>
      <w:r>
        <w:rPr>
          <w:rFonts w:ascii="NanumSquare" w:hAnsi="NanumSquare" w:eastAsia="NanumSquare"/>
          <w:b/>
          <w:color w:val="164A73"/>
          <w:sz w:val="20"/>
        </w:rPr>
        <w:t>Q83. 왜 지금 Feature Freeze했나요? ★★★★★</w:t>
      </w:r>
    </w:p>
    <w:p>
      <w:pPr>
        <w:spacing w:after="24" w:line="240" w:lineRule="auto"/>
        <w:ind w:left="170"/>
      </w:pPr>
      <w:r>
        <w:rPr>
          <w:rFonts w:ascii="NanumSquare" w:hAnsi="NanumSquare" w:eastAsia="NanumSquare"/>
          <w:b/>
          <w:color w:val="2F7D6D"/>
          <w:sz w:val="17"/>
        </w:rPr>
        <w:t xml:space="preserve">핵심 답변 </w:t>
      </w:r>
      <w:r>
        <w:rPr>
          <w:rFonts w:ascii="NanumSquare" w:hAnsi="NanumSquare" w:eastAsia="NanumSquare"/>
          <w:color w:val="1F2933"/>
          <w:sz w:val="17"/>
        </w:rPr>
        <w:t>Backend·DB·ETL·Security·Test·Documentation audit에서 Critical/High 문제가 없었고, 남은 Grafana/EKS/Terraform apply/streaming 같은 항목은 Python/FastAPI 신입 포트폴리오의 핵심 공백이 아니라 운영 확장에 가깝다고 판단했습니다.</w:t>
      </w:r>
    </w:p>
    <w:p>
      <w:pPr>
        <w:spacing w:after="24" w:line="240" w:lineRule="auto"/>
        <w:ind w:left="170"/>
      </w:pPr>
      <w:r>
        <w:rPr>
          <w:rFonts w:ascii="NanumSquare" w:hAnsi="NanumSquare" w:eastAsia="NanumSquare"/>
          <w:b/>
          <w:color w:val="5C6570"/>
          <w:sz w:val="17"/>
        </w:rPr>
        <w:t xml:space="preserve">쉽게 말하면 </w:t>
      </w:r>
      <w:r>
        <w:rPr>
          <w:rFonts w:ascii="NanumSquare" w:hAnsi="NanumSquare" w:eastAsia="NanumSquare"/>
          <w:color w:val="1F2933"/>
          <w:sz w:val="17"/>
        </w:rPr>
        <w:t>“더 만들 수 있어서”가 아니라 “취업에 지금 더 도움이 되는가”를 기준으로 멈췄습니다.</w:t>
      </w:r>
    </w:p>
    <w:p>
      <w:pPr>
        <w:spacing w:after="24" w:line="240" w:lineRule="auto"/>
        <w:ind w:left="170"/>
      </w:pPr>
      <w:r>
        <w:rPr>
          <w:rFonts w:ascii="NanumSquare" w:hAnsi="NanumSquare" w:eastAsia="NanumSquare"/>
          <w:b/>
          <w:color w:val="C97918"/>
          <w:sz w:val="17"/>
        </w:rPr>
        <w:t xml:space="preserve">프로젝트 근거 </w:t>
      </w:r>
      <w:r>
        <w:rPr>
          <w:rFonts w:ascii="NanumSquare" w:hAnsi="NanumSquare" w:eastAsia="NanumSquare"/>
          <w:color w:val="1F2933"/>
          <w:sz w:val="17"/>
        </w:rPr>
        <w:t>Phase 5C와 문서 정합성을 완료하고 stale README backlog까지 제거한 PR #54가 merged된 뒤 새 main CI 5/5와 clean main을 확인했습니다.</w:t>
      </w:r>
    </w:p>
    <w:p>
      <w:pPr>
        <w:spacing w:after="24" w:line="240" w:lineRule="auto"/>
        <w:ind w:left="170"/>
      </w:pPr>
      <w:r>
        <w:rPr>
          <w:rFonts w:ascii="NanumSquare" w:hAnsi="NanumSquare" w:eastAsia="NanumSquare"/>
          <w:b/>
          <w:color w:val="A64242"/>
          <w:sz w:val="17"/>
        </w:rPr>
        <w:t xml:space="preserve">추가 질문 대비 </w:t>
      </w:r>
      <w:r>
        <w:rPr>
          <w:rFonts w:ascii="NanumSquare" w:hAnsi="NanumSquare" w:eastAsia="NanumSquare"/>
          <w:color w:val="1F2933"/>
          <w:sz w:val="17"/>
        </w:rPr>
        <w:t>이후 실제 공고나 사용자 요구가 새로 생길 때만 작은 범위의 개발을 재개합니다.</w:t>
      </w:r>
    </w:p>
    <w:p>
      <w:pPr>
        <w:pStyle w:val="Heading2"/>
        <w:keepNext/>
        <w:spacing w:before="100" w:after="80"/>
      </w:pPr>
      <w:r>
        <w:rPr>
          <w:rFonts w:ascii="NanumSquare" w:hAnsi="NanumSquare" w:eastAsia="NanumSquare"/>
          <w:b/>
          <w:color w:val="164A73"/>
          <w:sz w:val="27"/>
        </w:rPr>
        <w:t>3.11 압박·꼬리 질문 10개</w:t>
      </w:r>
    </w:p>
    <w:tbl>
      <w:tblPr>
        <w:tblStyle w:val="TableGrid"/>
        <w:tblW w:type="auto" w:w="0"/>
        <w:jc w:val="center"/>
        <w:tblLook w:firstColumn="1" w:firstRow="1" w:lastColumn="0" w:lastRow="0" w:noHBand="0" w:noVBand="1" w:val="04A0"/>
      </w:tblPr>
      <w:tblGrid>
        <w:gridCol w:w="5103"/>
        <w:gridCol w:w="5103"/>
      </w:tblGrid>
      <w:tr>
        <w:trPr>
          <w:cantSplit/>
          <w:tblHeader w:val="true"/>
        </w:trPr>
        <w:tc>
          <w:tcPr>
            <w:tcW w:type="dxa" w:w="3515"/>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6"/>
              </w:rPr>
              <w:t>압박 질문</w:t>
            </w:r>
          </w:p>
        </w:tc>
        <w:tc>
          <w:tcPr>
            <w:tcW w:type="dxa" w:w="6973"/>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6"/>
              </w:rPr>
              <w:t>권장 답변</w:t>
            </w:r>
          </w:p>
        </w:tc>
      </w:tr>
      <w:tr>
        <w:trPr>
          <w:cantSplit/>
        </w:trPr>
        <w:tc>
          <w:tcPr>
            <w:tcW w:type="dxa" w:w="351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왜 FastAPI인가요? Django도 Python인데요.</w:t>
            </w:r>
          </w:p>
        </w:tc>
        <w:tc>
          <w:tcPr>
            <w:tcW w:type="dxa" w:w="69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pandas/검수 로직과 같은 Python 생태계, API 중심 범위와 Pydantic 계약이 맞았습니다. Django가 항상 열등하다는 뜻이 아니며 Admin/ORM/회원 기능이 큰 서비스라면 Django가 더 생산적일 수 있습니다.</w:t>
            </w:r>
          </w:p>
        </w:tc>
      </w:tr>
      <w:tr>
        <w:trPr>
          <w:cantSplit/>
        </w:trPr>
        <w:tc>
          <w:tcPr>
            <w:tcW w:type="dxa" w:w="351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왜 PostgreSQL인가요? MySQL이면 안 되나요?</w:t>
            </w:r>
          </w:p>
        </w:tc>
        <w:tc>
          <w:tcPr>
            <w:tcW w:type="dxa" w:w="69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MySQL로도 대부분 구현할 수 있습니다. 이 프로젝트에서 JSONB·Constraint·Partial Unique Index·Row Lock·Transaction을 실제 설계에 사용했기 때문에 PostgreSQL을 선택했습니다.</w:t>
            </w:r>
          </w:p>
        </w:tc>
      </w:tr>
      <w:tr>
        <w:trPr>
          <w:cantSplit/>
        </w:trPr>
        <w:tc>
          <w:tcPr>
            <w:tcW w:type="dxa" w:w="351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Repository Pattern이 약한 것 아닌가요?</w:t>
            </w:r>
          </w:p>
        </w:tc>
        <w:tc>
          <w:tcPr>
            <w:tcW w:type="dxa" w:w="69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DB 구현체가 하나인 작은 프로젝트에서 모든 CRUD를 인터페이스로 감싸기보다 Route/Service/Query의 실제 책임과 transaction boundary를 우선했습니다. 다중 저장소 요구가 생기면 abstraction을 강화할 수 있습니다.</w:t>
            </w:r>
          </w:p>
        </w:tc>
      </w:tr>
      <w:tr>
        <w:trPr>
          <w:cantSplit/>
        </w:trPr>
        <w:tc>
          <w:tcPr>
            <w:tcW w:type="dxa" w:w="351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Serializable이 더 안전한데 왜 안 썼나요?</w:t>
            </w:r>
          </w:p>
        </w:tc>
        <w:tc>
          <w:tcPr>
            <w:tcW w:type="dxa" w:w="69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전역 높은 isolation보다 실제 쓰기 위험 구간에 row lock·hash 재검증·unique constraint를 적용했습니다. Serializable은 충돌/재시도 비용이 있어 실제 부하와 충돌 근거가 생기면 검토할 항목입니다.</w:t>
            </w:r>
          </w:p>
        </w:tc>
      </w:tr>
      <w:tr>
        <w:trPr>
          <w:cantSplit/>
        </w:trPr>
        <w:tc>
          <w:tcPr>
            <w:tcW w:type="dxa" w:w="351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Race condition 다 막았나요?</w:t>
            </w:r>
          </w:p>
        </w:tc>
        <w:tc>
          <w:tcPr>
            <w:tcW w:type="dxa" w:w="69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아닙니다. 핵심 DB 쓰기는 여러 방어층으로 막지만 Airflow pre-check 직후 deactivate race 같은 알려진 trade-off는 남아 있습니다. 대신 최종 write guard는 보장합니다.</w:t>
            </w:r>
          </w:p>
        </w:tc>
      </w:tr>
      <w:tr>
        <w:trPr>
          <w:cantSplit/>
        </w:trPr>
        <w:tc>
          <w:tcPr>
            <w:tcW w:type="dxa" w:w="351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테스트가 너무 많은 것 아닌가요?</w:t>
            </w:r>
          </w:p>
        </w:tc>
        <w:tc>
          <w:tcPr>
            <w:tcW w:type="dxa" w:w="69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개수가 목표가 아닙니다. 규칙은 unit, DB는 PostgreSQL integration, 사용자 흐름은 Chromium, 인프라는 별도 smoke로 실패 원인과 위험을 나눴습니다.</w:t>
            </w:r>
          </w:p>
        </w:tc>
      </w:tr>
      <w:tr>
        <w:trPr>
          <w:cantSplit/>
        </w:trPr>
        <w:tc>
          <w:tcPr>
            <w:tcW w:type="dxa" w:w="351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Kubernetes/Terraform 실제 운영도 안 했는데 왜 넣었나요?</w:t>
            </w:r>
          </w:p>
        </w:tc>
        <w:tc>
          <w:tcPr>
            <w:tcW w:type="dxa" w:w="69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Kubernetes는 migration/API 책임 분리와 deployment readiness, Terraform은 수동 AWS staging 보안 정책의 코드화/회귀 검증 범위입니다. EKS 운영이나 terraform apply 경험으로 과장하지 않습니다.</w:t>
            </w:r>
          </w:p>
        </w:tc>
      </w:tr>
      <w:tr>
        <w:trPr>
          <w:cantSplit/>
        </w:trPr>
        <w:tc>
          <w:tcPr>
            <w:tcW w:type="dxa" w:w="351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AI 전공인데 AI가 핵심이 아니네요?</w:t>
            </w:r>
          </w:p>
        </w:tc>
        <w:tc>
          <w:tcPr>
            <w:tcW w:type="dxa" w:w="69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맞습니다. AI 모델 프로젝트로 소개하지 않습니다. 명확한 데이터 품질 규칙은 규칙 기반이 설명 가능성과 재현성에 적합했고, 이 프로젝트는 Python 백엔드·DB·ETL 역량을 보여주는 포트폴리오입니다.</w:t>
            </w:r>
          </w:p>
        </w:tc>
      </w:tr>
      <w:tr>
        <w:trPr>
          <w:cantSplit/>
        </w:trPr>
        <w:tc>
          <w:tcPr>
            <w:tcW w:type="dxa" w:w="351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실제 사용자가 없는데 성과가 있나요?</w:t>
            </w:r>
          </w:p>
        </w:tc>
        <w:tc>
          <w:tcPr>
            <w:tcW w:type="dxa" w:w="69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사용자 수/매출 같은 사업 성과는 주장하지 않습니다. 실제 PostgreSQL·AWS staging·Chromium E2E·CI·성능 분석 등 검증 가능한 기술적 결과로 설명합니다.</w:t>
            </w:r>
          </w:p>
        </w:tc>
      </w:tr>
      <w:tr>
        <w:trPr>
          <w:cantSplit/>
        </w:trPr>
        <w:tc>
          <w:tcPr>
            <w:tcW w:type="dxa" w:w="351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AI 도구가 코드를 만든 것 아닌가요?</w:t>
            </w:r>
          </w:p>
        </w:tc>
        <w:tc>
          <w:tcPr>
            <w:tcW w:type="dxa" w:w="69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AI 도구도 사용했지만 설계·구현·테스트·문서화를 진행하며 제안 코드를 그대로 신뢰하지 않고 실제 Repository 상태, PostgreSQL 통합 테스트, CI 결과로 검증했습니다.</w:t>
            </w:r>
          </w:p>
        </w:tc>
      </w:tr>
    </w:tbl>
    <w:p>
      <w:pPr>
        <w:spacing w:after="20"/>
      </w:pPr>
    </w:p>
    <w:p>
      <w:pPr>
        <w:pStyle w:val="Heading1"/>
        <w:keepNext/>
        <w:spacing w:before="140" w:after="80"/>
      </w:pPr>
      <w:r>
        <w:rPr>
          <w:rFonts w:ascii="NanumSquare" w:hAnsi="NanumSquare" w:eastAsia="NanumSquare"/>
          <w:b/>
          <w:color w:val="164A73"/>
          <w:sz w:val="34"/>
        </w:rPr>
        <w:t>PART 4. 기술 면접 코드 시연 준비</w:t>
      </w:r>
    </w:p>
    <w:tbl>
      <w:tblPr>
        <w:tblStyle w:val="TableGrid"/>
        <w:tblW w:type="auto" w:w="0"/>
        <w:jc w:val="center"/>
        <w:tblLook w:firstColumn="1" w:firstRow="1" w:lastColumn="0" w:lastRow="0" w:noHBand="0" w:noVBand="1" w:val="04A0"/>
      </w:tblPr>
      <w:tblGrid>
        <w:gridCol w:w="3402"/>
        <w:gridCol w:w="3402"/>
        <w:gridCol w:w="3402"/>
      </w:tblGrid>
      <w:tr>
        <w:trPr>
          <w:cantSplit/>
          <w:tblHeader w:val="true"/>
        </w:trPr>
        <w:tc>
          <w:tcPr>
            <w:tcW w:type="dxa" w:w="2381"/>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7"/>
              </w:rPr>
              <w:t>지원 직무</w:t>
            </w:r>
          </w:p>
        </w:tc>
        <w:tc>
          <w:tcPr>
            <w:tcW w:type="dxa" w:w="3685"/>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7"/>
              </w:rPr>
              <w:t>첫 코드</w:t>
            </w:r>
          </w:p>
        </w:tc>
        <w:tc>
          <w:tcPr>
            <w:tcW w:type="dxa" w:w="4422"/>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7"/>
              </w:rPr>
              <w:t>설명할 핵심</w:t>
            </w:r>
          </w:p>
        </w:tc>
      </w:tr>
      <w:tr>
        <w:trPr>
          <w:cantSplit/>
        </w:trPr>
        <w:tc>
          <w:tcPr>
            <w:tcW w:type="dxa" w:w="238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Python/FastAPI Backend</w:t>
            </w:r>
          </w:p>
        </w:tc>
        <w:tc>
          <w:tcPr>
            <w:tcW w:type="dxa" w:w="368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Promotion Transaction</w:t>
            </w:r>
          </w:p>
        </w:tc>
        <w:tc>
          <w:tcPr>
            <w:tcW w:type="dxa" w:w="4422"/>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Preview Hash 재검증, Transaction, stale/conflict, Audit</w:t>
            </w:r>
          </w:p>
        </w:tc>
      </w:tr>
      <w:tr>
        <w:trPr>
          <w:cantSplit/>
        </w:trPr>
        <w:tc>
          <w:tcPr>
            <w:tcW w:type="dxa" w:w="238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패션·이커머스 Backend</w:t>
            </w:r>
          </w:p>
        </w:tc>
        <w:tc>
          <w:tcPr>
            <w:tcW w:type="dxa" w:w="368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Promotion + Reconciliation</w:t>
            </w:r>
          </w:p>
        </w:tc>
        <w:tc>
          <w:tcPr>
            <w:tcW w:type="dxa" w:w="4422"/>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외부 상품을 staging에서 운영 Catalog로 안전하게 반영</w:t>
            </w:r>
          </w:p>
        </w:tc>
      </w:tr>
      <w:tr>
        <w:trPr>
          <w:cantSplit/>
        </w:trPr>
        <w:tc>
          <w:tcPr>
            <w:tcW w:type="dxa" w:w="238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DB 중심 Backend</w:t>
            </w:r>
          </w:p>
        </w:tc>
        <w:tc>
          <w:tcPr>
            <w:tcW w:type="dxa" w:w="368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Dedup + Constraint + Transaction</w:t>
            </w:r>
          </w:p>
        </w:tc>
        <w:tc>
          <w:tcPr>
            <w:tcW w:type="dxa" w:w="4422"/>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사전 조회 vs DB 무결성, race condition, partial unique</w:t>
            </w:r>
          </w:p>
        </w:tc>
      </w:tr>
      <w:tr>
        <w:trPr>
          <w:cantSplit/>
        </w:trPr>
        <w:tc>
          <w:tcPr>
            <w:tcW w:type="dxa" w:w="238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ETL/Data Platform</w:t>
            </w:r>
          </w:p>
        </w:tc>
        <w:tc>
          <w:tcPr>
            <w:tcW w:type="dxa" w:w="368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Profile ETL + Phase 5C Lineage</w:t>
            </w:r>
          </w:p>
        </w:tc>
        <w:tc>
          <w:tcPr>
            <w:tcW w:type="dxa" w:w="4422"/>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Profile 설정화, 공통 Core, snapshot/fingerprint/app commit 비교</w:t>
            </w:r>
          </w:p>
        </w:tc>
      </w:tr>
      <w:tr>
        <w:trPr>
          <w:cantSplit/>
        </w:trPr>
        <w:tc>
          <w:tcPr>
            <w:tcW w:type="dxa" w:w="238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Data Quality</w:t>
            </w:r>
          </w:p>
        </w:tc>
        <w:tc>
          <w:tcPr>
            <w:tcW w:type="dxa" w:w="368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Validation + Reject</w:t>
            </w:r>
          </w:p>
        </w:tc>
        <w:tc>
          <w:tcPr>
            <w:tcW w:type="dxa" w:w="4422"/>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규칙 결과 계약, 그룹 검수, 개인정보 masking, unknown size policy</w:t>
            </w:r>
          </w:p>
        </w:tc>
      </w:tr>
    </w:tbl>
    <w:p>
      <w:pPr>
        <w:spacing w:after="20"/>
      </w:pPr>
    </w:p>
    <w:p>
      <w:pPr>
        <w:pStyle w:val="Heading2"/>
        <w:keepNext/>
        <w:spacing w:before="100" w:after="80"/>
      </w:pPr>
      <w:r>
        <w:rPr>
          <w:rFonts w:ascii="NanumSquare" w:hAnsi="NanumSquare" w:eastAsia="NanumSquare"/>
          <w:b/>
          <w:color w:val="164A73"/>
          <w:sz w:val="27"/>
        </w:rPr>
        <w:t>4.1 Promotion 3분 시연 순서</w:t>
      </w:r>
    </w:p>
    <w:p>
      <w:pPr>
        <w:pStyle w:val="ListBullet"/>
        <w:spacing w:after="40" w:line="247" w:lineRule="auto"/>
        <w:ind w:left="283" w:hanging="170"/>
      </w:pPr>
      <w:r>
        <w:rPr>
          <w:rFonts w:ascii="NanumSquare" w:hAnsi="NanumSquare" w:eastAsia="NanumSquare"/>
          <w:color w:val="1F2933"/>
          <w:sz w:val="18"/>
        </w:rPr>
        <w:t>Preview API/Service에서 insert/update/unchanged와 before/after를 계산</w:t>
      </w:r>
    </w:p>
    <w:p>
      <w:pPr>
        <w:pStyle w:val="ListBullet"/>
        <w:spacing w:after="40" w:line="247" w:lineRule="auto"/>
        <w:ind w:left="283" w:hanging="170"/>
      </w:pPr>
      <w:r>
        <w:rPr>
          <w:rFonts w:ascii="NanumSquare" w:hAnsi="NanumSquare" w:eastAsia="NanumSquare"/>
          <w:color w:val="1F2933"/>
          <w:sz w:val="18"/>
        </w:rPr>
        <w:t>canonical payload로 preview hash 생성</w:t>
      </w:r>
    </w:p>
    <w:p>
      <w:pPr>
        <w:pStyle w:val="ListBullet"/>
        <w:spacing w:after="40" w:line="247" w:lineRule="auto"/>
        <w:ind w:left="283" w:hanging="170"/>
      </w:pPr>
      <w:r>
        <w:rPr>
          <w:rFonts w:ascii="NanumSquare" w:hAnsi="NanumSquare" w:eastAsia="NanumSquare"/>
          <w:color w:val="1F2933"/>
          <w:sz w:val="18"/>
        </w:rPr>
        <w:t>실제 실행에서 confirmation과 expected hash를 받음</w:t>
      </w:r>
    </w:p>
    <w:p>
      <w:pPr>
        <w:pStyle w:val="ListBullet"/>
        <w:spacing w:after="40" w:line="247" w:lineRule="auto"/>
        <w:ind w:left="283" w:hanging="170"/>
      </w:pPr>
      <w:r>
        <w:rPr>
          <w:rFonts w:ascii="NanumSquare" w:hAnsi="NanumSquare" w:eastAsia="NanumSquare"/>
          <w:color w:val="1F2933"/>
          <w:sz w:val="18"/>
        </w:rPr>
        <w:t>Transaction/row lock 안에서 현재 Preview를 재계산</w:t>
      </w:r>
    </w:p>
    <w:p>
      <w:pPr>
        <w:pStyle w:val="ListBullet"/>
        <w:spacing w:after="40" w:line="247" w:lineRule="auto"/>
        <w:ind w:left="283" w:hanging="170"/>
      </w:pPr>
      <w:r>
        <w:rPr>
          <w:rFonts w:ascii="NanumSquare" w:hAnsi="NanumSquare" w:eastAsia="NanumSquare"/>
          <w:color w:val="1F2933"/>
          <w:sz w:val="18"/>
        </w:rPr>
        <w:t>hash 불일치면 409 preview_stale, 일치하면 Catalog upsert + Run/Audit</w:t>
      </w:r>
    </w:p>
    <w:p>
      <w:pPr>
        <w:pStyle w:val="ListBullet"/>
        <w:spacing w:after="40" w:line="247" w:lineRule="auto"/>
        <w:ind w:left="283" w:hanging="170"/>
      </w:pPr>
      <w:r>
        <w:rPr>
          <w:rFonts w:ascii="NanumSquare" w:hAnsi="NanumSquare" w:eastAsia="NanumSquare"/>
          <w:color w:val="1F2933"/>
          <w:sz w:val="18"/>
        </w:rPr>
        <w:t>Rollback에서는 원 Audit after와 현재 state를 비교해 최신 변경 conflict를 별도로 방어</w:t>
      </w:r>
    </w:p>
    <w:p>
      <w:pPr>
        <w:pStyle w:val="Heading2"/>
        <w:keepNext/>
        <w:spacing w:before="100" w:after="80"/>
      </w:pPr>
      <w:r>
        <w:rPr>
          <w:rFonts w:ascii="NanumSquare" w:hAnsi="NanumSquare" w:eastAsia="NanumSquare"/>
          <w:b/>
          <w:color w:val="164A73"/>
          <w:sz w:val="27"/>
        </w:rPr>
        <w:t>4.2 ETL Dedup 3분 시연 순서</w:t>
      </w:r>
    </w:p>
    <w:p>
      <w:pPr>
        <w:pStyle w:val="ListBullet"/>
        <w:spacing w:after="40" w:line="247" w:lineRule="auto"/>
        <w:ind w:left="283" w:hanging="170"/>
      </w:pPr>
      <w:r>
        <w:rPr>
          <w:rFonts w:ascii="NanumSquare" w:hAnsi="NanumSquare" w:eastAsia="NanumSquare"/>
          <w:color w:val="1F2933"/>
          <w:sz w:val="18"/>
        </w:rPr>
        <w:t>CSV bytes SHA-256 계산</w:t>
      </w:r>
    </w:p>
    <w:p>
      <w:pPr>
        <w:pStyle w:val="ListBullet"/>
        <w:spacing w:after="40" w:line="247" w:lineRule="auto"/>
        <w:ind w:left="283" w:hanging="170"/>
      </w:pPr>
      <w:r>
        <w:rPr>
          <w:rFonts w:ascii="NanumSquare" w:hAnsi="NanumSquare" w:eastAsia="NanumSquare"/>
          <w:color w:val="1F2933"/>
          <w:sz w:val="18"/>
        </w:rPr>
        <w:t>Profile name/version과 함께 ETL batch identity 구성</w:t>
      </w:r>
    </w:p>
    <w:p>
      <w:pPr>
        <w:pStyle w:val="ListBullet"/>
        <w:spacing w:after="40" w:line="247" w:lineRule="auto"/>
        <w:ind w:left="283" w:hanging="170"/>
      </w:pPr>
      <w:r>
        <w:rPr>
          <w:rFonts w:ascii="NanumSquare" w:hAnsi="NanumSquare" w:eastAsia="NanumSquare"/>
          <w:color w:val="1F2933"/>
          <w:sz w:val="18"/>
        </w:rPr>
        <w:t>기존 batch 사전 조회로 불필요한 작업 감소</w:t>
      </w:r>
    </w:p>
    <w:p>
      <w:pPr>
        <w:pStyle w:val="ListBullet"/>
        <w:spacing w:after="40" w:line="247" w:lineRule="auto"/>
        <w:ind w:left="283" w:hanging="170"/>
      </w:pPr>
      <w:r>
        <w:rPr>
          <w:rFonts w:ascii="NanumSquare" w:hAnsi="NanumSquare" w:eastAsia="NanumSquare"/>
          <w:color w:val="1F2933"/>
          <w:sz w:val="18"/>
        </w:rPr>
        <w:t>동시 경쟁은 DB unique constraint가 최종 차단</w:t>
      </w:r>
    </w:p>
    <w:p>
      <w:pPr>
        <w:pStyle w:val="ListBullet"/>
        <w:spacing w:after="40" w:line="247" w:lineRule="auto"/>
        <w:ind w:left="283" w:hanging="170"/>
      </w:pPr>
      <w:r>
        <w:rPr>
          <w:rFonts w:ascii="NanumSquare" w:hAnsi="NanumSquare" w:eastAsia="NanumSquare"/>
          <w:color w:val="1F2933"/>
          <w:sz w:val="18"/>
        </w:rPr>
        <w:t>application_commit_sha와 profile snapshot은 lineage이지 dedup key가 아님</w:t>
      </w:r>
    </w:p>
    <w:p>
      <w:pPr>
        <w:pStyle w:val="Heading2"/>
        <w:keepNext/>
        <w:spacing w:before="100" w:after="80"/>
      </w:pPr>
      <w:r>
        <w:rPr>
          <w:rFonts w:ascii="NanumSquare" w:hAnsi="NanumSquare" w:eastAsia="NanumSquare"/>
          <w:b/>
          <w:color w:val="164A73"/>
          <w:sz w:val="27"/>
        </w:rPr>
        <w:t>4.3 Lineage 3분 시연 순서</w:t>
      </w:r>
    </w:p>
    <w:p>
      <w:pPr>
        <w:pStyle w:val="ListBullet"/>
        <w:spacing w:after="40" w:line="247" w:lineRule="auto"/>
        <w:ind w:left="283" w:hanging="170"/>
      </w:pPr>
      <w:r>
        <w:rPr>
          <w:rFonts w:ascii="NanumSquare" w:hAnsi="NanumSquare" w:eastAsia="NanumSquare"/>
          <w:color w:val="1F2933"/>
          <w:sz w:val="18"/>
        </w:rPr>
        <w:t>build_profile_semantic_payload()로 source_columns/required_source_columns/defaults만 선택</w:t>
      </w:r>
    </w:p>
    <w:p>
      <w:pPr>
        <w:pStyle w:val="ListBullet"/>
        <w:spacing w:after="40" w:line="247" w:lineRule="auto"/>
        <w:ind w:left="283" w:hanging="170"/>
      </w:pPr>
      <w:r>
        <w:rPr>
          <w:rFonts w:ascii="NanumSquare" w:hAnsi="NanumSquare" w:eastAsia="NanumSquare"/>
          <w:color w:val="1F2933"/>
          <w:sz w:val="18"/>
        </w:rPr>
        <w:t>canonical JSON SHA-256 Fingerprint와 JSONB Snapshot을 같은 payload에서 생성</w:t>
      </w:r>
    </w:p>
    <w:p>
      <w:pPr>
        <w:pStyle w:val="ListBullet"/>
        <w:spacing w:after="40" w:line="247" w:lineRule="auto"/>
        <w:ind w:left="283" w:hanging="170"/>
      </w:pPr>
      <w:r>
        <w:rPr>
          <w:rFonts w:ascii="NanumSquare" w:hAnsi="NanumSquare" w:eastAsia="NanumSquare"/>
          <w:color w:val="1F2933"/>
          <w:sz w:val="18"/>
        </w:rPr>
        <w:t>application_commit_sha는 별도 application lineage로 저장</w:t>
      </w:r>
    </w:p>
    <w:p>
      <w:pPr>
        <w:pStyle w:val="ListBullet"/>
        <w:spacing w:after="40" w:line="247" w:lineRule="auto"/>
        <w:ind w:left="283" w:hanging="170"/>
      </w:pPr>
      <w:r>
        <w:rPr>
          <w:rFonts w:ascii="NanumSquare" w:hAnsi="NanumSquare" w:eastAsia="NanumSquare"/>
          <w:color w:val="1F2933"/>
          <w:sz w:val="18"/>
        </w:rPr>
        <w:t>Streamlit historical comparison에서 기존 Detail API를 재사용</w:t>
      </w:r>
    </w:p>
    <w:p>
      <w:pPr>
        <w:pStyle w:val="ListBullet"/>
        <w:spacing w:after="40" w:line="247" w:lineRule="auto"/>
        <w:ind w:left="283" w:hanging="170"/>
      </w:pPr>
      <w:r>
        <w:rPr>
          <w:rFonts w:ascii="NanumSquare" w:hAnsi="NanumSquare" w:eastAsia="NanumSquare"/>
          <w:color w:val="1F2933"/>
          <w:sz w:val="18"/>
        </w:rPr>
        <w:t>legacy NULL은 changed가 아니라 unknown</w:t>
      </w:r>
    </w:p>
    <w:p>
      <w:pPr>
        <w:pStyle w:val="ListBullet"/>
        <w:spacing w:after="40" w:line="247" w:lineRule="auto"/>
        <w:ind w:left="283" w:hanging="170"/>
      </w:pPr>
      <w:r>
        <w:rPr>
          <w:rFonts w:ascii="NanumSquare" w:hAnsi="NanumSquare" w:eastAsia="NanumSquare"/>
          <w:color w:val="1F2933"/>
          <w:sz w:val="18"/>
        </w:rPr>
        <w:t>완전 재현 기능이 아니라 investigation metadata라고 한계 설명</w:t>
      </w:r>
    </w:p>
    <w:p>
      <w:pPr/>
      <w:r>
        <w:rPr>
          <w:rFonts w:ascii="NanumSquare" w:hAnsi="NanumSquare" w:eastAsia="NanumSquare"/>
          <w:sz w:val="19"/>
        </w:rPr>
        <w:br w:type="page"/>
      </w:r>
    </w:p>
    <w:p>
      <w:pPr>
        <w:pStyle w:val="Heading1"/>
        <w:keepNext/>
        <w:spacing w:before="140" w:after="80"/>
      </w:pPr>
      <w:r>
        <w:rPr>
          <w:rFonts w:ascii="NanumSquare" w:hAnsi="NanumSquare" w:eastAsia="NanumSquare"/>
          <w:b/>
          <w:color w:val="164A73"/>
          <w:sz w:val="34"/>
        </w:rPr>
        <w:t>PART 5. 면접 직전 10분 치트시트</w:t>
      </w:r>
    </w:p>
    <w:tbl>
      <w:tblPr>
        <w:tblW w:type="auto" w:w="0"/>
        <w:jc w:val="center"/>
        <w:tblLayout w:type="autofit"/>
        <w:tblLook w:firstColumn="1" w:firstRow="1" w:lastColumn="0" w:lastRow="0" w:noHBand="0" w:noVBand="1" w:val="04A0"/>
      </w:tblPr>
      <w:tblGrid>
        <w:gridCol w:w="10206"/>
      </w:tblGrid>
      <w:tr>
        <w:trPr>
          <w:tblHeader w:val="true"/>
        </w:trPr>
        <w:tc>
          <w:tcPr>
            <w:tcW w:type="dxa" w:w="10206"/>
            <w:shd w:fill="EAF2F8"/>
            <w:tcBorders>
              <w:top w:val="single" w:sz="8" w:color="2A6F9E"/>
              <w:left w:val="single" w:sz="8" w:color="2A6F9E"/>
              <w:bottom w:val="single" w:sz="8" w:color="2A6F9E"/>
              <w:right w:val="single" w:sz="8" w:color="2A6F9E"/>
              <w:insideH w:val="single" w:sz="8" w:color="2A6F9E"/>
              <w:insideV w:val="single" w:sz="8" w:color="2A6F9E"/>
            </w:tcBorders>
            <w:tcMar>
              <w:top w:w="100" w:type="dxa"/>
              <w:start w:w="130" w:type="dxa"/>
              <w:bottom w:w="100" w:type="dxa"/>
              <w:end w:w="130" w:type="dxa"/>
            </w:tcMar>
          </w:tcPr>
          <w:p>
            <w:pPr>
              <w:spacing w:after="40"/>
            </w:pPr>
            <w:r>
              <w:rPr>
                <w:rFonts w:ascii="NanumSquare" w:hAnsi="NanumSquare" w:eastAsia="NanumSquare"/>
                <w:b/>
                <w:color w:val="2A6F9E"/>
                <w:sz w:val="19"/>
              </w:rPr>
              <w:t>30초 소개</w:t>
            </w:r>
          </w:p>
          <w:p>
            <w:pPr>
              <w:spacing w:after="0" w:line="252" w:lineRule="auto"/>
            </w:pPr>
            <w:r>
              <w:rPr>
                <w:rFonts w:ascii="NanumSquare" w:hAnsi="NanumSquare" w:eastAsia="NanumSquare"/>
                <w:color w:val="1F2933"/>
                <w:sz w:val="18"/>
              </w:rPr>
              <w:t>공급사마다 다른 상품 CSV를 JSON Profile 기반 공통 ETL로 표준화하고, 데이터 품질 검수 후 정상 데이터만 PostgreSQL staging에 적재하는 FastAPI 백엔드 프로젝트입니다. 운영 반영은 Preview → 사용자 승인 → Hash 재검증 → Transaction → Audit 순서로 처리하고, 잘못된 Promotion은 최신 상태 충돌을 확인한 뒤 Rollback합니다. 최신 버전에서는 Profile runtime 운영과 ETL historical lineage comparison까지 구현했습니다.</w:t>
            </w:r>
          </w:p>
        </w:tc>
      </w:tr>
    </w:tbl>
    <w:p>
      <w:pPr>
        <w:spacing w:after="20"/>
      </w:pPr>
    </w:p>
    <w:tbl>
      <w:tblPr>
        <w:tblStyle w:val="TableGrid"/>
        <w:tblW w:type="auto" w:w="0"/>
        <w:jc w:val="center"/>
        <w:tblLook w:firstColumn="1" w:firstRow="1" w:lastColumn="0" w:lastRow="0" w:noHBand="0" w:noVBand="1" w:val="04A0"/>
      </w:tblPr>
      <w:tblGrid>
        <w:gridCol w:w="5103"/>
        <w:gridCol w:w="5103"/>
      </w:tblGrid>
      <w:tr>
        <w:trPr>
          <w:cantSplit/>
          <w:tblHeader w:val="true"/>
        </w:trPr>
        <w:tc>
          <w:tcPr>
            <w:tcW w:type="dxa" w:w="2154"/>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6"/>
              </w:rPr>
              <w:t>키워드</w:t>
            </w:r>
          </w:p>
        </w:tc>
        <w:tc>
          <w:tcPr>
            <w:tcW w:type="dxa" w:w="8334"/>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6"/>
              </w:rPr>
              <w:t>10초 답변</w:t>
            </w:r>
          </w:p>
        </w:tc>
      </w:tr>
      <w:tr>
        <w:trPr>
          <w:cantSplit/>
        </w:trPr>
        <w:tc>
          <w:tcPr>
            <w:tcW w:type="dxa" w:w="21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프로젝트</w:t>
            </w:r>
          </w:p>
        </w:tc>
        <w:tc>
          <w:tcPr>
            <w:tcW w:type="dxa" w:w="833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상품 CSV 품질 검수 + Profile ETL + staging + 승인 기반 Promotion + 안전한 Rollback/Audit/Lineage를 연결한 FastAPI 백엔드 MVP</w:t>
            </w:r>
          </w:p>
        </w:tc>
      </w:tr>
      <w:tr>
        <w:trPr>
          <w:cantSplit/>
        </w:trPr>
        <w:tc>
          <w:tcPr>
            <w:tcW w:type="dxa" w:w="21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동일 Inspection</w:t>
            </w:r>
          </w:p>
        </w:tc>
        <w:tc>
          <w:tcPr>
            <w:tcW w:type="dxa" w:w="833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SHA-256 + inspection_version 사전 조회, PostgreSQL partial unique로 경쟁 요청 최종 차단</w:t>
            </w:r>
          </w:p>
        </w:tc>
      </w:tr>
      <w:tr>
        <w:trPr>
          <w:cantSplit/>
        </w:trPr>
        <w:tc>
          <w:tcPr>
            <w:tcW w:type="dxa" w:w="21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ETL Dedup</w:t>
            </w:r>
          </w:p>
        </w:tc>
        <w:tc>
          <w:tcPr>
            <w:tcW w:type="dxa" w:w="833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input_file_sha256 + profile_name + profile_version. Commit/Snapshot은 lineage이지 dedup key가 아님</w:t>
            </w:r>
          </w:p>
        </w:tc>
      </w:tr>
      <w:tr>
        <w:trPr>
          <w:cantSplit/>
        </w:trPr>
        <w:tc>
          <w:tcPr>
            <w:tcW w:type="dxa" w:w="21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Profile Ops</w:t>
            </w:r>
          </w:p>
        </w:tc>
        <w:tc>
          <w:tcPr>
            <w:tcW w:type="dxa" w:w="833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DB current-state로 activate/deactivate/reset, 성공 명령은 append-only history와 actor snapshot 기록</w:t>
            </w:r>
          </w:p>
        </w:tc>
      </w:tr>
      <w:tr>
        <w:trPr>
          <w:cantSplit/>
        </w:trPr>
        <w:tc>
          <w:tcPr>
            <w:tcW w:type="dxa" w:w="21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Transaction</w:t>
            </w:r>
          </w:p>
        </w:tc>
        <w:tc>
          <w:tcPr>
            <w:tcW w:type="dxa" w:w="833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ETL/Promotion/Rollback 중 일부 실패 시 데이터가 반만 남지 않도록 원자적으로 취소</w:t>
            </w:r>
          </w:p>
        </w:tc>
      </w:tr>
      <w:tr>
        <w:trPr>
          <w:cantSplit/>
        </w:trPr>
        <w:tc>
          <w:tcPr>
            <w:tcW w:type="dxa" w:w="21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Promotion</w:t>
            </w:r>
          </w:p>
        </w:tc>
        <w:tc>
          <w:tcPr>
            <w:tcW w:type="dxa" w:w="833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Preview 영향 확인 → 승인 → expected hash 재검증 → Transaction → Audit</w:t>
            </w:r>
          </w:p>
        </w:tc>
      </w:tr>
      <w:tr>
        <w:trPr>
          <w:cantSplit/>
        </w:trPr>
        <w:tc>
          <w:tcPr>
            <w:tcW w:type="dxa" w:w="21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Rollback</w:t>
            </w:r>
          </w:p>
        </w:tc>
        <w:tc>
          <w:tcPr>
            <w:tcW w:type="dxa" w:w="833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원 Promotion after와 현재 state 비교로 최신 변경을 보호하고 conflict 없을 때만 복구</w:t>
            </w:r>
          </w:p>
        </w:tc>
      </w:tr>
      <w:tr>
        <w:trPr>
          <w:cantSplit/>
        </w:trPr>
        <w:tc>
          <w:tcPr>
            <w:tcW w:type="dxa" w:w="21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RBAC</w:t>
            </w:r>
          </w:p>
        </w:tc>
        <w:tc>
          <w:tcPr>
            <w:tcW w:type="dxa" w:w="833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JWT identity + users 재조회. viewer는 조회/Preview, operator는 쓰기. 최종 권한은 FastAPI가 강제</w:t>
            </w:r>
          </w:p>
        </w:tc>
      </w:tr>
      <w:tr>
        <w:trPr>
          <w:cantSplit/>
        </w:trPr>
        <w:tc>
          <w:tcPr>
            <w:tcW w:type="dxa" w:w="21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Actor Audit</w:t>
            </w:r>
          </w:p>
        </w:tc>
        <w:tc>
          <w:tcPr>
            <w:tcW w:type="dxa" w:w="833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current_user에서 actor를 가져와 실행 이력에 user id + username snapshot 기록</w:t>
            </w:r>
          </w:p>
        </w:tc>
      </w:tr>
      <w:tr>
        <w:trPr>
          <w:cantSplit/>
        </w:trPr>
        <w:tc>
          <w:tcPr>
            <w:tcW w:type="dxa" w:w="21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Source Lineage</w:t>
            </w:r>
          </w:p>
        </w:tc>
        <w:tc>
          <w:tcPr>
            <w:tcW w:type="dxa" w:w="833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최초 입력 경로(upload/s3/http_feed/cli)를 안전하게 기록</w:t>
            </w:r>
          </w:p>
        </w:tc>
      </w:tr>
      <w:tr>
        <w:trPr>
          <w:cantSplit/>
        </w:trPr>
        <w:tc>
          <w:tcPr>
            <w:tcW w:type="dxa" w:w="21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Phase 5C</w:t>
            </w:r>
          </w:p>
        </w:tc>
        <w:tc>
          <w:tcPr>
            <w:tcW w:type="dxa" w:w="833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Profile Fingerprint/Snapshot + Application Commit + Historical Comparison. legacy NULL은 unknown</w:t>
            </w:r>
          </w:p>
        </w:tc>
      </w:tr>
      <w:tr>
        <w:trPr>
          <w:cantSplit/>
        </w:trPr>
        <w:tc>
          <w:tcPr>
            <w:tcW w:type="dxa" w:w="21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Airflow</w:t>
            </w:r>
          </w:p>
        </w:tc>
        <w:tc>
          <w:tcPr>
            <w:tcW w:type="dxa" w:w="833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Celery와 역할 분리. configured HTTP feed orchestration/retry, inactive pre-fetch guard + ETL 내부 최종 guard</w:t>
            </w:r>
          </w:p>
        </w:tc>
      </w:tr>
      <w:tr>
        <w:trPr>
          <w:cantSplit/>
        </w:trPr>
        <w:tc>
          <w:tcPr>
            <w:tcW w:type="dxa" w:w="21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테스트</w:t>
            </w:r>
          </w:p>
        </w:tc>
        <w:tc>
          <w:tcPr>
            <w:tcW w:type="dxa" w:w="833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6"/>
              </w:rPr>
              <w:t>개수보다 실제 PostgreSQL/Browser/Runtime/Infra 결함을 재현하고 회귀 gate로 막은 경험이 핵심</w:t>
            </w:r>
          </w:p>
        </w:tc>
      </w:tr>
      <w:tr>
        <w:trPr>
          <w:cantSplit/>
        </w:trPr>
        <w:tc>
          <w:tcPr>
            <w:tcW w:type="dxa" w:w="21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Feature Freeze</w:t>
            </w:r>
          </w:p>
        </w:tc>
        <w:tc>
          <w:tcPr>
            <w:tcW w:type="dxa" w:w="833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6"/>
              </w:rPr>
              <w:t>Critical/High 없음 + main CI 5/5 + clean main 후 기능 추가를 중단하고 취업 준비로 전환</w:t>
            </w:r>
          </w:p>
        </w:tc>
      </w:tr>
    </w:tbl>
    <w:p>
      <w:pPr>
        <w:spacing w:after="20"/>
      </w:pPr>
    </w:p>
    <w:p>
      <w:pPr>
        <w:pStyle w:val="Heading2"/>
        <w:keepNext/>
        <w:spacing w:before="100" w:after="80"/>
      </w:pPr>
      <w:r>
        <w:rPr>
          <w:rFonts w:ascii="NanumSquare" w:hAnsi="NanumSquare" w:eastAsia="NanumSquare"/>
          <w:b/>
          <w:color w:val="164A73"/>
          <w:sz w:val="27"/>
        </w:rPr>
        <w:t>5.1 모르는 질문을 받았을 때</w:t>
      </w:r>
    </w:p>
    <w:p>
      <w:pPr>
        <w:pStyle w:val="ListBullet"/>
        <w:spacing w:after="40" w:line="247" w:lineRule="auto"/>
        <w:ind w:left="283" w:hanging="170"/>
      </w:pPr>
      <w:r>
        <w:rPr>
          <w:rFonts w:ascii="NanumSquare" w:hAnsi="NanumSquare" w:eastAsia="NanumSquare"/>
          <w:color w:val="1F2933"/>
          <w:sz w:val="18"/>
        </w:rPr>
        <w:t>“제가 직접 구현한 범위에서는 A까지 확인했습니다. B는 현재 프로젝트에서 사용하지 않아 정확한 동작은 확인이 필요합니다.”</w:t>
      </w:r>
    </w:p>
    <w:p>
      <w:pPr>
        <w:pStyle w:val="ListBullet"/>
        <w:spacing w:after="40" w:line="247" w:lineRule="auto"/>
        <w:ind w:left="283" w:hanging="170"/>
      </w:pPr>
      <w:r>
        <w:rPr>
          <w:rFonts w:ascii="NanumSquare" w:hAnsi="NanumSquare" w:eastAsia="NanumSquare"/>
          <w:color w:val="1F2933"/>
          <w:sz w:val="18"/>
        </w:rPr>
        <w:t>추측을 사실처럼 채우지 말고 알고 있는 원리와 확인해야 할 부분을 나눠 말합니다.</w:t>
      </w:r>
    </w:p>
    <w:p>
      <w:pPr>
        <w:pStyle w:val="ListBullet"/>
        <w:spacing w:after="40" w:line="247" w:lineRule="auto"/>
        <w:ind w:left="283" w:hanging="170"/>
      </w:pPr>
      <w:r>
        <w:rPr>
          <w:rFonts w:ascii="NanumSquare" w:hAnsi="NanumSquare" w:eastAsia="NanumSquare"/>
          <w:color w:val="1F2933"/>
          <w:sz w:val="18"/>
        </w:rPr>
        <w:t>틀린 것을 깨달으면 바로 “방금 설명한 부분은 정확하지 않았습니다. 정정하면 …입니다.”라고 수정합니다.</w:t>
      </w:r>
    </w:p>
    <w:p>
      <w:pPr>
        <w:pStyle w:val="ListBullet"/>
        <w:spacing w:after="40" w:line="247" w:lineRule="auto"/>
        <w:ind w:left="283" w:hanging="170"/>
      </w:pPr>
      <w:r>
        <w:rPr>
          <w:rFonts w:ascii="NanumSquare" w:hAnsi="NanumSquare" w:eastAsia="NanumSquare"/>
          <w:color w:val="1F2933"/>
          <w:sz w:val="18"/>
        </w:rPr>
        <w:t>구현하지 않은 Grafana/EKS/Terraform apply/streaming을 억지로 방어하지 말고 현재 MVP 경계를 설명합니다.</w:t>
      </w:r>
    </w:p>
    <w:p>
      <w:pPr>
        <w:pStyle w:val="Heading2"/>
        <w:keepNext/>
        <w:spacing w:before="100" w:after="80"/>
      </w:pPr>
      <w:r>
        <w:rPr>
          <w:rFonts w:ascii="NanumSquare" w:hAnsi="NanumSquare" w:eastAsia="NanumSquare"/>
          <w:b/>
          <w:color w:val="164A73"/>
          <w:sz w:val="27"/>
        </w:rPr>
        <w:t>5.2 최종 한 문장</w:t>
      </w:r>
    </w:p>
    <w:tbl>
      <w:tblPr>
        <w:tblW w:type="auto" w:w="0"/>
        <w:jc w:val="center"/>
        <w:tblLayout w:type="autofit"/>
        <w:tblLook w:firstColumn="1" w:firstRow="1" w:lastColumn="0" w:lastRow="0" w:noHBand="0" w:noVBand="1" w:val="04A0"/>
      </w:tblPr>
      <w:tblGrid>
        <w:gridCol w:w="10206"/>
      </w:tblGrid>
      <w:tr>
        <w:trPr>
          <w:tblHeader w:val="true"/>
        </w:trPr>
        <w:tc>
          <w:tcPr>
            <w:tcW w:type="dxa" w:w="10206"/>
            <w:shd w:fill="EAF5F1"/>
            <w:tcBorders>
              <w:top w:val="single" w:sz="8" w:color="2F7D6D"/>
              <w:left w:val="single" w:sz="8" w:color="2F7D6D"/>
              <w:bottom w:val="single" w:sz="8" w:color="2F7D6D"/>
              <w:right w:val="single" w:sz="8" w:color="2F7D6D"/>
              <w:insideH w:val="single" w:sz="8" w:color="2F7D6D"/>
              <w:insideV w:val="single" w:sz="8" w:color="2F7D6D"/>
            </w:tcBorders>
            <w:tcMar>
              <w:top w:w="100" w:type="dxa"/>
              <w:start w:w="130" w:type="dxa"/>
              <w:bottom w:w="100" w:type="dxa"/>
              <w:end w:w="130" w:type="dxa"/>
            </w:tcMar>
          </w:tcPr>
          <w:p>
            <w:pPr>
              <w:spacing w:after="40"/>
            </w:pPr>
            <w:r>
              <w:rPr>
                <w:rFonts w:ascii="NanumSquare" w:hAnsi="NanumSquare" w:eastAsia="NanumSquare"/>
                <w:b/>
                <w:color w:val="2F7D6D"/>
                <w:sz w:val="19"/>
              </w:rPr>
              <w:t>면접 마무리</w:t>
            </w:r>
          </w:p>
          <w:p>
            <w:pPr>
              <w:spacing w:after="0" w:line="252" w:lineRule="auto"/>
            </w:pPr>
            <w:r>
              <w:rPr>
                <w:rFonts w:ascii="NanumSquare" w:hAnsi="NanumSquare" w:eastAsia="NanumSquare"/>
                <w:color w:val="1F2933"/>
                <w:sz w:val="18"/>
              </w:rPr>
              <w:t>기능 수보다 데이터 무결성, transaction 경계, 실제 실행 환경과 한계를 검증하고 설명할 수 있는 Python/FastAPI 백엔드 개발자로 준비하고 있습니다.</w:t>
            </w:r>
          </w:p>
        </w:tc>
      </w:tr>
    </w:tbl>
    <w:p>
      <w:pPr>
        <w:spacing w:after="20"/>
      </w:pPr>
    </w:p>
    <w:p>
      <w:pPr>
        <w:pStyle w:val="Heading1"/>
        <w:keepNext/>
        <w:spacing w:before="140" w:after="80"/>
      </w:pPr>
      <w:r>
        <w:rPr>
          <w:rFonts w:ascii="NanumSquare" w:hAnsi="NanumSquare" w:eastAsia="NanumSquare"/>
          <w:b/>
          <w:color w:val="164A73"/>
          <w:sz w:val="34"/>
        </w:rPr>
        <w:t>PART 6. 이 문서를 실제 지원에 사용하는 방법</w:t>
      </w:r>
    </w:p>
    <w:tbl>
      <w:tblPr>
        <w:tblStyle w:val="TableGrid"/>
        <w:tblW w:type="auto" w:w="0"/>
        <w:jc w:val="center"/>
        <w:tblLook w:firstColumn="1" w:firstRow="1" w:lastColumn="0" w:lastRow="0" w:noHBand="0" w:noVBand="1" w:val="04A0"/>
      </w:tblPr>
      <w:tblGrid>
        <w:gridCol w:w="5103"/>
        <w:gridCol w:w="5103"/>
      </w:tblGrid>
      <w:tr>
        <w:trPr>
          <w:cantSplit/>
          <w:tblHeader w:val="true"/>
        </w:trPr>
        <w:tc>
          <w:tcPr>
            <w:tcW w:type="dxa" w:w="2721"/>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7"/>
              </w:rPr>
              <w:t>상황</w:t>
            </w:r>
          </w:p>
        </w:tc>
        <w:tc>
          <w:tcPr>
            <w:tcW w:type="dxa" w:w="7767"/>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jc w:val="center"/>
            </w:pPr>
            <w:r>
              <w:rPr>
                <w:rFonts w:ascii="NanumSquare" w:hAnsi="NanumSquare" w:eastAsia="NanumSquare"/>
                <w:b/>
                <w:color w:val="FFFFFF"/>
                <w:sz w:val="17"/>
              </w:rPr>
              <w:t>사용 부분</w:t>
            </w:r>
          </w:p>
        </w:tc>
      </w:tr>
      <w:tr>
        <w:trPr>
          <w:cantSplit/>
        </w:trPr>
        <w:tc>
          <w:tcPr>
            <w:tcW w:type="dxa" w:w="272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이력서</w:t>
            </w:r>
          </w:p>
        </w:tc>
        <w:tc>
          <w:tcPr>
            <w:tcW w:type="dxa" w:w="776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PART 1의 4개 bullet에서 공고에 맞춰 3~4개 사용</w:t>
            </w:r>
          </w:p>
        </w:tc>
      </w:tr>
      <w:tr>
        <w:trPr>
          <w:cantSplit/>
        </w:trPr>
        <w:tc>
          <w:tcPr>
            <w:tcW w:type="dxa" w:w="272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채용담당자 1차 포트폴리오</w:t>
            </w:r>
          </w:p>
        </w:tc>
        <w:tc>
          <w:tcPr>
            <w:tcW w:type="dxa" w:w="776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PART 2의 2.1~2.12를 2~4페이지로 재배치</w:t>
            </w:r>
          </w:p>
        </w:tc>
      </w:tr>
      <w:tr>
        <w:trPr>
          <w:cantSplit/>
        </w:trPr>
        <w:tc>
          <w:tcPr>
            <w:tcW w:type="dxa" w:w="272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기술 면접</w:t>
            </w:r>
          </w:p>
        </w:tc>
        <w:tc>
          <w:tcPr>
            <w:tcW w:type="dxa" w:w="776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PART 3에서 지원 직무에 해당하는 질문부터 소리 내어 연습</w:t>
            </w:r>
          </w:p>
        </w:tc>
      </w:tr>
      <w:tr>
        <w:trPr>
          <w:cantSplit/>
        </w:trPr>
        <w:tc>
          <w:tcPr>
            <w:tcW w:type="dxa" w:w="272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코드 리뷰 면접</w:t>
            </w:r>
          </w:p>
        </w:tc>
        <w:tc>
          <w:tcPr>
            <w:tcW w:type="dxa" w:w="776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PART 4의 Promotion / Dedup / Lineage 중 하나를 3분 시연</w:t>
            </w:r>
          </w:p>
        </w:tc>
      </w:tr>
      <w:tr>
        <w:trPr>
          <w:cantSplit/>
        </w:trPr>
        <w:tc>
          <w:tcPr>
            <w:tcW w:type="dxa" w:w="272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면접 직전</w:t>
            </w:r>
          </w:p>
        </w:tc>
        <w:tc>
          <w:tcPr>
            <w:tcW w:type="dxa" w:w="776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0" w:lineRule="auto"/>
            </w:pPr>
            <w:r>
              <w:rPr>
                <w:rFonts w:ascii="NanumSquare" w:hAnsi="NanumSquare" w:eastAsia="NanumSquare"/>
                <w:color w:val="1F2933"/>
                <w:sz w:val="17"/>
              </w:rPr>
              <w:t>PART 5만 10분 복습</w:t>
            </w:r>
          </w:p>
        </w:tc>
      </w:tr>
      <w:tr>
        <w:trPr>
          <w:cantSplit/>
        </w:trPr>
        <w:tc>
          <w:tcPr>
            <w:tcW w:type="dxa" w:w="272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새 공고 지원</w:t>
            </w:r>
          </w:p>
        </w:tc>
        <w:tc>
          <w:tcPr>
            <w:tcW w:type="dxa" w:w="776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shd w:fill="FAFBFC"/>
            <w:vAlign w:val="top"/>
          </w:tcPr>
          <w:p>
            <w:pPr>
              <w:spacing w:after="0" w:line="240" w:lineRule="auto"/>
            </w:pPr>
            <w:r>
              <w:rPr>
                <w:rFonts w:ascii="NanumSquare" w:hAnsi="NanumSquare" w:eastAsia="NanumSquare"/>
                <w:color w:val="1F2933"/>
                <w:sz w:val="17"/>
              </w:rPr>
              <w:t>공고의 반복 요구와 연결되는 bullet 순서만 조정하고 새로운 기능을 급하게 추가하지 않음</w:t>
            </w:r>
          </w:p>
        </w:tc>
      </w:tr>
    </w:tbl>
    <w:p>
      <w:pPr>
        <w:spacing w:after="20"/>
      </w:pPr>
    </w:p>
    <w:tbl>
      <w:tblPr>
        <w:tblW w:type="auto" w:w="0"/>
        <w:jc w:val="center"/>
        <w:tblLayout w:type="autofit"/>
        <w:tblLook w:firstColumn="1" w:firstRow="1" w:lastColumn="0" w:lastRow="0" w:noHBand="0" w:noVBand="1" w:val="04A0"/>
      </w:tblPr>
      <w:tblGrid>
        <w:gridCol w:w="10206"/>
      </w:tblGrid>
      <w:tr>
        <w:trPr>
          <w:tblHeader w:val="true"/>
        </w:trPr>
        <w:tc>
          <w:tcPr>
            <w:tcW w:type="dxa" w:w="10206"/>
            <w:shd w:fill="FDEEEE"/>
            <w:tcBorders>
              <w:top w:val="single" w:sz="8" w:color="A64242"/>
              <w:left w:val="single" w:sz="8" w:color="A64242"/>
              <w:bottom w:val="single" w:sz="8" w:color="A64242"/>
              <w:right w:val="single" w:sz="8" w:color="A64242"/>
              <w:insideH w:val="single" w:sz="8" w:color="A64242"/>
              <w:insideV w:val="single" w:sz="8" w:color="A64242"/>
            </w:tcBorders>
            <w:tcMar>
              <w:top w:w="100" w:type="dxa"/>
              <w:start w:w="130" w:type="dxa"/>
              <w:bottom w:w="100" w:type="dxa"/>
              <w:end w:w="130" w:type="dxa"/>
            </w:tcMar>
          </w:tcPr>
          <w:p>
            <w:pPr>
              <w:spacing w:after="40"/>
            </w:pPr>
            <w:r>
              <w:rPr>
                <w:rFonts w:ascii="NanumSquare" w:hAnsi="NanumSquare" w:eastAsia="NanumSquare"/>
                <w:b/>
                <w:color w:val="A64242"/>
                <w:sz w:val="19"/>
              </w:rPr>
              <w:t>Feature Freeze 이후 원칙</w:t>
            </w:r>
          </w:p>
          <w:p>
            <w:pPr>
              <w:spacing w:after="0" w:line="252" w:lineRule="auto"/>
            </w:pPr>
            <w:r>
              <w:rPr>
                <w:rFonts w:ascii="NanumSquare" w:hAnsi="NanumSquare" w:eastAsia="NanumSquare"/>
                <w:color w:val="1F2933"/>
                <w:sz w:val="18"/>
              </w:rPr>
              <w:t>실제 새로운 사용자 요구·채용 요구가 구체적으로 확인되기 전에는 CatalogGuard Lite에 Kafka/Spark/Flink/Elasticsearch/Grafana/EKS/Terraform apply/Profile CRUD/streaming/React 재작성 같은 기능을 임의로 추가하지 않습니다.</w:t>
            </w:r>
          </w:p>
        </w:tc>
      </w:tr>
    </w:tbl>
    <w:p>
      <w:pPr>
        <w:spacing w:after="20"/>
      </w:pPr>
    </w:p>
    <w:p>
      <w:pPr>
        <w:pStyle w:val="Heading1"/>
        <w:keepNext/>
        <w:spacing w:before="140" w:after="80"/>
      </w:pPr>
      <w:r>
        <w:rPr>
          <w:rFonts w:ascii="NanumSquare" w:hAnsi="NanumSquare" w:eastAsia="NanumSquare"/>
          <w:b/>
          <w:color w:val="164A73"/>
          <w:sz w:val="34"/>
        </w:rPr>
        <w:t>부록 A. 재검토한 기반 파일</w:t>
      </w:r>
    </w:p>
    <w:p>
      <w:pPr>
        <w:pStyle w:val="ListBullet"/>
        <w:spacing w:after="40" w:line="247" w:lineRule="auto"/>
        <w:ind w:left="283" w:hanging="170"/>
      </w:pPr>
      <w:r>
        <w:rPr>
          <w:rFonts w:ascii="NanumSquare" w:hAnsi="NanumSquare" w:eastAsia="NanumSquare"/>
          <w:color w:val="1F2933"/>
          <w:sz w:val="17"/>
        </w:rPr>
        <w:t>CatalogGuard_Lite_포트폴리오_제출용_2026-08-17_최종 (DOCX/PDF)</w:t>
      </w:r>
    </w:p>
    <w:p>
      <w:pPr>
        <w:pStyle w:val="ListBullet"/>
        <w:spacing w:after="40" w:line="247" w:lineRule="auto"/>
        <w:ind w:left="283" w:hanging="170"/>
      </w:pPr>
      <w:r>
        <w:rPr>
          <w:rFonts w:ascii="NanumSquare" w:hAnsi="NanumSquare" w:eastAsia="NanumSquare"/>
          <w:color w:val="1F2933"/>
          <w:sz w:val="17"/>
        </w:rPr>
        <w:t>CatalogGuard_Lite_포트폴리오_지원용_7P_2026-08-17 (DOCX/PDF; 실제 렌더 페이지는 9P)</w:t>
      </w:r>
    </w:p>
    <w:p>
      <w:pPr>
        <w:pStyle w:val="ListBullet"/>
        <w:spacing w:after="40" w:line="247" w:lineRule="auto"/>
        <w:ind w:left="283" w:hanging="170"/>
      </w:pPr>
      <w:r>
        <w:rPr>
          <w:rFonts w:ascii="NanumSquare" w:hAnsi="NanumSquare" w:eastAsia="NanumSquare"/>
          <w:color w:val="1F2933"/>
          <w:sz w:val="17"/>
        </w:rPr>
        <w:t>CatalogGuard_Lite_프로젝트_이력서_지원용_최종_2026-08-17 (DOCX/PDF)</w:t>
      </w:r>
    </w:p>
    <w:p>
      <w:pPr>
        <w:pStyle w:val="ListBullet"/>
        <w:spacing w:after="40" w:line="247" w:lineRule="auto"/>
        <w:ind w:left="283" w:hanging="170"/>
      </w:pPr>
      <w:r>
        <w:rPr>
          <w:rFonts w:ascii="NanumSquare" w:hAnsi="NanumSquare" w:eastAsia="NanumSquare"/>
          <w:color w:val="1F2933"/>
          <w:sz w:val="17"/>
        </w:rPr>
        <w:t>CatalogGuard_Lite_면접_대비_최종_2026-08-17 (DOCX/PDF)</w:t>
      </w:r>
    </w:p>
    <w:p>
      <w:pPr>
        <w:pStyle w:val="ListBullet"/>
        <w:spacing w:after="40" w:line="247" w:lineRule="auto"/>
        <w:ind w:left="283" w:hanging="170"/>
      </w:pPr>
      <w:r>
        <w:rPr>
          <w:rFonts w:ascii="NanumSquare" w:hAnsi="NanumSquare" w:eastAsia="NanumSquare"/>
          <w:color w:val="1F2933"/>
          <w:sz w:val="17"/>
        </w:rPr>
        <w:t>CatalogGuard_Lite_면접_핵심_치트시트_4P_2026-08-17 (DOCX/PDF; 실제 렌더 페이지는 7P)</w:t>
      </w:r>
    </w:p>
    <w:p>
      <w:pPr>
        <w:pStyle w:val="ListBullet"/>
        <w:spacing w:after="40" w:line="247" w:lineRule="auto"/>
        <w:ind w:left="283" w:hanging="170"/>
      </w:pPr>
      <w:r>
        <w:rPr>
          <w:rFonts w:ascii="NanumSquare" w:hAnsi="NanumSquare" w:eastAsia="NanumSquare"/>
          <w:color w:val="1F2933"/>
          <w:sz w:val="17"/>
        </w:rPr>
        <w:t>CatalogGuard_Lite_취업준비_통합본_FeatureFreeze_2026-08-27 (직전 통합본)</w:t>
      </w:r>
    </w:p>
    <w:p>
      <w:pPr>
        <w:pStyle w:val="ListBullet"/>
        <w:spacing w:after="40" w:line="247" w:lineRule="auto"/>
        <w:ind w:left="283" w:hanging="170"/>
      </w:pPr>
      <w:r>
        <w:rPr>
          <w:rFonts w:ascii="NanumSquare" w:hAnsi="NanumSquare" w:eastAsia="NanumSquare"/>
          <w:color w:val="1F2933"/>
          <w:sz w:val="17"/>
        </w:rPr>
        <w:t>GitHub main e41b689...의 README/docs 및 Phase 5C 구현 상태</w:t>
      </w:r>
    </w:p>
    <w:tbl>
      <w:tblPr>
        <w:tblW w:type="auto" w:w="0"/>
        <w:jc w:val="center"/>
        <w:tblLayout w:type="autofit"/>
        <w:tblLook w:firstColumn="1" w:firstRow="1" w:lastColumn="0" w:lastRow="0" w:noHBand="0" w:noVBand="1" w:val="04A0"/>
      </w:tblPr>
      <w:tblGrid>
        <w:gridCol w:w="10206"/>
      </w:tblGrid>
      <w:tr>
        <w:trPr>
          <w:tblHeader w:val="true"/>
        </w:trPr>
        <w:tc>
          <w:tcPr>
            <w:tcW w:type="dxa" w:w="10206"/>
            <w:shd w:fill="EAF5F1"/>
            <w:tcBorders>
              <w:top w:val="single" w:sz="8" w:color="2F7D6D"/>
              <w:left w:val="single" w:sz="8" w:color="2F7D6D"/>
              <w:bottom w:val="single" w:sz="8" w:color="2F7D6D"/>
              <w:right w:val="single" w:sz="8" w:color="2F7D6D"/>
              <w:insideH w:val="single" w:sz="8" w:color="2F7D6D"/>
              <w:insideV w:val="single" w:sz="8" w:color="2F7D6D"/>
            </w:tcBorders>
            <w:tcMar>
              <w:top w:w="100" w:type="dxa"/>
              <w:start w:w="130" w:type="dxa"/>
              <w:bottom w:w="100" w:type="dxa"/>
              <w:end w:w="130" w:type="dxa"/>
            </w:tcMar>
          </w:tcPr>
          <w:p>
            <w:pPr>
              <w:spacing w:after="40"/>
            </w:pPr>
            <w:r>
              <w:rPr>
                <w:rFonts w:ascii="NanumSquare" w:hAnsi="NanumSquare" w:eastAsia="NanumSquare"/>
                <w:b/>
                <w:color w:val="2F7D6D"/>
                <w:sz w:val="19"/>
              </w:rPr>
              <w:t>최종 판단</w:t>
            </w:r>
          </w:p>
          <w:p>
            <w:pPr>
              <w:spacing w:after="0" w:line="252" w:lineRule="auto"/>
            </w:pPr>
            <w:r>
              <w:rPr>
                <w:rFonts w:ascii="NanumSquare" w:hAnsi="NanumSquare" w:eastAsia="NanumSquare"/>
                <w:color w:val="1F2933"/>
                <w:sz w:val="18"/>
              </w:rPr>
              <w:t>이번 “최신 검증판”을 2026-08-27 Feature Freeze 기준의 취업 준비 마스터로 사용하고, 8월 17일 파일은 과거 상세 근거/레이아웃 참고본으로 보관하는 것이 가장 안전합니다.</w:t>
            </w:r>
          </w:p>
        </w:tc>
      </w:tr>
    </w:tbl>
    <w:p>
      <w:pPr>
        <w:spacing w:after="20"/>
      </w:pPr>
    </w:p>
    <w:p>
      <w:pPr>
        <w:spacing w:before="200"/>
        <w:jc w:val="center"/>
      </w:pPr>
      <w:r>
        <w:rPr>
          <w:rFonts w:ascii="NanumSquare" w:hAnsi="NanumSquare" w:eastAsia="NanumSquare"/>
          <w:b/>
          <w:color w:val="5C6570"/>
          <w:sz w:val="18"/>
        </w:rPr>
        <w:t>— End of CatalogGuard Lite Career Master —</w:t>
      </w:r>
    </w:p>
    <w:sectPr w:rsidR="00FC693F" w:rsidRPr="0006063C" w:rsidSect="00034616">
      <w:headerReference w:type="default" r:id="rId9"/>
      <w:footerReference w:type="default" r:id="rId10"/>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anumSquare" w:hAnsi="NanumSquare" w:eastAsia="NanumSquare"/>
        <w:color w:val="7A8490"/>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Square" w:hAnsi="NanumSquare" w:eastAsia="NanumSquare"/>
        <w:color w:val="7A8490"/>
        <w:sz w:val="15"/>
      </w:rPr>
      <w:t>CatalogGuard Lite · Career Master · Feature Freeze 2026-08-27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Square" w:hAnsi="NanumSquare" w:eastAsia="NanumSquare"/>
      <w:b/>
      <w:bCs/>
      <w:color w:val="164A7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Square" w:hAnsi="NanumSquare" w:eastAsia="NanumSquare"/>
      <w:b/>
      <w:bCs/>
      <w:color w:val="164A73"/>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2A6F9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Square" w:hAnsi="NanumSquare" w:eastAsia="NanumSquare"/>
      <w:b/>
      <w:color w:val="164A7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anumSquare" w:hAnsi="NanumSquare" w:eastAsia="NanumSquare"/>
      <w:b/>
      <w:i/>
      <w:iCs/>
      <w:color w:val="5C65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