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</w:pPr>
      <w:r>
        <w:rPr>
          <w:rFonts w:ascii="Noto Sans CJK KR" w:hAnsi="Noto Sans CJK KR" w:eastAsia="Noto Sans CJK KR"/>
          <w:b/>
          <w:color w:val="18375B"/>
          <w:sz w:val="46"/>
        </w:rPr>
        <w:t>CATALOGGUARD LITE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2F5597"/>
          <w:sz w:val="25"/>
        </w:rPr>
        <w:t>Python · FastAPI 백엔드 프로젝트 이력서</w:t>
      </w:r>
    </w:p>
    <w:p>
      <w:pPr>
        <w:spacing w:after="120"/>
        <w:pBdr>
          <w:bottom w:val="single" w:sz="12" w:color="18375B" w:space="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4F8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2F5597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2F5597"/>
                <w:sz w:val="19"/>
              </w:rPr>
              <w:t>프로젝트 한 줄 소개</w:t>
            </w:r>
          </w:p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b w:val="0"/>
                <w:color w:val="202833"/>
                <w:sz w:val="18"/>
              </w:rPr>
              <w:t>공급사 상품 CSV를 표준 형식으로 변환하고, 누락·중복·가격·카테고리·개인정보 문제를 검수하여 결과 이력까지 관리하는 Python·FastAPI 기반 데이터 품질 서비스입니다.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c>
          <w:tcPr>
            <w:tcW w:type="dxa" w:w="498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7"/>
              </w:rPr>
              <w:t>프로젝트 형태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7"/>
              </w:rPr>
              <w:t>개인 프로젝트 · 패션/이커머스 카탈로그 데이터 품질 MVP</w:t>
            </w:r>
          </w:p>
        </w:tc>
      </w:tr>
      <w:tr>
        <w:tc>
          <w:tcPr>
            <w:tcW w:type="dxa" w:w="498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7"/>
              </w:rPr>
              <w:t>담당 범위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7"/>
              </w:rPr>
              <w:t>검수 규칙 설계, FastAPI·DB, Redis·Celery, 공급사 ETL, Streamlit, 테스트·CI, 배포 검증</w:t>
            </w:r>
          </w:p>
        </w:tc>
      </w:tr>
      <w:tr>
        <w:tc>
          <w:tcPr>
            <w:tcW w:type="dxa" w:w="498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7"/>
              </w:rPr>
              <w:t>핵심 기술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7"/>
              </w:rPr>
              <w:t>Python, FastAPI, PostgreSQL, SQLAlchemy, Alembic, Redis, Celery, pandas</w:t>
            </w:r>
          </w:p>
        </w:tc>
      </w:tr>
      <w:tr>
        <w:tc>
          <w:tcPr>
            <w:tcW w:type="dxa" w:w="4989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7"/>
              </w:rPr>
              <w:t>개발/운영 도구</w:t>
            </w:r>
          </w:p>
        </w:tc>
        <w:tc>
          <w:tcPr>
            <w:tcW w:type="dxa" w:w="498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7"/>
              </w:rPr>
              <w:t>Streamlit, Docker Compose, GitHub Actions, pytest, Railway, AWS EC2·RDS staging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핵심 구현 및 성과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8"/>
        </w:rPr>
        <w:t xml:space="preserve">API·DB — </w:t>
      </w:r>
      <w:r>
        <w:rPr>
          <w:rFonts w:ascii="Noto Sans CJK KR" w:hAnsi="Noto Sans CJK KR" w:eastAsia="Noto Sans CJK KR"/>
          <w:b w:val="0"/>
          <w:color w:val="202833"/>
          <w:sz w:val="18"/>
        </w:rPr>
        <w:t>FastAPI와 PostgreSQL로 CSV 검수 실행·저장, 이력 검색·상세 조회 API를 구현하고 SQLAlchemy·Alembic으로 저장 계층과 스키마 변경을 관리하였습니다.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8"/>
        </w:rPr>
        <w:t xml:space="preserve">중복 검수 방지 — </w:t>
      </w:r>
      <w:r>
        <w:rPr>
          <w:rFonts w:ascii="Noto Sans CJK KR" w:hAnsi="Noto Sans CJK KR" w:eastAsia="Noto Sans CJK KR"/>
          <w:b w:val="0"/>
          <w:color w:val="202833"/>
          <w:sz w:val="18"/>
        </w:rPr>
        <w:t>SHA-256 파일 해시와 inspection_version 5로 기존 결과를 먼저 조회하고, PostgreSQL partial unique index로 동시 요청의 중복 저장까지 방어하였습니다.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8"/>
        </w:rPr>
        <w:t xml:space="preserve">비동기 처리 — </w:t>
      </w:r>
      <w:r>
        <w:rPr>
          <w:rFonts w:ascii="Noto Sans CJK KR" w:hAnsi="Noto Sans CJK KR" w:eastAsia="Noto Sans CJK KR"/>
          <w:b w:val="0"/>
          <w:color w:val="202833"/>
          <w:sz w:val="18"/>
        </w:rPr>
        <w:t>Redis·Celery 기반 백그라운드 검수와 queued·running·succeeded·failed 상태 조회를 구현하고, GitHub Actions에서 PostgreSQL·Redis·FastAPI·Worker를 연결한 비동기 E2E를 검증하였습니다.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8"/>
        </w:rPr>
        <w:t xml:space="preserve">공급사 ETL·할인가 검수 — </w:t>
      </w:r>
      <w:r>
        <w:rPr>
          <w:rFonts w:ascii="Noto Sans CJK KR" w:hAnsi="Noto Sans CJK KR" w:eastAsia="Noto Sans CJK KR"/>
          <w:b w:val="0"/>
          <w:color w:val="202833"/>
          <w:sz w:val="18"/>
        </w:rPr>
        <w:t>JSON 프로필로 공급사 discount_price를 선택 컬럼 sale_price로 표준화하고 정상/오류 행을 분리했으며, 형식 오류·0 이하·정상가보다 큰 할인가를 기존 API·Streamlit 결과에 연결하였습니다.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8"/>
        </w:rPr>
        <w:t xml:space="preserve">운영 추적·안전성 — </w:t>
      </w:r>
      <w:r>
        <w:rPr>
          <w:rFonts w:ascii="Noto Sans CJK KR" w:hAnsi="Noto Sans CJK KR" w:eastAsia="Noto Sans CJK KR"/>
          <w:b w:val="0"/>
          <w:color w:val="202833"/>
          <w:sz w:val="18"/>
        </w:rPr>
        <w:t>서버 생성 X-Request-ID, 구조화 JSON 로그, /health, /ready를 적용하고 업로드 검증·개인정보 마스킹·CSV 수식 삽입 방어를 포함하였습니다.</w:t>
      </w:r>
    </w:p>
    <w:p>
      <w:pPr>
        <w:keepNext/>
        <w:spacing w:before="100" w:after="60"/>
      </w:pPr>
      <w:r>
        <w:rPr>
          <w:rFonts w:ascii="Noto Sans CJK KR" w:hAnsi="Noto Sans CJK KR" w:eastAsia="Noto Sans CJK KR"/>
          <w:b/>
          <w:color w:val="18375B"/>
          <w:sz w:val="24"/>
        </w:rPr>
        <w:t>처리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84"/>
            <w:shd w:fill="18375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공급사 CSV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FFFFFF"/>
                <w:sz w:val="15"/>
              </w:rPr>
              <w:t>원본 컬럼</w:t>
            </w:r>
          </w:p>
        </w:tc>
        <w:tc>
          <w:tcPr>
            <w:tcW w:type="dxa" w:w="1984"/>
            <w:shd w:fill="2F5597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JSON ETL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FFFFFF"/>
                <w:sz w:val="15"/>
              </w:rPr>
              <w:t>표준화·reject</w:t>
            </w:r>
          </w:p>
        </w:tc>
        <w:tc>
          <w:tcPr>
            <w:tcW w:type="dxa" w:w="1984"/>
            <w:shd w:fill="18375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FastAPI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FFFFFF"/>
                <w:sz w:val="15"/>
              </w:rPr>
              <w:t>검수·결과 재사용</w:t>
            </w:r>
          </w:p>
        </w:tc>
        <w:tc>
          <w:tcPr>
            <w:tcW w:type="dxa" w:w="1984"/>
            <w:shd w:fill="2F5597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PostgreSQL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FFFFFF"/>
                <w:sz w:val="15"/>
              </w:rPr>
              <w:t>이력·상세 저장</w:t>
            </w:r>
          </w:p>
        </w:tc>
        <w:tc>
          <w:tcPr>
            <w:tcW w:type="dxa" w:w="1928"/>
            <w:shd w:fill="18375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Streamlit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FFFFFF"/>
                <w:sz w:val="15"/>
              </w:rPr>
              <w:t>통계·필터·다운로드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검증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326"/>
            <w:shd w:fill="18375B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전체 회귀 테스트</w:t>
            </w:r>
          </w:p>
        </w:tc>
        <w:tc>
          <w:tcPr>
            <w:tcW w:type="dxa" w:w="3326"/>
            <w:shd w:fill="18375B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ETL·API 통합</w:t>
            </w:r>
          </w:p>
        </w:tc>
        <w:tc>
          <w:tcPr>
            <w:tcW w:type="dxa" w:w="3326"/>
            <w:shd w:fill="18375B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CI·배포 검증</w:t>
            </w:r>
          </w:p>
        </w:tc>
      </w:tr>
      <w:tr>
        <w:tc>
          <w:tcPr>
            <w:tcW w:type="dxa" w:w="3326"/>
            <w:shd w:fill="EAF2F8"/>
            <w:vAlign w:val="center"/>
            <w:tcMar>
              <w:top w:w="95" w:type="dxa"/>
              <w:start w:w="70" w:type="dxa"/>
              <w:bottom w:w="95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202833"/>
                <w:sz w:val="16"/>
              </w:rPr>
              <w:t>831 passed</w:t>
              <w:br/>
              <w:t>26 skipped · 2 deselected</w:t>
            </w:r>
          </w:p>
        </w:tc>
        <w:tc>
          <w:tcPr>
            <w:tcW w:type="dxa" w:w="3326"/>
            <w:shd w:fill="EAF2F8"/>
            <w:vAlign w:val="center"/>
            <w:tcMar>
              <w:top w:w="95" w:type="dxa"/>
              <w:start w:w="70" w:type="dxa"/>
              <w:bottom w:w="95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202833"/>
                <w:sz w:val="16"/>
              </w:rPr>
              <w:t>89 passed</w:t>
              <w:br/>
              <w:t>샘플 3행 중 정상 2 · 거부 1</w:t>
            </w:r>
          </w:p>
        </w:tc>
        <w:tc>
          <w:tcPr>
            <w:tcW w:type="dxa" w:w="3326"/>
            <w:shd w:fill="EAF4E3"/>
            <w:vAlign w:val="center"/>
            <w:tcMar>
              <w:top w:w="95" w:type="dxa"/>
              <w:start w:w="70" w:type="dxa"/>
              <w:bottom w:w="95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202833"/>
                <w:sz w:val="16"/>
              </w:rPr>
              <w:t>GitHub Actions #30 Success</w:t>
              <w:br/>
              <w:t>Railway + AWS staging 연결 확인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핵심 검수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326"/>
            <w:shd w:fill="F3F5F7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필수값·형식·중복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F6B78"/>
                <w:sz w:val="14"/>
              </w:rPr>
              <w:t>기본 데이터 오류</w:t>
            </w:r>
          </w:p>
        </w:tc>
        <w:tc>
          <w:tcPr>
            <w:tcW w:type="dxa" w:w="3326"/>
            <w:shd w:fill="F3F5F7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색상·사이즈 표준화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F6B78"/>
                <w:sz w:val="14"/>
              </w:rPr>
              <w:t>패션 옵션 품질</w:t>
            </w:r>
          </w:p>
        </w:tc>
        <w:tc>
          <w:tcPr>
            <w:tcW w:type="dxa" w:w="3326"/>
            <w:shd w:fill="F3F5F7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그룹 옵션·카테고리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F6B78"/>
                <w:sz w:val="14"/>
              </w:rPr>
              <w:t>상품 간 관계 오류</w:t>
            </w:r>
          </w:p>
        </w:tc>
      </w:tr>
      <w:tr>
        <w:tc>
          <w:tcPr>
            <w:tcW w:type="dxa" w:w="3326"/>
            <w:shd w:fill="F4F8FC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가격·sale_price 관계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F6B78"/>
                <w:sz w:val="14"/>
              </w:rPr>
              <w:t>정상가/할인가 검수</w:t>
            </w:r>
          </w:p>
        </w:tc>
        <w:tc>
          <w:tcPr>
            <w:tcW w:type="dxa" w:w="3326"/>
            <w:shd w:fill="F4F8FC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금지어·개인정보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F6B78"/>
                <w:sz w:val="14"/>
              </w:rPr>
              <w:t>위험 표현 탐지</w:t>
            </w:r>
          </w:p>
        </w:tc>
        <w:tc>
          <w:tcPr>
            <w:tcW w:type="dxa" w:w="3326"/>
            <w:shd w:fill="F4F8FC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3" w:color="FFFFFF" w:space="0"/>
              <w:left w:val="single" w:sz="3" w:color="FFFFFF" w:space="0"/>
              <w:bottom w:val="single" w:sz="3" w:color="FFFFFF" w:space="0"/>
              <w:right w:val="single" w:sz="3" w:color="FFFFFF" w:space="0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통계·필터·다운로드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 w:val="0"/>
                <w:color w:val="5F6B78"/>
                <w:sz w:val="14"/>
              </w:rPr>
              <w:t>결과 활용 기능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Noto Sans CJK KR" w:hAnsi="Noto Sans CJK KR" w:eastAsia="Noto Sans CJK KR"/>
          <w:b/>
          <w:color w:val="18375B"/>
          <w:sz w:val="37"/>
        </w:rPr>
        <w:t>기술 판단과 문제 해결 경험</w:t>
      </w:r>
    </w:p>
    <w:p>
      <w:pPr>
        <w:spacing w:after="100"/>
        <w:pBdr>
          <w:bottom w:val="single" w:sz="10" w:color="18375B" w:space="1"/>
        </w:pBdr>
      </w:pPr>
    </w:p>
    <w:p>
      <w:pPr>
        <w:keepNext/>
        <w:spacing w:before="60" w:after="60"/>
      </w:pPr>
      <w:r>
        <w:rPr>
          <w:rFonts w:ascii="Noto Sans CJK KR" w:hAnsi="Noto Sans CJK KR" w:eastAsia="Noto Sans CJK KR"/>
          <w:b/>
          <w:color w:val="18375B"/>
          <w:sz w:val="24"/>
        </w:rPr>
        <w:t>대표 기술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082"/>
        <w:gridCol w:w="3628"/>
      </w:tblGrid>
      <w:tr>
        <w:tc>
          <w:tcPr>
            <w:tcW w:type="dxa" w:w="3326"/>
            <w:shd w:fill="18375B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3326"/>
            <w:shd w:fill="18375B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선택한 방법</w:t>
            </w:r>
          </w:p>
        </w:tc>
        <w:tc>
          <w:tcPr>
            <w:tcW w:type="dxa" w:w="3326"/>
            <w:shd w:fill="18375B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판단 근거/결과</w:t>
            </w:r>
          </w:p>
        </w:tc>
      </w:tr>
      <w:tr>
        <w:tc>
          <w:tcPr>
            <w:tcW w:type="dxa" w:w="3326"/>
            <w:shd w:fill="EAF2F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화면·서버 이중 검수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검수 기준을 FastAPI 공통 서비스로 단일화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Streamlit은 업로드 검증·표시만 담당해 결과 불일치와 중복 연산을 줄임</w:t>
            </w:r>
          </w:p>
        </w:tc>
      </w:tr>
      <w:tr>
        <w:tc>
          <w:tcPr>
            <w:tcW w:type="dxa" w:w="3326"/>
            <w:shd w:fill="EAF2F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규칙 변경 후 과거 결과 재사용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file_sha256 + inspection_version 5 조회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sale_price 규칙 추가 시 같은 CSV도 새 기준으로 다시 검수</w:t>
            </w:r>
          </w:p>
        </w:tc>
      </w:tr>
      <w:tr>
        <w:tc>
          <w:tcPr>
            <w:tcW w:type="dxa" w:w="3326"/>
            <w:shd w:fill="EAF2F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공급사별 CSV 구조 차이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JSON 매핑 프로필 기반 ETL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공급사 컬럼 변환과 데이터 품질 판단의 책임을 분리</w:t>
            </w:r>
          </w:p>
        </w:tc>
      </w:tr>
      <w:tr>
        <w:tc>
          <w:tcPr>
            <w:tcW w:type="dxa" w:w="3326"/>
            <w:shd w:fill="EAF2F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동시 동일 요청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partial unique index + 실패 시 기존 결과 조회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애플리케이션 조회 이후 발생할 수 있는 경쟁 조건을 DB에서 최종 방어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백엔드 직무에서 설명할 강점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7"/>
        </w:rPr>
        <w:t xml:space="preserve">데이터 모델링 — </w:t>
      </w:r>
      <w:r>
        <w:rPr>
          <w:rFonts w:ascii="Noto Sans CJK KR" w:hAnsi="Noto Sans CJK KR" w:eastAsia="Noto Sans CJK KR"/>
          <w:b w:val="0"/>
          <w:color w:val="202833"/>
          <w:sz w:val="17"/>
        </w:rPr>
        <w:t>검수 실행 요약과 상세 결과를 분리하고, 원본 상품 전체가 아닌 검수 이력 중심으로 저장하여 sale_price 추가 시 불필요한 DB migration을 만들지 않았습니다.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7"/>
        </w:rPr>
        <w:t xml:space="preserve">실패 복구 — </w:t>
      </w:r>
      <w:r>
        <w:rPr>
          <w:rFonts w:ascii="Noto Sans CJK KR" w:hAnsi="Noto Sans CJK KR" w:eastAsia="Noto Sans CJK KR"/>
          <w:b w:val="0"/>
          <w:color w:val="202833"/>
          <w:sz w:val="17"/>
        </w:rPr>
        <w:t>ETL 출력은 임시 파일에 먼저 기록한 뒤 원자적으로 교체하고, 교체 실패 시 기존 파일을 복구하도록 구성하였습니다.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7"/>
        </w:rPr>
        <w:t xml:space="preserve">성능 판단 — </w:t>
      </w:r>
      <w:r>
        <w:rPr>
          <w:rFonts w:ascii="Noto Sans CJK KR" w:hAnsi="Noto Sans CJK KR" w:eastAsia="Noto Sans CJK KR"/>
          <w:b w:val="0"/>
          <w:color w:val="202833"/>
          <w:sz w:val="17"/>
        </w:rPr>
        <w:t>PostgreSQL 실행 계획을 확인한 뒤 효과가 불분명한 인덱스를 무조건 추가하지 않고, 중복 방지에 필요한 인덱스만 유지하였습니다.</w:t>
      </w:r>
    </w:p>
    <w:p>
      <w:pPr>
        <w:keepLines/>
        <w:spacing w:after="70" w:line="271" w:lineRule="auto"/>
        <w:ind w:left="283" w:hanging="170"/>
      </w:pPr>
      <w:r>
        <w:rPr>
          <w:rFonts w:ascii="Noto Sans CJK KR" w:hAnsi="Noto Sans CJK KR" w:eastAsia="Noto Sans CJK KR"/>
          <w:b/>
          <w:color w:val="2F5597"/>
          <w:sz w:val="18"/>
        </w:rPr>
        <w:t xml:space="preserve">• </w:t>
      </w:r>
      <w:r>
        <w:rPr>
          <w:rFonts w:ascii="Noto Sans CJK KR" w:hAnsi="Noto Sans CJK KR" w:eastAsia="Noto Sans CJK KR"/>
          <w:b/>
          <w:color w:val="18375B"/>
          <w:sz w:val="17"/>
        </w:rPr>
        <w:t xml:space="preserve">테스트 전략 — </w:t>
      </w:r>
      <w:r>
        <w:rPr>
          <w:rFonts w:ascii="Noto Sans CJK KR" w:hAnsi="Noto Sans CJK KR" w:eastAsia="Noto Sans CJK KR"/>
          <w:b w:val="0"/>
          <w:color w:val="202833"/>
          <w:sz w:val="17"/>
        </w:rPr>
        <w:t>단위 테스트뿐 아니라 API·DB·ETL·비동기 Worker·Streamlit 시작 검사를 CI에서 함께 검증하여 변경 후 회귀를 확인하였습니다.</w:t>
      </w:r>
    </w:p>
    <w:p>
      <w:pPr>
        <w:keepNext/>
        <w:spacing w:before="100" w:after="60"/>
      </w:pPr>
      <w:r>
        <w:rPr>
          <w:rFonts w:ascii="Noto Sans CJK KR" w:hAnsi="Noto Sans CJK KR" w:eastAsia="Noto Sans CJK KR"/>
          <w:b/>
          <w:color w:val="18375B"/>
          <w:sz w:val="24"/>
        </w:rPr>
        <w:t>과장 없이 구분해야 하는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912"/>
      </w:tblGrid>
      <w:tr>
        <w:tc>
          <w:tcPr>
            <w:tcW w:type="dxa" w:w="3326"/>
            <w:shd w:fill="18375B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326"/>
            <w:shd w:fill="18375B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확인된 범위</w:t>
            </w:r>
          </w:p>
        </w:tc>
        <w:tc>
          <w:tcPr>
            <w:tcW w:type="dxa" w:w="3326"/>
            <w:shd w:fill="18375B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제출 문서 표현</w:t>
            </w:r>
          </w:p>
        </w:tc>
      </w:tr>
      <w:tr>
        <w:tc>
          <w:tcPr>
            <w:tcW w:type="dxa" w:w="3326"/>
            <w:shd w:fill="FFFFFF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Redis·Celery</w:t>
            </w:r>
          </w:p>
        </w:tc>
        <w:tc>
          <w:tcPr>
            <w:tcW w:type="dxa" w:w="3326"/>
            <w:shd w:fill="FFFFFF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로컬 및 GitHub Actions 비동기 E2E</w:t>
            </w:r>
          </w:p>
        </w:tc>
        <w:tc>
          <w:tcPr>
            <w:tcW w:type="dxa" w:w="3326"/>
            <w:shd w:fill="FFF4D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운영 배포 완료가 아니라 비동기 흐름 구현·CI 검증</w:t>
            </w:r>
          </w:p>
        </w:tc>
      </w:tr>
      <w:tr>
        <w:tc>
          <w:tcPr>
            <w:tcW w:type="dxa" w:w="3326"/>
            <w:shd w:fill="FFFFFF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AWS</w:t>
            </w:r>
          </w:p>
        </w:tc>
        <w:tc>
          <w:tcPr>
            <w:tcW w:type="dxa" w:w="3326"/>
            <w:shd w:fill="FFFFFF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EC2·RDS staging 전체 연결 검증</w:t>
            </w:r>
          </w:p>
        </w:tc>
        <w:tc>
          <w:tcPr>
            <w:tcW w:type="dxa" w:w="3326"/>
            <w:shd w:fill="FFF4D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AWS 운영 경험이 아니라 staging 배포·연결 검증</w:t>
            </w:r>
          </w:p>
        </w:tc>
      </w:tr>
      <w:tr>
        <w:tc>
          <w:tcPr>
            <w:tcW w:type="dxa" w:w="3326"/>
            <w:shd w:fill="FFFFFF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테스트</w:t>
            </w:r>
          </w:p>
        </w:tc>
        <w:tc>
          <w:tcPr>
            <w:tcW w:type="dxa" w:w="3326"/>
            <w:shd w:fill="FFFFFF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저장소 전체 실행 결과 831 passed</w:t>
            </w:r>
          </w:p>
        </w:tc>
        <w:tc>
          <w:tcPr>
            <w:tcW w:type="dxa" w:w="3326"/>
            <w:shd w:fill="FFF4D6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831개를 직접 작성했다고 표현하지 않음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30초 면접 소개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4E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color="4F7A3A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4F7A3A"/>
                <w:sz w:val="19"/>
              </w:rPr>
              <w:t>답변 예시</w:t>
            </w:r>
          </w:p>
          <w:p>
            <w:pPr>
              <w:spacing w:after="0" w:line="276" w:lineRule="auto"/>
            </w:pPr>
            <w:r>
              <w:rPr>
                <w:rFonts w:ascii="Noto Sans CJK KR" w:hAnsi="Noto Sans CJK KR" w:eastAsia="Noto Sans CJK KR"/>
                <w:b w:val="0"/>
                <w:color w:val="202833"/>
                <w:sz w:val="18"/>
              </w:rPr>
              <w:t>CatalogGuard Lite는 공급사 상품 CSV를 표준화하고 누락·중복·가격·카테고리·개인정보 문제를 검수하는 데이터 품질 서비스입니다. FastAPI와 PostgreSQL로 검수 결과와 이력을 관리하고, 같은 CSV는 파일 해시와 검수 버전으로 기존 결과를 재사용하도록 설계하였습니다. 긴 작업은 Redis·Celery 비동기 흐름으로 분리했으며, GitHub Actions에서 PostgreSQL·Redis·FastAPI·Worker를 연결해 전체 흐름을 검증하였습니다.</w:t>
            </w:r>
          </w:p>
        </w:tc>
      </w:tr>
    </w:tbl>
    <w:p>
      <w:pPr>
        <w:keepNext/>
        <w:spacing w:before="120" w:after="60"/>
      </w:pPr>
      <w:r>
        <w:rPr>
          <w:rFonts w:ascii="Noto Sans CJK KR" w:hAnsi="Noto Sans CJK KR" w:eastAsia="Noto Sans CJK KR"/>
          <w:b/>
          <w:color w:val="18375B"/>
          <w:sz w:val="24"/>
        </w:rPr>
        <w:t>제출용 링크 및 최신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c>
          <w:tcPr>
            <w:tcW w:type="dxa" w:w="4989"/>
            <w:shd w:fill="F3F5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GitHub</w:t>
            </w:r>
          </w:p>
        </w:tc>
        <w:tc>
          <w:tcPr>
            <w:tcW w:type="dxa" w:w="498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/>
            </w:pPr>
            <w:r/>
            <w:hyperlink r:id="rId11">
              <w:r>
                <w:rPr>
                  <w:rFonts w:ascii="Noto Sans CJK KR" w:hAnsi="Noto Sans CJK KR" w:eastAsia="Noto Sans CJK KR"/>
                  <w:color w:val="2F5597"/>
                  <w:u w:val="single"/>
                  <w:sz w:val="16"/>
                </w:rPr>
                <w:t>psy0635-ctrl/catalogguard-lite</w:t>
              </w:r>
            </w:hyperlink>
          </w:p>
        </w:tc>
      </w:tr>
      <w:tr>
        <w:tc>
          <w:tcPr>
            <w:tcW w:type="dxa" w:w="4989"/>
            <w:shd w:fill="F3F5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Streamlit 데모</w:t>
            </w:r>
          </w:p>
        </w:tc>
        <w:tc>
          <w:tcPr>
            <w:tcW w:type="dxa" w:w="498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/>
            </w:pPr>
            <w:r/>
            <w:hyperlink r:id="rId12">
              <w:r>
                <w:rPr>
                  <w:rFonts w:ascii="Noto Sans CJK KR" w:hAnsi="Noto Sans CJK KR" w:eastAsia="Noto Sans CJK KR"/>
                  <w:color w:val="2F5597"/>
                  <w:u w:val="single"/>
                  <w:sz w:val="16"/>
                </w:rPr>
                <w:t>catalogguard-lite.streamlit.app</w:t>
              </w:r>
            </w:hyperlink>
          </w:p>
        </w:tc>
      </w:tr>
      <w:tr>
        <w:tc>
          <w:tcPr>
            <w:tcW w:type="dxa" w:w="4989"/>
            <w:shd w:fill="F3F5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8375B"/>
                <w:sz w:val="16"/>
              </w:rPr>
              <w:t>최신 기준</w:t>
            </w:r>
          </w:p>
        </w:tc>
        <w:tc>
          <w:tcPr>
            <w:tcW w:type="dxa" w:w="498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D8DEE5" w:space="0"/>
              <w:left w:val="single" w:sz="5" w:color="D8DEE5" w:space="0"/>
              <w:bottom w:val="single" w:sz="5" w:color="D8DEE5" w:space="0"/>
              <w:right w:val="single" w:sz="5" w:color="D8DEE5" w:space="0"/>
            </w:tcBorders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color w:val="202833"/>
                <w:sz w:val="16"/>
              </w:rPr>
              <w:t>0e14c77 · docs: document sale price validation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964" w:bottom="73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220"/>
      <w:gridCol w:w="1757"/>
    </w:tblGrid>
    <w:tr>
      <w:tc>
        <w:tcPr>
          <w:tcW w:type="dxa" w:w="822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/>
          <w:r>
            <w:rPr>
              <w:rFonts w:ascii="Noto Sans CJK KR" w:hAnsi="Noto Sans CJK KR" w:eastAsia="Noto Sans CJK KR"/>
              <w:b w:val="0"/>
              <w:color w:val="5F6B78"/>
              <w:sz w:val="14"/>
            </w:rPr>
            <w:t>CatalogGuard Lite 프로젝트 이력서 · 작성 기준 2026.07 · commit 0e14c77</w:t>
          </w:r>
        </w:p>
      </w:tc>
      <w:tc>
        <w:tcPr>
          <w:tcW w:type="dxa" w:w="175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F6B78"/>
              <w:sz w:val="15"/>
            </w:rPr>
            <w:t xml:space="preserve">Page </w:t>
          </w:r>
          <w:r>
            <w:rPr>
              <w:rFonts w:ascii="Noto Sans CJK KR" w:hAnsi="Noto Sans CJK KR" w:eastAsia="Noto Sans CJK KR"/>
              <w:b w:val="0"/>
              <w:color w:val="5F6B78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5F6B78"/>
        <w:sz w:val="15"/>
      </w:rPr>
      <w:t>박수용 | Python · FastAPI 백엔드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 제출용</dc:title>
  <dc:subject>Python FastAPI 백엔드 지원용 프로젝트 기술서</dc:subject>
  <dc:creator>박수용</dc:creator>
  <cp:keywords>Python, FastAPI, PostgreSQL, Redis, Celery, ETL, 데이터 품질</cp:keywords>
  <dc:description>2026-07 최신 구현·검증 상태 반영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