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17365D"/>
            <w:tcMar>
              <w:top w:w="120" w:type="dxa"/>
              <w:start w:w="220" w:type="dxa"/>
              <w:bottom w:w="115" w:type="dxa"/>
              <w:end w:w="220" w:type="dxa"/>
            </w:tcMar>
          </w:tcPr>
          <w:p>
            <w:pPr>
              <w:spacing w:after="60"/>
              <w:jc w:val="left"/>
            </w:pPr>
            <w:r>
              <w:rPr>
                <w:rFonts w:ascii="Aptos" w:hAnsi="Aptos"/>
                <w:b/>
                <w:color w:val="FFFFFF"/>
                <w:sz w:val="48"/>
              </w:rPr>
              <w:t>PSYCHEMAY CORDON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color w:val="A9D2F5"/>
                <w:sz w:val="23"/>
              </w:rPr>
              <w:t>JAPANESE CUSTOMER SUPPORT SPECIALIST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FFFFFF"/>
                <w:sz w:val="19"/>
              </w:rPr>
              <w:t>JLPT N2  •  Japanese Customer Support  •  6 Years Work Experience in Japan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184"/>
            <w:shd w:fill="EAF2F8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r>
              <w:rPr>
                <w:rFonts w:ascii="Aptos" w:hAnsi="Aptos"/>
                <w:b/>
                <w:color w:val="2F75B5"/>
                <w:sz w:val="17"/>
              </w:rPr>
              <w:t xml:space="preserve">EMAIL  </w:t>
            </w:r>
            <w:r>
              <w:rPr>
                <w:rFonts w:ascii="Aptos" w:hAnsi="Aptos"/>
                <w:b w:val="0"/>
                <w:color w:val="1F2937"/>
                <w:sz w:val="18"/>
              </w:rPr>
              <w:t>saykietayama@gmail.com</w:t>
            </w:r>
          </w:p>
        </w:tc>
        <w:tc>
          <w:tcPr>
            <w:tcW w:type="dxa" w:w="5184"/>
            <w:shd w:fill="EAF2F8"/>
            <w:tcMar>
              <w:top w:w="85" w:type="dxa"/>
              <w:start w:w="170" w:type="dxa"/>
              <w:bottom w:w="85" w:type="dxa"/>
              <w:end w:w="170" w:type="dxa"/>
            </w:tcMar>
          </w:tcPr>
          <w:p>
            <w:r>
              <w:rPr>
                <w:rFonts w:ascii="Aptos" w:hAnsi="Aptos"/>
                <w:b/>
                <w:color w:val="2F75B5"/>
                <w:sz w:val="17"/>
              </w:rPr>
              <w:t xml:space="preserve">LOCATION  </w:t>
            </w:r>
            <w:r>
              <w:rPr>
                <w:rFonts w:ascii="Aptos" w:hAnsi="Aptos"/>
                <w:b w:val="0"/>
                <w:color w:val="1F2937"/>
                <w:sz w:val="18"/>
              </w:rPr>
              <w:t>Dasmarinas, Cavite 4118, Philippines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3384"/>
            <w:tcMar>
              <w:top w:w="75" w:type="dxa"/>
              <w:start w:w="150" w:type="dxa"/>
              <w:bottom w:w="55" w:type="dxa"/>
              <w:end w:w="120" w:type="dxa"/>
            </w:tcMar>
            <w:shd w:fill="F7F9FC"/>
          </w:tcPr>
          <w:p/>
          <w:p>
            <w:pPr>
              <w:spacing w:before="120" w:after="60"/>
            </w:pPr>
            <w:r>
              <w:rPr>
                <w:rFonts w:ascii="Aptos" w:hAnsi="Aptos"/>
                <w:b/>
                <w:color w:val="17365D"/>
                <w:sz w:val="21"/>
              </w:rPr>
              <w:t>CORE STRENGTHS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Japanese Language - JLPT N2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Japanese Customer Support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Customer Communication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Issue Resolution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Service-Oriented Mindset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Japanese Workplace Culture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Food Service &amp; Hospitality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Food Processing Operations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Teamwork &amp; Reliability</w:t>
            </w:r>
          </w:p>
          <w:p>
            <w:pPr>
              <w:spacing w:before="120" w:after="60"/>
            </w:pPr>
            <w:r>
              <w:rPr>
                <w:rFonts w:ascii="Aptos" w:hAnsi="Aptos"/>
                <w:b/>
                <w:color w:val="17365D"/>
                <w:sz w:val="21"/>
              </w:rPr>
              <w:t>LANGUAGE</w:t>
            </w:r>
          </w:p>
          <w:p>
            <w:r>
              <w:rPr>
                <w:rFonts w:ascii="Aptos" w:hAnsi="Aptos"/>
                <w:b/>
                <w:color w:val="17365D"/>
                <w:sz w:val="20"/>
              </w:rPr>
              <w:t>Japanese</w:t>
            </w:r>
            <w:r>
              <w:rPr>
                <w:rFonts w:ascii="Aptos" w:hAnsi="Aptos"/>
                <w:b w:val="0"/>
                <w:color w:val="1F2937"/>
                <w:sz w:val="18"/>
              </w:rPr>
              <w:t xml:space="preserve">  - JLPT N2</w:t>
            </w:r>
          </w:p>
          <w:p>
            <w:r>
              <w:rPr>
                <w:rFonts w:ascii="Aptos" w:hAnsi="Aptos"/>
                <w:b/>
                <w:color w:val="17365D"/>
                <w:sz w:val="20"/>
              </w:rPr>
              <w:t>Filipino</w:t>
            </w:r>
            <w:r>
              <w:rPr>
                <w:rFonts w:ascii="Aptos" w:hAnsi="Aptos"/>
                <w:b w:val="0"/>
                <w:color w:val="1F2937"/>
                <w:sz w:val="18"/>
              </w:rPr>
              <w:t xml:space="preserve">  - Native</w:t>
            </w:r>
          </w:p>
          <w:p>
            <w:r>
              <w:rPr>
                <w:rFonts w:ascii="Aptos" w:hAnsi="Aptos"/>
                <w:b/>
                <w:color w:val="17365D"/>
                <w:sz w:val="20"/>
              </w:rPr>
              <w:t>English</w:t>
            </w:r>
            <w:r>
              <w:rPr>
                <w:rFonts w:ascii="Aptos" w:hAnsi="Aptos"/>
                <w:b w:val="0"/>
                <w:color w:val="1F2937"/>
                <w:sz w:val="18"/>
              </w:rPr>
              <w:t xml:space="preserve">  - Working proficiency</w:t>
            </w:r>
          </w:p>
          <w:p>
            <w:pPr>
              <w:spacing w:before="120" w:after="60"/>
            </w:pPr>
            <w:r>
              <w:rPr>
                <w:rFonts w:ascii="Aptos" w:hAnsi="Aptos"/>
                <w:b/>
                <w:color w:val="17365D"/>
                <w:sz w:val="21"/>
              </w:rPr>
              <w:t>EDUCATION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7365D"/>
                <w:sz w:val="21"/>
              </w:rPr>
              <w:t>STI College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9"/>
              </w:rPr>
              <w:t>Hotel &amp; Restaurant Management (HRM)</w:t>
            </w:r>
          </w:p>
          <w:p>
            <w:r>
              <w:rPr>
                <w:rFonts w:ascii="Aptos" w:hAnsi="Aptos"/>
                <w:b w:val="0"/>
                <w:color w:val="667085"/>
                <w:sz w:val="17"/>
              </w:rPr>
              <w:t>4-year program</w:t>
            </w:r>
          </w:p>
          <w:p>
            <w:pPr>
              <w:spacing w:before="120" w:after="60"/>
            </w:pPr>
            <w:r>
              <w:rPr>
                <w:rFonts w:ascii="Aptos" w:hAnsi="Aptos"/>
                <w:b/>
                <w:color w:val="17365D"/>
                <w:sz w:val="21"/>
              </w:rPr>
              <w:t>TARGET ROLE</w:t>
            </w:r>
          </w:p>
          <w:p>
            <w:r>
              <w:rPr>
                <w:rFonts w:ascii="Aptos" w:hAnsi="Aptos"/>
                <w:b/>
                <w:color w:val="2F75B5"/>
                <w:sz w:val="19"/>
              </w:rPr>
              <w:t>Japanese Customer Support Agent</w:t>
            </w:r>
          </w:p>
          <w:p>
            <w:r>
              <w:rPr>
                <w:rFonts w:ascii="Aptos" w:hAnsi="Aptos"/>
                <w:b w:val="0"/>
                <w:color w:val="1F2937"/>
                <w:sz w:val="18"/>
              </w:rPr>
              <w:t>Customer Service / Bilingual Support</w:t>
            </w:r>
          </w:p>
        </w:tc>
        <w:tc>
          <w:tcPr>
            <w:tcW w:type="dxa" w:w="6912"/>
            <w:tcMar>
              <w:top w:w="75" w:type="dxa"/>
              <w:start w:w="190" w:type="dxa"/>
              <w:bottom w:w="55" w:type="dxa"/>
              <w:end w:w="90" w:type="dxa"/>
            </w:tcMar>
          </w:tcPr>
          <w:p/>
          <w:p>
            <w:pPr>
              <w:spacing w:before="120" w:after="60"/>
            </w:pPr>
            <w:r>
              <w:rPr>
                <w:rFonts w:ascii="Aptos" w:hAnsi="Aptos"/>
                <w:b/>
                <w:color w:val="17365D"/>
                <w:sz w:val="21"/>
              </w:rPr>
              <w:t>PROFESSIONAL PROFILE</w:t>
            </w:r>
          </w:p>
          <w:p>
            <w:pPr>
              <w:spacing w:after="80"/>
            </w:pPr>
            <w:r>
              <w:rPr>
                <w:rFonts w:ascii="Aptos" w:hAnsi="Aptos"/>
                <w:b w:val="0"/>
                <w:color w:val="1F2937"/>
                <w:sz w:val="19"/>
              </w:rPr>
              <w:t>JLPT N2-certified Japanese speaker with one year of Japanese-language customer support experience and six years of professional work experience in Japan. Brings practical Japanese communication skills, strong familiarity with Japanese workplace culture, and a service-focused background from the food and hospitality industry. Seeking a Japanese Customer Support Agent role where clear communication, patience, reliability, and customer care are valued.</w:t>
            </w:r>
          </w:p>
          <w:p>
            <w:pPr>
              <w:spacing w:before="120" w:after="60"/>
            </w:pPr>
            <w:r>
              <w:rPr>
                <w:rFonts w:ascii="Aptos" w:hAnsi="Aptos"/>
                <w:b/>
                <w:color w:val="17365D"/>
                <w:sz w:val="21"/>
              </w:rPr>
              <w:t>PROFESSIONAL EXPERIENCE</w:t>
            </w:r>
          </w:p>
          <w:p>
            <w:pPr>
              <w:spacing w:before="80" w:after="0"/>
            </w:pPr>
            <w:r>
              <w:rPr>
                <w:rFonts w:ascii="Aptos" w:hAnsi="Aptos"/>
                <w:b/>
                <w:color w:val="17365D"/>
                <w:sz w:val="21"/>
              </w:rPr>
              <w:t>Japanese Customer Support Agent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18"/>
              </w:rPr>
              <w:t>Customer Support</w:t>
            </w:r>
            <w:r>
              <w:rPr>
                <w:rFonts w:ascii="Aptos" w:hAnsi="Aptos"/>
                <w:b w:val="0"/>
                <w:color w:val="667085"/>
                <w:sz w:val="17"/>
              </w:rPr>
              <w:t xml:space="preserve">  |  1 year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Provided customer assistance using Japanese and handled inquiries in a clear, respectful, and service-oriented manner.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Helped address customer concerns, explain information, and support issue resolution.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Applied Japanese communication skills and cultural awareness when interacting with customers.</w:t>
            </w:r>
          </w:p>
          <w:p>
            <w:pPr>
              <w:spacing w:before="80" w:after="0"/>
            </w:pPr>
            <w:r>
              <w:rPr>
                <w:rFonts w:ascii="Aptos" w:hAnsi="Aptos"/>
                <w:b/>
                <w:color w:val="17365D"/>
                <w:sz w:val="21"/>
              </w:rPr>
              <w:t>Cook - Food Industry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18"/>
              </w:rPr>
              <w:t>Japan</w:t>
            </w:r>
            <w:r>
              <w:rPr>
                <w:rFonts w:ascii="Aptos" w:hAnsi="Aptos"/>
                <w:b w:val="0"/>
                <w:color w:val="667085"/>
                <w:sz w:val="17"/>
              </w:rPr>
              <w:t xml:space="preserve">  |  4 years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Worked in a professional food-service environment in Japan and followed workplace, hygiene, and quality standards.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Coordinated with team members in a fast-paced environment while maintaining accuracy and consistency.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Developed strong familiarity with Japanese workplace expectations, communication, punctuality, and teamwork.</w:t>
            </w:r>
          </w:p>
          <w:p>
            <w:pPr>
              <w:spacing w:before="80" w:after="0"/>
            </w:pPr>
            <w:r>
              <w:rPr>
                <w:rFonts w:ascii="Aptos" w:hAnsi="Aptos"/>
                <w:b/>
                <w:color w:val="17365D"/>
                <w:sz w:val="21"/>
              </w:rPr>
              <w:t>Food Processing Worker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F75B5"/>
                <w:sz w:val="18"/>
              </w:rPr>
              <w:t>Japan</w:t>
            </w:r>
            <w:r>
              <w:rPr>
                <w:rFonts w:ascii="Aptos" w:hAnsi="Aptos"/>
                <w:b w:val="0"/>
                <w:color w:val="667085"/>
                <w:sz w:val="17"/>
              </w:rPr>
              <w:t xml:space="preserve">  |  2 years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Performed food-processing duties while following production, cleanliness, safety, and quality procedures.</w:t>
            </w:r>
          </w:p>
          <w:p>
            <w:pPr>
              <w:spacing w:after="40"/>
              <w:ind w:left="173" w:hanging="144"/>
            </w:pPr>
            <w:r>
              <w:rPr>
                <w:rFonts w:ascii="Aptos" w:hAnsi="Aptos"/>
                <w:b/>
                <w:color w:val="2F75B5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color w:val="1F2937"/>
                <w:sz w:val="18"/>
              </w:rPr>
              <w:t>Maintained attention to detail and consistent output in a structured Japanese work environment.</w:t>
            </w:r>
          </w:p>
        </w:tc>
      </w:tr>
    </w:tbl>
    <w:sectPr w:rsidR="00FC693F" w:rsidRPr="0006063C" w:rsidSect="00034616">
      <w:pgSz w:w="12240" w:h="15840"/>
      <w:pgMar w:top="547" w:right="893" w:bottom="547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