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7440" w:rsidRDefault="00964EE5">
      <w:pPr>
        <w:jc w:val="center"/>
        <w:rPr>
          <w:sz w:val="44"/>
          <w:szCs w:val="44"/>
        </w:rPr>
      </w:pPr>
      <w:bookmarkStart w:id="0" w:name="_GoBack"/>
      <w:bookmarkEnd w:id="0"/>
      <w:r>
        <w:rPr>
          <w:rFonts w:hint="eastAsia"/>
          <w:sz w:val="44"/>
          <w:szCs w:val="44"/>
        </w:rPr>
        <w:t>第二季度实习总结</w:t>
      </w:r>
    </w:p>
    <w:p w:rsidR="008E7440" w:rsidRDefault="00964EE5">
      <w:pPr>
        <w:pStyle w:val="1"/>
      </w:pPr>
      <w:r>
        <w:rPr>
          <w:rFonts w:hint="eastAsia"/>
        </w:rPr>
        <w:t>前言</w:t>
      </w:r>
    </w:p>
    <w:p w:rsidR="008E7440" w:rsidRDefault="00964EE5">
      <w:pPr>
        <w:spacing w:line="360" w:lineRule="auto"/>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2019年国铁事业部新进员工10月至12月实习总结。实习生张友鑫于9月加入国铁事业部，10月进入国铁事业部工艺室进行实习，实习安排是从11月开始到2020年1月在国铁事业部线圈车间参观实习。国铁事业部线圈车间的实习内容为，交流电机定子线圈的成型、绝缘、嵌线和风电线圈转子及定子的成型产线实习，每条产线实习期为两周。</w:t>
      </w:r>
    </w:p>
    <w:p w:rsidR="008E7440" w:rsidRDefault="00964EE5">
      <w:pPr>
        <w:pStyle w:val="1"/>
      </w:pPr>
      <w:r>
        <w:rPr>
          <w:rFonts w:hint="eastAsia"/>
        </w:rPr>
        <w:t>交流电机定子线圈车间实习</w:t>
      </w:r>
    </w:p>
    <w:p w:rsidR="008E7440" w:rsidRDefault="00964EE5">
      <w:pPr>
        <w:spacing w:line="360" w:lineRule="auto"/>
        <w:ind w:firstLine="42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rPr>
        <w:t>线圈车间</w:t>
      </w:r>
      <w:r w:rsidR="00BF4193">
        <w:rPr>
          <w:rFonts w:asciiTheme="minorEastAsia" w:eastAsiaTheme="minorEastAsia" w:hAnsiTheme="minorEastAsia" w:cstheme="minorEastAsia" w:hint="eastAsia"/>
        </w:rPr>
        <w:t>主要</w:t>
      </w:r>
      <w:r w:rsidR="00BC0C02">
        <w:rPr>
          <w:rFonts w:asciiTheme="minorEastAsia" w:eastAsiaTheme="minorEastAsia" w:hAnsiTheme="minorEastAsia" w:cstheme="minorEastAsia" w:hint="eastAsia"/>
        </w:rPr>
        <w:t>负责</w:t>
      </w:r>
      <w:r>
        <w:rPr>
          <w:rFonts w:asciiTheme="minorEastAsia" w:eastAsiaTheme="minorEastAsia" w:hAnsiTheme="minorEastAsia" w:cstheme="minorEastAsia" w:hint="eastAsia"/>
        </w:rPr>
        <w:t>生产的交流线圈为交流电机的定子线圈。交流电机根据用途可分为用于动车、机车、及城轨等，他们的不同点是机车的定子线圈比其他两种电机的定子线圈更大，城轨的电机定子线圈相比其他两种电机的定子线圈更小更轻。定子线圈的生产工艺流程为1、绕线2、涨型3、浸水4、烘干5、绝缘6、整形六个步骤。线圈成型由绕线和涨型组成。绕线是对导线原料进行加工，使原料变为梭型线圈；涨型是对绕好的梭型线圈加工使梭型线圈变为交流电机的定子线圈。浸水的目的是检测在线圈成型过程中出现的导线绝缘破损；烘干是为了使浸水后的线圈快速干燥。绝缘是对成型好的线圈进行绝缘包扎。整形是恢复成型之后的生产过程中对线圈造成的变形以及使线圈符合图纸要求。</w:t>
      </w:r>
    </w:p>
    <w:p w:rsidR="008E7440" w:rsidRDefault="00964EE5">
      <w:pPr>
        <w:pStyle w:val="2"/>
      </w:pPr>
      <w:r>
        <w:rPr>
          <w:rFonts w:hint="eastAsia"/>
        </w:rPr>
        <w:t>交流电机定子线圈制造</w:t>
      </w:r>
      <w:r w:rsidR="002644E1">
        <w:rPr>
          <w:rFonts w:hint="eastAsia"/>
        </w:rPr>
        <w:t>过程</w:t>
      </w:r>
      <w:r>
        <w:rPr>
          <w:rFonts w:hint="eastAsia"/>
        </w:rPr>
        <w:t>简述</w:t>
      </w:r>
    </w:p>
    <w:p w:rsidR="008E7440" w:rsidRDefault="00964EE5">
      <w:pPr>
        <w:spacing w:line="360" w:lineRule="auto"/>
        <w:ind w:firstLine="420"/>
      </w:pPr>
      <w:r>
        <w:rPr>
          <w:rFonts w:hint="eastAsia"/>
        </w:rPr>
        <w:t>交流电机定子线圈的制造工序可以分为：绕线、涨型、绝缘三个工序。下面以</w:t>
      </w:r>
      <w:r>
        <w:rPr>
          <w:rFonts w:hint="eastAsia"/>
        </w:rPr>
        <w:t>350</w:t>
      </w:r>
      <w:r>
        <w:rPr>
          <w:rFonts w:hint="eastAsia"/>
        </w:rPr>
        <w:t>标动的牵引电机</w:t>
      </w:r>
      <w:r>
        <w:rPr>
          <w:rFonts w:hint="eastAsia"/>
        </w:rPr>
        <w:t>YJ268</w:t>
      </w:r>
      <w:r w:rsidR="005D2193">
        <w:rPr>
          <w:rFonts w:hint="eastAsia"/>
        </w:rPr>
        <w:t>A</w:t>
      </w:r>
      <w:r>
        <w:rPr>
          <w:rFonts w:hint="eastAsia"/>
        </w:rPr>
        <w:tab/>
      </w:r>
      <w:r w:rsidR="006C3180">
        <w:rPr>
          <w:rFonts w:hint="eastAsia"/>
        </w:rPr>
        <w:t>为</w:t>
      </w:r>
      <w:r>
        <w:rPr>
          <w:rFonts w:hint="eastAsia"/>
        </w:rPr>
        <w:t>例介绍交流电机定子线圈的制造过程。</w:t>
      </w:r>
    </w:p>
    <w:p w:rsidR="008E7440" w:rsidRDefault="00964EE5">
      <w:pPr>
        <w:spacing w:line="360" w:lineRule="auto"/>
        <w:ind w:firstLine="420"/>
        <w:rPr>
          <w:rFonts w:asciiTheme="minorEastAsia" w:eastAsiaTheme="minorEastAsia" w:hAnsiTheme="minorEastAsia" w:cstheme="minorEastAsia"/>
        </w:rPr>
      </w:pPr>
      <w:r>
        <w:rPr>
          <w:rFonts w:hint="eastAsia"/>
        </w:rPr>
        <w:t>交流电机定</w:t>
      </w:r>
      <w:r>
        <w:rPr>
          <w:rFonts w:asciiTheme="minorEastAsia" w:eastAsiaTheme="minorEastAsia" w:hAnsiTheme="minorEastAsia" w:cstheme="minorEastAsia" w:hint="eastAsia"/>
        </w:rPr>
        <w:t>子线圈绕线的工序可分为：绕线准备、绕线、压敏带固定、打砂、包热缩带、吹热缩7个步骤。绕线准备首先是对设备进行检查然后是导线的外观及线规检查符合规定后才能使用，选择合适的绕线模设置好绕线机的参数后就可以进行绕线了。绕好的梭型线圈需要测量其梭型内长、引线头长和梭型线圈的外</w:t>
      </w:r>
      <w:r>
        <w:rPr>
          <w:rFonts w:asciiTheme="minorEastAsia" w:eastAsiaTheme="minorEastAsia" w:hAnsiTheme="minorEastAsia" w:cstheme="minorEastAsia" w:hint="eastAsia"/>
        </w:rPr>
        <w:lastRenderedPageBreak/>
        <w:t>观检查，然后通过压敏带固定线圈，打砂是去掉导线自带的绝缘薄膜目的是后面在嵌线时需要对线圈进行焊接焊接处不能有绝缘薄膜。包热缩带和热收缩是在后工序涨型时保护线圈和减少线圈匝间错位。</w:t>
      </w:r>
    </w:p>
    <w:p w:rsidR="008E7440" w:rsidRDefault="00964EE5">
      <w:pPr>
        <w:spacing w:line="360" w:lineRule="auto"/>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线圈涨型的工序有：准备、涨型、弯引出线头、拆热缩带4个步骤。涨型准备检查设备状态、与线圈接触部分是否平整避免与线圈接触部位出现毛刺，再涨型过程中划伤线圈；调试涨型机，设置所要涨的线圈的参数。对首涨线圈进行检查，要求涨完后线圈的总长、鼻高、直线部分符合要求，跨距及角度符合检查工装并对首涨的两三支线圈进行浸水试验，看涨型过程中是否让线圈导线破损，分析破损原因并解决后进行批量生产；弯引线头是规范引线头的位置方便后面工序嵌线和焊接；最后拆除热缩带。</w:t>
      </w:r>
    </w:p>
    <w:p w:rsidR="008E7440" w:rsidRDefault="00964EE5">
      <w:pPr>
        <w:spacing w:line="360" w:lineRule="auto"/>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线圈绝缘的工序有：引线及前端部绝缘、后端部绝缘、对地绝缘、对地外包、玻璃丝收尾、槽口绝缘6个步骤。对地绝缘和对地外包由包带机完成，其余的工序均由工人手工完成。交流电机定子线圈的绝缘包扎一般由云母带，聚酰亚胺薄膜带、玻璃丝带组合而成。控制云母带和聚酰亚胺薄膜带的叠包度和叠包层数使线圈的耐受不同的电压。对地绝缘时应注意与端部绝缘的搭接，绝缘后的尺寸不能超过最大的允许值。</w:t>
      </w:r>
    </w:p>
    <w:p w:rsidR="008E7440" w:rsidRDefault="00964EE5">
      <w:pPr>
        <w:pStyle w:val="2"/>
        <w:rPr>
          <w:rFonts w:asciiTheme="minorEastAsia" w:eastAsiaTheme="minorEastAsia" w:hAnsiTheme="minorEastAsia" w:cstheme="minorEastAsia"/>
          <w:sz w:val="24"/>
        </w:rPr>
      </w:pPr>
      <w:r>
        <w:rPr>
          <w:rFonts w:hint="eastAsia"/>
        </w:rPr>
        <w:t>交流电机定子嵌线</w:t>
      </w:r>
      <w:r w:rsidR="002644E1">
        <w:rPr>
          <w:rFonts w:hint="eastAsia"/>
        </w:rPr>
        <w:t>过程</w:t>
      </w:r>
      <w:r>
        <w:rPr>
          <w:rFonts w:hint="eastAsia"/>
        </w:rPr>
        <w:t>简述</w:t>
      </w:r>
    </w:p>
    <w:p w:rsidR="008E7440" w:rsidRDefault="00964EE5">
      <w:pPr>
        <w:spacing w:line="360" w:lineRule="auto"/>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定子嵌线的工艺流程为：1、准备；2、嵌线；3、打槽楔；4、端箍绑扎；5、电气检查；6、并头弯型、焊接；7、并头打磨、整形；8、并头绝缘；9、联线弯型；10、联线焊接、绝缘；11、联线绑扎；12、电气检查；13、零环焊接、绝缘、绑扎；14、电气检查。</w:t>
      </w:r>
    </w:p>
    <w:p w:rsidR="008E7440" w:rsidRDefault="00964EE5">
      <w:pPr>
        <w:pStyle w:val="a4"/>
        <w:spacing w:line="360" w:lineRule="auto"/>
        <w:ind w:firstLine="24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rPr>
        <w:t>嵌线的工序为：确定首槽及嵌线顺序、嵌线、外观及尺寸检测。首槽为第一支线嵌线的位置，确定嵌线顺序让不同长度引线头的线圈排列，然后按照顺序嵌线，最后测量非连线端距铁芯的距离不能超过最大允许距离且一台的偏差也不能超过3mm。打槽楔时可以根据纵向的松紧度适当的增减调整垫条。端箍绑扎的位置位于位于线圈外圆的最高点，用玻璃丝管进行固定并在非连线端内侧放相间垫块。然后进行第一次试验分别为：绝缘拉杆电阻检测、匝间耐压检测、对地耐压检测。检测合格后就可以进行并头的弯型、焊接和绝缘然后进行联线弯型、焊接和绝缘，</w:t>
      </w:r>
      <w:r>
        <w:rPr>
          <w:rFonts w:asciiTheme="minorEastAsia" w:eastAsiaTheme="minorEastAsia" w:hAnsiTheme="minorEastAsia" w:cstheme="minorEastAsia" w:hint="eastAsia"/>
        </w:rPr>
        <w:lastRenderedPageBreak/>
        <w:t>联线时根据图纸上联线示意图进行联线弯型并做好焊接标识，然后减去多余的引线，连线绝缘完成后进行联线绑扎在小并头极相与联线间和联线与联线间放绝缘毡，要求极相间的绝缘毡呈U包裹联线并露出外侧面，用玻璃丝管绑扎联线。接下来进行第二次试验进行三相对地耐压试验。零环焊接、绝缘、绑扎，零环焊好后在错层处放硅橡胶然后在进行绝缘。最后进行第三次试验：螺杆绝缘电阻检测、三相绕组线电阻检测、极性检测、对地耐压检测。</w:t>
      </w:r>
    </w:p>
    <w:p w:rsidR="008E7440" w:rsidRDefault="00964EE5">
      <w:pPr>
        <w:pStyle w:val="2"/>
      </w:pPr>
      <w:r>
        <w:rPr>
          <w:rFonts w:hint="eastAsia"/>
        </w:rPr>
        <w:t>风电定子线圈的成型及转子线圈成型实习</w:t>
      </w:r>
    </w:p>
    <w:p w:rsidR="008E7440" w:rsidRDefault="001F6EA1">
      <w:pPr>
        <w:pStyle w:val="a4"/>
        <w:spacing w:line="360" w:lineRule="auto"/>
        <w:ind w:firstLine="240"/>
        <w:rPr>
          <w:rFonts w:asciiTheme="minorEastAsia" w:eastAsiaTheme="minorEastAsia" w:hAnsiTheme="minorEastAsia" w:cstheme="minorEastAsia"/>
        </w:rPr>
      </w:pPr>
      <w:r>
        <w:rPr>
          <w:rFonts w:asciiTheme="minorEastAsia" w:eastAsiaTheme="minorEastAsia" w:hAnsiTheme="minorEastAsia" w:cstheme="minorEastAsia" w:hint="eastAsia"/>
        </w:rPr>
        <w:t>风电</w:t>
      </w:r>
      <w:r w:rsidR="00D373BD">
        <w:rPr>
          <w:rFonts w:asciiTheme="minorEastAsia" w:eastAsiaTheme="minorEastAsia" w:hAnsiTheme="minorEastAsia" w:cstheme="minorEastAsia" w:hint="eastAsia"/>
        </w:rPr>
        <w:t>线圈实习</w:t>
      </w:r>
      <w:r w:rsidR="00E85C4E">
        <w:rPr>
          <w:rFonts w:asciiTheme="minorEastAsia" w:eastAsiaTheme="minorEastAsia" w:hAnsiTheme="minorEastAsia" w:cstheme="minorEastAsia" w:hint="eastAsia"/>
        </w:rPr>
        <w:t>内容有，</w:t>
      </w:r>
      <w:r w:rsidR="00301D5A">
        <w:rPr>
          <w:rFonts w:asciiTheme="minorEastAsia" w:eastAsiaTheme="minorEastAsia" w:hAnsiTheme="minorEastAsia" w:cstheme="minorEastAsia" w:hint="eastAsia"/>
        </w:rPr>
        <w:t>了解</w:t>
      </w:r>
      <w:r w:rsidR="00964EE5">
        <w:rPr>
          <w:rFonts w:asciiTheme="minorEastAsia" w:eastAsiaTheme="minorEastAsia" w:hAnsiTheme="minorEastAsia" w:cstheme="minorEastAsia" w:hint="eastAsia"/>
        </w:rPr>
        <w:t>风电定子线圈成型的工艺流程</w:t>
      </w:r>
      <w:r w:rsidR="00637368">
        <w:rPr>
          <w:rFonts w:asciiTheme="minorEastAsia" w:eastAsiaTheme="minorEastAsia" w:hAnsiTheme="minorEastAsia" w:cstheme="minorEastAsia" w:hint="eastAsia"/>
        </w:rPr>
        <w:t>，和风电转子线圈</w:t>
      </w:r>
      <w:r w:rsidR="00712A93">
        <w:rPr>
          <w:rFonts w:asciiTheme="minorEastAsia" w:eastAsiaTheme="minorEastAsia" w:hAnsiTheme="minorEastAsia" w:cstheme="minorEastAsia" w:hint="eastAsia"/>
        </w:rPr>
        <w:t>成型的工艺流程。</w:t>
      </w:r>
      <w:r w:rsidR="000148AA">
        <w:rPr>
          <w:rFonts w:asciiTheme="minorEastAsia" w:eastAsiaTheme="minorEastAsia" w:hAnsiTheme="minorEastAsia" w:cstheme="minorEastAsia" w:hint="eastAsia"/>
        </w:rPr>
        <w:t>风电定子线圈</w:t>
      </w:r>
      <w:r w:rsidR="00964EE5">
        <w:rPr>
          <w:rFonts w:asciiTheme="minorEastAsia" w:eastAsiaTheme="minorEastAsia" w:hAnsiTheme="minorEastAsia" w:cstheme="minorEastAsia" w:hint="eastAsia"/>
        </w:rPr>
        <w:t>和交流定子线圈的成型类似，风电转子线圈是软铜板经过冲压，模具弯型后形成的。258C双馈发电机转子线圈的成型的工艺流程为：1、C,D导线弯直角2、剪余头3、做标识4、去毛刺5、C,D导线压平弯6、压弧7、压引线头8成型9、整形10、绝缘包扎11、耐压试验。</w:t>
      </w:r>
    </w:p>
    <w:p w:rsidR="00B572C7" w:rsidRPr="00923AE6" w:rsidRDefault="00964EE5" w:rsidP="00923AE6">
      <w:pPr>
        <w:pStyle w:val="a4"/>
        <w:spacing w:line="360" w:lineRule="auto"/>
        <w:ind w:firstLine="240"/>
        <w:rPr>
          <w:rFonts w:asciiTheme="minorEastAsia" w:eastAsiaTheme="minorEastAsia" w:hAnsiTheme="minorEastAsia" w:cstheme="minorEastAsia"/>
        </w:rPr>
      </w:pPr>
      <w:r>
        <w:rPr>
          <w:rFonts w:asciiTheme="minorEastAsia" w:eastAsiaTheme="minorEastAsia" w:hAnsiTheme="minorEastAsia" w:cstheme="minorEastAsia" w:hint="eastAsia"/>
        </w:rPr>
        <w:t>风电转子线圈的种类有：A B C D E 五种线，</w:t>
      </w:r>
      <w:r w:rsidR="00F75F90">
        <w:rPr>
          <w:rFonts w:asciiTheme="minorEastAsia" w:eastAsiaTheme="minorEastAsia" w:hAnsiTheme="minorEastAsia" w:cstheme="minorEastAsia" w:hint="eastAsia"/>
        </w:rPr>
        <w:t>每种线的</w:t>
      </w:r>
      <w:r w:rsidR="005F2EEF">
        <w:rPr>
          <w:rFonts w:asciiTheme="minorEastAsia" w:eastAsiaTheme="minorEastAsia" w:hAnsiTheme="minorEastAsia" w:cstheme="minorEastAsia" w:hint="eastAsia"/>
        </w:rPr>
        <w:t>长度不一样</w:t>
      </w:r>
      <w:r w:rsidR="00057694">
        <w:rPr>
          <w:rFonts w:asciiTheme="minorEastAsia" w:eastAsiaTheme="minorEastAsia" w:hAnsiTheme="minorEastAsia" w:cstheme="minorEastAsia" w:hint="eastAsia"/>
        </w:rPr>
        <w:t>，工艺根据图纸计算出</w:t>
      </w:r>
      <w:r w:rsidR="005E76FC">
        <w:rPr>
          <w:rFonts w:asciiTheme="minorEastAsia" w:eastAsiaTheme="minorEastAsia" w:hAnsiTheme="minorEastAsia" w:cstheme="minorEastAsia" w:hint="eastAsia"/>
        </w:rPr>
        <w:t>每种线所需要的长度</w:t>
      </w:r>
      <w:r w:rsidR="00F469A5">
        <w:rPr>
          <w:rFonts w:asciiTheme="minorEastAsia" w:eastAsiaTheme="minorEastAsia" w:hAnsiTheme="minorEastAsia" w:cstheme="minorEastAsia" w:hint="eastAsia"/>
        </w:rPr>
        <w:t>，</w:t>
      </w:r>
      <w:r w:rsidR="00EF4E31">
        <w:rPr>
          <w:rFonts w:asciiTheme="minorEastAsia" w:eastAsiaTheme="minorEastAsia" w:hAnsiTheme="minorEastAsia" w:cstheme="minorEastAsia" w:hint="eastAsia"/>
        </w:rPr>
        <w:t>然后现场指导确定</w:t>
      </w:r>
      <w:r w:rsidR="003F18FB">
        <w:rPr>
          <w:rFonts w:asciiTheme="minorEastAsia" w:eastAsiaTheme="minorEastAsia" w:hAnsiTheme="minorEastAsia" w:cstheme="minorEastAsia" w:hint="eastAsia"/>
        </w:rPr>
        <w:t>使用的铜板的初始长度以及剪余头的</w:t>
      </w:r>
      <w:r w:rsidR="00F469A5">
        <w:rPr>
          <w:rFonts w:asciiTheme="minorEastAsia" w:eastAsiaTheme="minorEastAsia" w:hAnsiTheme="minorEastAsia" w:cstheme="minorEastAsia" w:hint="eastAsia"/>
        </w:rPr>
        <w:t>长度。</w:t>
      </w:r>
      <w:r>
        <w:rPr>
          <w:rFonts w:asciiTheme="minorEastAsia" w:eastAsiaTheme="minorEastAsia" w:hAnsiTheme="minorEastAsia" w:cstheme="minorEastAsia" w:hint="eastAsia"/>
        </w:rPr>
        <w:t>风电转子</w:t>
      </w:r>
      <w:r w:rsidR="00C9433D">
        <w:rPr>
          <w:rFonts w:asciiTheme="minorEastAsia" w:eastAsiaTheme="minorEastAsia" w:hAnsiTheme="minorEastAsia" w:cstheme="minorEastAsia" w:hint="eastAsia"/>
        </w:rPr>
        <w:t>C、D</w:t>
      </w:r>
      <w:r>
        <w:rPr>
          <w:rFonts w:asciiTheme="minorEastAsia" w:eastAsiaTheme="minorEastAsia" w:hAnsiTheme="minorEastAsia" w:cstheme="minorEastAsia" w:hint="eastAsia"/>
        </w:rPr>
        <w:t>线的直角弯、平弯</w:t>
      </w:r>
      <w:r w:rsidR="00C9433D">
        <w:rPr>
          <w:rFonts w:asciiTheme="minorEastAsia" w:eastAsiaTheme="minorEastAsia" w:hAnsiTheme="minorEastAsia" w:cstheme="minorEastAsia" w:hint="eastAsia"/>
        </w:rPr>
        <w:t>，</w:t>
      </w:r>
      <w:r>
        <w:rPr>
          <w:rFonts w:asciiTheme="minorEastAsia" w:eastAsiaTheme="minorEastAsia" w:hAnsiTheme="minorEastAsia" w:cstheme="minorEastAsia" w:hint="eastAsia"/>
        </w:rPr>
        <w:t>弧</w:t>
      </w:r>
      <w:r w:rsidR="00C9433D">
        <w:rPr>
          <w:rFonts w:asciiTheme="minorEastAsia" w:eastAsiaTheme="minorEastAsia" w:hAnsiTheme="minorEastAsia" w:cstheme="minorEastAsia" w:hint="eastAsia"/>
        </w:rPr>
        <w:t>，</w:t>
      </w:r>
      <w:r>
        <w:rPr>
          <w:rFonts w:asciiTheme="minorEastAsia" w:eastAsiaTheme="minorEastAsia" w:hAnsiTheme="minorEastAsia" w:cstheme="minorEastAsia" w:hint="eastAsia"/>
        </w:rPr>
        <w:t>引线头都是通过模具冲压成型的、成型是将冲压好的风电转子线通过模具成型。</w:t>
      </w:r>
    </w:p>
    <w:p w:rsidR="008E7440" w:rsidRDefault="00964EE5">
      <w:pPr>
        <w:pStyle w:val="1"/>
      </w:pPr>
      <w:r>
        <w:rPr>
          <w:rFonts w:hint="eastAsia"/>
        </w:rPr>
        <w:t>发现的问题</w:t>
      </w:r>
    </w:p>
    <w:p w:rsidR="008E7440" w:rsidRDefault="00964EE5">
      <w:pPr>
        <w:pStyle w:val="2"/>
      </w:pPr>
      <w:r>
        <w:t>线圈涨型存在问题：</w:t>
      </w:r>
    </w:p>
    <w:p w:rsidR="008E7440" w:rsidRDefault="00964EE5">
      <w:pPr>
        <w:pStyle w:val="a4"/>
        <w:numPr>
          <w:ilvl w:val="0"/>
          <w:numId w:val="1"/>
        </w:numPr>
        <w:spacing w:line="360" w:lineRule="auto"/>
        <w:ind w:firstLine="240"/>
        <w:rPr>
          <w:rFonts w:asciiTheme="minorEastAsia" w:eastAsiaTheme="minorEastAsia" w:hAnsiTheme="minorEastAsia" w:cstheme="minorEastAsia"/>
        </w:rPr>
      </w:pPr>
      <w:r>
        <w:rPr>
          <w:rFonts w:asciiTheme="minorEastAsia" w:eastAsiaTheme="minorEastAsia" w:hAnsiTheme="minorEastAsia" w:cstheme="minorEastAsia"/>
        </w:rPr>
        <w:t>涨型设备</w:t>
      </w:r>
      <w:r>
        <w:rPr>
          <w:rFonts w:asciiTheme="minorEastAsia" w:eastAsiaTheme="minorEastAsia" w:hAnsiTheme="minorEastAsia" w:cstheme="minorEastAsia" w:hint="eastAsia"/>
        </w:rPr>
        <w:t>与线圈接触的地方加入过多的人工防护，</w:t>
      </w:r>
      <w:r>
        <w:rPr>
          <w:rFonts w:asciiTheme="minorEastAsia" w:eastAsiaTheme="minorEastAsia" w:hAnsiTheme="minorEastAsia" w:cstheme="minorEastAsia"/>
        </w:rPr>
        <w:t>影响设备的加工精度和增加工人的操作。</w:t>
      </w:r>
    </w:p>
    <w:p w:rsidR="008E7440" w:rsidRDefault="00964EE5">
      <w:pPr>
        <w:pStyle w:val="a4"/>
        <w:spacing w:line="360" w:lineRule="auto"/>
        <w:ind w:firstLineChars="0" w:firstLine="0"/>
        <w:rPr>
          <w:rFonts w:asciiTheme="minorEastAsia" w:eastAsiaTheme="minorEastAsia" w:hAnsiTheme="minorEastAsia" w:cstheme="minorEastAsia"/>
        </w:rPr>
      </w:pPr>
      <w:r>
        <w:rPr>
          <w:rFonts w:asciiTheme="minorEastAsia" w:eastAsiaTheme="minorEastAsia" w:hAnsiTheme="minorEastAsia" w:cstheme="minorEastAsia" w:hint="eastAsia"/>
        </w:rPr>
        <w:t>原因分析：</w:t>
      </w:r>
      <w:r w:rsidR="00C0051B">
        <w:rPr>
          <w:rFonts w:asciiTheme="minorEastAsia" w:eastAsiaTheme="minorEastAsia" w:hAnsiTheme="minorEastAsia" w:cstheme="minorEastAsia" w:hint="eastAsia"/>
        </w:rPr>
        <w:t>1.</w:t>
      </w:r>
      <w:r>
        <w:rPr>
          <w:rFonts w:asciiTheme="minorEastAsia" w:eastAsiaTheme="minorEastAsia" w:hAnsiTheme="minorEastAsia" w:cstheme="minorEastAsia" w:hint="eastAsia"/>
        </w:rPr>
        <w:t>设备老旧。线圈与涨型设备接触部位长时间使用，设备与线圈表面磨损设备失去其本身具有的保护功能。</w:t>
      </w:r>
    </w:p>
    <w:p w:rsidR="008E7440" w:rsidRDefault="00C0051B">
      <w:pPr>
        <w:pStyle w:val="a4"/>
        <w:spacing w:line="360" w:lineRule="auto"/>
        <w:ind w:firstLineChars="0"/>
        <w:rPr>
          <w:rFonts w:asciiTheme="minorEastAsia" w:eastAsiaTheme="minorEastAsia" w:hAnsiTheme="minorEastAsia" w:cstheme="minorEastAsia"/>
        </w:rPr>
      </w:pPr>
      <w:r>
        <w:rPr>
          <w:rFonts w:asciiTheme="minorEastAsia" w:eastAsiaTheme="minorEastAsia" w:hAnsiTheme="minorEastAsia" w:cstheme="minorEastAsia" w:hint="eastAsia"/>
        </w:rPr>
        <w:t>2.</w:t>
      </w:r>
      <w:r w:rsidR="00964EE5">
        <w:rPr>
          <w:rFonts w:asciiTheme="minorEastAsia" w:eastAsiaTheme="minorEastAsia" w:hAnsiTheme="minorEastAsia" w:cstheme="minorEastAsia" w:hint="eastAsia"/>
        </w:rPr>
        <w:t>涨型设备与线圈接触部位均为线圈的受力点。线圈在受力发生形变的同时会与设备的接触面发生摩擦，设备使用时间长，设备与线圈的接触表面就会磨损。</w:t>
      </w:r>
    </w:p>
    <w:p w:rsidR="008E7440" w:rsidRDefault="00964EE5" w:rsidP="00C0051B">
      <w:pPr>
        <w:pStyle w:val="a4"/>
        <w:spacing w:line="360" w:lineRule="auto"/>
        <w:ind w:firstLineChars="0" w:firstLine="0"/>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解决办法：对磨损部位进行修复、更换掉磨损的零件或采购新的设备。</w:t>
      </w:r>
    </w:p>
    <w:p w:rsidR="008E7440" w:rsidRDefault="00964EE5">
      <w:pPr>
        <w:pStyle w:val="2"/>
      </w:pPr>
      <w:r>
        <w:rPr>
          <w:rFonts w:hint="eastAsia"/>
        </w:rPr>
        <w:t>嵌线时遇到的问题</w:t>
      </w:r>
    </w:p>
    <w:p w:rsidR="008E7440" w:rsidRDefault="00964EE5">
      <w:pPr>
        <w:pStyle w:val="a4"/>
        <w:numPr>
          <w:ilvl w:val="0"/>
          <w:numId w:val="2"/>
        </w:numPr>
        <w:spacing w:line="360" w:lineRule="auto"/>
        <w:ind w:firstLine="240"/>
        <w:rPr>
          <w:rFonts w:asciiTheme="minorEastAsia" w:eastAsiaTheme="minorEastAsia" w:hAnsiTheme="minorEastAsia" w:cstheme="minorEastAsia"/>
        </w:rPr>
      </w:pPr>
      <w:r>
        <w:rPr>
          <w:rFonts w:asciiTheme="minorEastAsia" w:eastAsiaTheme="minorEastAsia" w:hAnsiTheme="minorEastAsia" w:cstheme="minorEastAsia" w:hint="eastAsia"/>
        </w:rPr>
        <w:t>YJ260B4定子嵌线完成后的一次试验发现线圈匝间耐压波形不一致，才出绝缘后发现有异物进入线圈匝间嵌线后受力使导线的绝缘破损。YJ260 B4线圈制造过程为绕线、打砂、固定、涨型、浸水、烘干、绝缘、整形。</w:t>
      </w:r>
    </w:p>
    <w:p w:rsidR="008E7440" w:rsidRDefault="00964EE5">
      <w:pPr>
        <w:pStyle w:val="a4"/>
        <w:spacing w:line="360" w:lineRule="auto"/>
        <w:ind w:firstLineChars="0" w:firstLine="0"/>
        <w:rPr>
          <w:rFonts w:asciiTheme="minorEastAsia" w:eastAsiaTheme="minorEastAsia" w:hAnsiTheme="minorEastAsia" w:cstheme="minorEastAsia"/>
        </w:rPr>
      </w:pPr>
      <w:r>
        <w:rPr>
          <w:rFonts w:asciiTheme="minorEastAsia" w:eastAsiaTheme="minorEastAsia" w:hAnsiTheme="minorEastAsia" w:cstheme="minorEastAsia" w:hint="eastAsia"/>
        </w:rPr>
        <w:t>原因分析：可能存在的原因1.在线圈绕制过程中导线携异物到线匝间。</w:t>
      </w:r>
    </w:p>
    <w:p w:rsidR="008E7440" w:rsidRDefault="00964EE5">
      <w:pPr>
        <w:pStyle w:val="a4"/>
        <w:numPr>
          <w:ilvl w:val="0"/>
          <w:numId w:val="3"/>
        </w:numPr>
        <w:spacing w:line="360" w:lineRule="auto"/>
        <w:ind w:firstLine="240"/>
        <w:rPr>
          <w:rFonts w:asciiTheme="minorEastAsia" w:eastAsiaTheme="minorEastAsia" w:hAnsiTheme="minorEastAsia" w:cstheme="minorEastAsia"/>
        </w:rPr>
      </w:pPr>
      <w:r>
        <w:rPr>
          <w:rFonts w:asciiTheme="minorEastAsia" w:eastAsiaTheme="minorEastAsia" w:hAnsiTheme="minorEastAsia" w:cstheme="minorEastAsia" w:hint="eastAsia"/>
        </w:rPr>
        <w:t>打砂时薄膜导线的外层绝缘飞溅到线匝间未能及时发现。</w:t>
      </w:r>
    </w:p>
    <w:p w:rsidR="008E7440" w:rsidRDefault="00964EE5">
      <w:pPr>
        <w:pStyle w:val="a4"/>
        <w:spacing w:line="360" w:lineRule="auto"/>
        <w:ind w:firstLineChars="0" w:firstLine="0"/>
        <w:rPr>
          <w:rFonts w:asciiTheme="minorEastAsia" w:eastAsiaTheme="minorEastAsia" w:hAnsiTheme="minorEastAsia" w:cstheme="minorEastAsia"/>
        </w:rPr>
      </w:pPr>
      <w:r>
        <w:rPr>
          <w:rFonts w:asciiTheme="minorEastAsia" w:eastAsiaTheme="minorEastAsia" w:hAnsiTheme="minorEastAsia" w:cstheme="minorEastAsia" w:hint="eastAsia"/>
        </w:rPr>
        <w:t>解决办法：绕线时在张力装置上加一个导线异物清除装置，打完砂之后对线圈进行检查。</w:t>
      </w:r>
    </w:p>
    <w:p w:rsidR="008E7440" w:rsidRDefault="008E7440">
      <w:pPr>
        <w:pStyle w:val="a4"/>
        <w:spacing w:line="360" w:lineRule="auto"/>
        <w:ind w:firstLineChars="0" w:firstLine="0"/>
        <w:rPr>
          <w:rFonts w:asciiTheme="minorEastAsia" w:eastAsiaTheme="minorEastAsia" w:hAnsiTheme="minorEastAsia" w:cstheme="minorEastAsia"/>
        </w:rPr>
      </w:pPr>
    </w:p>
    <w:p w:rsidR="008E7440" w:rsidRDefault="00964EE5">
      <w:pPr>
        <w:pStyle w:val="1"/>
      </w:pPr>
      <w:r>
        <w:rPr>
          <w:rFonts w:hint="eastAsia"/>
        </w:rPr>
        <w:t>总结</w:t>
      </w:r>
    </w:p>
    <w:p w:rsidR="008E7440" w:rsidRDefault="00964EE5">
      <w:pPr>
        <w:pStyle w:val="a4"/>
        <w:spacing w:line="360" w:lineRule="auto"/>
        <w:ind w:firstLineChars="0"/>
        <w:rPr>
          <w:rFonts w:asciiTheme="minorEastAsia" w:eastAsiaTheme="minorEastAsia" w:hAnsiTheme="minorEastAsia" w:cstheme="minorEastAsia"/>
        </w:rPr>
      </w:pPr>
      <w:r>
        <w:rPr>
          <w:rFonts w:asciiTheme="minorEastAsia" w:eastAsiaTheme="minorEastAsia" w:hAnsiTheme="minorEastAsia" w:cstheme="minorEastAsia" w:hint="eastAsia"/>
        </w:rPr>
        <w:t>在线圈车间实习，学到了电机定子线圈的制造的具体过程，理论结合实际。在线圈的生产过程中还有很多可以进行提升的地方，还有很多需要学习的地方，作为一名实习工艺技术人员在提高公司产品质量的路上任重道远。</w:t>
      </w:r>
    </w:p>
    <w:p w:rsidR="008E7440" w:rsidRDefault="008E7440">
      <w:pPr>
        <w:pStyle w:val="a4"/>
        <w:ind w:firstLineChars="0" w:firstLine="0"/>
        <w:rPr>
          <w:rFonts w:asciiTheme="minorEastAsia" w:eastAsiaTheme="minorEastAsia" w:hAnsiTheme="minorEastAsia" w:cstheme="minorEastAsia"/>
          <w:sz w:val="28"/>
          <w:szCs w:val="28"/>
        </w:rPr>
      </w:pPr>
    </w:p>
    <w:sectPr w:rsidR="008E74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6B8F99"/>
    <w:multiLevelType w:val="singleLevel"/>
    <w:tmpl w:val="C26B8F99"/>
    <w:lvl w:ilvl="0">
      <w:start w:val="1"/>
      <w:numFmt w:val="decimal"/>
      <w:suff w:val="nothing"/>
      <w:lvlText w:val="%1、"/>
      <w:lvlJc w:val="left"/>
    </w:lvl>
  </w:abstractNum>
  <w:abstractNum w:abstractNumId="1" w15:restartNumberingAfterBreak="0">
    <w:nsid w:val="D494205A"/>
    <w:multiLevelType w:val="singleLevel"/>
    <w:tmpl w:val="D494205A"/>
    <w:lvl w:ilvl="0">
      <w:start w:val="1"/>
      <w:numFmt w:val="decimal"/>
      <w:suff w:val="nothing"/>
      <w:lvlText w:val="%1、"/>
      <w:lvlJc w:val="left"/>
    </w:lvl>
  </w:abstractNum>
  <w:abstractNum w:abstractNumId="2" w15:restartNumberingAfterBreak="0">
    <w:nsid w:val="1B1123E2"/>
    <w:multiLevelType w:val="singleLevel"/>
    <w:tmpl w:val="1B1123E2"/>
    <w:lvl w:ilvl="0">
      <w:start w:val="2"/>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B5362B5"/>
    <w:rsid w:val="000148AA"/>
    <w:rsid w:val="00032043"/>
    <w:rsid w:val="00057694"/>
    <w:rsid w:val="000C565C"/>
    <w:rsid w:val="0012437F"/>
    <w:rsid w:val="001371F3"/>
    <w:rsid w:val="001F6EA1"/>
    <w:rsid w:val="002644E1"/>
    <w:rsid w:val="00301D5A"/>
    <w:rsid w:val="00387FC7"/>
    <w:rsid w:val="003F18FB"/>
    <w:rsid w:val="0049698B"/>
    <w:rsid w:val="005D2193"/>
    <w:rsid w:val="005E76FC"/>
    <w:rsid w:val="005F2EEF"/>
    <w:rsid w:val="00637368"/>
    <w:rsid w:val="006C3180"/>
    <w:rsid w:val="007006D7"/>
    <w:rsid w:val="00712A93"/>
    <w:rsid w:val="008E7440"/>
    <w:rsid w:val="00923AE6"/>
    <w:rsid w:val="00964EE5"/>
    <w:rsid w:val="00A26CE3"/>
    <w:rsid w:val="00B572C7"/>
    <w:rsid w:val="00BC0C02"/>
    <w:rsid w:val="00BF4193"/>
    <w:rsid w:val="00C0051B"/>
    <w:rsid w:val="00C9433D"/>
    <w:rsid w:val="00D373BD"/>
    <w:rsid w:val="00DF1874"/>
    <w:rsid w:val="00E85C4E"/>
    <w:rsid w:val="00ED71E6"/>
    <w:rsid w:val="00EF4E31"/>
    <w:rsid w:val="00F469A5"/>
    <w:rsid w:val="00F75F90"/>
    <w:rsid w:val="17E04F38"/>
    <w:rsid w:val="1EA05B39"/>
    <w:rsid w:val="29410B98"/>
    <w:rsid w:val="35EA3F57"/>
    <w:rsid w:val="69DC29CC"/>
    <w:rsid w:val="6E3D3976"/>
    <w:rsid w:val="768870B7"/>
    <w:rsid w:val="7B536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0964F71E-0E48-FB44-B4B5-23E0C99F5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rFonts w:ascii="Times New Roman" w:eastAsia="宋体" w:hAnsi="Times New Roman"/>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after="120"/>
    </w:pPr>
  </w:style>
  <w:style w:type="paragraph" w:styleId="a4">
    <w:name w:val="Body Text First Indent"/>
    <w:basedOn w:val="a3"/>
    <w:pPr>
      <w:ind w:firstLineChars="100" w:firstLine="420"/>
    </w:pPr>
  </w:style>
  <w:style w:type="paragraph" w:customStyle="1" w:styleId="10">
    <w:name w:val="样式1"/>
    <w:basedOn w:val="a"/>
    <w:next w:val="a4"/>
    <w:rPr>
      <w:rFonts w:eastAsiaTheme="minorEastAsia"/>
      <w:sz w:val="28"/>
    </w:rPr>
  </w:style>
  <w:style w:type="paragraph" w:styleId="a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2576</Words>
  <Characters>80</Characters>
  <Application>Microsoft Office Word</Application>
  <DocSecurity>0</DocSecurity>
  <Lines>1</Lines>
  <Paragraphs>5</Paragraphs>
  <ScaleCrop>false</ScaleCrop>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1692325605</dc:creator>
  <cp:lastModifiedBy>张 友鑫</cp:lastModifiedBy>
  <cp:revision>2</cp:revision>
  <dcterms:created xsi:type="dcterms:W3CDTF">2020-01-15T00:28:00Z</dcterms:created>
  <dcterms:modified xsi:type="dcterms:W3CDTF">2020-01-15T00:28:00Z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