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Rounds — new card / correction brief</w:t>
      </w:r>
    </w:p>
    <w:p>
      <w:r>
        <w:t xml:space="preserve">Brand: dailydose.md_</w:t>
      </w:r>
    </w:p>
    <w:p>
      <w:r>
        <w:t xml:space="preserve">Copy this template for each card. This is authoring material, not an upload file. Keep it outside </w:t>
      </w:r>
      <w:r>
        <w:rPr>
          <w:rFonts w:ascii="Consolas" w:hAnsi="Consolas"/>
        </w:rPr>
        <w:t xml:space="preserve">hosting/public</w:t>
      </w:r>
      <w:r>
        <w:t xml:space="preserve"> until a reviewed public catalog is prepared.</w:t>
      </w:r>
    </w:p>
    <w:p>
      <w:r>
        <w:t xml:space="preserve">• </w:t>
      </w:r>
      <w:r>
        <w:rPr>
          <w:b/>
        </w:rPr>
        <w:t xml:space="preserve">New card or correction:</w:t>
      </w:r>
      <w:r>
        <w:t xml:space="preserve"/>
      </w:r>
    </w:p>
    <w:p>
      <w:r>
        <w:t xml:space="preserve">• </w:t>
      </w:r>
      <w:r>
        <w:rPr>
          <w:b/>
        </w:rPr>
        <w:t xml:space="preserve">Existing card ID (if correcting):</w:t>
      </w:r>
      <w:r>
        <w:t xml:space="preserve"/>
      </w:r>
    </w:p>
    <w:p>
      <w:r>
        <w:t xml:space="preserve">• </w:t>
      </w:r>
      <w:r>
        <w:rPr>
          <w:b/>
        </w:rPr>
        <w:t xml:space="preserve">Subject / rotation:</w:t>
      </w:r>
      <w:r>
        <w:t xml:space="preserve"/>
      </w:r>
    </w:p>
    <w:p>
      <w:r>
        <w:t xml:space="preserve">• </w:t>
      </w:r>
      <w:r>
        <w:rPr>
          <w:b/>
        </w:rPr>
        <w:t xml:space="preserve">Topic title:</w:t>
      </w:r>
      <w:r>
        <w:t xml:space="preserve"/>
      </w:r>
    </w:p>
    <w:p>
      <w:r>
        <w:t xml:space="preserve">• </w:t>
      </w:r>
      <w:r>
        <w:rPr>
          <w:b/>
        </w:rPr>
        <w:t xml:space="preserve">Recall question:</w:t>
      </w:r>
      <w:r>
        <w:t xml:space="preserve"/>
      </w:r>
    </w:p>
    <w:p>
      <w:r>
        <w:t xml:space="preserve">• </w:t>
      </w:r>
      <w:r>
        <w:rPr>
          <w:b/>
        </w:rPr>
        <w:t xml:space="preserve">Answer / management / explanation:</w:t>
      </w:r>
      <w:r>
        <w:t xml:space="preserve"/>
      </w:r>
    </w:p>
    <w:p>
      <w:r>
        <w:t xml:space="preserve">• </w:t>
      </w:r>
      <w:r>
        <w:rPr>
          <w:b/>
        </w:rPr>
        <w:t xml:space="preserve">Clinical pearl / takeaway:</w:t>
      </w:r>
      <w:r>
        <w:t xml:space="preserve"/>
      </w:r>
    </w:p>
    <w:p>
      <w:r>
        <w:t xml:space="preserve">• </w:t>
      </w:r>
      <w:r>
        <w:rPr>
          <w:b/>
        </w:rPr>
        <w:t xml:space="preserve">References (real titles and URLs):</w:t>
      </w:r>
      <w:r>
        <w:t xml:space="preserve"/>
      </w:r>
    </w:p>
    <w:p>
      <w:r>
        <w:t xml:space="preserve">• </w:t>
      </w:r>
      <w:r>
        <w:rPr>
          <w:b/>
        </w:rPr>
        <w:t xml:space="preserve">Requested publication date, time and timezone:</w:t>
      </w:r>
      <w:r>
        <w:t xml:space="preserve"/>
      </w:r>
    </w:p>
    <w:p>
      <w:r>
        <w:t xml:space="preserve">• </w:t>
      </w:r>
      <w:r>
        <w:rPr>
          <w:b/>
        </w:rPr>
        <w:t xml:space="preserve">Medical reviewer:</w:t>
      </w:r>
      <w:r>
        <w:t xml:space="preserve"/>
      </w:r>
    </w:p>
    <w:p>
      <w:r>
        <w:t xml:space="preserve">• </w:t>
      </w:r>
      <w:r>
        <w:rPr>
          <w:b/>
        </w:rPr>
        <w:t xml:space="preserve">Review date:</w:t>
      </w:r>
      <w:r>
        <w:t xml:space="preserve"/>
      </w:r>
    </w:p>
    <w:p>
      <w:r>
        <w:t xml:space="preserve">• </w:t>
      </w:r>
      <w:r>
        <w:rPr>
          <w:b/>
        </w:rPr>
        <w:t xml:space="preserve">Exact version approved / corrections needed:</w:t>
      </w:r>
      <w:r>
        <w:t xml:space="preserve"/>
      </w:r>
    </w:p>
    <w:p>
      <w:r>
        <w:t xml:space="preserve">The publisher assigns or preserves the card ID, sets its version and publication metadata, checks all catalog fields, and publishes it with the complete library. Do not include patient-identifying information.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20" w:line="276" w:lineRule="auto"/>
    </w:p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36"/>
      <w:color w:val="006E68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b/>
      <w:sz w:val="28"/>
      <w:color w:val="006E68"/>
    </w:rPr>
  </w:style>
  <w:style w:type="paragraph" w:styleId="Heading3">
    <w:name w:val="heading 3"/>
    <w:basedOn w:val="Normal"/>
    <w:pPr>
      <w:keepNext/>
      <w:spacing w:before="240" w:after="120"/>
      <w:outlineLvl w:val="2"/>
    </w:pPr>
    <w:rPr>
      <w:b/>
      <w:sz w:val="24"/>
      <w:color w:val="006E68"/>
    </w:rPr>
  </w:style>
  <w:style w:type="paragraph" w:styleId="Code">
    <w:basedOn w:val="Normal"/>
    <w:pPr>
      <w:spacing w:after="30"/>
    </w:pPr>
    <w:rPr>
      <w:sz w:val="18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/ns0:Relationships>
</file>