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25</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21/03/2024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val="false"/>
          <w:bCs w:val="false"/>
          <w:position w:val="0"/>
          <w:sz w:val="24"/>
          <w:sz w:val="24"/>
          <w:szCs w:val="24"/>
          <w:vertAlign w:val="baseline"/>
          <w:lang w:val="en-GB"/>
        </w:rPr>
        <w:t>A25</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23</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pageBreakBefore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Client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was diagnosed</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with convulsive disorder.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Client complains of the overwhelming family responsibilities placed upon him as a the firstborn of six children. He explains how these responsibilities feel overwhelming consequently leading to overthinking. The stress triggers convulsions that he experiences.  </w:t>
      </w:r>
    </w:p>
    <w:p>
      <w:pPr>
        <w:pStyle w:val="LOnormal"/>
        <w:keepNext w:val="false"/>
        <w:keepLines w:val="false"/>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Insight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is good as well as judgment</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Mood and Affect: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euthymic</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Social behaviour: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appropriate</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Appearance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is neat and well-kempt</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sz w:val="24"/>
          <w:szCs w:val="24"/>
        </w:rPr>
      </w:pPr>
      <w:r>
        <w:rPr>
          <w:rFonts w:ascii="Times New Roman" w:hAnsi="Times New Roman"/>
          <w:sz w:val="24"/>
          <w:szCs w:val="24"/>
        </w:rPr>
      </w:r>
    </w:p>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A25</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21/03/2024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3.00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diagnosed with convulsive disorder, feels overwhelmed by the extensive family responsibilities placed upon him as the firstborn of six children. He describes how the weight of these responsibilities leads to constant overthinking, exacerbating his stress levels and triggering convulsions.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1. Reduce stress levels and effectively manage convulsions to improve overall well-being.</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2. Establish and maintain healthy boundaries within familial relationships to alleviate overwhelming responsibilities.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Cognitive-Behavioural Therapy (CBT): Employed CBT techniques to identify and challenge negative thought patterns contributing to stress and overthinking. This involved exploring and reframing irrational beliefs about familial responsibilities and developing more adaptive coping strategies.</w:t>
        <w:br/>
        <w:t>2. Stress Management Techniques: Introduced relaxation exercises, mindfulness practices, and deep breathing techniques to help the client alleviate stress and reduce the frequency and severity of convulsions. These techniques aimed to promote emotional regulation and increase resilience to stressors.</w:t>
        <w:br/>
        <w:t>3. Healthy Boundary Setting: Facilitated discussions and role-playing exercises to assist the client in establishing healthy boundaries within his familial relationships. This included assertiveness training to help him communicate his needs effectively and negotiate appropriate levels of responsibility.</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Review the client's progress in implementing boundary-setting techniques and stress management strategies.</w:t>
        <w:br/>
        <w:t>- Explore any challenges or setbacks encountered since the last session and provide additional support and guidance as needed.</w:t>
        <w:br/>
        <w:t>- Further reinforce healthy boundary-setting skills and continue to develop personalized coping strategies for managing stress and reducing convulsions.</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before="0" w:after="20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21/03/2024</w:t>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2</Pages>
  <Words>433</Words>
  <Characters>2794</Characters>
  <CharactersWithSpaces>3232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2024-03-12T17:01:30Z</dcterms:created>
  <dc:creator/>
  <dc:description/>
  <dc:language>en-GB</dc:language>
  <cp:lastModifiedBy/>
  <dcterms:modified xsi:type="dcterms:W3CDTF">2024-03-21T16:48:48Z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