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lang w:val="en-GB"/>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5</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A5</w:t>
      </w:r>
      <w:r>
        <w:rPr>
          <w:rFonts w:eastAsia="Times New Roman" w:cs="Times New Roman" w:ascii="Times New Roman" w:hAnsi="Times New Roman"/>
          <w:b/>
          <w:position w:val="0"/>
          <w:sz w:val="24"/>
          <w:sz w:val="24"/>
          <w:szCs w:val="24"/>
          <w:vertAlign w:val="baseline"/>
          <w:lang w:val="en-GB"/>
        </w:rPr>
        <w:tab/>
        <w:tab/>
        <w:tab/>
        <w:tab/>
        <w:t xml:space="preserve"> Practicum Site…MTRH </w:t>
        <w:br/>
      </w:r>
    </w:p>
    <w:p>
      <w:pPr>
        <w:pStyle w:val="LOnormal"/>
        <w:spacing w:lineRule="auto" w:line="240"/>
        <w:ind w:left="0" w:hanging="0"/>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numPr>
          <w:ilvl w:val="0"/>
          <w:numId w:val="0"/>
        </w:numPr>
        <w:shd w:val="clear" w:fill="auto"/>
        <w:spacing w:lineRule="auto" w:line="240" w:before="0" w:after="200"/>
        <w:ind w:left="0"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Engaged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0"/>
        </w:numPr>
        <w:shd w:val="clear" w:fill="auto"/>
        <w:spacing w:lineRule="auto" w:line="240" w:before="0" w:after="0"/>
        <w:ind w:left="0"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hd w:val="clear" w:fill="auto"/>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position w:val="0"/>
          <w:sz w:val="24"/>
          <w:sz w:val="24"/>
          <w:szCs w:val="24"/>
          <w:vertAlign w:val="baseline"/>
          <w:lang w:val="en-GB"/>
        </w:rPr>
        <w:t>No previous counselling.</w:t>
      </w:r>
    </w:p>
    <w:p>
      <w:pPr>
        <w:pStyle w:val="LOnormal"/>
        <w:keepNext w:val="false"/>
        <w:keepLines w:val="false"/>
        <w:pageBreakBefore w:val="false"/>
        <w:widowControl/>
        <w:numPr>
          <w:ilvl w:val="0"/>
          <w:numId w:val="0"/>
        </w:numPr>
        <w:shd w:val="clear" w:fill="auto"/>
        <w:spacing w:lineRule="auto" w:line="240" w:before="0" w:after="200"/>
        <w:ind w:left="0"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widowControl/>
        <w:numPr>
          <w:ilvl w:val="0"/>
          <w:numId w:val="0"/>
        </w:numPr>
        <w:shd w:val="clear" w:fill="auto"/>
        <w:spacing w:lineRule="auto" w:line="240" w:before="0" w:after="86"/>
        <w:ind w:left="0" w:right="0" w:hanging="0"/>
        <w:jc w:val="left"/>
        <w:rPr>
          <w:lang w:val="en-GB"/>
        </w:rPr>
      </w:pP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rPr>
        <w:t>The client, a recovering alcohol addict, sought counselling to address concerns regarding his exit plan as he prepared for discharge. His challenges included experiencing a lack of support from siblings and relatives, leading to feelings of anger and resentment towards them. Furthermore, he struggled with a lack of a meaningful income source, anger management issues, and instances of relapse triggered by stress.</w:t>
        <w:br/>
      </w:r>
    </w:p>
    <w:p>
      <w:pPr>
        <w:pStyle w:val="LOnormal"/>
        <w:keepNext w:val="false"/>
        <w:keepLines w:val="false"/>
        <w:pageBreakBefore w:val="false"/>
        <w:widowControl/>
        <w:numPr>
          <w:ilvl w:val="0"/>
          <w:numId w:val="0"/>
        </w:numPr>
        <w:shd w:val="clear" w:fill="auto"/>
        <w:spacing w:lineRule="auto" w:line="240" w:before="0" w:after="86"/>
        <w:ind w:left="0"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widowControl/>
        <w:shd w:val="clear" w:fill="auto"/>
        <w:spacing w:lineRule="auto" w:line="240" w:before="0" w:after="86"/>
        <w:ind w:left="0" w:right="0" w:hanging="360"/>
        <w:jc w:val="left"/>
        <w:rPr>
          <w:lang w:val="en-GB"/>
        </w:rPr>
      </w:pPr>
      <w:r>
        <w:rPr>
          <w:rFonts w:eastAsia="Times New Roman" w:cs="Times New Roman" w:ascii="Times New Roman" w:hAnsi="Times New Roman"/>
          <w:b w:val="false"/>
          <w:bCs w:val="false"/>
          <w:position w:val="0"/>
          <w:sz w:val="24"/>
          <w:sz w:val="24"/>
          <w:szCs w:val="24"/>
          <w:vertAlign w:val="baseline"/>
          <w:lang w:val="en-GB"/>
        </w:rPr>
        <w:tab/>
      </w:r>
      <w:r>
        <w:rPr>
          <w:rFonts w:eastAsia="Times New Roman" w:cs="Times New Roman" w:ascii="Times New Roman" w:hAnsi="Times New Roman"/>
          <w:b/>
          <w:bCs/>
          <w:position w:val="0"/>
          <w:sz w:val="24"/>
          <w:sz w:val="24"/>
          <w:szCs w:val="24"/>
          <w:vertAlign w:val="baseline"/>
          <w:lang w:val="en-GB"/>
        </w:rPr>
        <w:t>Cognitively</w:t>
      </w:r>
      <w:r>
        <w:rPr>
          <w:rFonts w:eastAsia="Times New Roman" w:cs="Times New Roman" w:ascii="Times New Roman" w:hAnsi="Times New Roman"/>
          <w:b w:val="false"/>
          <w:bCs w:val="false"/>
          <w:position w:val="0"/>
          <w:sz w:val="24"/>
          <w:sz w:val="24"/>
          <w:szCs w:val="24"/>
          <w:vertAlign w:val="baseline"/>
          <w:lang w:val="en-GB"/>
        </w:rPr>
        <w:t>: The client exhibited a level of insight into his challenges, demonstrating an understanding of the factors contributing to his current situation, including his lack of familial support, financial instability, and anger management issues. He appeared receptive to discussing and exploring strategies for addressing these concerns, indicating a willingness to engage in the therapeutic process.</w:t>
      </w:r>
    </w:p>
    <w:p>
      <w:pPr>
        <w:pStyle w:val="LOnormal"/>
        <w:widowControl/>
        <w:shd w:val="clear" w:fill="auto"/>
        <w:spacing w:lineRule="auto" w:line="240" w:before="0" w:after="86"/>
        <w:ind w:left="0" w:right="0" w:hanging="360"/>
        <w:jc w:val="left"/>
        <w:rPr>
          <w:lang w:val="en-GB"/>
        </w:rPr>
      </w:pPr>
      <w:r>
        <w:rPr>
          <w:rFonts w:eastAsia="Times New Roman" w:cs="Times New Roman" w:ascii="Times New Roman" w:hAnsi="Times New Roman"/>
          <w:b w:val="false"/>
          <w:bCs w:val="false"/>
          <w:position w:val="0"/>
          <w:sz w:val="24"/>
          <w:sz w:val="24"/>
          <w:szCs w:val="24"/>
          <w:vertAlign w:val="baseline"/>
          <w:lang w:val="en-GB"/>
        </w:rPr>
        <w:tab/>
      </w:r>
      <w:r>
        <w:rPr>
          <w:rFonts w:eastAsia="Times New Roman" w:cs="Times New Roman" w:ascii="Times New Roman" w:hAnsi="Times New Roman"/>
          <w:b/>
          <w:bCs/>
          <w:position w:val="0"/>
          <w:sz w:val="24"/>
          <w:sz w:val="24"/>
          <w:szCs w:val="24"/>
          <w:vertAlign w:val="baseline"/>
          <w:lang w:val="en-GB"/>
        </w:rPr>
        <w:t>Emotionally</w:t>
      </w:r>
      <w:r>
        <w:rPr>
          <w:rFonts w:eastAsia="Times New Roman" w:cs="Times New Roman" w:ascii="Times New Roman" w:hAnsi="Times New Roman"/>
          <w:b w:val="false"/>
          <w:bCs w:val="false"/>
          <w:position w:val="0"/>
          <w:sz w:val="24"/>
          <w:sz w:val="24"/>
          <w:szCs w:val="24"/>
          <w:vertAlign w:val="baseline"/>
          <w:lang w:val="en-GB"/>
        </w:rPr>
        <w:t>: The client displayed a range of emotions, including frustration, resentment, and stress, particularly in response to the perceived lack of support from his siblings and relatives. These emotions seemed to impact his overall well-being and ability to cope effectively with his circumstances. However, the client also expressed a desire for change and improvement, suggesting a degree of emotional resilience and motivation for growth.</w:t>
      </w:r>
    </w:p>
    <w:p>
      <w:pPr>
        <w:pStyle w:val="LOnormal"/>
        <w:widowControl/>
        <w:shd w:val="clear" w:fill="auto"/>
        <w:spacing w:lineRule="auto" w:line="240" w:before="0" w:after="86"/>
        <w:ind w:left="0" w:right="0" w:hanging="360"/>
        <w:jc w:val="left"/>
        <w:rPr>
          <w:lang w:val="en-GB"/>
        </w:rPr>
      </w:pPr>
      <w:r>
        <w:rPr>
          <w:rFonts w:eastAsia="Times New Roman" w:cs="Times New Roman" w:ascii="Times New Roman" w:hAnsi="Times New Roman"/>
          <w:b w:val="false"/>
          <w:bCs w:val="false"/>
          <w:position w:val="0"/>
          <w:sz w:val="24"/>
          <w:sz w:val="24"/>
          <w:szCs w:val="24"/>
          <w:vertAlign w:val="baseline"/>
          <w:lang w:val="en-GB"/>
        </w:rPr>
        <w:tab/>
      </w:r>
      <w:r>
        <w:rPr>
          <w:rFonts w:eastAsia="Times New Roman" w:cs="Times New Roman" w:ascii="Times New Roman" w:hAnsi="Times New Roman"/>
          <w:b/>
          <w:bCs/>
          <w:position w:val="0"/>
          <w:sz w:val="24"/>
          <w:sz w:val="24"/>
          <w:szCs w:val="24"/>
          <w:vertAlign w:val="baseline"/>
          <w:lang w:val="en-GB"/>
        </w:rPr>
        <w:t>Socially</w:t>
      </w:r>
      <w:r>
        <w:rPr>
          <w:rFonts w:eastAsia="Times New Roman" w:cs="Times New Roman" w:ascii="Times New Roman" w:hAnsi="Times New Roman"/>
          <w:b w:val="false"/>
          <w:bCs w:val="false"/>
          <w:position w:val="0"/>
          <w:sz w:val="24"/>
          <w:sz w:val="24"/>
          <w:szCs w:val="24"/>
          <w:vertAlign w:val="baseline"/>
          <w:lang w:val="en-GB"/>
        </w:rPr>
        <w:t xml:space="preserve">: The client's social interactions and support network appeared limited, with strained relationships evident, particularly within his family circle. The lack of support from siblings and relatives contributed to feelings of isolation and exacerbation of his emotional distress. </w:t>
      </w:r>
    </w:p>
    <w:p>
      <w:pPr>
        <w:pStyle w:val="LOnormal"/>
        <w:widowControl/>
        <w:shd w:val="clear" w:fill="auto"/>
        <w:spacing w:lineRule="auto" w:line="240" w:before="0" w:after="200"/>
        <w:ind w:left="0" w:right="0" w:hanging="360"/>
        <w:jc w:val="left"/>
        <w:rPr>
          <w:lang w:val="en-GB"/>
        </w:rPr>
      </w:pPr>
      <w:r>
        <w:rPr>
          <w:rFonts w:eastAsia="Times New Roman" w:cs="Times New Roman" w:ascii="Times New Roman" w:hAnsi="Times New Roman"/>
          <w:b w:val="false"/>
          <w:bCs w:val="false"/>
          <w:position w:val="0"/>
          <w:sz w:val="24"/>
          <w:sz w:val="24"/>
          <w:szCs w:val="24"/>
          <w:vertAlign w:val="baseline"/>
          <w:lang w:val="en-GB"/>
        </w:rPr>
        <w:tab/>
      </w:r>
      <w:r>
        <w:rPr>
          <w:rFonts w:eastAsia="Times New Roman" w:cs="Times New Roman" w:ascii="Times New Roman" w:hAnsi="Times New Roman"/>
          <w:b/>
          <w:bCs/>
          <w:position w:val="0"/>
          <w:sz w:val="24"/>
          <w:sz w:val="24"/>
          <w:szCs w:val="24"/>
          <w:vertAlign w:val="baseline"/>
          <w:lang w:val="en-GB"/>
        </w:rPr>
        <w:t>Physically</w:t>
      </w:r>
      <w:r>
        <w:rPr>
          <w:rFonts w:eastAsia="Times New Roman" w:cs="Times New Roman" w:ascii="Times New Roman" w:hAnsi="Times New Roman"/>
          <w:b w:val="false"/>
          <w:bCs w:val="false"/>
          <w:position w:val="0"/>
          <w:sz w:val="24"/>
          <w:sz w:val="24"/>
          <w:szCs w:val="24"/>
          <w:vertAlign w:val="baseline"/>
          <w:lang w:val="en-GB"/>
        </w:rPr>
        <w:t>: The client appears to be in good health and stable.</w:t>
      </w:r>
    </w:p>
    <w:p>
      <w:pPr>
        <w:pStyle w:val="LOnormal"/>
        <w:widowControl/>
        <w:shd w:val="clear" w:fill="auto"/>
        <w:spacing w:lineRule="auto" w:line="240" w:before="0" w:after="200"/>
        <w:ind w:left="0" w:right="0" w:hanging="360"/>
        <w:jc w:val="left"/>
        <w:rPr>
          <w:lang w:val="en-GB"/>
        </w:rPr>
      </w:pPr>
      <w:r>
        <w:rPr>
          <w:lang w:val="en-GB"/>
        </w:rPr>
      </w:r>
    </w:p>
    <w:p>
      <w:pPr>
        <w:pStyle w:val="LOnormal"/>
        <w:spacing w:lineRule="auto" w:line="240"/>
        <w:jc w:val="right"/>
        <w:rPr>
          <w:lang w:val="en-GB"/>
        </w:rPr>
      </w:pPr>
      <w:r>
        <w:rPr>
          <w:lang w:val="en-GB"/>
        </w:rPr>
      </w:r>
      <w:r>
        <w:br w:type="page"/>
      </w:r>
    </w:p>
    <w:p>
      <w:pPr>
        <w:pStyle w:val="LOnormal"/>
        <w:spacing w:lineRule="auto" w:line="240"/>
        <w:jc w:val="right"/>
        <w:rPr>
          <w:lang w:val="en-GB"/>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Style w:val="Table1"/>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12/02/2024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The client's primary concern revolves around his enduring struggle with alcohol addiction, which has had a profound impact on various facets of his life, including personal well-being and social relationships. This addiction has intertwined with emotional, psychological, and interpersonal dimensions, affecting his self-perception, coping mechanisms, and ability to maintain healthy connections with others. Therapy aims to explore the specific ways in which alcohol addiction has disrupted his daily functioning, emotional state, and relationships, with the goal of understanding his unique experiences and challenges to facilitate meaningful progress towards recovery and improved quality of life.</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before="0" w:after="29"/>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 Overcoming alcohol addiction and achieving sobriety.</w:t>
      </w:r>
    </w:p>
    <w:p>
      <w:pPr>
        <w:pStyle w:val="LOnormal"/>
        <w:spacing w:lineRule="auto" w:line="240" w:before="0" w:after="29"/>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2. Developing effective coping strategies to manage triggers, cravings, and underlying emotional challenges.</w:t>
      </w:r>
    </w:p>
    <w:p>
      <w:pPr>
        <w:pStyle w:val="LOnormal"/>
        <w:spacing w:lineRule="auto" w:line="240" w:before="0" w:after="29"/>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3. Rebuilding healthy interpersonal relationships and fostering personal growth and resilience.</w:t>
      </w:r>
    </w:p>
    <w:p>
      <w:pPr>
        <w:pStyle w:val="LOnormal"/>
        <w:spacing w:lineRule="auto" w:line="240" w:before="0" w:after="29"/>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4. Develop a relapse prevention plan to maintain long-term sobriety and overall well-being.</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Motivational interviewing was employed to engage the client in exploring intrinsic motivations for change and enhancing commitment to therapy. Through active listening and empathetic understanding, I aimed to elicit the client's reasons for considering change, exploring their values, goals, and aspirations. This approach acknowledged the client's autonomy and empowered them to take ownership of their recovery journey. By collaboratively setting achievable goals aligned with the client's values, motivational interviewing facilitated commitment to positive change. Addressing ambivalence towards change, the approach prompted reflection on the benefits of overcoming substance use and its impact on various life domains. Overall, motivational interviewing provided a client-centered framework that fostered exploration of motivations, values, and goals, enhancing commitment to change and promoting a healthier, more fulfilling life. Through empathy and collaboration, the client was empowered to embrace transformation and embark on a journey towards recovery with insight, motivation, and resilience.</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Continue exploring the client's concerns and progress towards his goals. Specific interventions will include further exploration of family dynamics and strategies to enhance social support, as well as continued work on anger management and relapse prevention techniques. Additionally, assist the client in identifying and exploring potential income sources and practical steps to address financial instability. Finally, the session will aim to reinforce the client's motivation and commitment to his recovery journey.</w:t>
      </w:r>
    </w:p>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before="0" w:after="200"/>
        <w:jc w:val="right"/>
        <w:rPr>
          <w:rFonts w:ascii="Times New Roman" w:hAnsi="Times New Roman" w:eastAsia="Times New Roman" w:cs="Times New Roman"/>
          <w:b w:val="false"/>
          <w:b w:val="false"/>
          <w:position w:val="0"/>
          <w:sz w:val="22"/>
          <w:sz w:val="22"/>
          <w:vertAlign w:val="baseline"/>
          <w:lang w:val="en-GB"/>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3</Pages>
  <Words>727</Words>
  <Characters>4549</Characters>
  <CharactersWithSpaces>5271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2024-02-12T11:48:27Z</dcterms:created>
  <dc:creator/>
  <dc:description/>
  <dc:language>en-GB</dc:language>
  <cp:lastModifiedBy/>
  <dcterms:modified xsi:type="dcterms:W3CDTF">2024-02-14T21:19:18Z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