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Deer-Flow LEED v5 Credit Automation Platform ��� Technical Implementation Document</w:t>
      </w:r>
    </w:p>
    <w:p>
      <w:pPr>
        <w:pStyle w:val="Author"/>
      </w:pPr>
      <w:r>
        <w:t xml:space="preserve">LEED Automation Engineering Team</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c9868ce2e2746228af81f1c422622dd5a684e68"/>
    <w:p>
      <w:pPr>
        <w:pStyle w:val="Heading1"/>
      </w:pPr>
      <w:r>
        <w:t xml:space="preserve">Deer-Flow LEED v5 Credit Automation Platform</w:t>
      </w:r>
    </w:p>
    <w:bookmarkEnd w:id="20"/>
    <w:bookmarkStart w:id="21" w:name="technical-implementation-document"/>
    <w:p>
      <w:pPr>
        <w:pStyle w:val="Heading1"/>
      </w:pPr>
      <w:r>
        <w:t xml:space="preserve">Technical Implementation Document</w:t>
      </w:r>
    </w:p>
    <w:p>
      <w:pPr>
        <w:pStyle w:val="FirstParagraph"/>
      </w:pPr>
      <w:r>
        <w:rPr>
          <w:bCs/>
          <w:b/>
        </w:rPr>
        <w:t xml:space="preserve">Version:</w:t>
      </w:r>
      <w:r>
        <w:t xml:space="preserve"> </w:t>
      </w:r>
      <w:r>
        <w:t xml:space="preserve">1.0.0</w:t>
      </w:r>
      <w:r>
        <w:br/>
      </w:r>
      <w:r>
        <w:rPr>
          <w:bCs/>
          <w:b/>
        </w:rPr>
        <w:t xml:space="preserve">Date:</w:t>
      </w:r>
      <w:r>
        <w:t xml:space="preserve"> </w:t>
      </w:r>
      <w:r>
        <w:t xml:space="preserve">May 2026</w:t>
      </w:r>
      <w:r>
        <w:br/>
      </w:r>
      <w:r>
        <w:rPr>
          <w:bCs/>
          <w:b/>
        </w:rPr>
        <w:t xml:space="preserve">Classification:</w:t>
      </w:r>
      <w:r>
        <w:t xml:space="preserve"> </w:t>
      </w:r>
      <w:r>
        <w:t xml:space="preserve">Engineering Blueprint</w:t>
      </w:r>
    </w:p>
    <w:p>
      <w:r>
        <w:pict>
          <v:rect style="width:0;height:1.5pt" o:hralign="center" o:hrstd="t" o:hr="t"/>
        </w:pict>
      </w:r>
    </w:p>
    <w:bookmarkEnd w:id="21"/>
    <w:bookmarkStart w:id="23" w:name="master-technical-implementation-document"/>
    <w:p>
      <w:pPr>
        <w:pStyle w:val="Heading1"/>
      </w:pPr>
      <w:r>
        <w:t xml:space="preserve">Master Technical Implementation Document</w:t>
      </w:r>
    </w:p>
    <w:bookmarkStart w:id="22" w:name="X156512d7e0bd244cb70d00bbd1fbed7cc0a7f91"/>
    <w:p>
      <w:pPr>
        <w:pStyle w:val="Heading2"/>
      </w:pPr>
      <w:r>
        <w:t xml:space="preserve">Deer-Flow LEED v5 Credit Automation Platform</w:t>
      </w:r>
    </w:p>
    <w:p>
      <w:r>
        <w:pict>
          <v:rect style="width:0;height:1.5pt" o:hralign="center" o:hrstd="t" o:hr="t"/>
        </w:pict>
      </w:r>
    </w:p>
    <w:bookmarkEnd w:id="22"/>
    <w:bookmarkEnd w:id="23"/>
    <w:bookmarkStart w:id="29" w:name="section-1-executive-summary"/>
    <w:p>
      <w:pPr>
        <w:pStyle w:val="Heading1"/>
      </w:pPr>
      <w:r>
        <w:t xml:space="preserve">Section 1: Executive Summary</w:t>
      </w:r>
    </w:p>
    <w:bookmarkStart w:id="24" w:name="platform-purpose-and-scope"/>
    <w:p>
      <w:pPr>
        <w:pStyle w:val="Heading2"/>
      </w:pPr>
      <w:r>
        <w:t xml:space="preserve">1.1 Platform Purpose and Scope</w:t>
      </w:r>
    </w:p>
    <w:p>
      <w:pPr>
        <w:pStyle w:val="FirstParagraph"/>
      </w:pPr>
      <w:r>
        <w:t xml:space="preserve">The Deer-Flow LEED v5 Credit Automation Platform is an enterprise-grade AI orchestration system designed to automate the data collection, calculation, and documentation workflows required for Leadership in Energy and Environmental Design (LEED) v5 Building Design and Construction (BD+C) certification. Built on the Deer-Flow agent orchestration framework, the platform decomposes each LEED credit into discrete, executable skills that leverage 261 verified external data sources to eliminate manual data gathering, reduce calculation errors, and compress certification timelines from months to weeks.</w:t>
      </w:r>
    </w:p>
    <w:p>
      <w:pPr>
        <w:pStyle w:val="BodyText"/>
      </w:pPr>
      <w:r>
        <w:t xml:space="preserve">LEED v5 represents the most significant revision to the rating system in over a decade, introducing mandatory prerequisites across all credit categories and increasing the granularity of performance thresholds. The platform addresses the critical bottleneck in LEED certification: the project team’s dependency on fragmented, manually-sourced data from government databases, commercial registries, manufacturer documentation, and proprietary energy models. By establishing machine-readable API integrations across the entire data ecosystem, the platform enables continuous compliance monitoring rather than the traditional batch-and-review model.</w:t>
      </w:r>
    </w:p>
    <w:bookmarkEnd w:id="24"/>
    <w:bookmarkStart w:id="25" w:name="X06186844a3dbac8893abd666db8a2e1d90736ca"/>
    <w:p>
      <w:pPr>
        <w:pStyle w:val="Heading2"/>
      </w:pPr>
      <w:r>
        <w:t xml:space="preserve">1.2 Tier 1 Skill Architecture: 16 Skills Covering 40+ Points</w:t>
      </w:r>
    </w:p>
    <w:p>
      <w:pPr>
        <w:pStyle w:val="FirstParagraph"/>
      </w:pPr>
      <w:r>
        <w:t xml:space="preserve">The platform implements 16 Tier 1 automation skills, each mapped directly to one or more LEED v5 credits with automation scores of 90 or above. These skills represent the highest-confidence, highest-value automation opportunities and collectively cover over 40 certification points.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 1 Skill</w:t>
            </w:r>
          </w:p>
        </w:tc>
        <w:tc>
          <w:tcPr/>
          <w:p>
            <w:pPr>
              <w:pStyle w:val="Compact"/>
              <w:jc w:val="left"/>
            </w:pPr>
            <w:r>
              <w:t xml:space="preserve">LEED Credit(s)</w:t>
            </w:r>
          </w:p>
        </w:tc>
        <w:tc>
          <w:tcPr/>
          <w:p>
            <w:pPr>
              <w:pStyle w:val="Compact"/>
              <w:jc w:val="left"/>
            </w:pPr>
            <w:r>
              <w:t xml:space="preserve">Points</w:t>
            </w:r>
          </w:p>
        </w:tc>
        <w:tc>
          <w:tcPr/>
          <w:p>
            <w:pPr>
              <w:pStyle w:val="Compact"/>
              <w:jc w:val="left"/>
            </w:pPr>
            <w:r>
              <w:t xml:space="preserve">Automation Score</w:t>
            </w:r>
          </w:p>
        </w:tc>
      </w:tr>
      <w:tr>
        <w:tc>
          <w:tcPr/>
          <w:p>
            <w:pPr>
              <w:pStyle w:val="Compact"/>
              <w:jc w:val="left"/>
            </w:pPr>
            <w:r>
              <w:t xml:space="preserve">Carbon Assessment Engine</w:t>
            </w:r>
          </w:p>
        </w:tc>
        <w:tc>
          <w:tcPr/>
          <w:p>
            <w:pPr>
              <w:pStyle w:val="Compact"/>
              <w:jc w:val="left"/>
            </w:pPr>
            <w:r>
              <w:t xml:space="preserve">IPp3, EAp1</w:t>
            </w:r>
          </w:p>
        </w:tc>
        <w:tc>
          <w:tcPr/>
          <w:p>
            <w:pPr>
              <w:pStyle w:val="Compact"/>
              <w:jc w:val="left"/>
            </w:pPr>
            <w:r>
              <w:t xml:space="preserve">3</w:t>
            </w:r>
          </w:p>
        </w:tc>
        <w:tc>
          <w:tcPr/>
          <w:p>
            <w:pPr>
              <w:pStyle w:val="Compact"/>
              <w:jc w:val="left"/>
            </w:pPr>
            <w:r>
              <w:t xml:space="preserve">95</w:t>
            </w:r>
          </w:p>
        </w:tc>
      </w:tr>
      <w:tr>
        <w:tc>
          <w:tcPr/>
          <w:p>
            <w:pPr>
              <w:pStyle w:val="Compact"/>
              <w:jc w:val="left"/>
            </w:pPr>
            <w:r>
              <w:t xml:space="preserve">Sensitive Land Protector</w:t>
            </w:r>
          </w:p>
        </w:tc>
        <w:tc>
          <w:tcPr/>
          <w:p>
            <w:pPr>
              <w:pStyle w:val="Compact"/>
              <w:jc w:val="left"/>
            </w:pPr>
            <w:r>
              <w:t xml:space="preserve">LTc1</w:t>
            </w:r>
          </w:p>
        </w:tc>
        <w:tc>
          <w:tcPr/>
          <w:p>
            <w:pPr>
              <w:pStyle w:val="Compact"/>
              <w:jc w:val="left"/>
            </w:pPr>
            <w:r>
              <w:t xml:space="preserve">2</w:t>
            </w:r>
          </w:p>
        </w:tc>
        <w:tc>
          <w:tcPr/>
          <w:p>
            <w:pPr>
              <w:pStyle w:val="Compact"/>
              <w:jc w:val="left"/>
            </w:pPr>
            <w:r>
              <w:t xml:space="preserve">95</w:t>
            </w:r>
          </w:p>
        </w:tc>
      </w:tr>
      <w:tr>
        <w:tc>
          <w:tcPr/>
          <w:p>
            <w:pPr>
              <w:pStyle w:val="Compact"/>
              <w:jc w:val="left"/>
            </w:pPr>
            <w:r>
              <w:t xml:space="preserve">Light Pollution Calculator</w:t>
            </w:r>
          </w:p>
        </w:tc>
        <w:tc>
          <w:tcPr/>
          <w:p>
            <w:pPr>
              <w:pStyle w:val="Compact"/>
              <w:jc w:val="left"/>
            </w:pPr>
            <w:r>
              <w:t xml:space="preserve">SSc6</w:t>
            </w:r>
          </w:p>
        </w:tc>
        <w:tc>
          <w:tcPr/>
          <w:p>
            <w:pPr>
              <w:pStyle w:val="Compact"/>
              <w:jc w:val="left"/>
            </w:pPr>
            <w:r>
              <w:t xml:space="preserve">1</w:t>
            </w:r>
          </w:p>
        </w:tc>
        <w:tc>
          <w:tcPr/>
          <w:p>
            <w:pPr>
              <w:pStyle w:val="Compact"/>
              <w:jc w:val="left"/>
            </w:pPr>
            <w:r>
              <w:t xml:space="preserve">95</w:t>
            </w:r>
          </w:p>
        </w:tc>
      </w:tr>
      <w:tr>
        <w:tc>
          <w:tcPr/>
          <w:p>
            <w:pPr>
              <w:pStyle w:val="Compact"/>
              <w:jc w:val="left"/>
            </w:pPr>
            <w:r>
              <w:t xml:space="preserve">Embodied Carbon Quantifier</w:t>
            </w:r>
          </w:p>
        </w:tc>
        <w:tc>
          <w:tcPr/>
          <w:p>
            <w:pPr>
              <w:pStyle w:val="Compact"/>
              <w:jc w:val="left"/>
            </w:pPr>
            <w:r>
              <w:t xml:space="preserve">MRp2, MRc2</w:t>
            </w:r>
          </w:p>
        </w:tc>
        <w:tc>
          <w:tcPr/>
          <w:p>
            <w:pPr>
              <w:pStyle w:val="Compact"/>
              <w:jc w:val="left"/>
            </w:pPr>
            <w:r>
              <w:t xml:space="preserve">4</w:t>
            </w:r>
          </w:p>
        </w:tc>
        <w:tc>
          <w:tcPr/>
          <w:p>
            <w:pPr>
              <w:pStyle w:val="Compact"/>
              <w:jc w:val="left"/>
            </w:pPr>
            <w:r>
              <w:t xml:space="preserve">95</w:t>
            </w:r>
          </w:p>
        </w:tc>
      </w:tr>
      <w:tr>
        <w:tc>
          <w:tcPr/>
          <w:p>
            <w:pPr>
              <w:pStyle w:val="Compact"/>
              <w:jc w:val="left"/>
            </w:pPr>
            <w:r>
              <w:t xml:space="preserve">LEED AP Verifier</w:t>
            </w:r>
          </w:p>
        </w:tc>
        <w:tc>
          <w:tcPr/>
          <w:p>
            <w:pPr>
              <w:pStyle w:val="Compact"/>
              <w:jc w:val="left"/>
            </w:pPr>
            <w:r>
              <w:t xml:space="preserve">PRc2</w:t>
            </w:r>
          </w:p>
        </w:tc>
        <w:tc>
          <w:tcPr/>
          <w:p>
            <w:pPr>
              <w:pStyle w:val="Compact"/>
              <w:jc w:val="left"/>
            </w:pPr>
            <w:r>
              <w:t xml:space="preserve">1</w:t>
            </w:r>
          </w:p>
        </w:tc>
        <w:tc>
          <w:tcPr/>
          <w:p>
            <w:pPr>
              <w:pStyle w:val="Compact"/>
              <w:jc w:val="left"/>
            </w:pPr>
            <w:r>
              <w:t xml:space="preserve">95</w:t>
            </w:r>
          </w:p>
        </w:tc>
      </w:tr>
      <w:tr>
        <w:tc>
          <w:tcPr/>
          <w:p>
            <w:pPr>
              <w:pStyle w:val="Compact"/>
              <w:jc w:val="left"/>
            </w:pPr>
            <w:r>
              <w:t xml:space="preserve">Human Impact Assessor</w:t>
            </w:r>
          </w:p>
        </w:tc>
        <w:tc>
          <w:tcPr/>
          <w:p>
            <w:pPr>
              <w:pStyle w:val="Compact"/>
              <w:jc w:val="left"/>
            </w:pPr>
            <w:r>
              <w:t xml:space="preserve">IPp2</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Compact Development Analyzer</w:t>
            </w:r>
          </w:p>
        </w:tc>
        <w:tc>
          <w:tcPr/>
          <w:p>
            <w:pPr>
              <w:pStyle w:val="Compact"/>
              <w:jc w:val="left"/>
            </w:pPr>
            <w:r>
              <w:t xml:space="preserve">LTc3</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Rainwater Manager</w:t>
            </w:r>
          </w:p>
        </w:tc>
        <w:tc>
          <w:tcPr/>
          <w:p>
            <w:pPr>
              <w:pStyle w:val="Compact"/>
              <w:jc w:val="left"/>
            </w:pPr>
            <w:r>
              <w:t xml:space="preserve">SSc3</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Water Efficiency Validator</w:t>
            </w:r>
          </w:p>
        </w:tc>
        <w:tc>
          <w:tcPr/>
          <w:p>
            <w:pPr>
              <w:pStyle w:val="Compact"/>
              <w:jc w:val="left"/>
            </w:pPr>
            <w:r>
              <w:t xml:space="preserve">WEp2</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Decarbonization Planner</w:t>
            </w:r>
          </w:p>
        </w:tc>
        <w:tc>
          <w:tcPr/>
          <w:p>
            <w:pPr>
              <w:pStyle w:val="Compact"/>
              <w:jc w:val="left"/>
            </w:pPr>
            <w:r>
              <w:t xml:space="preserve">EAp1</w:t>
            </w:r>
          </w:p>
        </w:tc>
        <w:tc>
          <w:tcPr/>
          <w:p>
            <w:pPr>
              <w:pStyle w:val="Compact"/>
              <w:jc w:val="left"/>
            </w:pPr>
            <w:r>
              <w:t xml:space="preserve">3</w:t>
            </w:r>
          </w:p>
        </w:tc>
        <w:tc>
          <w:tcPr/>
          <w:p>
            <w:pPr>
              <w:pStyle w:val="Compact"/>
              <w:jc w:val="left"/>
            </w:pPr>
            <w:r>
              <w:t xml:space="preserve">90</w:t>
            </w:r>
          </w:p>
        </w:tc>
      </w:tr>
      <w:tr>
        <w:tc>
          <w:tcPr/>
          <w:p>
            <w:pPr>
              <w:pStyle w:val="Compact"/>
              <w:jc w:val="left"/>
            </w:pPr>
            <w:r>
              <w:t xml:space="preserve">Refrigerant Compliance Checker</w:t>
            </w:r>
          </w:p>
        </w:tc>
        <w:tc>
          <w:tcPr/>
          <w:p>
            <w:pPr>
              <w:pStyle w:val="Compact"/>
              <w:jc w:val="left"/>
            </w:pPr>
            <w:r>
              <w:t xml:space="preserve">EAp5, EAc7</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Renewable Energy Estimator</w:t>
            </w:r>
          </w:p>
        </w:tc>
        <w:tc>
          <w:tcPr/>
          <w:p>
            <w:pPr>
              <w:pStyle w:val="Compact"/>
              <w:jc w:val="left"/>
            </w:pPr>
            <w:r>
              <w:t xml:space="preserve">EAc4</w:t>
            </w:r>
          </w:p>
        </w:tc>
        <w:tc>
          <w:tcPr/>
          <w:p>
            <w:pPr>
              <w:pStyle w:val="Compact"/>
              <w:jc w:val="left"/>
            </w:pPr>
            <w:r>
              <w:t xml:space="preserve">3</w:t>
            </w:r>
          </w:p>
        </w:tc>
        <w:tc>
          <w:tcPr/>
          <w:p>
            <w:pPr>
              <w:pStyle w:val="Compact"/>
              <w:jc w:val="left"/>
            </w:pPr>
            <w:r>
              <w:t xml:space="preserve">90</w:t>
            </w:r>
          </w:p>
        </w:tc>
      </w:tr>
      <w:tr>
        <w:tc>
          <w:tcPr/>
          <w:p>
            <w:pPr>
              <w:pStyle w:val="Compact"/>
              <w:jc w:val="left"/>
            </w:pPr>
            <w:r>
              <w:t xml:space="preserve">Low-Emitting Materials Scanner</w:t>
            </w:r>
          </w:p>
        </w:tc>
        <w:tc>
          <w:tcPr/>
          <w:p>
            <w:pPr>
              <w:pStyle w:val="Compact"/>
              <w:jc w:val="left"/>
            </w:pPr>
            <w:r>
              <w:t xml:space="preserve">MRc3</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Product Procurement Validator</w:t>
            </w:r>
          </w:p>
        </w:tc>
        <w:tc>
          <w:tcPr/>
          <w:p>
            <w:pPr>
              <w:pStyle w:val="Compact"/>
              <w:jc w:val="left"/>
            </w:pPr>
            <w:r>
              <w:t xml:space="preserve">MRc4</w:t>
            </w:r>
          </w:p>
        </w:tc>
        <w:tc>
          <w:tcPr/>
          <w:p>
            <w:pPr>
              <w:pStyle w:val="Compact"/>
              <w:jc w:val="left"/>
            </w:pPr>
            <w:r>
              <w:t xml:space="preserve">2</w:t>
            </w:r>
          </w:p>
        </w:tc>
        <w:tc>
          <w:tcPr/>
          <w:p>
            <w:pPr>
              <w:pStyle w:val="Compact"/>
              <w:jc w:val="left"/>
            </w:pPr>
            <w:r>
              <w:t xml:space="preserve">90</w:t>
            </w:r>
          </w:p>
        </w:tc>
      </w:tr>
      <w:tr>
        <w:tc>
          <w:tcPr/>
          <w:p>
            <w:pPr>
              <w:pStyle w:val="Compact"/>
              <w:jc w:val="left"/>
            </w:pPr>
            <w:r>
              <w:t xml:space="preserve">Heat Island Reducer</w:t>
            </w:r>
          </w:p>
        </w:tc>
        <w:tc>
          <w:tcPr/>
          <w:p>
            <w:pPr>
              <w:pStyle w:val="Compact"/>
              <w:jc w:val="left"/>
            </w:pPr>
            <w:r>
              <w:t xml:space="preserve">SSc5</w:t>
            </w:r>
          </w:p>
        </w:tc>
        <w:tc>
          <w:tcPr/>
          <w:p>
            <w:pPr>
              <w:pStyle w:val="Compact"/>
              <w:jc w:val="left"/>
            </w:pPr>
            <w:r>
              <w:t xml:space="preserve">2</w:t>
            </w:r>
          </w:p>
        </w:tc>
        <w:tc>
          <w:tcPr/>
          <w:p>
            <w:pPr>
              <w:pStyle w:val="Compact"/>
              <w:jc w:val="left"/>
            </w:pPr>
            <w:r>
              <w:t xml:space="preserve">95</w:t>
            </w:r>
          </w:p>
        </w:tc>
      </w:tr>
      <w:tr>
        <w:tc>
          <w:tcPr/>
          <w:p>
            <w:pPr>
              <w:pStyle w:val="Compact"/>
              <w:jc w:val="left"/>
            </w:pPr>
            <w:r>
              <w:t xml:space="preserve">Transit Access Analyzer</w:t>
            </w:r>
          </w:p>
        </w:tc>
        <w:tc>
          <w:tcPr/>
          <w:p>
            <w:pPr>
              <w:pStyle w:val="Compact"/>
              <w:jc w:val="left"/>
            </w:pPr>
            <w:r>
              <w:t xml:space="preserve">LTc3, LTc4</w:t>
            </w:r>
          </w:p>
        </w:tc>
        <w:tc>
          <w:tcPr/>
          <w:p>
            <w:pPr>
              <w:pStyle w:val="Compact"/>
              <w:jc w:val="left"/>
            </w:pPr>
            <w:r>
              <w:t xml:space="preserve">2</w:t>
            </w:r>
          </w:p>
        </w:tc>
        <w:tc>
          <w:tcPr/>
          <w:p>
            <w:pPr>
              <w:pStyle w:val="Compact"/>
              <w:jc w:val="left"/>
            </w:pPr>
            <w:r>
              <w:t xml:space="preserve">90</w:t>
            </w:r>
          </w:p>
        </w:tc>
      </w:tr>
    </w:tbl>
    <w:p>
      <w:pPr>
        <w:pStyle w:val="BodyText"/>
      </w:pPr>
      <w:r>
        <w:t xml:space="preserve">Each Tier 1 skill is implemented as a Deer-Flow workflow composed of data ingestion nodes, validation gates, calculation engines, and human-in-the-loop (HITL) checkpoints. Skills are triggered by project milestones (design development, construction documents, final completion) and produce USGBC-ready documentation packages in PDF and XML formats.</w:t>
      </w:r>
    </w:p>
    <w:bookmarkEnd w:id="25"/>
    <w:bookmarkStart w:id="26" w:name="X400ef8957f7f99f3f330fe2d7727850b77443db"/>
    <w:p>
      <w:pPr>
        <w:pStyle w:val="Heading2"/>
      </w:pPr>
      <w:r>
        <w:t xml:space="preserve">1.3 Data Source Ecosystem: 261 Verified Sources</w:t>
      </w:r>
    </w:p>
    <w:p>
      <w:pPr>
        <w:pStyle w:val="FirstParagraph"/>
      </w:pPr>
      <w:r>
        <w:t xml:space="preserve">The platform integrates with 261 distinct data sources across four categories:</w:t>
      </w:r>
    </w:p>
    <w:tbl>
      <w:tblPr>
        <w:tblStyle w:val="Table"/>
        <w:tblW w:type="pct" w:w="5000"/>
        <w:tblLook w:firstRow="1" w:lastRow="0" w:firstColumn="0" w:lastColumn="0" w:noHBand="0" w:noVBand="0" w:val="0020"/>
      </w:tblPr>
      <w:tblGrid>
        <w:gridCol w:w="1616"/>
        <w:gridCol w:w="1131"/>
        <w:gridCol w:w="3071"/>
        <w:gridCol w:w="2101"/>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Primary Providers</w:t>
            </w:r>
          </w:p>
        </w:tc>
        <w:tc>
          <w:tcPr/>
          <w:p>
            <w:pPr>
              <w:pStyle w:val="Compact"/>
              <w:jc w:val="left"/>
            </w:pPr>
            <w:r>
              <w:t xml:space="preserve">Access Model</w:t>
            </w:r>
          </w:p>
        </w:tc>
      </w:tr>
      <w:tr>
        <w:tc>
          <w:tcPr/>
          <w:p>
            <w:pPr>
              <w:pStyle w:val="Compact"/>
              <w:jc w:val="left"/>
            </w:pPr>
            <w:r>
              <w:t xml:space="preserve">Government APIs &amp; Databases</w:t>
            </w:r>
          </w:p>
        </w:tc>
        <w:tc>
          <w:tcPr/>
          <w:p>
            <w:pPr>
              <w:pStyle w:val="Compact"/>
              <w:jc w:val="left"/>
            </w:pPr>
            <w:r>
              <w:t xml:space="preserve">89</w:t>
            </w:r>
          </w:p>
        </w:tc>
        <w:tc>
          <w:tcPr/>
          <w:p>
            <w:pPr>
              <w:pStyle w:val="Compact"/>
              <w:jc w:val="left"/>
            </w:pPr>
            <w:r>
              <w:t xml:space="preserve">NOAA, EPA, FEMA, USGS, Census, NREL, USFWS, NRCS</w:t>
            </w:r>
          </w:p>
        </w:tc>
        <w:tc>
          <w:tcPr/>
          <w:p>
            <w:pPr>
              <w:pStyle w:val="Compact"/>
              <w:jc w:val="left"/>
            </w:pPr>
            <w:r>
              <w:t xml:space="preserve">Free with registration</w:t>
            </w:r>
          </w:p>
        </w:tc>
      </w:tr>
      <w:tr>
        <w:tc>
          <w:tcPr/>
          <w:p>
            <w:pPr>
              <w:pStyle w:val="Compact"/>
              <w:jc w:val="left"/>
            </w:pPr>
            <w:r>
              <w:t xml:space="preserve">Commercial Databases &amp; Tools</w:t>
            </w:r>
          </w:p>
        </w:tc>
        <w:tc>
          <w:tcPr/>
          <w:p>
            <w:pPr>
              <w:pStyle w:val="Compact"/>
              <w:jc w:val="left"/>
            </w:pPr>
            <w:r>
              <w:t xml:space="preserve">67</w:t>
            </w:r>
          </w:p>
        </w:tc>
        <w:tc>
          <w:tcPr/>
          <w:p>
            <w:pPr>
              <w:pStyle w:val="Compact"/>
              <w:jc w:val="left"/>
            </w:pPr>
            <w:r>
              <w:t xml:space="preserve">EC3, Tally, One Click LCA, EPD Registry, HPD Collaborative</w:t>
            </w:r>
          </w:p>
        </w:tc>
        <w:tc>
          <w:tcPr/>
          <w:p>
            <w:pPr>
              <w:pStyle w:val="Compact"/>
              <w:jc w:val="left"/>
            </w:pPr>
            <w:r>
              <w:t xml:space="preserve">License / Subscription</w:t>
            </w:r>
          </w:p>
        </w:tc>
      </w:tr>
      <w:tr>
        <w:tc>
          <w:tcPr/>
          <w:p>
            <w:pPr>
              <w:pStyle w:val="Compact"/>
              <w:jc w:val="left"/>
            </w:pPr>
            <w:r>
              <w:t xml:space="preserve">Industry Registries &amp; Certifications</w:t>
            </w:r>
          </w:p>
        </w:tc>
        <w:tc>
          <w:tcPr/>
          <w:p>
            <w:pPr>
              <w:pStyle w:val="Compact"/>
              <w:jc w:val="left"/>
            </w:pPr>
            <w:r>
              <w:t xml:space="preserve">58</w:t>
            </w:r>
          </w:p>
        </w:tc>
        <w:tc>
          <w:tcPr/>
          <w:p>
            <w:pPr>
              <w:pStyle w:val="Compact"/>
              <w:jc w:val="left"/>
            </w:pPr>
            <w:r>
              <w:t xml:space="preserve">GREENGUARD, FloorScore, ENERGY STAR, Green-e, CRRC, AHRI</w:t>
            </w:r>
          </w:p>
        </w:tc>
        <w:tc>
          <w:tcPr/>
          <w:p>
            <w:pPr>
              <w:pStyle w:val="Compact"/>
              <w:jc w:val="left"/>
            </w:pPr>
            <w:r>
              <w:t xml:space="preserve">Mixed free / paid</w:t>
            </w:r>
          </w:p>
        </w:tc>
      </w:tr>
      <w:tr>
        <w:tc>
          <w:tcPr/>
          <w:p>
            <w:pPr>
              <w:pStyle w:val="Compact"/>
              <w:jc w:val="left"/>
            </w:pPr>
            <w:r>
              <w:t xml:space="preserve">GIS, Transit &amp; Software APIs</w:t>
            </w:r>
          </w:p>
        </w:tc>
        <w:tc>
          <w:tcPr/>
          <w:p>
            <w:pPr>
              <w:pStyle w:val="Compact"/>
              <w:jc w:val="left"/>
            </w:pPr>
            <w:r>
              <w:t xml:space="preserve">47</w:t>
            </w:r>
          </w:p>
        </w:tc>
        <w:tc>
          <w:tcPr/>
          <w:p>
            <w:pPr>
              <w:pStyle w:val="Compact"/>
              <w:jc w:val="left"/>
            </w:pPr>
            <w:r>
              <w:t xml:space="preserve">USGS National Map, GTFS, Walk Score, Autodesk, ArcGIS, Google Maps</w:t>
            </w:r>
          </w:p>
        </w:tc>
        <w:tc>
          <w:tcPr/>
          <w:p>
            <w:pPr>
              <w:pStyle w:val="Compact"/>
              <w:jc w:val="left"/>
            </w:pPr>
            <w:r>
              <w:t xml:space="preserve">API key / subscription</w:t>
            </w:r>
          </w:p>
        </w:tc>
      </w:tr>
    </w:tbl>
    <w:p>
      <w:pPr>
        <w:pStyle w:val="BodyText"/>
      </w:pPr>
      <w:r>
        <w:t xml:space="preserve">Each source has been evaluated for API availability, data quality, update frequency, and licensing terms. The platform maintains a source health monitoring dashboard that tracks API uptime, rate limit consumption, and data freshness. When a source becomes unavailable, the fallback chain automatically promotes secondary sources or triggers HITL escalation.</w:t>
      </w:r>
    </w:p>
    <w:bookmarkEnd w:id="26"/>
    <w:bookmarkStart w:id="27" w:name="time-to-value-10-week-delivery-advantage"/>
    <w:p>
      <w:pPr>
        <w:pStyle w:val="Heading2"/>
      </w:pPr>
      <w:r>
        <w:t xml:space="preserve">1.4 Time-to-Value: 10-Week Delivery Advantage</w:t>
      </w:r>
    </w:p>
    <w:p>
      <w:pPr>
        <w:pStyle w:val="FirstParagraph"/>
      </w:pPr>
      <w:r>
        <w:t xml:space="preserve">Building a LEED automation platform from scratch requires approximately 40-48 weeks of engineering effort distributed across API discovery and integration (16 weeks), calculation engine development (12 weeks), document generation (8 weeks), and testing / compliance validation (8 weeks). The Deer-Flow reference architecture reduces this to 10 weeks through:</w:t>
      </w:r>
    </w:p>
    <w:p>
      <w:pPr>
        <w:numPr>
          <w:ilvl w:val="0"/>
          <w:numId w:val="1001"/>
        </w:numPr>
      </w:pPr>
      <w:r>
        <w:rPr>
          <w:bCs/>
          <w:b/>
        </w:rPr>
        <w:t xml:space="preserve">Pre-built API Connectors</w:t>
      </w:r>
      <w:r>
        <w:t xml:space="preserve">: 40+ API connectors with OAuth, API key, and certificate-based authentication patterns are pre-implemented. Each connector includes retry logic, rate limit management, and data transformation pipelines.</w:t>
      </w:r>
    </w:p>
    <w:p>
      <w:pPr>
        <w:numPr>
          <w:ilvl w:val="0"/>
          <w:numId w:val="1001"/>
        </w:numPr>
      </w:pPr>
      <w:r>
        <w:rPr>
          <w:bCs/>
          <w:b/>
        </w:rPr>
        <w:t xml:space="preserve">Calculation Template Library</w:t>
      </w:r>
      <w:r>
        <w:t xml:space="preserve">: 28 pre-validated calculation templates covering carbon summation, percentage reduction, area-weighted averages, ASHRAE formula implementations, and runoff volume modeling. Templates are parameterized by climate zone, building type, and project phase.</w:t>
      </w:r>
    </w:p>
    <w:p>
      <w:pPr>
        <w:numPr>
          <w:ilvl w:val="0"/>
          <w:numId w:val="1001"/>
        </w:numPr>
      </w:pPr>
      <w:r>
        <w:rPr>
          <w:bCs/>
          <w:b/>
        </w:rPr>
        <w:t xml:space="preserve">Document Generation Pipeline</w:t>
      </w:r>
      <w:r>
        <w:t xml:space="preserve">: USGBC-compliant documentation templates with automated data population, signature workflows, and submission-ready formatting. Supports both PDF and the USGBC Arc platform XML schema.</w:t>
      </w:r>
    </w:p>
    <w:p>
      <w:pPr>
        <w:numPr>
          <w:ilvl w:val="0"/>
          <w:numId w:val="1001"/>
        </w:numPr>
      </w:pPr>
      <w:r>
        <w:rPr>
          <w:bCs/>
          <w:b/>
        </w:rPr>
        <w:t xml:space="preserve">Compliance Validation Engine</w:t>
      </w:r>
      <w:r>
        <w:t xml:space="preserve">: Automated cross-checks against LEED v5 reference guides, including threshold validation, prerequisite sequencing, and credit interdependency verification.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From-Scratch Timeline</w:t>
            </w:r>
          </w:p>
        </w:tc>
        <w:tc>
          <w:tcPr/>
          <w:p>
            <w:pPr>
              <w:pStyle w:val="Compact"/>
              <w:jc w:val="left"/>
            </w:pPr>
            <w:r>
              <w:t xml:space="preserve">Deer-Flow Timeline</w:t>
            </w:r>
          </w:p>
        </w:tc>
        <w:tc>
          <w:tcPr/>
          <w:p>
            <w:pPr>
              <w:pStyle w:val="Compact"/>
              <w:jc w:val="left"/>
            </w:pPr>
            <w:r>
              <w:t xml:space="preserve">Savings</w:t>
            </w:r>
          </w:p>
        </w:tc>
      </w:tr>
      <w:tr>
        <w:tc>
          <w:tcPr/>
          <w:p>
            <w:pPr>
              <w:pStyle w:val="Compact"/>
              <w:jc w:val="left"/>
            </w:pPr>
            <w:r>
              <w:t xml:space="preserve">API Integration Complete</w:t>
            </w:r>
          </w:p>
        </w:tc>
        <w:tc>
          <w:tcPr/>
          <w:p>
            <w:pPr>
              <w:pStyle w:val="Compact"/>
              <w:jc w:val="left"/>
            </w:pPr>
            <w:r>
              <w:t xml:space="preserve">Week 16</w:t>
            </w:r>
          </w:p>
        </w:tc>
        <w:tc>
          <w:tcPr/>
          <w:p>
            <w:pPr>
              <w:pStyle w:val="Compact"/>
              <w:jc w:val="left"/>
            </w:pPr>
            <w:r>
              <w:t xml:space="preserve">Week 3</w:t>
            </w:r>
          </w:p>
        </w:tc>
        <w:tc>
          <w:tcPr/>
          <w:p>
            <w:pPr>
              <w:pStyle w:val="Compact"/>
              <w:jc w:val="left"/>
            </w:pPr>
            <w:r>
              <w:t xml:space="preserve">13 weeks</w:t>
            </w:r>
          </w:p>
        </w:tc>
      </w:tr>
      <w:tr>
        <w:tc>
          <w:tcPr/>
          <w:p>
            <w:pPr>
              <w:pStyle w:val="Compact"/>
              <w:jc w:val="left"/>
            </w:pPr>
            <w:r>
              <w:t xml:space="preserve">Calculation Engine Ready</w:t>
            </w:r>
          </w:p>
        </w:tc>
        <w:tc>
          <w:tcPr/>
          <w:p>
            <w:pPr>
              <w:pStyle w:val="Compact"/>
              <w:jc w:val="left"/>
            </w:pPr>
            <w:r>
              <w:t xml:space="preserve">Week 28</w:t>
            </w:r>
          </w:p>
        </w:tc>
        <w:tc>
          <w:tcPr/>
          <w:p>
            <w:pPr>
              <w:pStyle w:val="Compact"/>
              <w:jc w:val="left"/>
            </w:pPr>
            <w:r>
              <w:t xml:space="preserve">Week 5</w:t>
            </w:r>
          </w:p>
        </w:tc>
        <w:tc>
          <w:tcPr/>
          <w:p>
            <w:pPr>
              <w:pStyle w:val="Compact"/>
              <w:jc w:val="left"/>
            </w:pPr>
            <w:r>
              <w:t xml:space="preserve">23 weeks</w:t>
            </w:r>
          </w:p>
        </w:tc>
      </w:tr>
      <w:tr>
        <w:tc>
          <w:tcPr/>
          <w:p>
            <w:pPr>
              <w:pStyle w:val="Compact"/>
              <w:jc w:val="left"/>
            </w:pPr>
            <w:r>
              <w:t xml:space="preserve">Document Pipeline Operational</w:t>
            </w:r>
          </w:p>
        </w:tc>
        <w:tc>
          <w:tcPr/>
          <w:p>
            <w:pPr>
              <w:pStyle w:val="Compact"/>
              <w:jc w:val="left"/>
            </w:pPr>
            <w:r>
              <w:t xml:space="preserve">Week 36</w:t>
            </w:r>
          </w:p>
        </w:tc>
        <w:tc>
          <w:tcPr/>
          <w:p>
            <w:pPr>
              <w:pStyle w:val="Compact"/>
              <w:jc w:val="left"/>
            </w:pPr>
            <w:r>
              <w:t xml:space="preserve">Week 7</w:t>
            </w:r>
          </w:p>
        </w:tc>
        <w:tc>
          <w:tcPr/>
          <w:p>
            <w:pPr>
              <w:pStyle w:val="Compact"/>
              <w:jc w:val="left"/>
            </w:pPr>
            <w:r>
              <w:t xml:space="preserve">29 weeks</w:t>
            </w:r>
          </w:p>
        </w:tc>
      </w:tr>
      <w:tr>
        <w:tc>
          <w:tcPr/>
          <w:p>
            <w:pPr>
              <w:pStyle w:val="Compact"/>
              <w:jc w:val="left"/>
            </w:pPr>
            <w:r>
              <w:t xml:space="preserve">Full Platform in Production</w:t>
            </w:r>
          </w:p>
        </w:tc>
        <w:tc>
          <w:tcPr/>
          <w:p>
            <w:pPr>
              <w:pStyle w:val="Compact"/>
              <w:jc w:val="left"/>
            </w:pPr>
            <w:r>
              <w:t xml:space="preserve">Week 48</w:t>
            </w:r>
          </w:p>
        </w:tc>
        <w:tc>
          <w:tcPr/>
          <w:p>
            <w:pPr>
              <w:pStyle w:val="Compact"/>
              <w:jc w:val="left"/>
            </w:pPr>
            <w:r>
              <w:t xml:space="preserve">Week 10</w:t>
            </w:r>
          </w:p>
        </w:tc>
        <w:tc>
          <w:tcPr/>
          <w:p>
            <w:pPr>
              <w:pStyle w:val="Compact"/>
              <w:jc w:val="left"/>
            </w:pPr>
            <w:r>
              <w:t xml:space="preserve">38 weeks</w:t>
            </w:r>
          </w:p>
        </w:tc>
      </w:tr>
    </w:tbl>
    <w:bookmarkEnd w:id="27"/>
    <w:bookmarkStart w:id="28" w:name="three-tier-automation-classification"/>
    <w:p>
      <w:pPr>
        <w:pStyle w:val="Heading2"/>
      </w:pPr>
      <w:r>
        <w:t xml:space="preserve">1.5 Three-Tier Automation Classification</w:t>
      </w:r>
    </w:p>
    <w:p>
      <w:pPr>
        <w:pStyle w:val="FirstParagraph"/>
      </w:pPr>
      <w:r>
        <w:t xml:space="preserve">The platform classifies every LEED credit into one of three automation tiers based on data availability, calculation complexity, and the need for human judgment.</w:t>
      </w:r>
    </w:p>
    <w:p>
      <w:pPr>
        <w:pStyle w:val="BodyText"/>
      </w:pPr>
      <w:r>
        <w:rPr>
          <w:bCs/>
          <w:b/>
        </w:rPr>
        <w:t xml:space="preserve">Tier 1: Fully Automated (16 credits, 31%)</w:t>
      </w:r>
      <w:r>
        <w:t xml:space="preserve"> </w:t>
      </w:r>
      <w:r>
        <w:t xml:space="preserve">Credits where all required data is available via API, calculations are deterministic, and outputs can be generated without human review. Examples: IPp3 Carbon Assessment (EPA eGRID + EC3), LTc1 Sensitive Land Protection (FEMA NFHL + USFWS), SSc6 Light Pollution Reduction (IES TM-15-11 static data + manufacturer specs).</w:t>
      </w:r>
    </w:p>
    <w:p>
      <w:pPr>
        <w:pStyle w:val="BodyText"/>
      </w:pPr>
      <w:r>
        <w:rPr>
          <w:bCs/>
          <w:b/>
        </w:rPr>
        <w:t xml:space="preserve">Tier 2: Semi-Automated with HITL (22 credits, 43%)</w:t>
      </w:r>
      <w:r>
        <w:t xml:space="preserve"> </w:t>
      </w:r>
      <w:r>
        <w:t xml:space="preserve">Credits where data ingestion and preliminary calculations are automated, but a human reviewer must confirm outputs, adjust assumptions, or interpret qualitative criteria. Examples: IPc1 Integrative Design Process (data gathering automated, but charrette documentation requires team review), EQc2 Thermal Comfort (model inputs automated, but comfort zone selection requires designer judgment).</w:t>
      </w:r>
    </w:p>
    <w:p>
      <w:pPr>
        <w:pStyle w:val="BodyText"/>
      </w:pPr>
      <w:r>
        <w:rPr>
          <w:bCs/>
          <w:b/>
        </w:rPr>
        <w:t xml:space="preserve">Tier 3: Human-Led with Data Support (13 credits, 25%)</w:t>
      </w:r>
      <w:r>
        <w:t xml:space="preserve"> </w:t>
      </w:r>
      <w:r>
        <w:t xml:space="preserve">Credits where the platform serves as a data aggregator and calculation assistant, but the core certification work remains human-driven. Examples: PRc1 Innovation (creative solutions cannot be automated), IPc2 Legal Review (contractual language requires attorney review).</w:t>
      </w:r>
    </w:p>
    <w:tbl>
      <w:tblPr>
        <w:tblStyle w:val="Table"/>
        <w:tblW w:type="pct" w:w="5000"/>
        <w:tblLook w:firstRow="1" w:lastRow="0" w:firstColumn="0" w:lastColumn="0" w:noHBand="0" w:noVBand="0" w:val="0020"/>
      </w:tblPr>
      <w:tblGrid>
        <w:gridCol w:w="913"/>
        <w:gridCol w:w="1370"/>
        <w:gridCol w:w="2436"/>
        <w:gridCol w:w="3198"/>
      </w:tblGrid>
      <w:tr>
        <w:trPr>
          <w:tblHeader w:val="true"/>
        </w:trPr>
        <w:tc>
          <w:tcPr/>
          <w:p>
            <w:pPr>
              <w:pStyle w:val="Compact"/>
              <w:jc w:val="left"/>
            </w:pPr>
            <w:r>
              <w:t xml:space="preserve">Tier</w:t>
            </w:r>
          </w:p>
        </w:tc>
        <w:tc>
          <w:tcPr/>
          <w:p>
            <w:pPr>
              <w:pStyle w:val="Compact"/>
              <w:jc w:val="left"/>
            </w:pPr>
            <w:r>
              <w:t xml:space="preserve">Credits</w:t>
            </w:r>
          </w:p>
        </w:tc>
        <w:tc>
          <w:tcPr/>
          <w:p>
            <w:pPr>
              <w:pStyle w:val="Compact"/>
              <w:jc w:val="left"/>
            </w:pPr>
            <w:r>
              <w:t xml:space="preserve">Points Covered</w:t>
            </w:r>
          </w:p>
        </w:tc>
        <w:tc>
          <w:tcPr/>
          <w:p>
            <w:pPr>
              <w:pStyle w:val="Compact"/>
              <w:jc w:val="left"/>
            </w:pPr>
            <w:r>
              <w:t xml:space="preserve">Automation Strategy</w:t>
            </w:r>
          </w:p>
        </w:tc>
      </w:tr>
      <w:tr>
        <w:tc>
          <w:tcPr/>
          <w:p>
            <w:pPr>
              <w:pStyle w:val="Compact"/>
              <w:jc w:val="left"/>
            </w:pPr>
            <w:r>
              <w:t xml:space="preserve">1 - Fully Automated</w:t>
            </w:r>
          </w:p>
        </w:tc>
        <w:tc>
          <w:tcPr/>
          <w:p>
            <w:pPr>
              <w:pStyle w:val="Compact"/>
              <w:jc w:val="left"/>
            </w:pPr>
            <w:r>
              <w:t xml:space="preserve">16</w:t>
            </w:r>
          </w:p>
        </w:tc>
        <w:tc>
          <w:tcPr/>
          <w:p>
            <w:pPr>
              <w:pStyle w:val="Compact"/>
              <w:jc w:val="left"/>
            </w:pPr>
            <w:r>
              <w:t xml:space="preserve">40+</w:t>
            </w:r>
          </w:p>
        </w:tc>
        <w:tc>
          <w:tcPr/>
          <w:p>
            <w:pPr>
              <w:pStyle w:val="Compact"/>
              <w:jc w:val="left"/>
            </w:pPr>
            <w:r>
              <w:t xml:space="preserve">Unattended execution, exception-only HITL</w:t>
            </w:r>
          </w:p>
        </w:tc>
      </w:tr>
      <w:tr>
        <w:tc>
          <w:tcPr/>
          <w:p>
            <w:pPr>
              <w:pStyle w:val="Compact"/>
              <w:jc w:val="left"/>
            </w:pPr>
            <w:r>
              <w:t xml:space="preserve">2 - Semi-Automated</w:t>
            </w:r>
          </w:p>
        </w:tc>
        <w:tc>
          <w:tcPr/>
          <w:p>
            <w:pPr>
              <w:pStyle w:val="Compact"/>
              <w:jc w:val="left"/>
            </w:pPr>
            <w:r>
              <w:t xml:space="preserve">22</w:t>
            </w:r>
          </w:p>
        </w:tc>
        <w:tc>
          <w:tcPr/>
          <w:p>
            <w:pPr>
              <w:pStyle w:val="Compact"/>
              <w:jc w:val="left"/>
            </w:pPr>
            <w:r>
              <w:t xml:space="preserve">35+</w:t>
            </w:r>
          </w:p>
        </w:tc>
        <w:tc>
          <w:tcPr/>
          <w:p>
            <w:pPr>
              <w:pStyle w:val="Compact"/>
              <w:jc w:val="left"/>
            </w:pPr>
            <w:r>
              <w:t xml:space="preserve">Automated ingestion + human confirmation gates</w:t>
            </w:r>
          </w:p>
        </w:tc>
      </w:tr>
      <w:tr>
        <w:tc>
          <w:tcPr/>
          <w:p>
            <w:pPr>
              <w:pStyle w:val="Compact"/>
              <w:jc w:val="left"/>
            </w:pPr>
            <w:r>
              <w:t xml:space="preserve">3 - Human-Led</w:t>
            </w:r>
          </w:p>
        </w:tc>
        <w:tc>
          <w:tcPr/>
          <w:p>
            <w:pPr>
              <w:pStyle w:val="Compact"/>
              <w:jc w:val="left"/>
            </w:pPr>
            <w:r>
              <w:t xml:space="preserve">13</w:t>
            </w:r>
          </w:p>
        </w:tc>
        <w:tc>
          <w:tcPr/>
          <w:p>
            <w:pPr>
              <w:pStyle w:val="Compact"/>
              <w:jc w:val="left"/>
            </w:pPr>
            <w:r>
              <w:t xml:space="preserve">15+</w:t>
            </w:r>
          </w:p>
        </w:tc>
        <w:tc>
          <w:tcPr/>
          <w:p>
            <w:pPr>
              <w:pStyle w:val="Compact"/>
              <w:jc w:val="left"/>
            </w:pPr>
            <w:r>
              <w:t xml:space="preserve">Data aggregation, template generation, validation</w:t>
            </w:r>
          </w:p>
        </w:tc>
      </w:tr>
    </w:tbl>
    <w:p>
      <w:r>
        <w:pict>
          <v:rect style="width:0;height:1.5pt" o:hralign="center" o:hrstd="t" o:hr="t"/>
        </w:pict>
      </w:r>
    </w:p>
    <w:bookmarkEnd w:id="28"/>
    <w:bookmarkEnd w:id="29"/>
    <w:bookmarkStart w:id="43" w:name="Xaf04881263cd20eb9a4d4a23f42b29e08edcf94"/>
    <w:p>
      <w:pPr>
        <w:pStyle w:val="Heading1"/>
      </w:pPr>
      <w:r>
        <w:t xml:space="preserve">Section 2: Expanded Data Availability Analysis</w:t>
      </w:r>
    </w:p>
    <w:bookmarkStart w:id="32" w:name="government-api-catalog"/>
    <w:p>
      <w:pPr>
        <w:pStyle w:val="Heading2"/>
      </w:pPr>
      <w:r>
        <w:t xml:space="preserve">2.1 Government API Catalog</w:t>
      </w:r>
    </w:p>
    <w:p>
      <w:pPr>
        <w:pStyle w:val="FirstParagraph"/>
      </w:pPr>
      <w:r>
        <w:t xml:space="preserve">The following table catalogs the primary government APIs integrated into the Deer-Flow platform. Each entry includes authentication requirements, rate limits, supported credits, regional applicability, and integration complexity rating. All government APIs listed provide free public access with registration.</w:t>
      </w:r>
    </w:p>
    <w:tbl>
      <w:tblPr>
        <w:tblStyle w:val="Table"/>
        <w:tblW w:type="pct" w:w="5000"/>
        <w:tblLook w:firstRow="1" w:lastRow="0" w:firstColumn="0" w:lastColumn="0" w:noHBand="0" w:noVBand="0" w:val="0020"/>
      </w:tblPr>
      <w:tblGrid>
        <w:gridCol w:w="954"/>
        <w:gridCol w:w="954"/>
        <w:gridCol w:w="477"/>
        <w:gridCol w:w="572"/>
        <w:gridCol w:w="1049"/>
        <w:gridCol w:w="1813"/>
        <w:gridCol w:w="954"/>
        <w:gridCol w:w="1145"/>
      </w:tblGrid>
      <w:tr>
        <w:trPr>
          <w:tblHeader w:val="true"/>
        </w:trPr>
        <w:tc>
          <w:tcPr/>
          <w:p>
            <w:pPr>
              <w:pStyle w:val="Compact"/>
              <w:jc w:val="left"/>
            </w:pPr>
            <w:r>
              <w:t xml:space="preserve">API Name</w:t>
            </w:r>
          </w:p>
        </w:tc>
        <w:tc>
          <w:tcPr/>
          <w:p>
            <w:pPr>
              <w:pStyle w:val="Compact"/>
              <w:jc w:val="left"/>
            </w:pPr>
            <w:r>
              <w:t xml:space="preserve">Provider</w:t>
            </w:r>
          </w:p>
        </w:tc>
        <w:tc>
          <w:tcPr/>
          <w:p>
            <w:pPr>
              <w:pStyle w:val="Compact"/>
              <w:jc w:val="left"/>
            </w:pPr>
            <w:r>
              <w:t xml:space="preserve">URL</w:t>
            </w:r>
          </w:p>
        </w:tc>
        <w:tc>
          <w:tcPr/>
          <w:p>
            <w:pPr>
              <w:pStyle w:val="Compact"/>
              <w:jc w:val="left"/>
            </w:pPr>
            <w:r>
              <w:t xml:space="preserve">Auth</w:t>
            </w:r>
          </w:p>
        </w:tc>
        <w:tc>
          <w:tcPr/>
          <w:p>
            <w:pPr>
              <w:pStyle w:val="Compact"/>
              <w:jc w:val="left"/>
            </w:pPr>
            <w:r>
              <w:t xml:space="preserve">Rate Limit</w:t>
            </w:r>
          </w:p>
        </w:tc>
        <w:tc>
          <w:tcPr/>
          <w:p>
            <w:pPr>
              <w:pStyle w:val="Compact"/>
              <w:jc w:val="left"/>
            </w:pPr>
            <w:r>
              <w:t xml:space="preserve">Credits Supported</w:t>
            </w:r>
          </w:p>
        </w:tc>
        <w:tc>
          <w:tcPr/>
          <w:p>
            <w:pPr>
              <w:pStyle w:val="Compact"/>
              <w:jc w:val="left"/>
            </w:pPr>
            <w:r>
              <w:t xml:space="preserve">Regional</w:t>
            </w:r>
          </w:p>
        </w:tc>
        <w:tc>
          <w:tcPr/>
          <w:p>
            <w:pPr>
              <w:pStyle w:val="Compact"/>
              <w:jc w:val="left"/>
            </w:pPr>
            <w:r>
              <w:t xml:space="preserve">Complexity</w:t>
            </w:r>
          </w:p>
        </w:tc>
      </w:tr>
      <w:tr>
        <w:tc>
          <w:tcPr/>
          <w:p>
            <w:pPr>
              <w:pStyle w:val="Compact"/>
              <w:jc w:val="left"/>
            </w:pPr>
            <w:r>
              <w:t xml:space="preserve">NOAA Climate Data Online</w:t>
            </w:r>
          </w:p>
        </w:tc>
        <w:tc>
          <w:tcPr/>
          <w:p>
            <w:pPr>
              <w:pStyle w:val="Compact"/>
              <w:jc w:val="left"/>
            </w:pPr>
            <w:r>
              <w:t xml:space="preserve">National Oceanic and Atmospheric Administration</w:t>
            </w:r>
          </w:p>
        </w:tc>
        <w:tc>
          <w:tcPr/>
          <w:p>
            <w:pPr>
              <w:pStyle w:val="Compact"/>
              <w:jc w:val="left"/>
            </w:pPr>
            <w:r>
              <w:t xml:space="preserve">https://www.ncdc.noaa.gov/cdo-web/webservices</w:t>
            </w:r>
          </w:p>
        </w:tc>
        <w:tc>
          <w:tcPr/>
          <w:p>
            <w:pPr>
              <w:pStyle w:val="Compact"/>
              <w:jc w:val="left"/>
            </w:pPr>
            <w:r>
              <w:t xml:space="preserve">API Key (free registration)</w:t>
            </w:r>
          </w:p>
        </w:tc>
        <w:tc>
          <w:tcPr/>
          <w:p>
            <w:pPr>
              <w:pStyle w:val="Compact"/>
              <w:jc w:val="left"/>
            </w:pPr>
            <w:r>
              <w:t xml:space="preserve">1,000 requests/day</w:t>
            </w:r>
          </w:p>
        </w:tc>
        <w:tc>
          <w:tcPr/>
          <w:p>
            <w:pPr>
              <w:pStyle w:val="Compact"/>
              <w:jc w:val="left"/>
            </w:pPr>
            <w:r>
              <w:t xml:space="preserve">IPp1, SSc3, SSp1</w:t>
            </w:r>
          </w:p>
        </w:tc>
        <w:tc>
          <w:tcPr/>
          <w:p>
            <w:pPr>
              <w:pStyle w:val="Compact"/>
              <w:jc w:val="left"/>
            </w:pPr>
            <w:r>
              <w:t xml:space="preserve">US territories</w:t>
            </w:r>
          </w:p>
        </w:tc>
        <w:tc>
          <w:tcPr/>
          <w:p>
            <w:pPr>
              <w:pStyle w:val="Compact"/>
              <w:jc w:val="left"/>
            </w:pPr>
            <w:r>
              <w:t xml:space="preserve">Low</w:t>
            </w:r>
          </w:p>
        </w:tc>
      </w:tr>
      <w:tr>
        <w:tc>
          <w:tcPr/>
          <w:p>
            <w:pPr>
              <w:pStyle w:val="Compact"/>
              <w:jc w:val="left"/>
            </w:pPr>
            <w:r>
              <w:t xml:space="preserve">NOAA Precipitation Frequency Data Server</w:t>
            </w:r>
          </w:p>
        </w:tc>
        <w:tc>
          <w:tcPr/>
          <w:p>
            <w:pPr>
              <w:pStyle w:val="Compact"/>
              <w:jc w:val="left"/>
            </w:pPr>
            <w:r>
              <w:t xml:space="preserve">NOAA / NWS</w:t>
            </w:r>
          </w:p>
        </w:tc>
        <w:tc>
          <w:tcPr/>
          <w:p>
            <w:pPr>
              <w:pStyle w:val="Compact"/>
              <w:jc w:val="left"/>
            </w:pPr>
            <w:r>
              <w:t xml:space="preserve">https://hdsc.nws.noaa.gov/hdsc/pfds/</w:t>
            </w:r>
          </w:p>
        </w:tc>
        <w:tc>
          <w:tcPr/>
          <w:p>
            <w:pPr>
              <w:pStyle w:val="Compact"/>
              <w:jc w:val="left"/>
            </w:pPr>
            <w:r>
              <w:t xml:space="preserve">None (web services)</w:t>
            </w:r>
          </w:p>
        </w:tc>
        <w:tc>
          <w:tcPr/>
          <w:p>
            <w:pPr>
              <w:pStyle w:val="Compact"/>
              <w:jc w:val="left"/>
            </w:pPr>
            <w:r>
              <w:t xml:space="preserve">No limits</w:t>
            </w:r>
          </w:p>
        </w:tc>
        <w:tc>
          <w:tcPr/>
          <w:p>
            <w:pPr>
              <w:pStyle w:val="Compact"/>
              <w:jc w:val="left"/>
            </w:pPr>
            <w:r>
              <w:t xml:space="preserve">SSc3</w:t>
            </w:r>
          </w:p>
        </w:tc>
        <w:tc>
          <w:tcPr/>
          <w:p>
            <w:pPr>
              <w:pStyle w:val="Compact"/>
              <w:jc w:val="left"/>
            </w:pPr>
            <w:r>
              <w:t xml:space="preserve">US territories</w:t>
            </w:r>
          </w:p>
        </w:tc>
        <w:tc>
          <w:tcPr/>
          <w:p>
            <w:pPr>
              <w:pStyle w:val="Compact"/>
              <w:jc w:val="left"/>
            </w:pPr>
            <w:r>
              <w:t xml:space="preserve">Low</w:t>
            </w:r>
          </w:p>
        </w:tc>
      </w:tr>
      <w:tr>
        <w:tc>
          <w:tcPr/>
          <w:p>
            <w:pPr>
              <w:pStyle w:val="Compact"/>
              <w:jc w:val="left"/>
            </w:pPr>
            <w:r>
              <w:t xml:space="preserve">FEMA Flood Map Service Center</w:t>
            </w:r>
          </w:p>
        </w:tc>
        <w:tc>
          <w:tcPr/>
          <w:p>
            <w:pPr>
              <w:pStyle w:val="Compact"/>
              <w:jc w:val="left"/>
            </w:pPr>
            <w:r>
              <w:t xml:space="preserve">Federal Emergency Management Agency</w:t>
            </w:r>
          </w:p>
        </w:tc>
        <w:tc>
          <w:tcPr/>
          <w:p>
            <w:pPr>
              <w:pStyle w:val="Compact"/>
              <w:jc w:val="left"/>
            </w:pPr>
            <w:r>
              <w:t xml:space="preserve">https://msc.fema.gov/portal/advanceSearch</w:t>
            </w:r>
          </w:p>
        </w:tc>
        <w:tc>
          <w:tcPr/>
          <w:p>
            <w:pPr>
              <w:pStyle w:val="Compact"/>
              <w:jc w:val="left"/>
            </w:pPr>
            <w:r>
              <w:t xml:space="preserve">None (basic), API key (advanced)</w:t>
            </w:r>
          </w:p>
        </w:tc>
        <w:tc>
          <w:tcPr/>
          <w:p>
            <w:pPr>
              <w:pStyle w:val="Compact"/>
              <w:jc w:val="left"/>
            </w:pPr>
            <w:r>
              <w:t xml:space="preserve">Reasonable use policy</w:t>
            </w:r>
          </w:p>
        </w:tc>
        <w:tc>
          <w:tcPr/>
          <w:p>
            <w:pPr>
              <w:pStyle w:val="Compact"/>
              <w:jc w:val="left"/>
            </w:pPr>
            <w:r>
              <w:t xml:space="preserve">IPp1, LTc1</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FEMA NFHL Web Services</w:t>
            </w:r>
          </w:p>
        </w:tc>
        <w:tc>
          <w:tcPr/>
          <w:p>
            <w:pPr>
              <w:pStyle w:val="Compact"/>
              <w:jc w:val="left"/>
            </w:pPr>
            <w:r>
              <w:t xml:space="preserve">FEMA</w:t>
            </w:r>
          </w:p>
        </w:tc>
        <w:tc>
          <w:tcPr/>
          <w:p>
            <w:pPr>
              <w:pStyle w:val="Compact"/>
              <w:jc w:val="left"/>
            </w:pPr>
            <w:r>
              <w:t xml:space="preserve">https://hazards.fema.gov/arcgis/rest/services/public/NFHL/MapServer</w:t>
            </w:r>
          </w:p>
        </w:tc>
        <w:tc>
          <w:tcPr/>
          <w:p>
            <w:pPr>
              <w:pStyle w:val="Compact"/>
              <w:jc w:val="left"/>
            </w:pPr>
            <w:r>
              <w:t xml:space="preserve">Public access</w:t>
            </w:r>
          </w:p>
        </w:tc>
        <w:tc>
          <w:tcPr/>
          <w:p>
            <w:pPr>
              <w:pStyle w:val="Compact"/>
              <w:jc w:val="left"/>
            </w:pPr>
            <w:r>
              <w:t xml:space="preserve">No limits (WMS/WFS)</w:t>
            </w:r>
          </w:p>
        </w:tc>
        <w:tc>
          <w:tcPr/>
          <w:p>
            <w:pPr>
              <w:pStyle w:val="Compact"/>
              <w:jc w:val="left"/>
            </w:pPr>
            <w:r>
              <w:t xml:space="preserve">LTc1, LTc2</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EPA eGRID</w:t>
            </w:r>
          </w:p>
        </w:tc>
        <w:tc>
          <w:tcPr/>
          <w:p>
            <w:pPr>
              <w:pStyle w:val="Compact"/>
              <w:jc w:val="left"/>
            </w:pPr>
            <w:r>
              <w:t xml:space="preserve">Environmental Protection Agency</w:t>
            </w:r>
          </w:p>
        </w:tc>
        <w:tc>
          <w:tcPr/>
          <w:p>
            <w:pPr>
              <w:pStyle w:val="Compact"/>
              <w:jc w:val="left"/>
            </w:pPr>
            <w:r>
              <w:t xml:space="preserve">https://www.epa.gov/egrid</w:t>
            </w:r>
          </w:p>
        </w:tc>
        <w:tc>
          <w:tcPr/>
          <w:p>
            <w:pPr>
              <w:pStyle w:val="Compact"/>
              <w:jc w:val="left"/>
            </w:pPr>
            <w:r>
              <w:t xml:space="preserve">Public access</w:t>
            </w:r>
          </w:p>
        </w:tc>
        <w:tc>
          <w:tcPr/>
          <w:p>
            <w:pPr>
              <w:pStyle w:val="Compact"/>
              <w:jc w:val="left"/>
            </w:pPr>
            <w:r>
              <w:t xml:space="preserve">No limits</w:t>
            </w:r>
          </w:p>
        </w:tc>
        <w:tc>
          <w:tcPr/>
          <w:p>
            <w:pPr>
              <w:pStyle w:val="Compact"/>
              <w:jc w:val="left"/>
            </w:pPr>
            <w:r>
              <w:t xml:space="preserve">IPp3, EAp1, EAc4</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EPA EJScreen</w:t>
            </w:r>
          </w:p>
        </w:tc>
        <w:tc>
          <w:tcPr/>
          <w:p>
            <w:pPr>
              <w:pStyle w:val="Compact"/>
              <w:jc w:val="left"/>
            </w:pPr>
            <w:r>
              <w:t xml:space="preserve">EPA</w:t>
            </w:r>
          </w:p>
        </w:tc>
        <w:tc>
          <w:tcPr/>
          <w:p>
            <w:pPr>
              <w:pStyle w:val="Compact"/>
              <w:jc w:val="left"/>
            </w:pPr>
            <w:r>
              <w:t xml:space="preserve">https://www.epa.gov/ejscreen</w:t>
            </w:r>
          </w:p>
        </w:tc>
        <w:tc>
          <w:tcPr/>
          <w:p>
            <w:pPr>
              <w:pStyle w:val="Compact"/>
              <w:jc w:val="left"/>
            </w:pPr>
            <w:r>
              <w:t xml:space="preserve">Public access</w:t>
            </w:r>
          </w:p>
        </w:tc>
        <w:tc>
          <w:tcPr/>
          <w:p>
            <w:pPr>
              <w:pStyle w:val="Compact"/>
              <w:jc w:val="left"/>
            </w:pPr>
            <w:r>
              <w:t xml:space="preserve">No limits</w:t>
            </w:r>
          </w:p>
        </w:tc>
        <w:tc>
          <w:tcPr/>
          <w:p>
            <w:pPr>
              <w:pStyle w:val="Compact"/>
              <w:jc w:val="left"/>
            </w:pPr>
            <w:r>
              <w:t xml:space="preserve">IPp2</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EPA AQI API (AirNow)</w:t>
            </w:r>
          </w:p>
        </w:tc>
        <w:tc>
          <w:tcPr/>
          <w:p>
            <w:pPr>
              <w:pStyle w:val="Compact"/>
              <w:jc w:val="left"/>
            </w:pPr>
            <w:r>
              <w:t xml:space="preserve">EPA</w:t>
            </w:r>
          </w:p>
        </w:tc>
        <w:tc>
          <w:tcPr/>
          <w:p>
            <w:pPr>
              <w:pStyle w:val="Compact"/>
              <w:jc w:val="left"/>
            </w:pPr>
            <w:r>
              <w:t xml:space="preserve">https://www.airnowapi.org/aqforecast</w:t>
            </w:r>
          </w:p>
        </w:tc>
        <w:tc>
          <w:tcPr/>
          <w:p>
            <w:pPr>
              <w:pStyle w:val="Compact"/>
              <w:jc w:val="left"/>
            </w:pPr>
            <w:r>
              <w:t xml:space="preserve">API Key (free)</w:t>
            </w:r>
          </w:p>
        </w:tc>
        <w:tc>
          <w:tcPr/>
          <w:p>
            <w:pPr>
              <w:pStyle w:val="Compact"/>
              <w:jc w:val="left"/>
            </w:pPr>
            <w:r>
              <w:t xml:space="preserve">500 requests/day</w:t>
            </w:r>
          </w:p>
        </w:tc>
        <w:tc>
          <w:tcPr/>
          <w:p>
            <w:pPr>
              <w:pStyle w:val="Compact"/>
              <w:jc w:val="left"/>
            </w:pPr>
            <w:r>
              <w:t xml:space="preserve">EQp2</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EPA SNAP Program Database</w:t>
            </w:r>
          </w:p>
        </w:tc>
        <w:tc>
          <w:tcPr/>
          <w:p>
            <w:pPr>
              <w:pStyle w:val="Compact"/>
              <w:jc w:val="left"/>
            </w:pPr>
            <w:r>
              <w:t xml:space="preserve">EPA</w:t>
            </w:r>
          </w:p>
        </w:tc>
        <w:tc>
          <w:tcPr/>
          <w:p>
            <w:pPr>
              <w:pStyle w:val="Compact"/>
              <w:jc w:val="left"/>
            </w:pPr>
            <w:r>
              <w:t xml:space="preserve">https://www.epa.gov/snap</w:t>
            </w:r>
          </w:p>
        </w:tc>
        <w:tc>
          <w:tcPr/>
          <w:p>
            <w:pPr>
              <w:pStyle w:val="Compact"/>
              <w:jc w:val="left"/>
            </w:pPr>
            <w:r>
              <w:t xml:space="preserve">Public access</w:t>
            </w:r>
          </w:p>
        </w:tc>
        <w:tc>
          <w:tcPr/>
          <w:p>
            <w:pPr>
              <w:pStyle w:val="Compact"/>
              <w:jc w:val="left"/>
            </w:pPr>
            <w:r>
              <w:t xml:space="preserve">No limits</w:t>
            </w:r>
          </w:p>
        </w:tc>
        <w:tc>
          <w:tcPr/>
          <w:p>
            <w:pPr>
              <w:pStyle w:val="Compact"/>
              <w:jc w:val="left"/>
            </w:pPr>
            <w:r>
              <w:t xml:space="preserve">EAp5, EAc7</w:t>
            </w:r>
          </w:p>
        </w:tc>
        <w:tc>
          <w:tcPr/>
          <w:p>
            <w:pPr>
              <w:pStyle w:val="Compact"/>
              <w:jc w:val="left"/>
            </w:pPr>
            <w:r>
              <w:t xml:space="preserve">US + international (Montreal Protocol)</w:t>
            </w:r>
          </w:p>
        </w:tc>
        <w:tc>
          <w:tcPr/>
          <w:p>
            <w:pPr>
              <w:pStyle w:val="Compact"/>
              <w:jc w:val="left"/>
            </w:pPr>
            <w:r>
              <w:t xml:space="preserve">Low</w:t>
            </w:r>
          </w:p>
        </w:tc>
      </w:tr>
      <w:tr>
        <w:tc>
          <w:tcPr/>
          <w:p>
            <w:pPr>
              <w:pStyle w:val="Compact"/>
              <w:jc w:val="left"/>
            </w:pPr>
            <w:r>
              <w:t xml:space="preserve">EPA Brownfields API</w:t>
            </w:r>
          </w:p>
        </w:tc>
        <w:tc>
          <w:tcPr/>
          <w:p>
            <w:pPr>
              <w:pStyle w:val="Compact"/>
              <w:jc w:val="left"/>
            </w:pPr>
            <w:r>
              <w:t xml:space="preserve">EPA</w:t>
            </w:r>
          </w:p>
        </w:tc>
        <w:tc>
          <w:tcPr/>
          <w:p>
            <w:pPr>
              <w:pStyle w:val="Compact"/>
              <w:jc w:val="left"/>
            </w:pPr>
            <w:r>
              <w:t xml:space="preserve">https://www.epa.gov/brownfields</w:t>
            </w:r>
          </w:p>
        </w:tc>
        <w:tc>
          <w:tcPr/>
          <w:p>
            <w:pPr>
              <w:pStyle w:val="Compact"/>
              <w:jc w:val="left"/>
            </w:pPr>
            <w:r>
              <w:t xml:space="preserve">Public access</w:t>
            </w:r>
          </w:p>
        </w:tc>
        <w:tc>
          <w:tcPr/>
          <w:p>
            <w:pPr>
              <w:pStyle w:val="Compact"/>
              <w:jc w:val="left"/>
            </w:pPr>
            <w:r>
              <w:t xml:space="preserve">No limits</w:t>
            </w:r>
          </w:p>
        </w:tc>
        <w:tc>
          <w:tcPr/>
          <w:p>
            <w:pPr>
              <w:pStyle w:val="Compact"/>
              <w:jc w:val="left"/>
            </w:pPr>
            <w:r>
              <w:t xml:space="preserve">LTc2</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EPA Envirofacts</w:t>
            </w:r>
          </w:p>
        </w:tc>
        <w:tc>
          <w:tcPr/>
          <w:p>
            <w:pPr>
              <w:pStyle w:val="Compact"/>
              <w:jc w:val="left"/>
            </w:pPr>
            <w:r>
              <w:t xml:space="preserve">EPA</w:t>
            </w:r>
          </w:p>
        </w:tc>
        <w:tc>
          <w:tcPr/>
          <w:p>
            <w:pPr>
              <w:pStyle w:val="Compact"/>
              <w:jc w:val="left"/>
            </w:pPr>
            <w:r>
              <w:t xml:space="preserve">https://www.epa.gov/enviro</w:t>
            </w:r>
          </w:p>
        </w:tc>
        <w:tc>
          <w:tcPr/>
          <w:p>
            <w:pPr>
              <w:pStyle w:val="Compact"/>
              <w:jc w:val="left"/>
            </w:pPr>
            <w:r>
              <w:t xml:space="preserve">Public access</w:t>
            </w:r>
          </w:p>
        </w:tc>
        <w:tc>
          <w:tcPr/>
          <w:p>
            <w:pPr>
              <w:pStyle w:val="Compact"/>
              <w:jc w:val="left"/>
            </w:pPr>
            <w:r>
              <w:t xml:space="preserve">No limits</w:t>
            </w:r>
          </w:p>
        </w:tc>
        <w:tc>
          <w:tcPr/>
          <w:p>
            <w:pPr>
              <w:pStyle w:val="Compact"/>
              <w:jc w:val="left"/>
            </w:pPr>
            <w:r>
              <w:t xml:space="preserve">Multiple (facility-level)</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US Census Bureau API</w:t>
            </w:r>
          </w:p>
        </w:tc>
        <w:tc>
          <w:tcPr/>
          <w:p>
            <w:pPr>
              <w:pStyle w:val="Compact"/>
              <w:jc w:val="left"/>
            </w:pPr>
            <w:r>
              <w:t xml:space="preserve">US Census Bureau</w:t>
            </w:r>
          </w:p>
        </w:tc>
        <w:tc>
          <w:tcPr/>
          <w:p>
            <w:pPr>
              <w:pStyle w:val="Compact"/>
              <w:jc w:val="left"/>
            </w:pPr>
            <w:r>
              <w:t xml:space="preserve">https://www.census.gov/data/developers.html</w:t>
            </w:r>
          </w:p>
        </w:tc>
        <w:tc>
          <w:tcPr/>
          <w:p>
            <w:pPr>
              <w:pStyle w:val="Compact"/>
              <w:jc w:val="left"/>
            </w:pPr>
            <w:r>
              <w:t xml:space="preserve">API Key (free)</w:t>
            </w:r>
          </w:p>
        </w:tc>
        <w:tc>
          <w:tcPr/>
          <w:p>
            <w:pPr>
              <w:pStyle w:val="Compact"/>
              <w:jc w:val="left"/>
            </w:pPr>
            <w:r>
              <w:t xml:space="preserve">Variable by endpoint</w:t>
            </w:r>
          </w:p>
        </w:tc>
        <w:tc>
          <w:tcPr/>
          <w:p>
            <w:pPr>
              <w:pStyle w:val="Compact"/>
              <w:jc w:val="left"/>
            </w:pPr>
            <w:r>
              <w:t xml:space="preserve">IPp2, LTc2, LTc3</w:t>
            </w:r>
          </w:p>
        </w:tc>
        <w:tc>
          <w:tcPr/>
          <w:p>
            <w:pPr>
              <w:pStyle w:val="Compact"/>
              <w:jc w:val="left"/>
            </w:pPr>
            <w:r>
              <w:t xml:space="preserve">US only</w:t>
            </w:r>
          </w:p>
        </w:tc>
        <w:tc>
          <w:tcPr/>
          <w:p>
            <w:pPr>
              <w:pStyle w:val="Compact"/>
              <w:jc w:val="left"/>
            </w:pPr>
            <w:r>
              <w:t xml:space="preserve">Medium</w:t>
            </w:r>
          </w:p>
        </w:tc>
      </w:tr>
      <w:tr>
        <w:tc>
          <w:tcPr/>
          <w:p>
            <w:pPr>
              <w:pStyle w:val="Compact"/>
              <w:jc w:val="left"/>
            </w:pPr>
            <w:r>
              <w:t xml:space="preserve">USGS National Map API</w:t>
            </w:r>
          </w:p>
        </w:tc>
        <w:tc>
          <w:tcPr/>
          <w:p>
            <w:pPr>
              <w:pStyle w:val="Compact"/>
              <w:jc w:val="left"/>
            </w:pPr>
            <w:r>
              <w:t xml:space="preserve">US Geological Survey</w:t>
            </w:r>
          </w:p>
        </w:tc>
        <w:tc>
          <w:tcPr/>
          <w:p>
            <w:pPr>
              <w:pStyle w:val="Compact"/>
              <w:jc w:val="left"/>
            </w:pPr>
            <w:r>
              <w:t xml:space="preserve">https://nationalmap.gov/</w:t>
            </w:r>
          </w:p>
        </w:tc>
        <w:tc>
          <w:tcPr/>
          <w:p>
            <w:pPr>
              <w:pStyle w:val="Compact"/>
              <w:jc w:val="left"/>
            </w:pPr>
            <w:r>
              <w:t xml:space="preserve">None</w:t>
            </w:r>
          </w:p>
        </w:tc>
        <w:tc>
          <w:tcPr/>
          <w:p>
            <w:pPr>
              <w:pStyle w:val="Compact"/>
              <w:jc w:val="left"/>
            </w:pPr>
            <w:r>
              <w:t xml:space="preserve">Reasonable use</w:t>
            </w:r>
          </w:p>
        </w:tc>
        <w:tc>
          <w:tcPr/>
          <w:p>
            <w:pPr>
              <w:pStyle w:val="Compact"/>
              <w:jc w:val="left"/>
            </w:pPr>
            <w:r>
              <w:t xml:space="preserve">LTc1, SSp1</w:t>
            </w:r>
          </w:p>
        </w:tc>
        <w:tc>
          <w:tcPr/>
          <w:p>
            <w:pPr>
              <w:pStyle w:val="Compact"/>
              <w:jc w:val="left"/>
            </w:pPr>
            <w:r>
              <w:t xml:space="preserve">US territories</w:t>
            </w:r>
          </w:p>
        </w:tc>
        <w:tc>
          <w:tcPr/>
          <w:p>
            <w:pPr>
              <w:pStyle w:val="Compact"/>
              <w:jc w:val="left"/>
            </w:pPr>
            <w:r>
              <w:t xml:space="preserve">Medium</w:t>
            </w:r>
          </w:p>
        </w:tc>
      </w:tr>
      <w:tr>
        <w:tc>
          <w:tcPr/>
          <w:p>
            <w:pPr>
              <w:pStyle w:val="Compact"/>
              <w:jc w:val="left"/>
            </w:pPr>
            <w:r>
              <w:t xml:space="preserve">USGS 3DEP Elevation Service</w:t>
            </w:r>
          </w:p>
        </w:tc>
        <w:tc>
          <w:tcPr/>
          <w:p>
            <w:pPr>
              <w:pStyle w:val="Compact"/>
              <w:jc w:val="left"/>
            </w:pPr>
            <w:r>
              <w:t xml:space="preserve">USGS</w:t>
            </w:r>
          </w:p>
        </w:tc>
        <w:tc>
          <w:tcPr/>
          <w:p>
            <w:pPr>
              <w:pStyle w:val="Compact"/>
              <w:jc w:val="left"/>
            </w:pPr>
            <w:r>
              <w:t xml:space="preserve">https://apps.nationalmap.gov/epqs/</w:t>
            </w:r>
          </w:p>
        </w:tc>
        <w:tc>
          <w:tcPr/>
          <w:p>
            <w:pPr>
              <w:pStyle w:val="Compact"/>
              <w:jc w:val="left"/>
            </w:pPr>
            <w:r>
              <w:t xml:space="preserve">None</w:t>
            </w:r>
          </w:p>
        </w:tc>
        <w:tc>
          <w:tcPr/>
          <w:p>
            <w:pPr>
              <w:pStyle w:val="Compact"/>
              <w:jc w:val="left"/>
            </w:pPr>
            <w:r>
              <w:t xml:space="preserve">No limits</w:t>
            </w:r>
          </w:p>
        </w:tc>
        <w:tc>
          <w:tcPr/>
          <w:p>
            <w:pPr>
              <w:pStyle w:val="Compact"/>
              <w:jc w:val="left"/>
            </w:pPr>
            <w:r>
              <w:t xml:space="preserve">LTc1, SSc5</w:t>
            </w:r>
          </w:p>
        </w:tc>
        <w:tc>
          <w:tcPr/>
          <w:p>
            <w:pPr>
              <w:pStyle w:val="Compact"/>
              <w:jc w:val="left"/>
            </w:pPr>
            <w:r>
              <w:t xml:space="preserve">US territories</w:t>
            </w:r>
          </w:p>
        </w:tc>
        <w:tc>
          <w:tcPr/>
          <w:p>
            <w:pPr>
              <w:pStyle w:val="Compact"/>
              <w:jc w:val="left"/>
            </w:pPr>
            <w:r>
              <w:t xml:space="preserve">Low</w:t>
            </w:r>
          </w:p>
        </w:tc>
      </w:tr>
      <w:tr>
        <w:tc>
          <w:tcPr/>
          <w:p>
            <w:pPr>
              <w:pStyle w:val="Compact"/>
              <w:jc w:val="left"/>
            </w:pPr>
            <w:r>
              <w:t xml:space="preserve">NREL PVWatts API</w:t>
            </w:r>
          </w:p>
        </w:tc>
        <w:tc>
          <w:tcPr/>
          <w:p>
            <w:pPr>
              <w:pStyle w:val="Compact"/>
              <w:jc w:val="left"/>
            </w:pPr>
            <w:r>
              <w:t xml:space="preserve">National Renewable Energy Laboratory</w:t>
            </w:r>
          </w:p>
        </w:tc>
        <w:tc>
          <w:tcPr/>
          <w:p>
            <w:pPr>
              <w:pStyle w:val="Compact"/>
              <w:jc w:val="left"/>
            </w:pPr>
            <w:r>
              <w:t xml:space="preserve">https://developer.nrel.gov/docs/solar/pvwatts/</w:t>
            </w:r>
          </w:p>
        </w:tc>
        <w:tc>
          <w:tcPr/>
          <w:p>
            <w:pPr>
              <w:pStyle w:val="Compact"/>
              <w:jc w:val="left"/>
            </w:pPr>
            <w:r>
              <w:t xml:space="preserve">API Key (free registration)</w:t>
            </w:r>
          </w:p>
        </w:tc>
        <w:tc>
          <w:tcPr/>
          <w:p>
            <w:pPr>
              <w:pStyle w:val="Compact"/>
              <w:jc w:val="left"/>
            </w:pPr>
            <w:r>
              <w:t xml:space="preserve">1,000 requests/day</w:t>
            </w:r>
          </w:p>
        </w:tc>
        <w:tc>
          <w:tcPr/>
          <w:p>
            <w:pPr>
              <w:pStyle w:val="Compact"/>
              <w:jc w:val="left"/>
            </w:pPr>
            <w:r>
              <w:t xml:space="preserve">EAc4</w:t>
            </w:r>
          </w:p>
        </w:tc>
        <w:tc>
          <w:tcPr/>
          <w:p>
            <w:pPr>
              <w:pStyle w:val="Compact"/>
              <w:jc w:val="left"/>
            </w:pPr>
            <w:r>
              <w:t xml:space="preserve">US territories + international (limited)</w:t>
            </w:r>
          </w:p>
        </w:tc>
        <w:tc>
          <w:tcPr/>
          <w:p>
            <w:pPr>
              <w:pStyle w:val="Compact"/>
              <w:jc w:val="left"/>
            </w:pPr>
            <w:r>
              <w:t xml:space="preserve">Low</w:t>
            </w:r>
          </w:p>
        </w:tc>
      </w:tr>
      <w:tr>
        <w:tc>
          <w:tcPr/>
          <w:p>
            <w:pPr>
              <w:pStyle w:val="Compact"/>
              <w:jc w:val="left"/>
            </w:pPr>
            <w:r>
              <w:t xml:space="preserve">NREL NSRDB</w:t>
            </w:r>
          </w:p>
        </w:tc>
        <w:tc>
          <w:tcPr/>
          <w:p>
            <w:pPr>
              <w:pStyle w:val="Compact"/>
              <w:jc w:val="left"/>
            </w:pPr>
            <w:r>
              <w:t xml:space="preserve">NREL</w:t>
            </w:r>
          </w:p>
        </w:tc>
        <w:tc>
          <w:tcPr/>
          <w:p>
            <w:pPr>
              <w:pStyle w:val="Compact"/>
              <w:jc w:val="left"/>
            </w:pPr>
            <w:r>
              <w:t xml:space="preserve">https://nsrdb.nrel.gov/</w:t>
            </w:r>
          </w:p>
        </w:tc>
        <w:tc>
          <w:tcPr/>
          <w:p>
            <w:pPr>
              <w:pStyle w:val="Compact"/>
              <w:jc w:val="left"/>
            </w:pPr>
            <w:r>
              <w:t xml:space="preserve">API Key (free)</w:t>
            </w:r>
          </w:p>
        </w:tc>
        <w:tc>
          <w:tcPr/>
          <w:p>
            <w:pPr>
              <w:pStyle w:val="Compact"/>
              <w:jc w:val="left"/>
            </w:pPr>
            <w:r>
              <w:t xml:space="preserve">Bulk download + API</w:t>
            </w:r>
          </w:p>
        </w:tc>
        <w:tc>
          <w:tcPr/>
          <w:p>
            <w:pPr>
              <w:pStyle w:val="Compact"/>
              <w:jc w:val="left"/>
            </w:pPr>
            <w:r>
              <w:t xml:space="preserve">EAc4</w:t>
            </w:r>
          </w:p>
        </w:tc>
        <w:tc>
          <w:tcPr/>
          <w:p>
            <w:pPr>
              <w:pStyle w:val="Compact"/>
              <w:jc w:val="left"/>
            </w:pPr>
            <w:r>
              <w:t xml:space="preserve">Americas + limited global</w:t>
            </w:r>
          </w:p>
        </w:tc>
        <w:tc>
          <w:tcPr/>
          <w:p>
            <w:pPr>
              <w:pStyle w:val="Compact"/>
              <w:jc w:val="left"/>
            </w:pPr>
            <w:r>
              <w:t xml:space="preserve">Low</w:t>
            </w:r>
          </w:p>
        </w:tc>
      </w:tr>
      <w:tr>
        <w:tc>
          <w:tcPr/>
          <w:p>
            <w:pPr>
              <w:pStyle w:val="Compact"/>
              <w:jc w:val="left"/>
            </w:pPr>
            <w:r>
              <w:t xml:space="preserve">USFWS Critical Habitat API</w:t>
            </w:r>
          </w:p>
        </w:tc>
        <w:tc>
          <w:tcPr/>
          <w:p>
            <w:pPr>
              <w:pStyle w:val="Compact"/>
              <w:jc w:val="left"/>
            </w:pPr>
            <w:r>
              <w:t xml:space="preserve">US Fish &amp; Wildlife Service</w:t>
            </w:r>
          </w:p>
        </w:tc>
        <w:tc>
          <w:tcPr/>
          <w:p>
            <w:pPr>
              <w:pStyle w:val="Compact"/>
              <w:jc w:val="left"/>
            </w:pPr>
            <w:r>
              <w:t xml:space="preserve">https://ecos.fws.gov/ecp/</w:t>
            </w:r>
          </w:p>
        </w:tc>
        <w:tc>
          <w:tcPr/>
          <w:p>
            <w:pPr>
              <w:pStyle w:val="Compact"/>
              <w:jc w:val="left"/>
            </w:pPr>
            <w:r>
              <w:t xml:space="preserve">None</w:t>
            </w:r>
          </w:p>
        </w:tc>
        <w:tc>
          <w:tcPr/>
          <w:p>
            <w:pPr>
              <w:pStyle w:val="Compact"/>
              <w:jc w:val="left"/>
            </w:pPr>
            <w:r>
              <w:t xml:space="preserve">No limits</w:t>
            </w:r>
          </w:p>
        </w:tc>
        <w:tc>
          <w:tcPr/>
          <w:p>
            <w:pPr>
              <w:pStyle w:val="Compact"/>
              <w:jc w:val="left"/>
            </w:pPr>
            <w:r>
              <w:t xml:space="preserve">LTc1</w:t>
            </w:r>
          </w:p>
        </w:tc>
        <w:tc>
          <w:tcPr/>
          <w:p>
            <w:pPr>
              <w:pStyle w:val="Compact"/>
              <w:jc w:val="left"/>
            </w:pPr>
            <w:r>
              <w:t xml:space="preserve">US only</w:t>
            </w:r>
          </w:p>
        </w:tc>
        <w:tc>
          <w:tcPr/>
          <w:p>
            <w:pPr>
              <w:pStyle w:val="Compact"/>
              <w:jc w:val="left"/>
            </w:pPr>
            <w:r>
              <w:t xml:space="preserve">Low</w:t>
            </w:r>
          </w:p>
        </w:tc>
      </w:tr>
      <w:tr>
        <w:tc>
          <w:tcPr/>
          <w:p>
            <w:pPr>
              <w:pStyle w:val="Compact"/>
              <w:jc w:val="left"/>
            </w:pPr>
            <w:r>
              <w:t xml:space="preserve">NRCS Soil Survey API</w:t>
            </w:r>
          </w:p>
        </w:tc>
        <w:tc>
          <w:tcPr/>
          <w:p>
            <w:pPr>
              <w:pStyle w:val="Compact"/>
              <w:jc w:val="left"/>
            </w:pPr>
            <w:r>
              <w:t xml:space="preserve">USDA Natural Resources Conservation Service</w:t>
            </w:r>
          </w:p>
        </w:tc>
        <w:tc>
          <w:tcPr/>
          <w:p>
            <w:pPr>
              <w:pStyle w:val="Compact"/>
              <w:jc w:val="left"/>
            </w:pPr>
            <w:r>
              <w:t xml:space="preserve">https://sdmdataaccess.sc.egov.usda.gov/</w:t>
            </w:r>
          </w:p>
        </w:tc>
        <w:tc>
          <w:tcPr/>
          <w:p>
            <w:pPr>
              <w:pStyle w:val="Compact"/>
              <w:jc w:val="left"/>
            </w:pPr>
            <w:r>
              <w:t xml:space="preserve">None</w:t>
            </w:r>
          </w:p>
        </w:tc>
        <w:tc>
          <w:tcPr/>
          <w:p>
            <w:pPr>
              <w:pStyle w:val="Compact"/>
              <w:jc w:val="left"/>
            </w:pPr>
            <w:r>
              <w:t xml:space="preserve">Reasonable use</w:t>
            </w:r>
          </w:p>
        </w:tc>
        <w:tc>
          <w:tcPr/>
          <w:p>
            <w:pPr>
              <w:pStyle w:val="Compact"/>
              <w:jc w:val="left"/>
            </w:pPr>
            <w:r>
              <w:t xml:space="preserve">SSc3, SSp1</w:t>
            </w:r>
          </w:p>
        </w:tc>
        <w:tc>
          <w:tcPr/>
          <w:p>
            <w:pPr>
              <w:pStyle w:val="Compact"/>
              <w:jc w:val="left"/>
            </w:pPr>
            <w:r>
              <w:t xml:space="preserve">US territories</w:t>
            </w:r>
          </w:p>
        </w:tc>
        <w:tc>
          <w:tcPr/>
          <w:p>
            <w:pPr>
              <w:pStyle w:val="Compact"/>
              <w:jc w:val="left"/>
            </w:pPr>
            <w:r>
              <w:t xml:space="preserve">Medium</w:t>
            </w:r>
          </w:p>
        </w:tc>
      </w:tr>
      <w:tr>
        <w:tc>
          <w:tcPr/>
          <w:p>
            <w:pPr>
              <w:pStyle w:val="Compact"/>
              <w:jc w:val="left"/>
            </w:pPr>
            <w:r>
              <w:t xml:space="preserve">USDA PLANTS Database</w:t>
            </w:r>
          </w:p>
        </w:tc>
        <w:tc>
          <w:tcPr/>
          <w:p>
            <w:pPr>
              <w:pStyle w:val="Compact"/>
              <w:jc w:val="left"/>
            </w:pPr>
            <w:r>
              <w:t xml:space="preserve">USDA</w:t>
            </w:r>
          </w:p>
        </w:tc>
        <w:tc>
          <w:tcPr/>
          <w:p>
            <w:pPr>
              <w:pStyle w:val="Compact"/>
              <w:jc w:val="left"/>
            </w:pPr>
            <w:r>
              <w:t xml:space="preserve">https://plants.usda.gov/</w:t>
            </w:r>
          </w:p>
        </w:tc>
        <w:tc>
          <w:tcPr/>
          <w:p>
            <w:pPr>
              <w:pStyle w:val="Compact"/>
              <w:jc w:val="left"/>
            </w:pPr>
            <w:r>
              <w:t xml:space="preserve">None</w:t>
            </w:r>
          </w:p>
        </w:tc>
        <w:tc>
          <w:tcPr/>
          <w:p>
            <w:pPr>
              <w:pStyle w:val="Compact"/>
              <w:jc w:val="left"/>
            </w:pPr>
            <w:r>
              <w:t xml:space="preserve">No limits</w:t>
            </w:r>
          </w:p>
        </w:tc>
        <w:tc>
          <w:tcPr/>
          <w:p>
            <w:pPr>
              <w:pStyle w:val="Compact"/>
              <w:jc w:val="left"/>
            </w:pPr>
            <w:r>
              <w:t xml:space="preserve">SSc2, SSc4</w:t>
            </w:r>
          </w:p>
        </w:tc>
        <w:tc>
          <w:tcPr/>
          <w:p>
            <w:pPr>
              <w:pStyle w:val="Compact"/>
              <w:jc w:val="left"/>
            </w:pPr>
            <w:r>
              <w:t xml:space="preserve">US territories</w:t>
            </w:r>
          </w:p>
        </w:tc>
        <w:tc>
          <w:tcPr/>
          <w:p>
            <w:pPr>
              <w:pStyle w:val="Compact"/>
              <w:jc w:val="left"/>
            </w:pPr>
            <w:r>
              <w:t xml:space="preserve">Low</w:t>
            </w:r>
          </w:p>
        </w:tc>
      </w:tr>
      <w:tr>
        <w:tc>
          <w:tcPr/>
          <w:p>
            <w:pPr>
              <w:pStyle w:val="Compact"/>
              <w:jc w:val="left"/>
            </w:pPr>
            <w:r>
              <w:t xml:space="preserve">NWS API</w:t>
            </w:r>
          </w:p>
        </w:tc>
        <w:tc>
          <w:tcPr/>
          <w:p>
            <w:pPr>
              <w:pStyle w:val="Compact"/>
              <w:jc w:val="left"/>
            </w:pPr>
            <w:r>
              <w:t xml:space="preserve">National Weather Service</w:t>
            </w:r>
          </w:p>
        </w:tc>
        <w:tc>
          <w:tcPr/>
          <w:p>
            <w:pPr>
              <w:pStyle w:val="Compact"/>
              <w:jc w:val="left"/>
            </w:pPr>
            <w:r>
              <w:t xml:space="preserve">https://api.weather.gov</w:t>
            </w:r>
          </w:p>
        </w:tc>
        <w:tc>
          <w:tcPr/>
          <w:p>
            <w:pPr>
              <w:pStyle w:val="Compact"/>
              <w:jc w:val="left"/>
            </w:pPr>
            <w:r>
              <w:t xml:space="preserve">None</w:t>
            </w:r>
          </w:p>
        </w:tc>
        <w:tc>
          <w:tcPr/>
          <w:p>
            <w:pPr>
              <w:pStyle w:val="Compact"/>
              <w:jc w:val="left"/>
            </w:pPr>
            <w:r>
              <w:t xml:space="preserve">Public access</w:t>
            </w:r>
          </w:p>
        </w:tc>
        <w:tc>
          <w:tcPr/>
          <w:p>
            <w:pPr>
              <w:pStyle w:val="Compact"/>
              <w:jc w:val="left"/>
            </w:pPr>
            <w:r>
              <w:t xml:space="preserve">IPp1, SSc3</w:t>
            </w:r>
          </w:p>
        </w:tc>
        <w:tc>
          <w:tcPr/>
          <w:p>
            <w:pPr>
              <w:pStyle w:val="Compact"/>
              <w:jc w:val="left"/>
            </w:pPr>
            <w:r>
              <w:t xml:space="preserve">US territories</w:t>
            </w:r>
          </w:p>
        </w:tc>
        <w:tc>
          <w:tcPr/>
          <w:p>
            <w:pPr>
              <w:pStyle w:val="Compact"/>
              <w:jc w:val="left"/>
            </w:pPr>
            <w:r>
              <w:t xml:space="preserve">Low</w:t>
            </w:r>
          </w:p>
        </w:tc>
      </w:tr>
      <w:tr>
        <w:tc>
          <w:tcPr/>
          <w:p>
            <w:pPr>
              <w:pStyle w:val="Compact"/>
              <w:jc w:val="left"/>
            </w:pPr>
            <w:r>
              <w:t xml:space="preserve">National Wetlands Inventory</w:t>
            </w:r>
          </w:p>
        </w:tc>
        <w:tc>
          <w:tcPr/>
          <w:p>
            <w:pPr>
              <w:pStyle w:val="Compact"/>
              <w:jc w:val="left"/>
            </w:pPr>
            <w:r>
              <w:t xml:space="preserve">USFWS</w:t>
            </w:r>
          </w:p>
        </w:tc>
        <w:tc>
          <w:tcPr/>
          <w:p>
            <w:pPr>
              <w:pStyle w:val="Compact"/>
              <w:jc w:val="left"/>
            </w:pPr>
            <w:r>
              <w:t xml:space="preserve">https://www.fws.gov/program/national-wetlands-inventory</w:t>
            </w:r>
          </w:p>
        </w:tc>
        <w:tc>
          <w:tcPr/>
          <w:p>
            <w:pPr>
              <w:pStyle w:val="Compact"/>
              <w:jc w:val="left"/>
            </w:pPr>
            <w:r>
              <w:t xml:space="preserve">None (GIS layers)</w:t>
            </w:r>
          </w:p>
        </w:tc>
        <w:tc>
          <w:tcPr/>
          <w:p>
            <w:pPr>
              <w:pStyle w:val="Compact"/>
              <w:jc w:val="left"/>
            </w:pPr>
            <w:r>
              <w:t xml:space="preserve">No limits</w:t>
            </w:r>
          </w:p>
        </w:tc>
        <w:tc>
          <w:tcPr/>
          <w:p>
            <w:pPr>
              <w:pStyle w:val="Compact"/>
              <w:jc w:val="left"/>
            </w:pPr>
            <w:r>
              <w:t xml:space="preserve">LTc1</w:t>
            </w:r>
          </w:p>
        </w:tc>
        <w:tc>
          <w:tcPr/>
          <w:p>
            <w:pPr>
              <w:pStyle w:val="Compact"/>
              <w:jc w:val="left"/>
            </w:pPr>
            <w:r>
              <w:t xml:space="preserve">US only</w:t>
            </w:r>
          </w:p>
        </w:tc>
        <w:tc>
          <w:tcPr/>
          <w:p>
            <w:pPr>
              <w:pStyle w:val="Compact"/>
              <w:jc w:val="left"/>
            </w:pPr>
            <w:r>
              <w:t xml:space="preserve">Low</w:t>
            </w:r>
          </w:p>
        </w:tc>
      </w:tr>
    </w:tbl>
    <w:bookmarkStart w:id="30" w:name="authentication-and-rate-limit-management"/>
    <w:p>
      <w:pPr>
        <w:pStyle w:val="Heading3"/>
      </w:pPr>
      <w:r>
        <w:t xml:space="preserve">Authentication and Rate Limit Management</w:t>
      </w:r>
    </w:p>
    <w:p>
      <w:pPr>
        <w:pStyle w:val="FirstParagraph"/>
      </w:pPr>
      <w:r>
        <w:t xml:space="preserve">All government API connectors implement a unified authentication handler supporting four patterns: API key header (</w:t>
      </w:r>
      <w:r>
        <w:rPr>
          <w:rStyle w:val="VerbatimChar"/>
        </w:rPr>
        <w:t xml:space="preserve">X-API-Key</w:t>
      </w:r>
      <w:r>
        <w:t xml:space="preserve">), OAuth 2.0 bearer tokens, certificate-based mutual TLS (for BAS protocols), and unauthenticated public access. Rate limit handling uses a token bucket algorithm with exponential backoff. The connector configuration schema is:</w:t>
      </w:r>
    </w:p>
    <w:p>
      <w:pPr>
        <w:pStyle w:val="SourceCode"/>
      </w:pPr>
      <w:r>
        <w:rPr>
          <w:rStyle w:val="FunctionTok"/>
        </w:rPr>
        <w:t xml:space="preserve">{</w:t>
      </w:r>
      <w:r>
        <w:br/>
      </w:r>
      <w:r>
        <w:rPr>
          <w:rStyle w:val="NormalTok"/>
        </w:rPr>
        <w:t xml:space="preserve">  </w:t>
      </w:r>
      <w:r>
        <w:rPr>
          <w:rStyle w:val="DataTypeTok"/>
        </w:rPr>
        <w:t xml:space="preserve">"api_name"</w:t>
      </w:r>
      <w:r>
        <w:rPr>
          <w:rStyle w:val="FunctionTok"/>
        </w:rPr>
        <w:t xml:space="preserve">:</w:t>
      </w:r>
      <w:r>
        <w:rPr>
          <w:rStyle w:val="NormalTok"/>
        </w:rPr>
        <w:t xml:space="preserve"> </w:t>
      </w:r>
      <w:r>
        <w:rPr>
          <w:rStyle w:val="StringTok"/>
        </w:rPr>
        <w:t xml:space="preserve">"epa_egrid"</w:t>
      </w:r>
      <w:r>
        <w:rPr>
          <w:rStyle w:val="FunctionTok"/>
        </w:rPr>
        <w:t xml:space="preserve">,</w:t>
      </w:r>
      <w:r>
        <w:br/>
      </w:r>
      <w:r>
        <w:rPr>
          <w:rStyle w:val="NormalTok"/>
        </w:rPr>
        <w:t xml:space="preserve">  </w:t>
      </w:r>
      <w:r>
        <w:rPr>
          <w:rStyle w:val="DataTypeTok"/>
        </w:rPr>
        <w:t xml:space="preserve">"auth_type"</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"rate_limit"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"requests_per_day"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"requests_per_minute"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"concurrent_limit"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"backoff_strategy"</w:t>
      </w:r>
      <w:r>
        <w:rPr>
          <w:rStyle w:val="FunctionTok"/>
        </w:rPr>
        <w:t xml:space="preserve">:</w:t>
      </w:r>
      <w:r>
        <w:rPr>
          <w:rStyle w:val="NormalTok"/>
        </w:rPr>
        <w:t xml:space="preserve"> </w:t>
      </w:r>
      <w:r>
        <w:rPr>
          <w:rStyle w:val="StringTok"/>
        </w:rPr>
        <w:t xml:space="preserve">"exponential"</w:t>
      </w:r>
      <w:r>
        <w:br/>
      </w:r>
      <w:r>
        <w:rPr>
          <w:rStyle w:val="NormalTok"/>
        </w:rPr>
        <w:t xml:space="preserve">  </w:t>
      </w:r>
      <w:r>
        <w:rPr>
          <w:rStyle w:val="FunctionTok"/>
        </w:rPr>
        <w:t xml:space="preserve">},</w:t>
      </w:r>
      <w:r>
        <w:br/>
      </w:r>
      <w:r>
        <w:rPr>
          <w:rStyle w:val="NormalTok"/>
        </w:rPr>
        <w:t xml:space="preserve">  </w:t>
      </w:r>
      <w:r>
        <w:rPr>
          <w:rStyle w:val="DataTypeTok"/>
        </w:rPr>
        <w:t xml:space="preserve">"fallback_chain"</w:t>
      </w:r>
      <w:r>
        <w:rPr>
          <w:rStyle w:val="FunctionTok"/>
        </w:rPr>
        <w:t xml:space="preserve">:</w:t>
      </w:r>
      <w:r>
        <w:rPr>
          <w:rStyle w:val="NormalTok"/>
        </w:rPr>
        <w:t xml:space="preserve"> </w:t>
      </w:r>
      <w:r>
        <w:rPr>
          <w:rStyle w:val="OtherTok"/>
        </w:rPr>
        <w:t xml:space="preserve">[</w:t>
      </w:r>
      <w:r>
        <w:rPr>
          <w:rStyle w:val="StringTok"/>
        </w:rPr>
        <w:t xml:space="preserve">"epa_egrid_static_annual"</w:t>
      </w:r>
      <w:r>
        <w:rPr>
          <w:rStyle w:val="OtherTok"/>
        </w:rPr>
        <w:t xml:space="preserve">,</w:t>
      </w:r>
      <w:r>
        <w:rPr>
          <w:rStyle w:val="NormalTok"/>
        </w:rPr>
        <w:t xml:space="preserve"> </w:t>
      </w:r>
      <w:r>
        <w:rPr>
          <w:rStyle w:val="StringTok"/>
        </w:rPr>
        <w:t xml:space="preserve">"eia_grid_emissions"</w:t>
      </w:r>
      <w:r>
        <w:rPr>
          <w:rStyle w:val="OtherTok"/>
        </w:rPr>
        <w:t xml:space="preserve">]</w:t>
      </w:r>
      <w:r>
        <w:rPr>
          <w:rStyle w:val="FunctionTok"/>
        </w:rPr>
        <w:t xml:space="preserve">,</w:t>
      </w:r>
      <w:r>
        <w:br/>
      </w:r>
      <w:r>
        <w:rPr>
          <w:rStyle w:val="NormalTok"/>
        </w:rPr>
        <w:t xml:space="preserve">  </w:t>
      </w:r>
      <w:r>
        <w:rPr>
          <w:rStyle w:val="DataTypeTok"/>
        </w:rPr>
        <w:t xml:space="preserve">"data_freshness_hours"</w:t>
      </w:r>
      <w:r>
        <w:rPr>
          <w:rStyle w:val="FunctionTok"/>
        </w:rPr>
        <w:t xml:space="preserve">:</w:t>
      </w:r>
      <w:r>
        <w:rPr>
          <w:rStyle w:val="NormalTok"/>
        </w:rPr>
        <w:t xml:space="preserve"> </w:t>
      </w:r>
      <w:r>
        <w:rPr>
          <w:rStyle w:val="DecValTok"/>
        </w:rPr>
        <w:t xml:space="preserve">8760</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w:t>
      </w:r>
      <w:r>
        <w:rPr>
          <w:rStyle w:val="FunctionTok"/>
        </w:rPr>
        <w:t xml:space="preserve">,</w:t>
      </w:r>
      <w:r>
        <w:br/>
      </w:r>
      <w:r>
        <w:rPr>
          <w:rStyle w:val="NormalTok"/>
        </w:rPr>
        <w:t xml:space="preserve">  </w:t>
      </w:r>
      <w:r>
        <w:rPr>
          <w:rStyle w:val="DataTypeTok"/>
        </w:rPr>
        <w:t xml:space="preserve">"health_check_endpoint"</w:t>
      </w:r>
      <w:r>
        <w:rPr>
          <w:rStyle w:val="FunctionTok"/>
        </w:rPr>
        <w:t xml:space="preserve">:</w:t>
      </w:r>
      <w:r>
        <w:rPr>
          <w:rStyle w:val="NormalTok"/>
        </w:rPr>
        <w:t xml:space="preserve"> </w:t>
      </w:r>
      <w:r>
        <w:rPr>
          <w:rStyle w:val="StringTok"/>
        </w:rPr>
        <w:t xml:space="preserve">"/status"</w:t>
      </w:r>
      <w:r>
        <w:br/>
      </w:r>
      <w:r>
        <w:rPr>
          <w:rStyle w:val="FunctionTok"/>
        </w:rPr>
        <w:t xml:space="preserve">}</w:t>
      </w:r>
    </w:p>
    <w:bookmarkEnd w:id="30"/>
    <w:bookmarkStart w:id="31" w:name="regional-limitations"/>
    <w:p>
      <w:pPr>
        <w:pStyle w:val="Heading3"/>
      </w:pPr>
      <w:r>
        <w:t xml:space="preserve">Regional Limitations</w:t>
      </w:r>
    </w:p>
    <w:p>
      <w:pPr>
        <w:pStyle w:val="FirstParagraph"/>
      </w:pPr>
      <w:r>
        <w:t xml:space="preserve">Government APIs listed above are</w:t>
      </w:r>
      <w:r>
        <w:t xml:space="preserve"> </w:t>
      </w:r>
      <w:r>
        <w:rPr>
          <w:bCs/>
          <w:b/>
        </w:rPr>
        <w:t xml:space="preserve">US-only</w:t>
      </w:r>
      <w:r>
        <w:t xml:space="preserve"> </w:t>
      </w:r>
      <w:r>
        <w:t xml:space="preserve">unless explicitly noted. The FEMA flood map services, USFWS habitat data, and EPA EJScreen are tied to US federal jurisdiction and have no equivalent coverage in Canada, EU, or other regions. The NOAA climate APIs provide limited coverage for US territories (Puerto Rico, Guam, USVI). NREL PVWatts includes select international locations but with reduced solar resource data accuracy. For international deployments, the platform substitutes equivalent regional data sources (e.g., EU Copernicus for climate data, EEA for air quality, Eurostat for demographics) via a region-aware source router.</w:t>
      </w:r>
    </w:p>
    <w:bookmarkEnd w:id="31"/>
    <w:bookmarkEnd w:id="32"/>
    <w:bookmarkStart w:id="34" w:name="industry-commercial-api-catalog"/>
    <w:p>
      <w:pPr>
        <w:pStyle w:val="Heading2"/>
      </w:pPr>
      <w:r>
        <w:t xml:space="preserve">2.2 Industry &amp; Commercial API Catalog</w:t>
      </w:r>
    </w:p>
    <w:p>
      <w:pPr>
        <w:pStyle w:val="FirstParagraph"/>
      </w:pPr>
      <w:r>
        <w:t xml:space="preserve">The following table catalogs commercial and industry-specific APIs integrated into the platform. These sources typically require licenses, subscriptions, or commercial agreements. Cost estimates are provided where publicly available.</w:t>
      </w:r>
    </w:p>
    <w:tbl>
      <w:tblPr>
        <w:tblStyle w:val="Table"/>
        <w:tblW w:type="pct" w:w="5000"/>
        <w:tblLook w:firstRow="1" w:lastRow="0" w:firstColumn="0" w:lastColumn="0" w:noHBand="0" w:noVBand="0" w:val="0020"/>
      </w:tblPr>
      <w:tblGrid>
        <w:gridCol w:w="1084"/>
        <w:gridCol w:w="1084"/>
        <w:gridCol w:w="650"/>
        <w:gridCol w:w="650"/>
        <w:gridCol w:w="2061"/>
        <w:gridCol w:w="1084"/>
        <w:gridCol w:w="1301"/>
      </w:tblGrid>
      <w:tr>
        <w:trPr>
          <w:tblHeader w:val="true"/>
        </w:trPr>
        <w:tc>
          <w:tcPr/>
          <w:p>
            <w:pPr>
              <w:pStyle w:val="Compact"/>
              <w:jc w:val="left"/>
            </w:pPr>
            <w:r>
              <w:t xml:space="preserve">API Name</w:t>
            </w:r>
          </w:p>
        </w:tc>
        <w:tc>
          <w:tcPr/>
          <w:p>
            <w:pPr>
              <w:pStyle w:val="Compact"/>
              <w:jc w:val="left"/>
            </w:pPr>
            <w:r>
              <w:t xml:space="preserve">Provider</w:t>
            </w:r>
          </w:p>
        </w:tc>
        <w:tc>
          <w:tcPr/>
          <w:p>
            <w:pPr>
              <w:pStyle w:val="Compact"/>
              <w:jc w:val="left"/>
            </w:pPr>
            <w:r>
              <w:t xml:space="preserve">Auth</w:t>
            </w:r>
          </w:p>
        </w:tc>
        <w:tc>
          <w:tcPr/>
          <w:p>
            <w:pPr>
              <w:pStyle w:val="Compact"/>
              <w:jc w:val="left"/>
            </w:pPr>
            <w:r>
              <w:t xml:space="preserve">Cost</w:t>
            </w:r>
          </w:p>
        </w:tc>
        <w:tc>
          <w:tcPr/>
          <w:p>
            <w:pPr>
              <w:pStyle w:val="Compact"/>
              <w:jc w:val="left"/>
            </w:pPr>
            <w:r>
              <w:t xml:space="preserve">Credits Supported</w:t>
            </w:r>
          </w:p>
        </w:tc>
        <w:tc>
          <w:tcPr/>
          <w:p>
            <w:pPr>
              <w:pStyle w:val="Compact"/>
              <w:jc w:val="left"/>
            </w:pPr>
            <w:r>
              <w:t xml:space="preserve">Regional</w:t>
            </w:r>
          </w:p>
        </w:tc>
        <w:tc>
          <w:tcPr/>
          <w:p>
            <w:pPr>
              <w:pStyle w:val="Compact"/>
              <w:jc w:val="left"/>
            </w:pPr>
            <w:r>
              <w:t xml:space="preserve">Complexity</w:t>
            </w:r>
          </w:p>
        </w:tc>
      </w:tr>
      <w:tr>
        <w:tc>
          <w:tcPr/>
          <w:p>
            <w:pPr>
              <w:pStyle w:val="Compact"/>
              <w:jc w:val="left"/>
            </w:pPr>
            <w:r>
              <w:t xml:space="preserve">EC3 Database API</w:t>
            </w:r>
          </w:p>
        </w:tc>
        <w:tc>
          <w:tcPr/>
          <w:p>
            <w:pPr>
              <w:pStyle w:val="Compact"/>
              <w:jc w:val="left"/>
            </w:pPr>
            <w:r>
              <w:t xml:space="preserve">Building Transparency</w:t>
            </w:r>
          </w:p>
        </w:tc>
        <w:tc>
          <w:tcPr/>
          <w:p>
            <w:pPr>
              <w:pStyle w:val="Compact"/>
              <w:jc w:val="left"/>
            </w:pPr>
            <w:r>
              <w:t xml:space="preserve">API Key (free registration)</w:t>
            </w:r>
          </w:p>
        </w:tc>
        <w:tc>
          <w:tcPr/>
          <w:p>
            <w:pPr>
              <w:pStyle w:val="Compact"/>
              <w:jc w:val="left"/>
            </w:pPr>
            <w:r>
              <w:t xml:space="preserve">Free for research; commercial licensing available</w:t>
            </w:r>
          </w:p>
        </w:tc>
        <w:tc>
          <w:tcPr/>
          <w:p>
            <w:pPr>
              <w:pStyle w:val="Compact"/>
              <w:jc w:val="left"/>
            </w:pPr>
            <w:r>
              <w:t xml:space="preserve">IPp3, MRp2, MRc2</w:t>
            </w:r>
          </w:p>
        </w:tc>
        <w:tc>
          <w:tcPr/>
          <w:p>
            <w:pPr>
              <w:pStyle w:val="Compact"/>
              <w:jc w:val="left"/>
            </w:pPr>
            <w:r>
              <w:t xml:space="preserve">Global (materials-focused)</w:t>
            </w:r>
          </w:p>
        </w:tc>
        <w:tc>
          <w:tcPr/>
          <w:p>
            <w:pPr>
              <w:pStyle w:val="Compact"/>
              <w:jc w:val="left"/>
            </w:pPr>
            <w:r>
              <w:t xml:space="preserve">Medium</w:t>
            </w:r>
          </w:p>
        </w:tc>
      </w:tr>
      <w:tr>
        <w:tc>
          <w:tcPr/>
          <w:p>
            <w:pPr>
              <w:pStyle w:val="Compact"/>
              <w:jc w:val="left"/>
            </w:pPr>
            <w:r>
              <w:t xml:space="preserve">Tally API</w:t>
            </w:r>
          </w:p>
        </w:tc>
        <w:tc>
          <w:tcPr/>
          <w:p>
            <w:pPr>
              <w:pStyle w:val="Compact"/>
              <w:jc w:val="left"/>
            </w:pPr>
            <w:r>
              <w:t xml:space="preserve">Building Transparency / Autodesk</w:t>
            </w:r>
          </w:p>
        </w:tc>
        <w:tc>
          <w:tcPr/>
          <w:p>
            <w:pPr>
              <w:pStyle w:val="Compact"/>
              <w:jc w:val="left"/>
            </w:pPr>
            <w:r>
              <w:t xml:space="preserve">License + API Key</w:t>
            </w:r>
          </w:p>
        </w:tc>
        <w:tc>
          <w:tcPr/>
          <w:p>
            <w:pPr>
              <w:pStyle w:val="Compact"/>
              <w:jc w:val="left"/>
            </w:pPr>
            <w:r>
              <w:t xml:space="preserve">License-dependent (Revit plugin + cloud API)</w:t>
            </w:r>
          </w:p>
        </w:tc>
        <w:tc>
          <w:tcPr/>
          <w:p>
            <w:pPr>
              <w:pStyle w:val="Compact"/>
              <w:jc w:val="left"/>
            </w:pPr>
            <w:r>
              <w:t xml:space="preserve">IPp3, MRp2, MRc2</w:t>
            </w:r>
          </w:p>
        </w:tc>
        <w:tc>
          <w:tcPr/>
          <w:p>
            <w:pPr>
              <w:pStyle w:val="Compact"/>
              <w:jc w:val="left"/>
            </w:pPr>
            <w:r>
              <w:t xml:space="preserve">Global</w:t>
            </w:r>
          </w:p>
        </w:tc>
        <w:tc>
          <w:tcPr/>
          <w:p>
            <w:pPr>
              <w:pStyle w:val="Compact"/>
              <w:jc w:val="left"/>
            </w:pPr>
            <w:r>
              <w:t xml:space="preserve">Medium</w:t>
            </w:r>
          </w:p>
        </w:tc>
      </w:tr>
      <w:tr>
        <w:tc>
          <w:tcPr/>
          <w:p>
            <w:pPr>
              <w:pStyle w:val="Compact"/>
              <w:jc w:val="left"/>
            </w:pPr>
            <w:r>
              <w:t xml:space="preserve">One Click LCA API</w:t>
            </w:r>
          </w:p>
        </w:tc>
        <w:tc>
          <w:tcPr/>
          <w:p>
            <w:pPr>
              <w:pStyle w:val="Compact"/>
              <w:jc w:val="left"/>
            </w:pPr>
            <w:r>
              <w:t xml:space="preserve">One Click LCA Ltd</w:t>
            </w:r>
          </w:p>
        </w:tc>
        <w:tc>
          <w:tcPr/>
          <w:p>
            <w:pPr>
              <w:pStyle w:val="Compact"/>
              <w:jc w:val="left"/>
            </w:pPr>
            <w:r>
              <w:t xml:space="preserve">API Token (license required)</w:t>
            </w:r>
          </w:p>
        </w:tc>
        <w:tc>
          <w:tcPr/>
          <w:p>
            <w:pPr>
              <w:pStyle w:val="Compact"/>
              <w:jc w:val="left"/>
            </w:pPr>
            <w:r>
              <w:t xml:space="preserve">License-dependent (contact provider)</w:t>
            </w:r>
          </w:p>
        </w:tc>
        <w:tc>
          <w:tcPr/>
          <w:p>
            <w:pPr>
              <w:pStyle w:val="Compact"/>
              <w:jc w:val="left"/>
            </w:pPr>
            <w:r>
              <w:t xml:space="preserve">MRp2, MRc2</w:t>
            </w:r>
          </w:p>
        </w:tc>
        <w:tc>
          <w:tcPr/>
          <w:p>
            <w:pPr>
              <w:pStyle w:val="Compact"/>
              <w:jc w:val="left"/>
            </w:pPr>
            <w:r>
              <w:t xml:space="preserve">Global (region-specific databases)</w:t>
            </w:r>
          </w:p>
        </w:tc>
        <w:tc>
          <w:tcPr/>
          <w:p>
            <w:pPr>
              <w:pStyle w:val="Compact"/>
              <w:jc w:val="left"/>
            </w:pPr>
            <w:r>
              <w:t xml:space="preserve">Medium</w:t>
            </w:r>
          </w:p>
        </w:tc>
      </w:tr>
      <w:tr>
        <w:tc>
          <w:tcPr/>
          <w:p>
            <w:pPr>
              <w:pStyle w:val="Compact"/>
              <w:jc w:val="left"/>
            </w:pPr>
            <w:r>
              <w:t xml:space="preserve">EPD Registry</w:t>
            </w:r>
          </w:p>
        </w:tc>
        <w:tc>
          <w:tcPr/>
          <w:p>
            <w:pPr>
              <w:pStyle w:val="Compact"/>
              <w:jc w:val="left"/>
            </w:pPr>
            <w:r>
              <w:t xml:space="preserve">EPD International / ECO Platform</w:t>
            </w:r>
          </w:p>
        </w:tc>
        <w:tc>
          <w:tcPr/>
          <w:p>
            <w:pPr>
              <w:pStyle w:val="Compact"/>
              <w:jc w:val="left"/>
            </w:pPr>
            <w:r>
              <w:t xml:space="preserve">API available on request</w:t>
            </w:r>
          </w:p>
        </w:tc>
        <w:tc>
          <w:tcPr/>
          <w:p>
            <w:pPr>
              <w:pStyle w:val="Compact"/>
              <w:jc w:val="left"/>
            </w:pPr>
            <w:r>
              <w:t xml:space="preserve">Free search; API pricing on request</w:t>
            </w:r>
          </w:p>
        </w:tc>
        <w:tc>
          <w:tcPr/>
          <w:p>
            <w:pPr>
              <w:pStyle w:val="Compact"/>
              <w:jc w:val="left"/>
            </w:pPr>
            <w:r>
              <w:t xml:space="preserve">MRc4</w:t>
            </w:r>
          </w:p>
        </w:tc>
        <w:tc>
          <w:tcPr/>
          <w:p>
            <w:pPr>
              <w:pStyle w:val="Compact"/>
              <w:jc w:val="left"/>
            </w:pPr>
            <w:r>
              <w:t xml:space="preserve">Global</w:t>
            </w:r>
          </w:p>
        </w:tc>
        <w:tc>
          <w:tcPr/>
          <w:p>
            <w:pPr>
              <w:pStyle w:val="Compact"/>
              <w:jc w:val="left"/>
            </w:pPr>
            <w:r>
              <w:t xml:space="preserve">Low</w:t>
            </w:r>
          </w:p>
        </w:tc>
      </w:tr>
      <w:tr>
        <w:tc>
          <w:tcPr/>
          <w:p>
            <w:pPr>
              <w:pStyle w:val="Compact"/>
              <w:jc w:val="left"/>
            </w:pPr>
            <w:r>
              <w:t xml:space="preserve">HPD Repository API</w:t>
            </w:r>
          </w:p>
        </w:tc>
        <w:tc>
          <w:tcPr/>
          <w:p>
            <w:pPr>
              <w:pStyle w:val="Compact"/>
              <w:jc w:val="left"/>
            </w:pPr>
            <w:r>
              <w:t xml:space="preserve">Health Product Declaration Collaborative</w:t>
            </w:r>
          </w:p>
        </w:tc>
        <w:tc>
          <w:tcPr/>
          <w:p>
            <w:pPr>
              <w:pStyle w:val="Compact"/>
              <w:jc w:val="left"/>
            </w:pPr>
            <w:r>
              <w:t xml:space="preserve">Registration required</w:t>
            </w:r>
          </w:p>
        </w:tc>
        <w:tc>
          <w:tcPr/>
          <w:p>
            <w:pPr>
              <w:pStyle w:val="Compact"/>
              <w:jc w:val="left"/>
            </w:pPr>
            <w:r>
              <w:t xml:space="preserve">API for data partners (contact provider)</w:t>
            </w:r>
          </w:p>
        </w:tc>
        <w:tc>
          <w:tcPr/>
          <w:p>
            <w:pPr>
              <w:pStyle w:val="Compact"/>
              <w:jc w:val="left"/>
            </w:pPr>
            <w:r>
              <w:t xml:space="preserve">MRc4</w:t>
            </w:r>
          </w:p>
        </w:tc>
        <w:tc>
          <w:tcPr/>
          <w:p>
            <w:pPr>
              <w:pStyle w:val="Compact"/>
              <w:jc w:val="left"/>
            </w:pPr>
            <w:r>
              <w:t xml:space="preserve">Primarily US/EU</w:t>
            </w:r>
          </w:p>
        </w:tc>
        <w:tc>
          <w:tcPr/>
          <w:p>
            <w:pPr>
              <w:pStyle w:val="Compact"/>
              <w:jc w:val="left"/>
            </w:pPr>
            <w:r>
              <w:t xml:space="preserve">Medium</w:t>
            </w:r>
          </w:p>
        </w:tc>
      </w:tr>
      <w:tr>
        <w:tc>
          <w:tcPr/>
          <w:p>
            <w:pPr>
              <w:pStyle w:val="Compact"/>
              <w:jc w:val="left"/>
            </w:pPr>
            <w:r>
              <w:t xml:space="preserve">GREENGUARD Certification Database</w:t>
            </w:r>
          </w:p>
        </w:tc>
        <w:tc>
          <w:tcPr/>
          <w:p>
            <w:pPr>
              <w:pStyle w:val="Compact"/>
              <w:jc w:val="left"/>
            </w:pPr>
            <w:r>
              <w:t xml:space="preserve">UL Environment</w:t>
            </w:r>
          </w:p>
        </w:tc>
        <w:tc>
          <w:tcPr/>
          <w:p>
            <w:pPr>
              <w:pStyle w:val="Compact"/>
              <w:jc w:val="left"/>
            </w:pPr>
            <w:r>
              <w:t xml:space="preserve">Public access</w:t>
            </w:r>
          </w:p>
        </w:tc>
        <w:tc>
          <w:tcPr/>
          <w:p>
            <w:pPr>
              <w:pStyle w:val="Compact"/>
              <w:jc w:val="left"/>
            </w:pPr>
            <w:r>
              <w:t xml:space="preserve">Free</w:t>
            </w:r>
          </w:p>
        </w:tc>
        <w:tc>
          <w:tcPr/>
          <w:p>
            <w:pPr>
              <w:pStyle w:val="Compact"/>
              <w:jc w:val="left"/>
            </w:pPr>
            <w:r>
              <w:t xml:space="preserve">MRc3</w:t>
            </w:r>
          </w:p>
        </w:tc>
        <w:tc>
          <w:tcPr/>
          <w:p>
            <w:pPr>
              <w:pStyle w:val="Compact"/>
              <w:jc w:val="left"/>
            </w:pPr>
            <w:r>
              <w:t xml:space="preserve">Global</w:t>
            </w:r>
          </w:p>
        </w:tc>
        <w:tc>
          <w:tcPr/>
          <w:p>
            <w:pPr>
              <w:pStyle w:val="Compact"/>
              <w:jc w:val="left"/>
            </w:pPr>
            <w:r>
              <w:t xml:space="preserve">Low</w:t>
            </w:r>
          </w:p>
        </w:tc>
      </w:tr>
      <w:tr>
        <w:tc>
          <w:tcPr/>
          <w:p>
            <w:pPr>
              <w:pStyle w:val="Compact"/>
              <w:jc w:val="left"/>
            </w:pPr>
            <w:r>
              <w:t xml:space="preserve">FloorScore Certification Database</w:t>
            </w:r>
          </w:p>
        </w:tc>
        <w:tc>
          <w:tcPr/>
          <w:p>
            <w:pPr>
              <w:pStyle w:val="Compact"/>
              <w:jc w:val="left"/>
            </w:pPr>
            <w:r>
              <w:t xml:space="preserve">RFCI</w:t>
            </w:r>
          </w:p>
        </w:tc>
        <w:tc>
          <w:tcPr/>
          <w:p>
            <w:pPr>
              <w:pStyle w:val="Compact"/>
              <w:jc w:val="left"/>
            </w:pPr>
            <w:r>
              <w:t xml:space="preserve">Public access</w:t>
            </w:r>
          </w:p>
        </w:tc>
        <w:tc>
          <w:tcPr/>
          <w:p>
            <w:pPr>
              <w:pStyle w:val="Compact"/>
              <w:jc w:val="left"/>
            </w:pPr>
            <w:r>
              <w:t xml:space="preserve">Free</w:t>
            </w:r>
          </w:p>
        </w:tc>
        <w:tc>
          <w:tcPr/>
          <w:p>
            <w:pPr>
              <w:pStyle w:val="Compact"/>
              <w:jc w:val="left"/>
            </w:pPr>
            <w:r>
              <w:t xml:space="preserve">MRc3</w:t>
            </w:r>
          </w:p>
        </w:tc>
        <w:tc>
          <w:tcPr/>
          <w:p>
            <w:pPr>
              <w:pStyle w:val="Compact"/>
              <w:jc w:val="left"/>
            </w:pPr>
            <w:r>
              <w:t xml:space="preserve">Global</w:t>
            </w:r>
          </w:p>
        </w:tc>
        <w:tc>
          <w:tcPr/>
          <w:p>
            <w:pPr>
              <w:pStyle w:val="Compact"/>
              <w:jc w:val="left"/>
            </w:pPr>
            <w:r>
              <w:t xml:space="preserve">Low</w:t>
            </w:r>
          </w:p>
        </w:tc>
      </w:tr>
      <w:tr>
        <w:tc>
          <w:tcPr/>
          <w:p>
            <w:pPr>
              <w:pStyle w:val="Compact"/>
              <w:jc w:val="left"/>
            </w:pPr>
            <w:r>
              <w:t xml:space="preserve">Walk Score API</w:t>
            </w:r>
          </w:p>
        </w:tc>
        <w:tc>
          <w:tcPr/>
          <w:p>
            <w:pPr>
              <w:pStyle w:val="Compact"/>
              <w:jc w:val="left"/>
            </w:pPr>
            <w:r>
              <w:t xml:space="preserve">Walk Score / Redfin</w:t>
            </w:r>
          </w:p>
        </w:tc>
        <w:tc>
          <w:tcPr/>
          <w:p>
            <w:pPr>
              <w:pStyle w:val="Compact"/>
              <w:jc w:val="left"/>
            </w:pPr>
            <w:r>
              <w:t xml:space="preserve">API Key (paid)</w:t>
            </w:r>
          </w:p>
        </w:tc>
        <w:tc>
          <w:tcPr/>
          <w:p>
            <w:pPr>
              <w:pStyle w:val="Compact"/>
              <w:jc w:val="left"/>
            </w:pPr>
            <w:r>
              <w:t xml:space="preserve">By subscription tier ($2,000+/year for commercial)</w:t>
            </w:r>
          </w:p>
        </w:tc>
        <w:tc>
          <w:tcPr/>
          <w:p>
            <w:pPr>
              <w:pStyle w:val="Compact"/>
              <w:jc w:val="left"/>
            </w:pPr>
            <w:r>
              <w:t xml:space="preserve">LTc3</w:t>
            </w:r>
          </w:p>
        </w:tc>
        <w:tc>
          <w:tcPr/>
          <w:p>
            <w:pPr>
              <w:pStyle w:val="Compact"/>
              <w:jc w:val="left"/>
            </w:pPr>
            <w:r>
              <w:t xml:space="preserve">US/Canada primary; limited global</w:t>
            </w:r>
          </w:p>
        </w:tc>
        <w:tc>
          <w:tcPr/>
          <w:p>
            <w:pPr>
              <w:pStyle w:val="Compact"/>
              <w:jc w:val="left"/>
            </w:pPr>
            <w:r>
              <w:t xml:space="preserve">Low</w:t>
            </w:r>
          </w:p>
        </w:tc>
      </w:tr>
      <w:tr>
        <w:tc>
          <w:tcPr/>
          <w:p>
            <w:pPr>
              <w:pStyle w:val="Compact"/>
              <w:jc w:val="left"/>
            </w:pPr>
            <w:r>
              <w:t xml:space="preserve">ENERGY STAR Product API</w:t>
            </w:r>
          </w:p>
        </w:tc>
        <w:tc>
          <w:tcPr/>
          <w:p>
            <w:pPr>
              <w:pStyle w:val="Compact"/>
              <w:jc w:val="left"/>
            </w:pPr>
            <w:r>
              <w:t xml:space="preserve">EPA</w:t>
            </w:r>
          </w:p>
        </w:tc>
        <w:tc>
          <w:tcPr/>
          <w:p>
            <w:pPr>
              <w:pStyle w:val="Compact"/>
              <w:jc w:val="left"/>
            </w:pPr>
            <w:r>
              <w:t xml:space="preserve">Public access</w:t>
            </w:r>
          </w:p>
        </w:tc>
        <w:tc>
          <w:tcPr/>
          <w:p>
            <w:pPr>
              <w:pStyle w:val="Compact"/>
              <w:jc w:val="left"/>
            </w:pPr>
            <w:r>
              <w:t xml:space="preserve">Free</w:t>
            </w:r>
          </w:p>
        </w:tc>
        <w:tc>
          <w:tcPr/>
          <w:p>
            <w:pPr>
              <w:pStyle w:val="Compact"/>
              <w:jc w:val="left"/>
            </w:pPr>
            <w:r>
              <w:t xml:space="preserve">WEp2, LTc5</w:t>
            </w:r>
          </w:p>
        </w:tc>
        <w:tc>
          <w:tcPr/>
          <w:p>
            <w:pPr>
              <w:pStyle w:val="Compact"/>
              <w:jc w:val="left"/>
            </w:pPr>
            <w:r>
              <w:t xml:space="preserve">US territories</w:t>
            </w:r>
          </w:p>
        </w:tc>
        <w:tc>
          <w:tcPr/>
          <w:p>
            <w:pPr>
              <w:pStyle w:val="Compact"/>
              <w:jc w:val="left"/>
            </w:pPr>
            <w:r>
              <w:t xml:space="preserve">Low</w:t>
            </w:r>
          </w:p>
        </w:tc>
      </w:tr>
      <w:tr>
        <w:tc>
          <w:tcPr/>
          <w:p>
            <w:pPr>
              <w:pStyle w:val="Compact"/>
              <w:jc w:val="left"/>
            </w:pPr>
            <w:r>
              <w:t xml:space="preserve">ENERGY STAR Portfolio Manager API</w:t>
            </w:r>
          </w:p>
        </w:tc>
        <w:tc>
          <w:tcPr/>
          <w:p>
            <w:pPr>
              <w:pStyle w:val="Compact"/>
              <w:jc w:val="left"/>
            </w:pPr>
            <w:r>
              <w:t xml:space="preserve">EPA</w:t>
            </w:r>
          </w:p>
        </w:tc>
        <w:tc>
          <w:tcPr/>
          <w:p>
            <w:pPr>
              <w:pStyle w:val="Compact"/>
              <w:jc w:val="left"/>
            </w:pPr>
            <w:r>
              <w:t xml:space="preserve">API Key (free)</w:t>
            </w:r>
          </w:p>
        </w:tc>
        <w:tc>
          <w:tcPr/>
          <w:p>
            <w:pPr>
              <w:pStyle w:val="Compact"/>
              <w:jc w:val="left"/>
            </w:pPr>
            <w:r>
              <w:t xml:space="preserve">Free</w:t>
            </w:r>
          </w:p>
        </w:tc>
        <w:tc>
          <w:tcPr/>
          <w:p>
            <w:pPr>
              <w:pStyle w:val="Compact"/>
              <w:jc w:val="left"/>
            </w:pPr>
            <w:r>
              <w:t xml:space="preserve">EAp4, EAc5</w:t>
            </w:r>
          </w:p>
        </w:tc>
        <w:tc>
          <w:tcPr/>
          <w:p>
            <w:pPr>
              <w:pStyle w:val="Compact"/>
              <w:jc w:val="left"/>
            </w:pPr>
            <w:r>
              <w:t xml:space="preserve">US only</w:t>
            </w:r>
          </w:p>
        </w:tc>
        <w:tc>
          <w:tcPr/>
          <w:p>
            <w:pPr>
              <w:pStyle w:val="Compact"/>
              <w:jc w:val="left"/>
            </w:pPr>
            <w:r>
              <w:t xml:space="preserve">Medium</w:t>
            </w:r>
          </w:p>
        </w:tc>
      </w:tr>
      <w:tr>
        <w:tc>
          <w:tcPr/>
          <w:p>
            <w:pPr>
              <w:pStyle w:val="Compact"/>
              <w:jc w:val="left"/>
            </w:pPr>
            <w:r>
              <w:t xml:space="preserve">GBCI Credential Directory</w:t>
            </w:r>
          </w:p>
        </w:tc>
        <w:tc>
          <w:tcPr/>
          <w:p>
            <w:pPr>
              <w:pStyle w:val="Compact"/>
              <w:jc w:val="left"/>
            </w:pPr>
            <w:r>
              <w:t xml:space="preserve">Green Business Certification Inc</w:t>
            </w:r>
          </w:p>
        </w:tc>
        <w:tc>
          <w:tcPr/>
          <w:p>
            <w:pPr>
              <w:pStyle w:val="Compact"/>
              <w:jc w:val="left"/>
            </w:pPr>
            <w:r>
              <w:t xml:space="preserve">API access on request</w:t>
            </w:r>
          </w:p>
        </w:tc>
        <w:tc>
          <w:tcPr/>
          <w:p>
            <w:pPr>
              <w:pStyle w:val="Compact"/>
              <w:jc w:val="left"/>
            </w:pPr>
            <w:r>
              <w:t xml:space="preserve">Contact GBCI</w:t>
            </w:r>
          </w:p>
        </w:tc>
        <w:tc>
          <w:tcPr/>
          <w:p>
            <w:pPr>
              <w:pStyle w:val="Compact"/>
              <w:jc w:val="left"/>
            </w:pPr>
            <w:r>
              <w:t xml:space="preserve">PRc2</w:t>
            </w:r>
          </w:p>
        </w:tc>
        <w:tc>
          <w:tcPr/>
          <w:p>
            <w:pPr>
              <w:pStyle w:val="Compact"/>
              <w:jc w:val="left"/>
            </w:pPr>
            <w:r>
              <w:t xml:space="preserve">Global</w:t>
            </w:r>
          </w:p>
        </w:tc>
        <w:tc>
          <w:tcPr/>
          <w:p>
            <w:pPr>
              <w:pStyle w:val="Compact"/>
              <w:jc w:val="left"/>
            </w:pPr>
            <w:r>
              <w:t xml:space="preserve">Low</w:t>
            </w:r>
          </w:p>
        </w:tc>
      </w:tr>
      <w:tr>
        <w:tc>
          <w:tcPr/>
          <w:p>
            <w:pPr>
              <w:pStyle w:val="Compact"/>
              <w:jc w:val="left"/>
            </w:pPr>
            <w:r>
              <w:t xml:space="preserve">Cool Roof Rating Council</w:t>
            </w:r>
          </w:p>
        </w:tc>
        <w:tc>
          <w:tcPr/>
          <w:p>
            <w:pPr>
              <w:pStyle w:val="Compact"/>
              <w:jc w:val="left"/>
            </w:pPr>
            <w:r>
              <w:t xml:space="preserve">CRRC</w:t>
            </w:r>
          </w:p>
        </w:tc>
        <w:tc>
          <w:tcPr/>
          <w:p>
            <w:pPr>
              <w:pStyle w:val="Compact"/>
              <w:jc w:val="left"/>
            </w:pPr>
            <w:r>
              <w:t xml:space="preserve">Public access</w:t>
            </w:r>
          </w:p>
        </w:tc>
        <w:tc>
          <w:tcPr/>
          <w:p>
            <w:pPr>
              <w:pStyle w:val="Compact"/>
              <w:jc w:val="left"/>
            </w:pPr>
            <w:r>
              <w:t xml:space="preserve">Free (product search); API on request</w:t>
            </w:r>
          </w:p>
        </w:tc>
        <w:tc>
          <w:tcPr/>
          <w:p>
            <w:pPr>
              <w:pStyle w:val="Compact"/>
              <w:jc w:val="left"/>
            </w:pPr>
            <w:r>
              <w:t xml:space="preserve">SSc5</w:t>
            </w:r>
          </w:p>
        </w:tc>
        <w:tc>
          <w:tcPr/>
          <w:p>
            <w:pPr>
              <w:pStyle w:val="Compact"/>
              <w:jc w:val="left"/>
            </w:pPr>
            <w:r>
              <w:t xml:space="preserve">US primary; international products</w:t>
            </w:r>
          </w:p>
        </w:tc>
        <w:tc>
          <w:tcPr/>
          <w:p>
            <w:pPr>
              <w:pStyle w:val="Compact"/>
              <w:jc w:val="left"/>
            </w:pPr>
            <w:r>
              <w:t xml:space="preserve">Low</w:t>
            </w:r>
          </w:p>
        </w:tc>
      </w:tr>
      <w:tr>
        <w:tc>
          <w:tcPr/>
          <w:p>
            <w:pPr>
              <w:pStyle w:val="Compact"/>
              <w:jc w:val="left"/>
            </w:pPr>
            <w:r>
              <w:t xml:space="preserve">Green-e Registry</w:t>
            </w:r>
          </w:p>
        </w:tc>
        <w:tc>
          <w:tcPr/>
          <w:p>
            <w:pPr>
              <w:pStyle w:val="Compact"/>
              <w:jc w:val="left"/>
            </w:pPr>
            <w:r>
              <w:t xml:space="preserve">Center for Resource Solutions</w:t>
            </w:r>
          </w:p>
        </w:tc>
        <w:tc>
          <w:tcPr/>
          <w:p>
            <w:pPr>
              <w:pStyle w:val="Compact"/>
              <w:jc w:val="left"/>
            </w:pPr>
            <w:r>
              <w:t xml:space="preserve">Public access</w:t>
            </w:r>
          </w:p>
        </w:tc>
        <w:tc>
          <w:tcPr/>
          <w:p>
            <w:pPr>
              <w:pStyle w:val="Compact"/>
              <w:jc w:val="left"/>
            </w:pPr>
            <w:r>
              <w:t xml:space="preserve">Free</w:t>
            </w:r>
          </w:p>
        </w:tc>
        <w:tc>
          <w:tcPr/>
          <w:p>
            <w:pPr>
              <w:pStyle w:val="Compact"/>
              <w:jc w:val="left"/>
            </w:pPr>
            <w:r>
              <w:t xml:space="preserve">EAc4</w:t>
            </w:r>
          </w:p>
        </w:tc>
        <w:tc>
          <w:tcPr/>
          <w:p>
            <w:pPr>
              <w:pStyle w:val="Compact"/>
              <w:jc w:val="left"/>
            </w:pPr>
            <w:r>
              <w:t xml:space="preserve">North America primary</w:t>
            </w:r>
          </w:p>
        </w:tc>
        <w:tc>
          <w:tcPr/>
          <w:p>
            <w:pPr>
              <w:pStyle w:val="Compact"/>
              <w:jc w:val="left"/>
            </w:pPr>
            <w:r>
              <w:t xml:space="preserve">Low</w:t>
            </w:r>
          </w:p>
        </w:tc>
      </w:tr>
      <w:tr>
        <w:tc>
          <w:tcPr/>
          <w:p>
            <w:pPr>
              <w:pStyle w:val="Compact"/>
              <w:jc w:val="left"/>
            </w:pPr>
            <w:r>
              <w:t xml:space="preserve">AHRI Directory</w:t>
            </w:r>
          </w:p>
        </w:tc>
        <w:tc>
          <w:tcPr/>
          <w:p>
            <w:pPr>
              <w:pStyle w:val="Compact"/>
              <w:jc w:val="left"/>
            </w:pPr>
            <w:r>
              <w:t xml:space="preserve">Air-Conditioning, Heating, and Refrigeration Institute</w:t>
            </w:r>
          </w:p>
        </w:tc>
        <w:tc>
          <w:tcPr/>
          <w:p>
            <w:pPr>
              <w:pStyle w:val="Compact"/>
              <w:jc w:val="left"/>
            </w:pPr>
            <w:r>
              <w:t xml:space="preserve">Public access</w:t>
            </w:r>
          </w:p>
        </w:tc>
        <w:tc>
          <w:tcPr/>
          <w:p>
            <w:pPr>
              <w:pStyle w:val="Compact"/>
              <w:jc w:val="left"/>
            </w:pPr>
            <w:r>
              <w:t xml:space="preserve">Free</w:t>
            </w:r>
          </w:p>
        </w:tc>
        <w:tc>
          <w:tcPr/>
          <w:p>
            <w:pPr>
              <w:pStyle w:val="Compact"/>
              <w:jc w:val="left"/>
            </w:pPr>
            <w:r>
              <w:t xml:space="preserve">EAp5, EAc7, EAc3</w:t>
            </w:r>
          </w:p>
        </w:tc>
        <w:tc>
          <w:tcPr/>
          <w:p>
            <w:pPr>
              <w:pStyle w:val="Compact"/>
              <w:jc w:val="left"/>
            </w:pPr>
            <w:r>
              <w:t xml:space="preserve">US/Canada</w:t>
            </w:r>
          </w:p>
        </w:tc>
        <w:tc>
          <w:tcPr/>
          <w:p>
            <w:pPr>
              <w:pStyle w:val="Compact"/>
              <w:jc w:val="left"/>
            </w:pPr>
            <w:r>
              <w:t xml:space="preserve">Low</w:t>
            </w:r>
          </w:p>
        </w:tc>
      </w:tr>
      <w:tr>
        <w:tc>
          <w:tcPr/>
          <w:p>
            <w:pPr>
              <w:pStyle w:val="Compact"/>
              <w:jc w:val="left"/>
            </w:pPr>
            <w:r>
              <w:t xml:space="preserve">USGBC Arc Platform API</w:t>
            </w:r>
          </w:p>
        </w:tc>
        <w:tc>
          <w:tcPr/>
          <w:p>
            <w:pPr>
              <w:pStyle w:val="Compact"/>
              <w:jc w:val="left"/>
            </w:pPr>
            <w:r>
              <w:t xml:space="preserve">US Green Building Council</w:t>
            </w:r>
          </w:p>
        </w:tc>
        <w:tc>
          <w:tcPr/>
          <w:p>
            <w:pPr>
              <w:pStyle w:val="Compact"/>
              <w:jc w:val="left"/>
            </w:pPr>
            <w:r>
              <w:t xml:space="preserve">OAuth 2.0</w:t>
            </w:r>
          </w:p>
        </w:tc>
        <w:tc>
          <w:tcPr/>
          <w:p>
            <w:pPr>
              <w:pStyle w:val="Compact"/>
              <w:jc w:val="left"/>
            </w:pPr>
            <w:r>
              <w:t xml:space="preserve">Contact USGBC</w:t>
            </w:r>
          </w:p>
        </w:tc>
        <w:tc>
          <w:tcPr/>
          <w:p>
            <w:pPr>
              <w:pStyle w:val="Compact"/>
              <w:jc w:val="left"/>
            </w:pPr>
            <w:r>
              <w:t xml:space="preserve">All reporting credits</w:t>
            </w:r>
          </w:p>
        </w:tc>
        <w:tc>
          <w:tcPr/>
          <w:p>
            <w:pPr>
              <w:pStyle w:val="Compact"/>
              <w:jc w:val="left"/>
            </w:pPr>
            <w:r>
              <w:t xml:space="preserve">Global</w:t>
            </w:r>
          </w:p>
        </w:tc>
        <w:tc>
          <w:tcPr/>
          <w:p>
            <w:pPr>
              <w:pStyle w:val="Compact"/>
              <w:jc w:val="left"/>
            </w:pPr>
            <w:r>
              <w:t xml:space="preserve">Medium</w:t>
            </w:r>
          </w:p>
        </w:tc>
      </w:tr>
    </w:tbl>
    <w:bookmarkStart w:id="33" w:name="cost-and-licensing-architecture"/>
    <w:p>
      <w:pPr>
        <w:pStyle w:val="Heading3"/>
      </w:pPr>
      <w:r>
        <w:t xml:space="preserve">Cost and Licensing Architecture</w:t>
      </w:r>
    </w:p>
    <w:p>
      <w:pPr>
        <w:pStyle w:val="FirstParagraph"/>
      </w:pPr>
      <w:r>
        <w:t xml:space="preserve">The platform implements a tiered licensing module that tracks API usage against project budgets. Commercial APIs are classified into four cost tiers:</w:t>
      </w:r>
    </w:p>
    <w:tbl>
      <w:tblPr>
        <w:tblStyle w:val="Table"/>
        <w:tblW w:type="pct" w:w="5000"/>
        <w:tblLook w:firstRow="1" w:lastRow="0" w:firstColumn="0" w:lastColumn="0" w:noHBand="0" w:noVBand="0" w:val="0020"/>
      </w:tblPr>
      <w:tblGrid>
        <w:gridCol w:w="969"/>
        <w:gridCol w:w="3071"/>
        <w:gridCol w:w="1616"/>
        <w:gridCol w:w="2262"/>
      </w:tblGrid>
      <w:tr>
        <w:trPr>
          <w:tblHeader w:val="true"/>
        </w:trPr>
        <w:tc>
          <w:tcPr/>
          <w:p>
            <w:pPr>
              <w:pStyle w:val="Compact"/>
              <w:jc w:val="left"/>
            </w:pPr>
            <w:r>
              <w:t xml:space="preserve">Tier</w:t>
            </w:r>
          </w:p>
        </w:tc>
        <w:tc>
          <w:tcPr/>
          <w:p>
            <w:pPr>
              <w:pStyle w:val="Compact"/>
              <w:jc w:val="left"/>
            </w:pPr>
            <w:r>
              <w:t xml:space="preserve">Annual Cost Range</w:t>
            </w:r>
          </w:p>
        </w:tc>
        <w:tc>
          <w:tcPr/>
          <w:p>
            <w:pPr>
              <w:pStyle w:val="Compact"/>
              <w:jc w:val="left"/>
            </w:pPr>
            <w:r>
              <w:t xml:space="preserve">Examples</w:t>
            </w:r>
          </w:p>
        </w:tc>
        <w:tc>
          <w:tcPr/>
          <w:p>
            <w:pPr>
              <w:pStyle w:val="Compact"/>
              <w:jc w:val="left"/>
            </w:pPr>
            <w:r>
              <w:t xml:space="preserve">Billing Model</w:t>
            </w:r>
          </w:p>
        </w:tc>
      </w:tr>
      <w:tr>
        <w:tc>
          <w:tcPr/>
          <w:p>
            <w:pPr>
              <w:pStyle w:val="Compact"/>
              <w:jc w:val="left"/>
            </w:pPr>
            <w:r>
              <w:t xml:space="preserve">Free / Open Access</w:t>
            </w:r>
          </w:p>
        </w:tc>
        <w:tc>
          <w:tcPr/>
          <w:p>
            <w:pPr>
              <w:pStyle w:val="Compact"/>
              <w:jc w:val="left"/>
            </w:pPr>
            <w:r>
              <w:t xml:space="preserve">$0</w:t>
            </w:r>
          </w:p>
        </w:tc>
        <w:tc>
          <w:tcPr/>
          <w:p>
            <w:pPr>
              <w:pStyle w:val="Compact"/>
              <w:jc w:val="left"/>
            </w:pPr>
            <w:r>
              <w:t xml:space="preserve">EPA eGRID, NOAA, USGS, ENERGY STAR</w:t>
            </w:r>
          </w:p>
        </w:tc>
        <w:tc>
          <w:tcPr/>
          <w:p>
            <w:pPr>
              <w:pStyle w:val="Compact"/>
              <w:jc w:val="left"/>
            </w:pPr>
            <w:r>
              <w:t xml:space="preserve">N/A</w:t>
            </w:r>
          </w:p>
        </w:tc>
      </w:tr>
      <w:tr>
        <w:tc>
          <w:tcPr/>
          <w:p>
            <w:pPr>
              <w:pStyle w:val="Compact"/>
              <w:jc w:val="left"/>
            </w:pPr>
            <w:r>
              <w:t xml:space="preserve">Registration-Based</w:t>
            </w:r>
          </w:p>
        </w:tc>
        <w:tc>
          <w:tcPr/>
          <w:p>
            <w:pPr>
              <w:pStyle w:val="Compact"/>
              <w:jc w:val="left"/>
            </w:pPr>
            <w:r>
              <w:t xml:space="preserve">$0-$500</w:t>
            </w:r>
          </w:p>
        </w:tc>
        <w:tc>
          <w:tcPr/>
          <w:p>
            <w:pPr>
              <w:pStyle w:val="Compact"/>
              <w:jc w:val="left"/>
            </w:pPr>
            <w:r>
              <w:t xml:space="preserve">NREL, EC3 (research tier), Census</w:t>
            </w:r>
          </w:p>
        </w:tc>
        <w:tc>
          <w:tcPr/>
          <w:p>
            <w:pPr>
              <w:pStyle w:val="Compact"/>
              <w:jc w:val="left"/>
            </w:pPr>
            <w:r>
              <w:t xml:space="preserve">API key required</w:t>
            </w:r>
          </w:p>
        </w:tc>
      </w:tr>
      <w:tr>
        <w:tc>
          <w:tcPr/>
          <w:p>
            <w:pPr>
              <w:pStyle w:val="Compact"/>
              <w:jc w:val="left"/>
            </w:pPr>
            <w:r>
              <w:t xml:space="preserve">Subscription</w:t>
            </w:r>
          </w:p>
        </w:tc>
        <w:tc>
          <w:tcPr/>
          <w:p>
            <w:pPr>
              <w:pStyle w:val="Compact"/>
              <w:jc w:val="left"/>
            </w:pPr>
            <w:r>
              <w:t xml:space="preserve">$1,000-$10,000</w:t>
            </w:r>
          </w:p>
        </w:tc>
        <w:tc>
          <w:tcPr/>
          <w:p>
            <w:pPr>
              <w:pStyle w:val="Compact"/>
              <w:jc w:val="left"/>
            </w:pPr>
            <w:r>
              <w:t xml:space="preserve">Walk Score, One Click LCA, Tally</w:t>
            </w:r>
          </w:p>
        </w:tc>
        <w:tc>
          <w:tcPr/>
          <w:p>
            <w:pPr>
              <w:pStyle w:val="Compact"/>
              <w:jc w:val="left"/>
            </w:pPr>
            <w:r>
              <w:t xml:space="preserve">Monthly/annual license</w:t>
            </w:r>
          </w:p>
        </w:tc>
      </w:tr>
      <w:tr>
        <w:tc>
          <w:tcPr/>
          <w:p>
            <w:pPr>
              <w:pStyle w:val="Compact"/>
              <w:jc w:val="left"/>
            </w:pPr>
            <w:r>
              <w:t xml:space="preserve">Enterprise Negotiated</w:t>
            </w:r>
          </w:p>
        </w:tc>
        <w:tc>
          <w:tcPr/>
          <w:p>
            <w:pPr>
              <w:pStyle w:val="Compact"/>
              <w:jc w:val="left"/>
            </w:pPr>
            <w:r>
              <w:t xml:space="preserve">$10,000+</w:t>
            </w:r>
          </w:p>
        </w:tc>
        <w:tc>
          <w:tcPr/>
          <w:p>
            <w:pPr>
              <w:pStyle w:val="Compact"/>
              <w:jc w:val="left"/>
            </w:pPr>
            <w:r>
              <w:t xml:space="preserve">USGBC Arc, Autodesk Forge, IES VE</w:t>
            </w:r>
          </w:p>
        </w:tc>
        <w:tc>
          <w:tcPr/>
          <w:p>
            <w:pPr>
              <w:pStyle w:val="Compact"/>
              <w:jc w:val="left"/>
            </w:pPr>
            <w:r>
              <w:t xml:space="preserve">Custom agreement</w:t>
            </w:r>
          </w:p>
        </w:tc>
      </w:tr>
    </w:tbl>
    <w:p>
      <w:pPr>
        <w:pStyle w:val="BodyText"/>
      </w:pPr>
      <w:r>
        <w:t xml:space="preserve">The platform’s API gateway module enforces per-project budget caps and provides cost attribution by credit, enabling project managers to understand data acquisition costs at the credit level.</w:t>
      </w:r>
    </w:p>
    <w:bookmarkEnd w:id="33"/>
    <w:bookmarkEnd w:id="34"/>
    <w:bookmarkStart w:id="37" w:name="calculation-engine-data-sources"/>
    <w:p>
      <w:pPr>
        <w:pStyle w:val="Heading2"/>
      </w:pPr>
      <w:r>
        <w:t xml:space="preserve">2.3 Calculation Engine Data Sources</w:t>
      </w:r>
    </w:p>
    <w:p>
      <w:pPr>
        <w:pStyle w:val="FirstParagraph"/>
      </w:pPr>
      <w:r>
        <w:t xml:space="preserve">The calculation engine maps each LEED v5 calculation type to verified data sources and establishes transformation pipelines from raw API output to credit-compliant inputs.</w:t>
      </w:r>
    </w:p>
    <w:bookmarkStart w:id="35" w:name="calculation-to-source-mapping-matrix"/>
    <w:p>
      <w:pPr>
        <w:pStyle w:val="Heading3"/>
      </w:pPr>
      <w:r>
        <w:t xml:space="preserve">2.3.1 Calculation-to-Source Mapping Matrix</w:t>
      </w:r>
    </w:p>
    <w:tbl>
      <w:tblPr>
        <w:tblStyle w:val="Table"/>
        <w:tblW w:type="pct" w:w="5000"/>
        <w:tblLook w:firstRow="1" w:lastRow="0" w:firstColumn="0" w:lastColumn="0" w:noHBand="0" w:noVBand="0" w:val="0020"/>
      </w:tblPr>
      <w:tblGrid>
        <w:gridCol w:w="1270"/>
        <w:gridCol w:w="971"/>
        <w:gridCol w:w="1569"/>
        <w:gridCol w:w="1419"/>
        <w:gridCol w:w="1419"/>
        <w:gridCol w:w="1270"/>
      </w:tblGrid>
      <w:tr>
        <w:trPr>
          <w:tblHeader w:val="true"/>
        </w:trPr>
        <w:tc>
          <w:tcPr/>
          <w:p>
            <w:pPr>
              <w:pStyle w:val="Compact"/>
              <w:jc w:val="left"/>
            </w:pPr>
            <w:r>
              <w:t xml:space="preserve">Calculation Type</w:t>
            </w:r>
          </w:p>
        </w:tc>
        <w:tc>
          <w:tcPr/>
          <w:p>
            <w:pPr>
              <w:pStyle w:val="Compact"/>
              <w:jc w:val="left"/>
            </w:pPr>
            <w:r>
              <w:t xml:space="preserve">Occurrences</w:t>
            </w:r>
          </w:p>
        </w:tc>
        <w:tc>
          <w:tcPr/>
          <w:p>
            <w:pPr>
              <w:pStyle w:val="Compact"/>
              <w:jc w:val="left"/>
            </w:pPr>
            <w:r>
              <w:t xml:space="preserve">Primary Data Sources</w:t>
            </w:r>
          </w:p>
        </w:tc>
        <w:tc>
          <w:tcPr/>
          <w:p>
            <w:pPr>
              <w:pStyle w:val="Compact"/>
              <w:jc w:val="left"/>
            </w:pPr>
            <w:r>
              <w:t xml:space="preserve">Secondary Sources</w:t>
            </w:r>
          </w:p>
        </w:tc>
        <w:tc>
          <w:tcPr/>
          <w:p>
            <w:pPr>
              <w:pStyle w:val="Compact"/>
              <w:jc w:val="left"/>
            </w:pPr>
            <w:r>
              <w:t xml:space="preserve">Formula Complexity</w:t>
            </w:r>
          </w:p>
        </w:tc>
        <w:tc>
          <w:tcPr/>
          <w:p>
            <w:pPr>
              <w:pStyle w:val="Compact"/>
              <w:jc w:val="left"/>
            </w:pPr>
            <w:r>
              <w:t xml:space="preserve">Validation Rule</w:t>
            </w:r>
          </w:p>
        </w:tc>
      </w:tr>
      <w:tr>
        <w:tc>
          <w:tcPr/>
          <w:p>
            <w:pPr>
              <w:pStyle w:val="Compact"/>
              <w:jc w:val="left"/>
            </w:pPr>
            <w:r>
              <w:t xml:space="preserve">Carbon / GWP Calculations</w:t>
            </w:r>
          </w:p>
        </w:tc>
        <w:tc>
          <w:tcPr/>
          <w:p>
            <w:pPr>
              <w:pStyle w:val="Compact"/>
              <w:jc w:val="left"/>
            </w:pPr>
            <w:r>
              <w:t xml:space="preserve">19</w:t>
            </w:r>
          </w:p>
        </w:tc>
        <w:tc>
          <w:tcPr/>
          <w:p>
            <w:pPr>
              <w:pStyle w:val="Compact"/>
              <w:jc w:val="left"/>
            </w:pPr>
            <w:r>
              <w:t xml:space="preserve">EPA eGRID (grid EF), EC3 (embodied carbon), IPCC AR6 (GWP values), Tally/One Click LCA (building LCA)</w:t>
            </w:r>
          </w:p>
        </w:tc>
        <w:tc>
          <w:tcPr/>
          <w:p>
            <w:pPr>
              <w:pStyle w:val="Compact"/>
              <w:jc w:val="left"/>
            </w:pPr>
            <w:r>
              <w:t xml:space="preserve">EPA GHGRP, DEFRA (UK), IEA emission factors</w:t>
            </w:r>
          </w:p>
        </w:tc>
        <w:tc>
          <w:tcPr/>
          <w:p>
            <w:pPr>
              <w:pStyle w:val="Compact"/>
              <w:jc w:val="left"/>
            </w:pPr>
            <w:r>
              <w:t xml:space="preserve">Medium-High</w:t>
            </w:r>
          </w:p>
        </w:tc>
        <w:tc>
          <w:tcPr/>
          <w:p>
            <w:pPr>
              <w:pStyle w:val="Compact"/>
              <w:jc w:val="left"/>
            </w:pPr>
            <w:r>
              <w:t xml:space="preserve">Cross-check against IPCC AR6 Table 7.15; verify EC3 data vintage matches reporting year</w:t>
            </w:r>
          </w:p>
        </w:tc>
      </w:tr>
      <w:tr>
        <w:tc>
          <w:tcPr/>
          <w:p>
            <w:pPr>
              <w:pStyle w:val="Compact"/>
              <w:jc w:val="left"/>
            </w:pPr>
            <w:r>
              <w:t xml:space="preserve">Database / Verification</w:t>
            </w:r>
          </w:p>
        </w:tc>
        <w:tc>
          <w:tcPr/>
          <w:p>
            <w:pPr>
              <w:pStyle w:val="Compact"/>
              <w:jc w:val="left"/>
            </w:pPr>
            <w:r>
              <w:t xml:space="preserve">18</w:t>
            </w:r>
          </w:p>
        </w:tc>
        <w:tc>
          <w:tcPr/>
          <w:p>
            <w:pPr>
              <w:pStyle w:val="Compact"/>
              <w:jc w:val="left"/>
            </w:pPr>
            <w:r>
              <w:t xml:space="preserve">EPD Registry, HPD Repository, GREENGUARD, FloorScore, FSC Certificate DB, Green-e Registry</w:t>
            </w:r>
          </w:p>
        </w:tc>
        <w:tc>
          <w:tcPr/>
          <w:p>
            <w:pPr>
              <w:pStyle w:val="Compact"/>
              <w:jc w:val="left"/>
            </w:pPr>
            <w:r>
              <w:t xml:space="preserve">UL SPOT, SCS Global, Cradle to Cradle</w:t>
            </w:r>
          </w:p>
        </w:tc>
        <w:tc>
          <w:tcPr/>
          <w:p>
            <w:pPr>
              <w:pStyle w:val="Compact"/>
              <w:jc w:val="left"/>
            </w:pPr>
            <w:r>
              <w:t xml:space="preserve">Low</w:t>
            </w:r>
          </w:p>
        </w:tc>
        <w:tc>
          <w:tcPr/>
          <w:p>
            <w:pPr>
              <w:pStyle w:val="Compact"/>
              <w:jc w:val="left"/>
            </w:pPr>
            <w:r>
              <w:t xml:space="preserve">Certification expiry date within project construction period; verify certificate scope matches product category</w:t>
            </w:r>
          </w:p>
        </w:tc>
      </w:tr>
      <w:tr>
        <w:tc>
          <w:tcPr/>
          <w:p>
            <w:pPr>
              <w:pStyle w:val="Compact"/>
              <w:jc w:val="left"/>
            </w:pPr>
            <w:r>
              <w:t xml:space="preserve">Area / Volume / Quantity</w:t>
            </w:r>
          </w:p>
        </w:tc>
        <w:tc>
          <w:tcPr/>
          <w:p>
            <w:pPr>
              <w:pStyle w:val="Compact"/>
              <w:jc w:val="left"/>
            </w:pPr>
            <w:r>
              <w:t xml:space="preserve">17</w:t>
            </w:r>
          </w:p>
        </w:tc>
        <w:tc>
          <w:tcPr/>
          <w:p>
            <w:pPr>
              <w:pStyle w:val="Compact"/>
              <w:jc w:val="left"/>
            </w:pPr>
            <w:r>
              <w:t xml:space="preserve">Autodesk Revit API (BIM extraction), Autodesk Forge (geometry), Procore (quantity tracking), Building specs</w:t>
            </w:r>
          </w:p>
        </w:tc>
        <w:tc>
          <w:tcPr/>
          <w:p>
            <w:pPr>
              <w:pStyle w:val="Compact"/>
              <w:jc w:val="left"/>
            </w:pPr>
            <w:r>
              <w:t xml:space="preserve">Manual take-offs, 2D drawings, spreadsheet uploads</w:t>
            </w:r>
          </w:p>
        </w:tc>
        <w:tc>
          <w:tcPr/>
          <w:p>
            <w:pPr>
              <w:pStyle w:val="Compact"/>
              <w:jc w:val="left"/>
            </w:pPr>
            <w:r>
              <w:t xml:space="preserve">Low-Medium</w:t>
            </w:r>
          </w:p>
        </w:tc>
        <w:tc>
          <w:tcPr/>
          <w:p>
            <w:pPr>
              <w:pStyle w:val="Compact"/>
              <w:jc w:val="left"/>
            </w:pPr>
            <w:r>
              <w:t xml:space="preserve">BIM-to-spec reconciliation: ±5% tolerance; flag discrepancies for HITL review</w:t>
            </w:r>
          </w:p>
        </w:tc>
      </w:tr>
      <w:tr>
        <w:tc>
          <w:tcPr/>
          <w:p>
            <w:pPr>
              <w:pStyle w:val="Compact"/>
              <w:jc w:val="left"/>
            </w:pPr>
            <w:r>
              <w:t xml:space="preserve">Percentage / Reduction</w:t>
            </w:r>
          </w:p>
        </w:tc>
        <w:tc>
          <w:tcPr/>
          <w:p>
            <w:pPr>
              <w:pStyle w:val="Compact"/>
              <w:jc w:val="left"/>
            </w:pPr>
            <w:r>
              <w:t xml:space="preserve">16</w:t>
            </w:r>
          </w:p>
        </w:tc>
        <w:tc>
          <w:tcPr/>
          <w:p>
            <w:pPr>
              <w:pStyle w:val="Compact"/>
              <w:jc w:val="left"/>
            </w:pPr>
            <w:r>
              <w:t xml:space="preserve">EnergyPlus outputs (energy %), EPA WaterSense (water %), EC3 (carbon %), ENERGY STAR (efficiency %)</w:t>
            </w:r>
          </w:p>
        </w:tc>
        <w:tc>
          <w:tcPr/>
          <w:p>
            <w:pPr>
              <w:pStyle w:val="Compact"/>
              <w:jc w:val="left"/>
            </w:pPr>
            <w:r>
              <w:t xml:space="preserve">ASHRAE 90.1 baseline models, local utility incentives</w:t>
            </w:r>
          </w:p>
        </w:tc>
        <w:tc>
          <w:tcPr/>
          <w:p>
            <w:pPr>
              <w:pStyle w:val="Compact"/>
              <w:jc w:val="left"/>
            </w:pPr>
            <w:r>
              <w:t xml:space="preserve">Low</w:t>
            </w:r>
          </w:p>
        </w:tc>
        <w:tc>
          <w:tcPr/>
          <w:p>
            <w:pPr>
              <w:pStyle w:val="Compact"/>
              <w:jc w:val="left"/>
            </w:pPr>
            <w:r>
              <w:t xml:space="preserve">Baseline must match ASHRAE 90.1-2022 Appendix G for BD+C; percentage rounded to nearest whole number per LEED guidance</w:t>
            </w:r>
          </w:p>
        </w:tc>
      </w:tr>
      <w:tr>
        <w:tc>
          <w:tcPr/>
          <w:p>
            <w:pPr>
              <w:pStyle w:val="Compact"/>
              <w:jc w:val="left"/>
            </w:pPr>
            <w:r>
              <w:t xml:space="preserve">Water Calculations</w:t>
            </w:r>
          </w:p>
        </w:tc>
        <w:tc>
          <w:tcPr/>
          <w:p>
            <w:pPr>
              <w:pStyle w:val="Compact"/>
              <w:jc w:val="left"/>
            </w:pPr>
            <w:r>
              <w:t xml:space="preserve">7</w:t>
            </w:r>
          </w:p>
        </w:tc>
        <w:tc>
          <w:tcPr/>
          <w:p>
            <w:pPr>
              <w:pStyle w:val="Compact"/>
              <w:jc w:val="left"/>
            </w:pPr>
            <w:r>
              <w:t xml:space="preserve">EPA WaterSense Product DB (fixture flow rates), NOAA Atlas 14 (precipitation), NRCS Soil Survey (infiltration), SWMM (runoff modeling)</w:t>
            </w:r>
          </w:p>
        </w:tc>
        <w:tc>
          <w:tcPr/>
          <w:p>
            <w:pPr>
              <w:pStyle w:val="Compact"/>
              <w:jc w:val="left"/>
            </w:pPr>
            <w:r>
              <w:t xml:space="preserve">Local stormwater manuals, manufacturer cut sheets</w:t>
            </w:r>
          </w:p>
        </w:tc>
        <w:tc>
          <w:tcPr/>
          <w:p>
            <w:pPr>
              <w:pStyle w:val="Compact"/>
              <w:jc w:val="left"/>
            </w:pPr>
            <w:r>
              <w:t xml:space="preserve">Medium</w:t>
            </w:r>
          </w:p>
        </w:tc>
        <w:tc>
          <w:tcPr/>
          <w:p>
            <w:pPr>
              <w:pStyle w:val="Compact"/>
              <w:jc w:val="left"/>
            </w:pPr>
            <w:r>
              <w:t xml:space="preserve">Fixture flow rates ≤ WaterSense labeled values; runoff volume matches 95th percentile storm (NOAA Atlas 14)</w:t>
            </w:r>
          </w:p>
        </w:tc>
      </w:tr>
      <w:tr>
        <w:tc>
          <w:tcPr/>
          <w:p>
            <w:pPr>
              <w:pStyle w:val="Compact"/>
              <w:jc w:val="left"/>
            </w:pPr>
            <w:r>
              <w:t xml:space="preserve">Ventilation / IAQ</w:t>
            </w:r>
          </w:p>
        </w:tc>
        <w:tc>
          <w:tcPr/>
          <w:p>
            <w:pPr>
              <w:pStyle w:val="Compact"/>
              <w:jc w:val="left"/>
            </w:pPr>
            <w:r>
              <w:t xml:space="preserve">7</w:t>
            </w:r>
          </w:p>
        </w:tc>
        <w:tc>
          <w:tcPr/>
          <w:p>
            <w:pPr>
              <w:pStyle w:val="Compact"/>
              <w:jc w:val="left"/>
            </w:pPr>
            <w:r>
              <w:t xml:space="preserve">ASHRAE 62.1-2022 (ventilation rates), CBE Thermal Comfort Tool, IAQ sensor APIs (PM2.5, CO2, TVOC)</w:t>
            </w:r>
          </w:p>
        </w:tc>
        <w:tc>
          <w:tcPr/>
          <w:p>
            <w:pPr>
              <w:pStyle w:val="Compact"/>
              <w:jc w:val="left"/>
            </w:pPr>
            <w:r>
              <w:t xml:space="preserve">EPA Indoor airPLUS, OSHA standards, manufacturer specs</w:t>
            </w:r>
          </w:p>
        </w:tc>
        <w:tc>
          <w:tcPr/>
          <w:p>
            <w:pPr>
              <w:pStyle w:val="Compact"/>
              <w:jc w:val="left"/>
            </w:pPr>
            <w:r>
              <w:t xml:space="preserve">Medium</w:t>
            </w:r>
          </w:p>
        </w:tc>
        <w:tc>
          <w:tcPr/>
          <w:p>
            <w:pPr>
              <w:pStyle w:val="Compact"/>
              <w:jc w:val="left"/>
            </w:pPr>
            <w:r>
              <w:t xml:space="preserve">Ventilation rate compliance: outdoor air per person and per area; CO2 ≤ 1,000 ppm continuous</w:t>
            </w:r>
          </w:p>
        </w:tc>
      </w:tr>
      <w:tr>
        <w:tc>
          <w:tcPr/>
          <w:p>
            <w:pPr>
              <w:pStyle w:val="Compact"/>
              <w:jc w:val="left"/>
            </w:pPr>
            <w:r>
              <w:t xml:space="preserve">Daylight / Lighting</w:t>
            </w:r>
          </w:p>
        </w:tc>
        <w:tc>
          <w:tcPr/>
          <w:p>
            <w:pPr>
              <w:pStyle w:val="Compact"/>
              <w:jc w:val="left"/>
            </w:pPr>
            <w:r>
              <w:t xml:space="preserve">5</w:t>
            </w:r>
          </w:p>
        </w:tc>
        <w:tc>
          <w:tcPr/>
          <w:p>
            <w:pPr>
              <w:pStyle w:val="Compact"/>
              <w:jc w:val="left"/>
            </w:pPr>
            <w:r>
              <w:t xml:space="preserve">Radiance/DIVA/ClimateStudio (sDA/ASE), IES TM-15-11 (BUG ratings), DIALux/Relux (LPD calculations)</w:t>
            </w:r>
          </w:p>
        </w:tc>
        <w:tc>
          <w:tcPr/>
          <w:p>
            <w:pPr>
              <w:pStyle w:val="Compact"/>
              <w:jc w:val="left"/>
            </w:pPr>
            <w:r>
              <w:t xml:space="preserve">Manufacturer photometric files, site photos</w:t>
            </w:r>
          </w:p>
        </w:tc>
        <w:tc>
          <w:tcPr/>
          <w:p>
            <w:pPr>
              <w:pStyle w:val="Compact"/>
              <w:jc w:val="left"/>
            </w:pPr>
            <w:r>
              <w:t xml:space="preserve">Medium-High</w:t>
            </w:r>
          </w:p>
        </w:tc>
        <w:tc>
          <w:tcPr/>
          <w:p>
            <w:pPr>
              <w:pStyle w:val="Compact"/>
              <w:jc w:val="left"/>
            </w:pPr>
            <w:r>
              <w:t xml:space="preserve">sDA ≥ 50%, ASE ≤ 10% (LEED v5 thresholds); LPD ≤ ASHRAE 90.1-2022 by space type</w:t>
            </w:r>
          </w:p>
        </w:tc>
      </w:tr>
      <w:tr>
        <w:tc>
          <w:tcPr/>
          <w:p>
            <w:pPr>
              <w:pStyle w:val="Compact"/>
              <w:jc w:val="left"/>
            </w:pPr>
            <w:r>
              <w:t xml:space="preserve">SRI / Reflectance</w:t>
            </w:r>
          </w:p>
        </w:tc>
        <w:tc>
          <w:tcPr/>
          <w:p>
            <w:pPr>
              <w:pStyle w:val="Compact"/>
              <w:jc w:val="left"/>
            </w:pPr>
            <w:r>
              <w:t xml:space="preserve">3</w:t>
            </w:r>
          </w:p>
        </w:tc>
        <w:tc>
          <w:tcPr/>
          <w:p>
            <w:pPr>
              <w:pStyle w:val="Compact"/>
              <w:jc w:val="left"/>
            </w:pPr>
            <w:r>
              <w:t xml:space="preserve">CRRC Rated Products Database (SRI values), manufacturer test data (ASTM E1980), Tree Equity Score (shade area)</w:t>
            </w:r>
          </w:p>
        </w:tc>
        <w:tc>
          <w:tcPr/>
          <w:p>
            <w:pPr>
              <w:pStyle w:val="Compact"/>
              <w:jc w:val="left"/>
            </w:pPr>
            <w:r>
              <w:t xml:space="preserve">ASTM E903 (solar reflectance), ASTM E408 (emittance)</w:t>
            </w:r>
          </w:p>
        </w:tc>
        <w:tc>
          <w:tcPr/>
          <w:p>
            <w:pPr>
              <w:pStyle w:val="Compact"/>
              <w:jc w:val="left"/>
            </w:pPr>
            <w:r>
              <w:t xml:space="preserve">Low</w:t>
            </w:r>
          </w:p>
        </w:tc>
        <w:tc>
          <w:tcPr/>
          <w:p>
            <w:pPr>
              <w:pStyle w:val="Compact"/>
              <w:jc w:val="left"/>
            </w:pPr>
            <w:r>
              <w:t xml:space="preserve">SRI ≥ 29 (non-roof), SRI ≥ 82 (low-slope roof) per LEED v5; CRRC rating within 3 years</w:t>
            </w:r>
          </w:p>
        </w:tc>
      </w:tr>
      <w:tr>
        <w:tc>
          <w:tcPr/>
          <w:p>
            <w:pPr>
              <w:pStyle w:val="Compact"/>
              <w:jc w:val="left"/>
            </w:pPr>
            <w:r>
              <w:t xml:space="preserve">Transit / Density</w:t>
            </w:r>
          </w:p>
        </w:tc>
        <w:tc>
          <w:tcPr/>
          <w:p>
            <w:pPr>
              <w:pStyle w:val="Compact"/>
              <w:jc w:val="left"/>
            </w:pPr>
            <w:r>
              <w:t xml:space="preserve">4</w:t>
            </w:r>
          </w:p>
        </w:tc>
        <w:tc>
          <w:tcPr/>
          <w:p>
            <w:pPr>
              <w:pStyle w:val="Compact"/>
              <w:jc w:val="left"/>
            </w:pPr>
            <w:r>
              <w:t xml:space="preserve">Walk Score API, GTFS feeds (2000+ agencies), US Census API (population density), Google Maps (distance matrix)</w:t>
            </w:r>
          </w:p>
        </w:tc>
        <w:tc>
          <w:tcPr/>
          <w:p>
            <w:pPr>
              <w:pStyle w:val="Compact"/>
              <w:jc w:val="left"/>
            </w:pPr>
            <w:r>
              <w:t xml:space="preserve">Local transit authority data, OpenStreetMap, parcel databases</w:t>
            </w:r>
          </w:p>
        </w:tc>
        <w:tc>
          <w:tcPr/>
          <w:p>
            <w:pPr>
              <w:pStyle w:val="Compact"/>
              <w:jc w:val="left"/>
            </w:pPr>
            <w:r>
              <w:t xml:space="preserve">Low-Medium</w:t>
            </w:r>
          </w:p>
        </w:tc>
        <w:tc>
          <w:tcPr/>
          <w:p>
            <w:pPr>
              <w:pStyle w:val="Compact"/>
              <w:jc w:val="left"/>
            </w:pPr>
            <w:r>
              <w:t xml:space="preserve">Transit service frequency ≥ 72 trips/weekday; density calculation uses Census block group or parcel data</w:t>
            </w:r>
          </w:p>
        </w:tc>
      </w:tr>
      <w:tr>
        <w:tc>
          <w:tcPr/>
          <w:p>
            <w:pPr>
              <w:pStyle w:val="Compact"/>
              <w:jc w:val="left"/>
            </w:pPr>
            <w:r>
              <w:t xml:space="preserve">Energy Production</w:t>
            </w:r>
          </w:p>
        </w:tc>
        <w:tc>
          <w:tcPr/>
          <w:p>
            <w:pPr>
              <w:pStyle w:val="Compact"/>
              <w:jc w:val="left"/>
            </w:pPr>
            <w:r>
              <w:t xml:space="preserve">3</w:t>
            </w:r>
          </w:p>
        </w:tc>
        <w:tc>
          <w:tcPr/>
          <w:p>
            <w:pPr>
              <w:pStyle w:val="Compact"/>
              <w:jc w:val="left"/>
            </w:pPr>
            <w:r>
              <w:t xml:space="preserve">NREL PVWatts (solar production), NREL NSRDB (solar resource), Green-e Registry (REC verification)</w:t>
            </w:r>
          </w:p>
        </w:tc>
        <w:tc>
          <w:tcPr/>
          <w:p>
            <w:pPr>
              <w:pStyle w:val="Compact"/>
              <w:jc w:val="left"/>
            </w:pPr>
            <w:r>
              <w:t xml:space="preserve">SAM (System Advisor Model), local utility net metering rules</w:t>
            </w:r>
          </w:p>
        </w:tc>
        <w:tc>
          <w:tcPr/>
          <w:p>
            <w:pPr>
              <w:pStyle w:val="Compact"/>
              <w:jc w:val="left"/>
            </w:pPr>
            <w:r>
              <w:t xml:space="preserve">Medium</w:t>
            </w:r>
          </w:p>
        </w:tc>
        <w:tc>
          <w:tcPr/>
          <w:p>
            <w:pPr>
              <w:pStyle w:val="Compact"/>
              <w:jc w:val="left"/>
            </w:pPr>
            <w:r>
              <w:t xml:space="preserve">PVWatts simulation must use NSRDB TMY data for project location; production estimates ±10% of measured for existing buildings</w:t>
            </w:r>
          </w:p>
        </w:tc>
      </w:tr>
      <w:tr>
        <w:tc>
          <w:tcPr/>
          <w:p>
            <w:pPr>
              <w:pStyle w:val="Compact"/>
              <w:jc w:val="left"/>
            </w:pPr>
            <w:r>
              <w:t xml:space="preserve">Grid Emission Factors</w:t>
            </w:r>
          </w:p>
        </w:tc>
        <w:tc>
          <w:tcPr/>
          <w:p>
            <w:pPr>
              <w:pStyle w:val="Compact"/>
              <w:jc w:val="left"/>
            </w:pPr>
            <w:r>
              <w:t xml:space="preserve">4</w:t>
            </w:r>
          </w:p>
        </w:tc>
        <w:tc>
          <w:tcPr/>
          <w:p>
            <w:pPr>
              <w:pStyle w:val="Compact"/>
              <w:jc w:val="left"/>
            </w:pPr>
            <w:r>
              <w:t xml:space="preserve">EPA eGRID (annual), EPA GHGRP (facility-level), EIA Electric Power Monthly (state-level)</w:t>
            </w:r>
          </w:p>
        </w:tc>
        <w:tc>
          <w:tcPr/>
          <w:p>
            <w:pPr>
              <w:pStyle w:val="Compact"/>
              <w:jc w:val="left"/>
            </w:pPr>
            <w:r>
              <w:t xml:space="preserve">IPCC default factors, IEA electricity data (international)</w:t>
            </w:r>
          </w:p>
        </w:tc>
        <w:tc>
          <w:tcPr/>
          <w:p>
            <w:pPr>
              <w:pStyle w:val="Compact"/>
              <w:jc w:val="left"/>
            </w:pPr>
            <w:r>
              <w:t xml:space="preserve">Low</w:t>
            </w:r>
          </w:p>
        </w:tc>
        <w:tc>
          <w:tcPr/>
          <w:p>
            <w:pPr>
              <w:pStyle w:val="Compact"/>
              <w:jc w:val="left"/>
            </w:pPr>
            <w:r>
              <w:t xml:space="preserve">Use eGRID subregion for project location; if location unknown, use national average with documentation</w:t>
            </w:r>
          </w:p>
        </w:tc>
      </w:tr>
      <w:tr>
        <w:tc>
          <w:tcPr/>
          <w:p>
            <w:pPr>
              <w:pStyle w:val="Compact"/>
              <w:jc w:val="left"/>
            </w:pPr>
            <w:r>
              <w:t xml:space="preserve">Refrigerant GWP</w:t>
            </w:r>
          </w:p>
        </w:tc>
        <w:tc>
          <w:tcPr/>
          <w:p>
            <w:pPr>
              <w:pStyle w:val="Compact"/>
              <w:jc w:val="left"/>
            </w:pPr>
            <w:r>
              <w:t xml:space="preserve">2</w:t>
            </w:r>
          </w:p>
        </w:tc>
        <w:tc>
          <w:tcPr/>
          <w:p>
            <w:pPr>
              <w:pStyle w:val="Compact"/>
              <w:jc w:val="left"/>
            </w:pPr>
            <w:r>
              <w:t xml:space="preserve">EPA SNAP Program (approved refrigerants), IPCC AR6 (GWP values), AHRI Directory (equipment data)</w:t>
            </w:r>
          </w:p>
        </w:tc>
        <w:tc>
          <w:tcPr/>
          <w:p>
            <w:pPr>
              <w:pStyle w:val="Compact"/>
              <w:jc w:val="left"/>
            </w:pPr>
            <w:r>
              <w:t xml:space="preserve">UNEP Ozone Secretariat, ASHRAE 34 safety classifications</w:t>
            </w:r>
          </w:p>
        </w:tc>
        <w:tc>
          <w:tcPr/>
          <w:p>
            <w:pPr>
              <w:pStyle w:val="Compact"/>
              <w:jc w:val="left"/>
            </w:pPr>
            <w:r>
              <w:t xml:space="preserve">Low</w:t>
            </w:r>
          </w:p>
        </w:tc>
        <w:tc>
          <w:tcPr/>
          <w:p>
            <w:pPr>
              <w:pStyle w:val="Compact"/>
              <w:jc w:val="left"/>
            </w:pPr>
            <w:r>
              <w:t xml:space="preserve">Refrigerant must be on EPA SNAP approved list for application type; GWP from IPCC AR6 Table 7.15</w:t>
            </w:r>
          </w:p>
        </w:tc>
      </w:tr>
      <w:tr>
        <w:tc>
          <w:tcPr/>
          <w:p>
            <w:pPr>
              <w:pStyle w:val="Compact"/>
              <w:jc w:val="left"/>
            </w:pPr>
            <w:r>
              <w:t xml:space="preserve">Demographic / EJ</w:t>
            </w:r>
          </w:p>
        </w:tc>
        <w:tc>
          <w:tcPr/>
          <w:p>
            <w:pPr>
              <w:pStyle w:val="Compact"/>
              <w:jc w:val="left"/>
            </w:pPr>
            <w:r>
              <w:t xml:space="preserve">3</w:t>
            </w:r>
          </w:p>
        </w:tc>
        <w:tc>
          <w:tcPr/>
          <w:p>
            <w:pPr>
              <w:pStyle w:val="Compact"/>
              <w:jc w:val="left"/>
            </w:pPr>
            <w:r>
              <w:t xml:space="preserve">US Census API (ACS 5-Year), EPA EJScreen (12 environmental + 6 demographic indicators), HUD Housing Data</w:t>
            </w:r>
          </w:p>
        </w:tc>
        <w:tc>
          <w:tcPr/>
          <w:p>
            <w:pPr>
              <w:pStyle w:val="Compact"/>
              <w:jc w:val="left"/>
            </w:pPr>
            <w:r>
              <w:t xml:space="preserve">State-level health department data, local equity assessments</w:t>
            </w:r>
          </w:p>
        </w:tc>
        <w:tc>
          <w:tcPr/>
          <w:p>
            <w:pPr>
              <w:pStyle w:val="Compact"/>
              <w:jc w:val="left"/>
            </w:pPr>
            <w:r>
              <w:t xml:space="preserve">Low</w:t>
            </w:r>
          </w:p>
        </w:tc>
        <w:tc>
          <w:tcPr/>
          <w:p>
            <w:pPr>
              <w:pStyle w:val="Compact"/>
              <w:jc w:val="left"/>
            </w:pPr>
            <w:r>
              <w:t xml:space="preserve">ACS data vintage must be within 5 years of project registration; block group level minimum</w:t>
            </w:r>
          </w:p>
        </w:tc>
      </w:tr>
      <w:tr>
        <w:tc>
          <w:tcPr/>
          <w:p>
            <w:pPr>
              <w:pStyle w:val="Compact"/>
              <w:jc w:val="left"/>
            </w:pPr>
            <w:r>
              <w:t xml:space="preserve">Flood / Hazard</w:t>
            </w:r>
          </w:p>
        </w:tc>
        <w:tc>
          <w:tcPr/>
          <w:p>
            <w:pPr>
              <w:pStyle w:val="Compact"/>
              <w:jc w:val="left"/>
            </w:pPr>
            <w:r>
              <w:t xml:space="preserve">3</w:t>
            </w:r>
          </w:p>
        </w:tc>
        <w:tc>
          <w:tcPr/>
          <w:p>
            <w:pPr>
              <w:pStyle w:val="Compact"/>
              <w:jc w:val="left"/>
            </w:pPr>
            <w:r>
              <w:t xml:space="preserve">FEMA NFHL (flood zones), USGS 3DEP (elevation/slope), NOAA Storm Events Database</w:t>
            </w:r>
          </w:p>
        </w:tc>
        <w:tc>
          <w:tcPr/>
          <w:p>
            <w:pPr>
              <w:pStyle w:val="Compact"/>
              <w:jc w:val="left"/>
            </w:pPr>
            <w:r>
              <w:t xml:space="preserve">State geological surveys, local floodplain administrators</w:t>
            </w:r>
          </w:p>
        </w:tc>
        <w:tc>
          <w:tcPr/>
          <w:p>
            <w:pPr>
              <w:pStyle w:val="Compact"/>
              <w:jc w:val="left"/>
            </w:pPr>
            <w:r>
              <w:t xml:space="preserve">Low</w:t>
            </w:r>
          </w:p>
        </w:tc>
        <w:tc>
          <w:tcPr/>
          <w:p>
            <w:pPr>
              <w:pStyle w:val="Compact"/>
              <w:jc w:val="left"/>
            </w:pPr>
            <w:r>
              <w:t xml:space="preserve">Flood zone determination from NFHL, not FIRMette sketches; 100-year floodplain buffer ≥ 100 feet</w:t>
            </w:r>
          </w:p>
        </w:tc>
      </w:tr>
      <w:tr>
        <w:tc>
          <w:tcPr/>
          <w:p>
            <w:pPr>
              <w:pStyle w:val="Compact"/>
              <w:jc w:val="left"/>
            </w:pPr>
            <w:r>
              <w:t xml:space="preserve">Soil / Infiltration</w:t>
            </w:r>
          </w:p>
        </w:tc>
        <w:tc>
          <w:tcPr/>
          <w:p>
            <w:pPr>
              <w:pStyle w:val="Compact"/>
              <w:jc w:val="left"/>
            </w:pPr>
            <w:r>
              <w:t xml:space="preserve">2</w:t>
            </w:r>
          </w:p>
        </w:tc>
        <w:tc>
          <w:tcPr/>
          <w:p>
            <w:pPr>
              <w:pStyle w:val="Compact"/>
              <w:jc w:val="left"/>
            </w:pPr>
            <w:r>
              <w:t xml:space="preserve">NRCS Soil Survey (hydrologic group, infiltration rate), OpenTopography (3DEP lidar)</w:t>
            </w:r>
          </w:p>
        </w:tc>
        <w:tc>
          <w:tcPr/>
          <w:p>
            <w:pPr>
              <w:pStyle w:val="Compact"/>
              <w:jc w:val="left"/>
            </w:pPr>
            <w:r>
              <w:t xml:space="preserve">Local soil conservation districts, geotechnical reports</w:t>
            </w:r>
          </w:p>
        </w:tc>
        <w:tc>
          <w:tcPr/>
          <w:p>
            <w:pPr>
              <w:pStyle w:val="Compact"/>
              <w:jc w:val="left"/>
            </w:pPr>
            <w:r>
              <w:t xml:space="preserve">Low-Medium</w:t>
            </w:r>
          </w:p>
        </w:tc>
        <w:tc>
          <w:tcPr/>
          <w:p>
            <w:pPr>
              <w:pStyle w:val="Compact"/>
              <w:jc w:val="left"/>
            </w:pPr>
            <w:r>
              <w:t xml:space="preserve">Soil group from SSURGO; infiltration rate for design storm per local stormwater manual</w:t>
            </w:r>
          </w:p>
        </w:tc>
      </w:tr>
    </w:tbl>
    <w:bookmarkEnd w:id="35"/>
    <w:bookmarkStart w:id="36" w:name="calculation-pipeline-architecture"/>
    <w:p>
      <w:pPr>
        <w:pStyle w:val="Heading3"/>
      </w:pPr>
      <w:r>
        <w:t xml:space="preserve">2.3.2 Calculation Pipeline Architecture</w:t>
      </w:r>
    </w:p>
    <w:p>
      <w:pPr>
        <w:pStyle w:val="FirstParagraph"/>
      </w:pPr>
      <w:r>
        <w:t xml:space="preserve">Each calculation type follows a standardized pipeline with five stages:</w:t>
      </w:r>
    </w:p>
    <w:p>
      <w:pPr>
        <w:numPr>
          <w:ilvl w:val="0"/>
          <w:numId w:val="1002"/>
        </w:numPr>
        <w:pStyle w:val="Compact"/>
      </w:pPr>
      <w:r>
        <w:rPr>
          <w:bCs/>
          <w:b/>
        </w:rPr>
        <w:t xml:space="preserve">Data Ingestion</w:t>
      </w:r>
      <w:r>
        <w:t xml:space="preserve">: API calls to primary sources with automatic retry and fallback</w:t>
      </w:r>
    </w:p>
    <w:p>
      <w:pPr>
        <w:numPr>
          <w:ilvl w:val="0"/>
          <w:numId w:val="1002"/>
        </w:numPr>
        <w:pStyle w:val="Compact"/>
      </w:pPr>
      <w:r>
        <w:rPr>
          <w:bCs/>
          <w:b/>
        </w:rPr>
        <w:t xml:space="preserve">Validation Gate</w:t>
      </w:r>
      <w:r>
        <w:t xml:space="preserve">: Schema validation, range checks, and freshness verification</w:t>
      </w:r>
    </w:p>
    <w:p>
      <w:pPr>
        <w:numPr>
          <w:ilvl w:val="0"/>
          <w:numId w:val="1002"/>
        </w:numPr>
        <w:pStyle w:val="Compact"/>
      </w:pPr>
      <w:r>
        <w:rPr>
          <w:bCs/>
          <w:b/>
        </w:rPr>
        <w:t xml:space="preserve">Transformation</w:t>
      </w:r>
      <w:r>
        <w:t xml:space="preserve">: Raw API response → normalized calculation inputs via mapping tables</w:t>
      </w:r>
    </w:p>
    <w:p>
      <w:pPr>
        <w:numPr>
          <w:ilvl w:val="0"/>
          <w:numId w:val="1002"/>
        </w:numPr>
        <w:pStyle w:val="Compact"/>
      </w:pPr>
      <w:r>
        <w:rPr>
          <w:bCs/>
          <w:b/>
        </w:rPr>
        <w:t xml:space="preserve">Execution</w:t>
      </w:r>
      <w:r>
        <w:t xml:space="preserve">: Deterministic calculation using pre-validated formula templates</w:t>
      </w:r>
    </w:p>
    <w:p>
      <w:pPr>
        <w:numPr>
          <w:ilvl w:val="0"/>
          <w:numId w:val="1002"/>
        </w:numPr>
        <w:pStyle w:val="Compact"/>
      </w:pPr>
      <w:r>
        <w:rPr>
          <w:bCs/>
          <w:b/>
        </w:rPr>
        <w:t xml:space="preserve">Output Formatting</w:t>
      </w:r>
      <w:r>
        <w:t xml:space="preserve">: LEED-compliant output with units, precision, and reference citations</w:t>
      </w:r>
    </w:p>
    <w:p>
      <w:pPr>
        <w:pStyle w:val="FirstParagraph"/>
      </w:pPr>
      <w:r>
        <w:t xml:space="preserve">Example pipeline for Embodied Carbon (MRp2 / MRc2):</w:t>
      </w:r>
    </w:p>
    <w:p>
      <w:pPr>
        <w:pStyle w:val="SourceCode"/>
      </w:pPr>
      <w:r>
        <w:rPr>
          <w:rStyle w:val="CommentTok"/>
        </w:rPr>
        <w:t xml:space="preserve"># Stage 1: Data Ingestion</w:t>
      </w:r>
      <w:r>
        <w:br/>
      </w:r>
      <w:r>
        <w:rPr>
          <w:rStyle w:val="NormalTok"/>
        </w:rPr>
        <w:t xml:space="preserve">ec3_response </w:t>
      </w:r>
      <w:r>
        <w:rPr>
          <w:rStyle w:val="OperatorTok"/>
        </w:rPr>
        <w:t xml:space="preserve">=</w:t>
      </w:r>
      <w:r>
        <w:rPr>
          <w:rStyle w:val="NormalTok"/>
        </w:rPr>
        <w:t xml:space="preserve"> ec3_api.query(material_category</w:t>
      </w:r>
      <w:r>
        <w:rPr>
          <w:rStyle w:val="OperatorTok"/>
        </w:rPr>
        <w:t xml:space="preserve">=</w:t>
      </w:r>
      <w:r>
        <w:rPr>
          <w:rStyle w:val="StringTok"/>
        </w:rPr>
        <w:t xml:space="preserve">"concrete"</w:t>
      </w:r>
      <w:r>
        <w:rPr>
          <w:rStyle w:val="NormalTok"/>
        </w:rPr>
        <w:t xml:space="preserve">, region</w:t>
      </w:r>
      <w:r>
        <w:rPr>
          <w:rStyle w:val="OperatorTok"/>
        </w:rPr>
        <w:t xml:space="preserve">=</w:t>
      </w:r>
      <w:r>
        <w:rPr>
          <w:rStyle w:val="StringTok"/>
        </w:rPr>
        <w:t xml:space="preserve">"US-Northeast"</w:t>
      </w:r>
      <w:r>
        <w:rPr>
          <w:rStyle w:val="NormalTok"/>
        </w:rPr>
        <w:t xml:space="preserve">)</w:t>
      </w:r>
      <w:r>
        <w:br/>
      </w:r>
      <w:r>
        <w:rPr>
          <w:rStyle w:val="NormalTok"/>
        </w:rPr>
        <w:t xml:space="preserve">epd_response </w:t>
      </w:r>
      <w:r>
        <w:rPr>
          <w:rStyle w:val="OperatorTok"/>
        </w:rPr>
        <w:t xml:space="preserve">=</w:t>
      </w:r>
      <w:r>
        <w:rPr>
          <w:rStyle w:val="NormalTok"/>
        </w:rPr>
        <w:t xml:space="preserve"> epd_registry.query(product_type</w:t>
      </w:r>
      <w:r>
        <w:rPr>
          <w:rStyle w:val="OperatorTok"/>
        </w:rPr>
        <w:t xml:space="preserve">=</w:t>
      </w:r>
      <w:r>
        <w:rPr>
          <w:rStyle w:val="StringTok"/>
        </w:rPr>
        <w:t xml:space="preserve">"ready_mix_concrete"</w:t>
      </w:r>
      <w:r>
        <w:rPr>
          <w:rStyle w:val="NormalTok"/>
        </w:rPr>
        <w:t xml:space="preserve">, valid</w:t>
      </w:r>
      <w:r>
        <w:rPr>
          <w:rStyle w:val="OperatorTok"/>
        </w:rPr>
        <w:t xml:space="preserve">=</w:t>
      </w:r>
      <w:r>
        <w:rPr>
          <w:rStyle w:val="VariableTok"/>
        </w:rPr>
        <w:t xml:space="preserve">True</w:t>
      </w:r>
      <w:r>
        <w:rPr>
          <w:rStyle w:val="NormalTok"/>
        </w:rPr>
        <w:t xml:space="preserve">)</w:t>
      </w:r>
      <w:r>
        <w:br/>
      </w:r>
      <w:r>
        <w:br/>
      </w:r>
      <w:r>
        <w:rPr>
          <w:rStyle w:val="CommentTok"/>
        </w:rPr>
        <w:t xml:space="preserve"># Stage 2: Validation Gate</w:t>
      </w:r>
      <w:r>
        <w:br/>
      </w:r>
      <w:r>
        <w:rPr>
          <w:rStyle w:val="ControlFlowTok"/>
        </w:rPr>
        <w:t xml:space="preserve">assert</w:t>
      </w:r>
      <w:r>
        <w:rPr>
          <w:rStyle w:val="NormalTok"/>
        </w:rPr>
        <w:t xml:space="preserve"> ec3_response.gwp_unit </w:t>
      </w:r>
      <w:r>
        <w:rPr>
          <w:rStyle w:val="OperatorTok"/>
        </w:rPr>
        <w:t xml:space="preserve">==</w:t>
      </w:r>
      <w:r>
        <w:rPr>
          <w:rStyle w:val="NormalTok"/>
        </w:rPr>
        <w:t xml:space="preserve"> </w:t>
      </w:r>
      <w:r>
        <w:rPr>
          <w:rStyle w:val="StringTok"/>
        </w:rPr>
        <w:t xml:space="preserve">"kgCO2e"</w:t>
      </w:r>
      <w:r>
        <w:rPr>
          <w:rStyle w:val="NormalTok"/>
        </w:rPr>
        <w:t xml:space="preserve">  </w:t>
      </w:r>
      <w:r>
        <w:rPr>
          <w:rStyle w:val="CommentTok"/>
        </w:rPr>
        <w:t xml:space="preserve"># Unit consistency check</w:t>
      </w:r>
      <w:r>
        <w:br/>
      </w:r>
      <w:r>
        <w:rPr>
          <w:rStyle w:val="ControlFlowTok"/>
        </w:rPr>
        <w:t xml:space="preserve">assert</w:t>
      </w:r>
      <w:r>
        <w:rPr>
          <w:rStyle w:val="NormalTok"/>
        </w:rPr>
        <w:t xml:space="preserve"> epd_response.validity_date </w:t>
      </w:r>
      <w:r>
        <w:rPr>
          <w:rStyle w:val="OperatorTok"/>
        </w:rPr>
        <w:t xml:space="preserve">&gt;</w:t>
      </w:r>
      <w:r>
        <w:rPr>
          <w:rStyle w:val="NormalTok"/>
        </w:rPr>
        <w:t xml:space="preserve"> project_start_date  </w:t>
      </w:r>
      <w:r>
        <w:rPr>
          <w:rStyle w:val="CommentTok"/>
        </w:rPr>
        <w:t xml:space="preserve"># Freshness check</w:t>
      </w:r>
      <w:r>
        <w:br/>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ec3_response.gwp_value </w:t>
      </w:r>
      <w:r>
        <w:rPr>
          <w:rStyle w:val="OperatorTok"/>
        </w:rPr>
        <w:t xml:space="preserve">&lt;</w:t>
      </w:r>
      <w:r>
        <w:rPr>
          <w:rStyle w:val="NormalTok"/>
        </w:rPr>
        <w:t xml:space="preserve"> </w:t>
      </w:r>
      <w:r>
        <w:rPr>
          <w:rStyle w:val="DecValTok"/>
        </w:rPr>
        <w:t xml:space="preserve">1000</w:t>
      </w:r>
      <w:r>
        <w:rPr>
          <w:rStyle w:val="NormalTok"/>
        </w:rPr>
        <w:t xml:space="preserve">  </w:t>
      </w:r>
      <w:r>
        <w:rPr>
          <w:rStyle w:val="CommentTok"/>
        </w:rPr>
        <w:t xml:space="preserve"># Range check (sanity)</w:t>
      </w:r>
      <w:r>
        <w:br/>
      </w:r>
      <w:r>
        <w:br/>
      </w:r>
      <w:r>
        <w:rPr>
          <w:rStyle w:val="CommentTok"/>
        </w:rPr>
        <w:t xml:space="preserve"># Stage 3: Transformation</w:t>
      </w:r>
      <w:r>
        <w:br/>
      </w:r>
      <w:r>
        <w:rPr>
          <w:rStyle w:val="NormalTok"/>
        </w:rPr>
        <w:t xml:space="preserve">normalized_inputs </w:t>
      </w:r>
      <w:r>
        <w:rPr>
          <w:rStyle w:val="OperatorTok"/>
        </w:rPr>
        <w:t xml:space="preserve">=</w:t>
      </w:r>
      <w:r>
        <w:rPr>
          <w:rStyle w:val="NormalTok"/>
        </w:rPr>
        <w:t xml:space="preserve"> {</w:t>
      </w:r>
      <w:r>
        <w:br/>
      </w:r>
      <w:r>
        <w:rPr>
          <w:rStyle w:val="NormalTok"/>
        </w:rPr>
        <w:t xml:space="preserve">    </w:t>
      </w:r>
      <w:r>
        <w:rPr>
          <w:rStyle w:val="StringTok"/>
        </w:rPr>
        <w:t xml:space="preserve">"material_quantities"</w:t>
      </w:r>
      <w:r>
        <w:rPr>
          <w:rStyle w:val="NormalTok"/>
        </w:rPr>
        <w:t xml:space="preserve">: revit_api.get_material_takeoff(),</w:t>
      </w:r>
      <w:r>
        <w:br/>
      </w:r>
      <w:r>
        <w:rPr>
          <w:rStyle w:val="NormalTok"/>
        </w:rPr>
        <w:t xml:space="preserve">    </w:t>
      </w:r>
      <w:r>
        <w:rPr>
          <w:rStyle w:val="StringTok"/>
        </w:rPr>
        <w:t xml:space="preserve">"gwp_factors"</w:t>
      </w:r>
      <w:r>
        <w:rPr>
          <w:rStyle w:val="NormalTok"/>
        </w:rPr>
        <w:t xml:space="preserve">: ec3_response.get_factors_by_material(),</w:t>
      </w:r>
      <w:r>
        <w:br/>
      </w:r>
      <w:r>
        <w:rPr>
          <w:rStyle w:val="NormalTok"/>
        </w:rPr>
        <w:t xml:space="preserve">    </w:t>
      </w:r>
      <w:r>
        <w:rPr>
          <w:rStyle w:val="StringTok"/>
        </w:rPr>
        <w:t xml:space="preserve">"epd_verifications"</w:t>
      </w:r>
      <w:r>
        <w:rPr>
          <w:rStyle w:val="NormalTok"/>
        </w:rPr>
        <w:t xml:space="preserve">: epd_response.get_certification_status()</w:t>
      </w:r>
      <w:r>
        <w:br/>
      </w:r>
      <w:r>
        <w:rPr>
          <w:rStyle w:val="NormalTok"/>
        </w:rPr>
        <w:t xml:space="preserve">}</w:t>
      </w:r>
      <w:r>
        <w:br/>
      </w:r>
      <w:r>
        <w:br/>
      </w:r>
      <w:r>
        <w:rPr>
          <w:rStyle w:val="CommentTok"/>
        </w:rPr>
        <w:t xml:space="preserve"># Stage 4: Execution</w:t>
      </w:r>
      <w:r>
        <w:br/>
      </w:r>
      <w:r>
        <w:rPr>
          <w:rStyle w:val="NormalTok"/>
        </w:rPr>
        <w:t xml:space="preserve">total_embodied_carbon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qty </w:t>
      </w:r>
      <w:r>
        <w:rPr>
          <w:rStyle w:val="OperatorTok"/>
        </w:rPr>
        <w:t xml:space="preserve">*</w:t>
      </w:r>
      <w:r>
        <w:rPr>
          <w:rStyle w:val="NormalTok"/>
        </w:rPr>
        <w:t xml:space="preserve"> gwp </w:t>
      </w:r>
      <w:r>
        <w:rPr>
          <w:rStyle w:val="ControlFlowTok"/>
        </w:rPr>
        <w:t xml:space="preserve">for</w:t>
      </w:r>
      <w:r>
        <w:rPr>
          <w:rStyle w:val="NormalTok"/>
        </w:rPr>
        <w:t xml:space="preserve"> qty, gwp </w:t>
      </w:r>
      <w:r>
        <w:rPr>
          <w:rStyle w:val="KeywordTok"/>
        </w:rPr>
        <w:t xml:space="preserve">in</w:t>
      </w:r>
      <w:r>
        <w:rPr>
          <w:rStyle w:val="NormalTok"/>
        </w:rPr>
        <w:t xml:space="preserve"> normalized_inputs[</w:t>
      </w:r>
      <w:r>
        <w:rPr>
          <w:rStyle w:val="StringTok"/>
        </w:rPr>
        <w:t xml:space="preserve">"material_quantities"</w:t>
      </w:r>
      <w:r>
        <w:rPr>
          <w:rStyle w:val="NormalTok"/>
        </w:rPr>
        <w:t xml:space="preserve">].items()</w:t>
      </w:r>
      <w:r>
        <w:br/>
      </w:r>
      <w:r>
        <w:rPr>
          <w:rStyle w:val="NormalTok"/>
        </w:rPr>
        <w:t xml:space="preserve">)</w:t>
      </w:r>
      <w:r>
        <w:br/>
      </w:r>
      <w:r>
        <w:rPr>
          <w:rStyle w:val="NormalTok"/>
        </w:rPr>
        <w:t xml:space="preserve">reduction_percentage </w:t>
      </w:r>
      <w:r>
        <w:rPr>
          <w:rStyle w:val="OperatorTok"/>
        </w:rPr>
        <w:t xml:space="preserve">=</w:t>
      </w:r>
      <w:r>
        <w:rPr>
          <w:rStyle w:val="NormalTok"/>
        </w:rPr>
        <w:t xml:space="preserve"> (baseline_carbon </w:t>
      </w:r>
      <w:r>
        <w:rPr>
          <w:rStyle w:val="OperatorTok"/>
        </w:rPr>
        <w:t xml:space="preserve">-</w:t>
      </w:r>
      <w:r>
        <w:rPr>
          <w:rStyle w:val="NormalTok"/>
        </w:rPr>
        <w:t xml:space="preserve"> total_embodied_carbon) </w:t>
      </w:r>
      <w:r>
        <w:rPr>
          <w:rStyle w:val="OperatorTok"/>
        </w:rPr>
        <w:t xml:space="preserve">/</w:t>
      </w:r>
      <w:r>
        <w:rPr>
          <w:rStyle w:val="NormalTok"/>
        </w:rPr>
        <w:t xml:space="preserve"> baseline_carbon </w:t>
      </w:r>
      <w:r>
        <w:rPr>
          <w:rStyle w:val="OperatorTok"/>
        </w:rPr>
        <w:t xml:space="preserve">*</w:t>
      </w:r>
      <w:r>
        <w:rPr>
          <w:rStyle w:val="NormalTok"/>
        </w:rPr>
        <w:t xml:space="preserve"> </w:t>
      </w:r>
      <w:r>
        <w:rPr>
          <w:rStyle w:val="DecValTok"/>
        </w:rPr>
        <w:t xml:space="preserve">100</w:t>
      </w:r>
      <w:r>
        <w:br/>
      </w:r>
      <w:r>
        <w:br/>
      </w:r>
      <w:r>
        <w:rPr>
          <w:rStyle w:val="CommentTok"/>
        </w:rPr>
        <w:t xml:space="preserve"># Stage 5: Output Formatting</w:t>
      </w:r>
      <w:r>
        <w:br/>
      </w:r>
      <w:r>
        <w:rPr>
          <w:rStyle w:val="NormalTok"/>
        </w:rPr>
        <w:t xml:space="preserve">output </w:t>
      </w:r>
      <w:r>
        <w:rPr>
          <w:rStyle w:val="OperatorTok"/>
        </w:rPr>
        <w:t xml:space="preserve">=</w:t>
      </w:r>
      <w:r>
        <w:rPr>
          <w:rStyle w:val="NormalTok"/>
        </w:rPr>
        <w:t xml:space="preserve"> {</w:t>
      </w:r>
      <w:r>
        <w:br/>
      </w:r>
      <w:r>
        <w:rPr>
          <w:rStyle w:val="NormalTok"/>
        </w:rPr>
        <w:t xml:space="preserve">    </w:t>
      </w:r>
      <w:r>
        <w:rPr>
          <w:rStyle w:val="StringTok"/>
        </w:rPr>
        <w:t xml:space="preserve">"total_embodied_carbon_kgco2e"</w:t>
      </w:r>
      <w:r>
        <w:rPr>
          <w:rStyle w:val="NormalTok"/>
        </w:rPr>
        <w:t xml:space="preserve">: </w:t>
      </w:r>
      <w:r>
        <w:rPr>
          <w:rStyle w:val="BuiltInTok"/>
        </w:rPr>
        <w:t xml:space="preserve">round</w:t>
      </w:r>
      <w:r>
        <w:rPr>
          <w:rStyle w:val="NormalTok"/>
        </w:rPr>
        <w:t xml:space="preserve">(total_embodied_carbon, </w:t>
      </w:r>
      <w:r>
        <w:rPr>
          <w:rStyle w:val="DecValTok"/>
        </w:rPr>
        <w:t xml:space="preserve">0</w:t>
      </w:r>
      <w:r>
        <w:rPr>
          <w:rStyle w:val="NormalTok"/>
        </w:rPr>
        <w:t xml:space="preserve">),</w:t>
      </w:r>
      <w:r>
        <w:br/>
      </w:r>
      <w:r>
        <w:rPr>
          <w:rStyle w:val="NormalTok"/>
        </w:rPr>
        <w:t xml:space="preserve">    </w:t>
      </w:r>
      <w:r>
        <w:rPr>
          <w:rStyle w:val="StringTok"/>
        </w:rPr>
        <w:t xml:space="preserve">"reduction_percentage"</w:t>
      </w:r>
      <w:r>
        <w:rPr>
          <w:rStyle w:val="NormalTok"/>
        </w:rPr>
        <w:t xml:space="preserve">: </w:t>
      </w:r>
      <w:r>
        <w:rPr>
          <w:rStyle w:val="BuiltInTok"/>
        </w:rPr>
        <w:t xml:space="preserve">round</w:t>
      </w:r>
      <w:r>
        <w:rPr>
          <w:rStyle w:val="NormalTok"/>
        </w:rPr>
        <w:t xml:space="preserve">(reduction_percentage, </w:t>
      </w:r>
      <w:r>
        <w:rPr>
          <w:rStyle w:val="DecValTok"/>
        </w:rPr>
        <w:t xml:space="preserve">1</w:t>
      </w:r>
      <w:r>
        <w:rPr>
          <w:rStyle w:val="NormalTok"/>
        </w:rPr>
        <w:t xml:space="preserve">),</w:t>
      </w:r>
      <w:r>
        <w:br/>
      </w:r>
      <w:r>
        <w:rPr>
          <w:rStyle w:val="NormalTok"/>
        </w:rPr>
        <w:t xml:space="preserve">    </w:t>
      </w:r>
      <w:r>
        <w:rPr>
          <w:rStyle w:val="StringTok"/>
        </w:rPr>
        <w:t xml:space="preserve">"baseline_source"</w:t>
      </w:r>
      <w:r>
        <w:rPr>
          <w:rStyle w:val="NormalTok"/>
        </w:rPr>
        <w:t xml:space="preserve">: </w:t>
      </w:r>
      <w:r>
        <w:rPr>
          <w:rStyle w:val="StringTok"/>
        </w:rPr>
        <w:t xml:space="preserve">"EC3 2024 Material Baselines"</w:t>
      </w:r>
      <w:r>
        <w:rPr>
          <w:rStyle w:val="NormalTok"/>
        </w:rPr>
        <w:t xml:space="preserve">,</w:t>
      </w:r>
      <w:r>
        <w:br/>
      </w:r>
      <w:r>
        <w:rPr>
          <w:rStyle w:val="NormalTok"/>
        </w:rPr>
        <w:t xml:space="preserve">    </w:t>
      </w:r>
      <w:r>
        <w:rPr>
          <w:rStyle w:val="StringTok"/>
        </w:rPr>
        <w:t xml:space="preserve">"data_vintage"</w:t>
      </w:r>
      <w:r>
        <w:rPr>
          <w:rStyle w:val="NormalTok"/>
        </w:rPr>
        <w:t xml:space="preserve">: </w:t>
      </w:r>
      <w:r>
        <w:rPr>
          <w:rStyle w:val="StringTok"/>
        </w:rPr>
        <w:t xml:space="preserve">"2024-Q2"</w:t>
      </w:r>
      <w:r>
        <w:rPr>
          <w:rStyle w:val="NormalTok"/>
        </w:rPr>
        <w:t xml:space="preserve">,</w:t>
      </w:r>
      <w:r>
        <w:br/>
      </w:r>
      <w:r>
        <w:rPr>
          <w:rStyle w:val="NormalTok"/>
        </w:rPr>
        <w:t xml:space="preserve">    </w:t>
      </w:r>
      <w:r>
        <w:rPr>
          <w:rStyle w:val="StringTok"/>
        </w:rPr>
        <w:t xml:space="preserve">"epd_coverage_percent"</w:t>
      </w:r>
      <w:r>
        <w:rPr>
          <w:rStyle w:val="NormalTok"/>
        </w:rPr>
        <w:t xml:space="preserve">: epd_coverage,</w:t>
      </w:r>
      <w:r>
        <w:br/>
      </w:r>
      <w:r>
        <w:rPr>
          <w:rStyle w:val="NormalTok"/>
        </w:rPr>
        <w:t xml:space="preserve">    </w:t>
      </w:r>
      <w:r>
        <w:rPr>
          <w:rStyle w:val="StringTok"/>
        </w:rPr>
        <w:t xml:space="preserve">"compliance_status"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reduction_percentage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"Fail"</w:t>
      </w:r>
      <w:r>
        <w:br/>
      </w:r>
      <w:r>
        <w:rPr>
          <w:rStyle w:val="NormalTok"/>
        </w:rPr>
        <w:t xml:space="preserve">}</w:t>
      </w:r>
    </w:p>
    <w:bookmarkEnd w:id="36"/>
    <w:bookmarkEnd w:id="37"/>
    <w:bookmarkStart w:id="39" w:name="regional-availability-matrix"/>
    <w:p>
      <w:pPr>
        <w:pStyle w:val="Heading2"/>
      </w:pPr>
      <w:r>
        <w:t xml:space="preserve">2.4 Regional Availability Matrix</w:t>
      </w:r>
    </w:p>
    <w:p>
      <w:pPr>
        <w:pStyle w:val="FirstParagraph"/>
      </w:pPr>
      <w:r>
        <w:t xml:space="preserve">The following matrix assesses data availability by region and LEED credit category. Status definitions:</w:t>
      </w:r>
      <w:r>
        <w:t xml:space="preserve"> </w:t>
      </w:r>
      <w:r>
        <w:rPr>
          <w:bCs/>
          <w:b/>
        </w:rPr>
        <w:t xml:space="preserve">Full</w:t>
      </w:r>
      <w:r>
        <w:t xml:space="preserve"> </w:t>
      </w:r>
      <w:r>
        <w:t xml:space="preserve">= all required data sources available with equivalent coverage to US;</w:t>
      </w:r>
      <w:r>
        <w:t xml:space="preserve"> </w:t>
      </w:r>
      <w:r>
        <w:rPr>
          <w:bCs/>
          <w:b/>
        </w:rPr>
        <w:t xml:space="preserve">Limited</w:t>
      </w:r>
      <w:r>
        <w:t xml:space="preserve"> </w:t>
      </w:r>
      <w:r>
        <w:t xml:space="preserve">= partial coverage or lower data quality;</w:t>
      </w:r>
      <w:r>
        <w:t xml:space="preserve"> </w:t>
      </w:r>
      <w:r>
        <w:rPr>
          <w:bCs/>
          <w:b/>
        </w:rPr>
        <w:t xml:space="preserve">Unavailable</w:t>
      </w:r>
      <w:r>
        <w:t xml:space="preserve"> </w:t>
      </w:r>
      <w:r>
        <w:t xml:space="preserve">= no equivalent regional source identified.</w:t>
      </w:r>
    </w:p>
    <w:tbl>
      <w:tblPr>
        <w:tblStyle w:val="Table"/>
        <w:tblW w:type="pct" w:w="5000"/>
        <w:tblLook w:firstRow="1" w:lastRow="0" w:firstColumn="0" w:lastColumn="0" w:noHBand="0" w:noVBand="0" w:val="0020"/>
      </w:tblPr>
      <w:tblGrid>
        <w:gridCol w:w="288"/>
        <w:gridCol w:w="900"/>
        <w:gridCol w:w="1152"/>
        <w:gridCol w:w="792"/>
        <w:gridCol w:w="792"/>
        <w:gridCol w:w="900"/>
        <w:gridCol w:w="972"/>
        <w:gridCol w:w="1260"/>
        <w:gridCol w:w="864"/>
      </w:tblGrid>
      <w:tr>
        <w:trPr>
          <w:tblHeader w:val="true"/>
        </w:trPr>
        <w:tc>
          <w:tcPr/>
          <w:p>
            <w:pPr>
              <w:pStyle w:val="Compact"/>
              <w:jc w:val="left"/>
            </w:pPr>
            <w:r>
              <w:t xml:space="preserve">Region</w:t>
            </w:r>
          </w:p>
        </w:tc>
        <w:tc>
          <w:tcPr/>
          <w:p>
            <w:pPr>
              <w:pStyle w:val="Compact"/>
              <w:jc w:val="left"/>
            </w:pPr>
            <w:r>
              <w:t xml:space="preserve">IP - Integrative Process</w:t>
            </w:r>
          </w:p>
        </w:tc>
        <w:tc>
          <w:tcPr/>
          <w:p>
            <w:pPr>
              <w:pStyle w:val="Compact"/>
              <w:jc w:val="left"/>
            </w:pPr>
            <w:r>
              <w:t xml:space="preserve">LT - Location &amp; Transportation</w:t>
            </w:r>
          </w:p>
        </w:tc>
        <w:tc>
          <w:tcPr/>
          <w:p>
            <w:pPr>
              <w:pStyle w:val="Compact"/>
              <w:jc w:val="left"/>
            </w:pPr>
            <w:r>
              <w:t xml:space="preserve">SS - Sustainable Sites</w:t>
            </w:r>
          </w:p>
        </w:tc>
        <w:tc>
          <w:tcPr/>
          <w:p>
            <w:pPr>
              <w:pStyle w:val="Compact"/>
              <w:jc w:val="left"/>
            </w:pPr>
            <w:r>
              <w:t xml:space="preserve">WE - Water Efficiency</w:t>
            </w:r>
          </w:p>
        </w:tc>
        <w:tc>
          <w:tcPr/>
          <w:p>
            <w:pPr>
              <w:pStyle w:val="Compact"/>
              <w:jc w:val="left"/>
            </w:pPr>
            <w:r>
              <w:t xml:space="preserve">EA - Energy &amp; Atmosphere</w:t>
            </w:r>
          </w:p>
        </w:tc>
        <w:tc>
          <w:tcPr/>
          <w:p>
            <w:pPr>
              <w:pStyle w:val="Compact"/>
              <w:jc w:val="left"/>
            </w:pPr>
            <w:r>
              <w:t xml:space="preserve">MR - Materials &amp; Resources</w:t>
            </w:r>
          </w:p>
        </w:tc>
        <w:tc>
          <w:tcPr/>
          <w:p>
            <w:pPr>
              <w:pStyle w:val="Compact"/>
              <w:jc w:val="left"/>
            </w:pPr>
            <w:r>
              <w:t xml:space="preserve">EQ - Indoor Environmental Quality</w:t>
            </w:r>
          </w:p>
        </w:tc>
        <w:tc>
          <w:tcPr/>
          <w:p>
            <w:pPr>
              <w:pStyle w:val="Compact"/>
              <w:jc w:val="left"/>
            </w:pPr>
            <w:r>
              <w:t xml:space="preserve">PR - Project Priorities</w:t>
            </w:r>
          </w:p>
        </w:tc>
      </w:tr>
      <w:tr>
        <w:tc>
          <w:tcPr/>
          <w:p>
            <w:pPr>
              <w:pStyle w:val="Compact"/>
              <w:jc w:val="left"/>
            </w:pPr>
            <w:r>
              <w:rPr>
                <w:bCs/>
                <w:b/>
              </w:rPr>
              <w:t xml:space="preserve">United States</w:t>
            </w:r>
          </w:p>
        </w:tc>
        <w:tc>
          <w:tcPr/>
          <w:p>
            <w:pPr>
              <w:pStyle w:val="Compact"/>
              <w:jc w:val="left"/>
            </w:pPr>
            <w:r>
              <w:t xml:space="preserve">Full (Census, EJScreen, eGRID, NOAA)</w:t>
            </w:r>
          </w:p>
        </w:tc>
        <w:tc>
          <w:tcPr/>
          <w:p>
            <w:pPr>
              <w:pStyle w:val="Compact"/>
              <w:jc w:val="left"/>
            </w:pPr>
            <w:r>
              <w:t xml:space="preserve">Full (FEMA, USFWS, Census, Walk Score, GTFS)</w:t>
            </w:r>
          </w:p>
        </w:tc>
        <w:tc>
          <w:tcPr/>
          <w:p>
            <w:pPr>
              <w:pStyle w:val="Compact"/>
              <w:jc w:val="left"/>
            </w:pPr>
            <w:r>
              <w:t xml:space="preserve">Full (NOAA, NRCS, USGS, CRRC)</w:t>
            </w:r>
          </w:p>
        </w:tc>
        <w:tc>
          <w:tcPr/>
          <w:p>
            <w:pPr>
              <w:pStyle w:val="Compact"/>
              <w:jc w:val="left"/>
            </w:pPr>
            <w:r>
              <w:t xml:space="preserve">Full (WaterSense, ENERGY STAR, fixture DBs)</w:t>
            </w:r>
          </w:p>
        </w:tc>
        <w:tc>
          <w:tcPr/>
          <w:p>
            <w:pPr>
              <w:pStyle w:val="Compact"/>
              <w:jc w:val="left"/>
            </w:pPr>
            <w:r>
              <w:t xml:space="preserve">Full (eGRID, PVWatts, ENERGY STAR, SNAP)</w:t>
            </w:r>
          </w:p>
        </w:tc>
        <w:tc>
          <w:tcPr/>
          <w:p>
            <w:pPr>
              <w:pStyle w:val="Compact"/>
              <w:jc w:val="left"/>
            </w:pPr>
            <w:r>
              <w:t xml:space="preserve">Full (EC3, EPD, HPD, GREENGUARD, Green-e)</w:t>
            </w:r>
          </w:p>
        </w:tc>
        <w:tc>
          <w:tcPr/>
          <w:p>
            <w:pPr>
              <w:pStyle w:val="Compact"/>
              <w:jc w:val="left"/>
            </w:pPr>
            <w:r>
              <w:t xml:space="preserve">Full (AirNow, ASHRAE, AHRI)</w:t>
            </w:r>
          </w:p>
        </w:tc>
        <w:tc>
          <w:tcPr/>
          <w:p>
            <w:pPr>
              <w:pStyle w:val="Compact"/>
              <w:jc w:val="left"/>
            </w:pPr>
            <w:r>
              <w:t xml:space="preserve">Full (GBCI Directory)</w:t>
            </w:r>
          </w:p>
        </w:tc>
      </w:tr>
      <w:tr>
        <w:tc>
          <w:tcPr/>
          <w:p>
            <w:pPr>
              <w:pStyle w:val="Compact"/>
              <w:jc w:val="left"/>
            </w:pPr>
            <w:r>
              <w:rPr>
                <w:bCs/>
                <w:b/>
              </w:rPr>
              <w:t xml:space="preserve">Canada</w:t>
            </w:r>
          </w:p>
        </w:tc>
        <w:tc>
          <w:tcPr/>
          <w:p>
            <w:pPr>
              <w:pStyle w:val="Compact"/>
              <w:jc w:val="left"/>
            </w:pPr>
            <w:r>
              <w:t xml:space="preserve">Limited (No EJScreen; StatsCan replaces Census; limited grid emission detail)</w:t>
            </w:r>
          </w:p>
        </w:tc>
        <w:tc>
          <w:tcPr/>
          <w:p>
            <w:pPr>
              <w:pStyle w:val="Compact"/>
              <w:jc w:val="left"/>
            </w:pPr>
            <w:r>
              <w:t xml:space="preserve">Limited (No FEMA equivalent; provincial flood maps; limited Walk Score)</w:t>
            </w:r>
          </w:p>
        </w:tc>
        <w:tc>
          <w:tcPr/>
          <w:p>
            <w:pPr>
              <w:pStyle w:val="Compact"/>
              <w:jc w:val="left"/>
            </w:pPr>
            <w:r>
              <w:t xml:space="preserve">Limited (Environment Canada climate data; NRCS equivalent varies by province)</w:t>
            </w:r>
          </w:p>
        </w:tc>
        <w:tc>
          <w:tcPr/>
          <w:p>
            <w:pPr>
              <w:pStyle w:val="Compact"/>
              <w:jc w:val="left"/>
            </w:pPr>
            <w:r>
              <w:t xml:space="preserve">Full (CSA standards, Natural Resources Canada fixture ratings)</w:t>
            </w:r>
          </w:p>
        </w:tc>
        <w:tc>
          <w:tcPr/>
          <w:p>
            <w:pPr>
              <w:pStyle w:val="Compact"/>
              <w:jc w:val="left"/>
            </w:pPr>
            <w:r>
              <w:t xml:space="preserve">Limited (No eGRID; provincial grid data fragmented; no PVWatts TMY for all locations)</w:t>
            </w:r>
          </w:p>
        </w:tc>
        <w:tc>
          <w:tcPr/>
          <w:p>
            <w:pPr>
              <w:pStyle w:val="Compact"/>
              <w:jc w:val="left"/>
            </w:pPr>
            <w:r>
              <w:t xml:space="preserve">Full (EC3 global, EPD Registry, FSC Canada)</w:t>
            </w:r>
          </w:p>
        </w:tc>
        <w:tc>
          <w:tcPr/>
          <w:p>
            <w:pPr>
              <w:pStyle w:val="Compact"/>
              <w:jc w:val="left"/>
            </w:pPr>
            <w:r>
              <w:t xml:space="preserve">Full (CSA F280, AHRI Canada, GREENGUARD)</w:t>
            </w:r>
          </w:p>
        </w:tc>
        <w:tc>
          <w:tcPr/>
          <w:p>
            <w:pPr>
              <w:pStyle w:val="Compact"/>
              <w:jc w:val="left"/>
            </w:pPr>
            <w:r>
              <w:t xml:space="preserve">Full (GBCI Canada)</w:t>
            </w:r>
          </w:p>
        </w:tc>
      </w:tr>
      <w:tr>
        <w:tc>
          <w:tcPr/>
          <w:p>
            <w:pPr>
              <w:pStyle w:val="Compact"/>
              <w:jc w:val="left"/>
            </w:pPr>
            <w:r>
              <w:rPr>
                <w:bCs/>
                <w:b/>
              </w:rPr>
              <w:t xml:space="preserve">EU / UK</w:t>
            </w:r>
          </w:p>
        </w:tc>
        <w:tc>
          <w:tcPr/>
          <w:p>
            <w:pPr>
              <w:pStyle w:val="Compact"/>
              <w:jc w:val="left"/>
            </w:pPr>
            <w:r>
              <w:t xml:space="preserve">Limited (Eurostat replaces Census; no EJ screening equivalent; EEA air quality)</w:t>
            </w:r>
          </w:p>
        </w:tc>
        <w:tc>
          <w:tcPr/>
          <w:p>
            <w:pPr>
              <w:pStyle w:val="Compact"/>
              <w:jc w:val="left"/>
            </w:pPr>
            <w:r>
              <w:t xml:space="preserve">Limited (No FEMA; JRC flood data partial; Google Maps / OSM transit)</w:t>
            </w:r>
          </w:p>
        </w:tc>
        <w:tc>
          <w:tcPr/>
          <w:p>
            <w:pPr>
              <w:pStyle w:val="Compact"/>
              <w:jc w:val="left"/>
            </w:pPr>
            <w:r>
              <w:t xml:space="preserve">Limited (Copernicus climate; no NRCS; EEA soil data coarse)</w:t>
            </w:r>
          </w:p>
        </w:tc>
        <w:tc>
          <w:tcPr/>
          <w:p>
            <w:pPr>
              <w:pStyle w:val="Compact"/>
              <w:jc w:val="left"/>
            </w:pPr>
            <w:r>
              <w:t xml:space="preserve">Limited (No WaterSense; national fixture standards vary)</w:t>
            </w:r>
          </w:p>
        </w:tc>
        <w:tc>
          <w:tcPr/>
          <w:p>
            <w:pPr>
              <w:pStyle w:val="Compact"/>
              <w:jc w:val="left"/>
            </w:pPr>
            <w:r>
              <w:t xml:space="preserve">Limited (No eGRID; ENTSO-E grid data complex; limited solar resource APIs)</w:t>
            </w:r>
          </w:p>
        </w:tc>
        <w:tc>
          <w:tcPr/>
          <w:p>
            <w:pPr>
              <w:pStyle w:val="Compact"/>
              <w:jc w:val="left"/>
            </w:pPr>
            <w:r>
              <w:t xml:space="preserve">Full (ECO Platform EPDs, EC3 EU, HPD Collaborative)</w:t>
            </w:r>
          </w:p>
        </w:tc>
        <w:tc>
          <w:tcPr/>
          <w:p>
            <w:pPr>
              <w:pStyle w:val="Compact"/>
              <w:jc w:val="left"/>
            </w:pPr>
            <w:r>
              <w:t xml:space="preserve">Full (EN 16798, CEN standards, GREENGUARD EU)</w:t>
            </w:r>
          </w:p>
        </w:tc>
        <w:tc>
          <w:tcPr/>
          <w:p>
            <w:pPr>
              <w:pStyle w:val="Compact"/>
              <w:jc w:val="left"/>
            </w:pPr>
            <w:r>
              <w:t xml:space="preserve">Full (GBCI Europe)</w:t>
            </w:r>
          </w:p>
        </w:tc>
      </w:tr>
      <w:tr>
        <w:tc>
          <w:tcPr/>
          <w:p>
            <w:pPr>
              <w:pStyle w:val="Compact"/>
              <w:jc w:val="left"/>
            </w:pPr>
            <w:r>
              <w:rPr>
                <w:bCs/>
                <w:b/>
              </w:rPr>
              <w:t xml:space="preserve">Australia / NZ</w:t>
            </w:r>
          </w:p>
        </w:tc>
        <w:tc>
          <w:tcPr/>
          <w:p>
            <w:pPr>
              <w:pStyle w:val="Compact"/>
              <w:jc w:val="left"/>
            </w:pPr>
            <w:r>
              <w:t xml:space="preserve">Limited (ABS data; no EJ screening; limited grid emission detail)</w:t>
            </w:r>
          </w:p>
        </w:tc>
        <w:tc>
          <w:tcPr/>
          <w:p>
            <w:pPr>
              <w:pStyle w:val="Compact"/>
              <w:jc w:val="left"/>
            </w:pPr>
            <w:r>
              <w:t xml:space="preserve">Limited (Geoscience Australia flood; no FEMA; transit data via GTFS AU)</w:t>
            </w:r>
          </w:p>
        </w:tc>
        <w:tc>
          <w:tcPr/>
          <w:p>
            <w:pPr>
              <w:pStyle w:val="Compact"/>
              <w:jc w:val="left"/>
            </w:pPr>
            <w:r>
              <w:t xml:space="preserve">Limited (BOM climate; no NRCS; CSIRO soil data partial)</w:t>
            </w:r>
          </w:p>
        </w:tc>
        <w:tc>
          <w:tcPr/>
          <w:p>
            <w:pPr>
              <w:pStyle w:val="Compact"/>
              <w:jc w:val="left"/>
            </w:pPr>
            <w:r>
              <w:t xml:space="preserve">Limited (WELS ratings; no WaterSense; WaterMark certification)</w:t>
            </w:r>
          </w:p>
        </w:tc>
        <w:tc>
          <w:tcPr/>
          <w:p>
            <w:pPr>
              <w:pStyle w:val="Compact"/>
              <w:jc w:val="left"/>
            </w:pPr>
            <w:r>
              <w:t xml:space="preserve">Limited (AEMO grid data; no PVWatts; limited solar APIs)</w:t>
            </w:r>
          </w:p>
        </w:tc>
        <w:tc>
          <w:tcPr/>
          <w:p>
            <w:pPr>
              <w:pStyle w:val="Compact"/>
              <w:jc w:val="left"/>
            </w:pPr>
            <w:r>
              <w:t xml:space="preserve">Full (EC3 ANZ, EPD Australasia, GECA)</w:t>
            </w:r>
          </w:p>
        </w:tc>
        <w:tc>
          <w:tcPr/>
          <w:p>
            <w:pPr>
              <w:pStyle w:val="Compact"/>
              <w:jc w:val="left"/>
            </w:pPr>
            <w:r>
              <w:t xml:space="preserve">Full (NCC Section J, GREENGUARD AU)</w:t>
            </w:r>
          </w:p>
        </w:tc>
        <w:tc>
          <w:tcPr/>
          <w:p>
            <w:pPr>
              <w:pStyle w:val="Compact"/>
              <w:jc w:val="left"/>
            </w:pPr>
            <w:r>
              <w:t xml:space="preserve">Full (GBCI APAC)</w:t>
            </w:r>
          </w:p>
        </w:tc>
      </w:tr>
      <w:tr>
        <w:tc>
          <w:tcPr/>
          <w:p>
            <w:pPr>
              <w:pStyle w:val="Compact"/>
              <w:jc w:val="left"/>
            </w:pPr>
            <w:r>
              <w:rPr>
                <w:bCs/>
                <w:b/>
              </w:rPr>
              <w:t xml:space="preserve">Asia-Pacific (excl. AU/NZ)</w:t>
            </w:r>
          </w:p>
        </w:tc>
        <w:tc>
          <w:tcPr/>
          <w:p>
            <w:pPr>
              <w:pStyle w:val="Compact"/>
              <w:jc w:val="left"/>
            </w:pPr>
            <w:r>
              <w:t xml:space="preserve">Unavailable (No unified census API; limited EJ data)</w:t>
            </w:r>
          </w:p>
        </w:tc>
        <w:tc>
          <w:tcPr/>
          <w:p>
            <w:pPr>
              <w:pStyle w:val="Compact"/>
              <w:jc w:val="left"/>
            </w:pPr>
            <w:r>
              <w:t xml:space="preserve">Limited (Local transit APIs; no unified flood data; limited Walk Score)</w:t>
            </w:r>
          </w:p>
        </w:tc>
        <w:tc>
          <w:tcPr/>
          <w:p>
            <w:pPr>
              <w:pStyle w:val="Compact"/>
              <w:jc w:val="left"/>
            </w:pPr>
            <w:r>
              <w:t xml:space="preserve">Limited (Local meteorological agencies; no unified soil data)</w:t>
            </w:r>
          </w:p>
        </w:tc>
        <w:tc>
          <w:tcPr/>
          <w:p>
            <w:pPr>
              <w:pStyle w:val="Compact"/>
              <w:jc w:val="left"/>
            </w:pPr>
            <w:r>
              <w:t xml:space="preserve">Limited (National standards vary widely; no unified fixture DB)</w:t>
            </w:r>
          </w:p>
        </w:tc>
        <w:tc>
          <w:tcPr/>
          <w:p>
            <w:pPr>
              <w:pStyle w:val="Compact"/>
              <w:jc w:val="left"/>
            </w:pPr>
            <w:r>
              <w:t xml:space="preserve">Limited (National grid data only; limited renewable energy APIs)</w:t>
            </w:r>
          </w:p>
        </w:tc>
        <w:tc>
          <w:tcPr/>
          <w:p>
            <w:pPr>
              <w:pStyle w:val="Compact"/>
              <w:jc w:val="left"/>
            </w:pPr>
            <w:r>
              <w:t xml:space="preserve">Limited (Local EPD programs; EC3 limited Asia coverage)</w:t>
            </w:r>
          </w:p>
        </w:tc>
        <w:tc>
          <w:tcPr/>
          <w:p>
            <w:pPr>
              <w:pStyle w:val="Compact"/>
              <w:jc w:val="left"/>
            </w:pPr>
            <w:r>
              <w:t xml:space="preserve">Limited (ASHRAE adopted; local IAQ standards vary)</w:t>
            </w:r>
          </w:p>
        </w:tc>
        <w:tc>
          <w:tcPr/>
          <w:p>
            <w:pPr>
              <w:pStyle w:val="Compact"/>
              <w:jc w:val="left"/>
            </w:pPr>
            <w:r>
              <w:t xml:space="preserve">Full (GBCI APAC)</w:t>
            </w:r>
          </w:p>
        </w:tc>
      </w:tr>
      <w:tr>
        <w:tc>
          <w:tcPr/>
          <w:p>
            <w:pPr>
              <w:pStyle w:val="Compact"/>
              <w:jc w:val="left"/>
            </w:pPr>
            <w:r>
              <w:rPr>
                <w:bCs/>
                <w:b/>
              </w:rPr>
              <w:t xml:space="preserve">Middle East</w:t>
            </w:r>
          </w:p>
        </w:tc>
        <w:tc>
          <w:tcPr/>
          <w:p>
            <w:pPr>
              <w:pStyle w:val="Compact"/>
              <w:jc w:val="left"/>
            </w:pPr>
            <w:r>
              <w:t xml:space="preserve">Unavailable (Limited demographic APIs; no EJ screening)</w:t>
            </w:r>
          </w:p>
        </w:tc>
        <w:tc>
          <w:tcPr/>
          <w:p>
            <w:pPr>
              <w:pStyle w:val="Compact"/>
              <w:jc w:val="left"/>
            </w:pPr>
            <w:r>
              <w:t xml:space="preserve">Unavailable (No unified flood or habitat data; limited transit)</w:t>
            </w:r>
          </w:p>
        </w:tc>
        <w:tc>
          <w:tcPr/>
          <w:p>
            <w:pPr>
              <w:pStyle w:val="Compact"/>
              <w:jc w:val="left"/>
            </w:pPr>
            <w:r>
              <w:t xml:space="preserve">Limited (Local climate data; no regional soil survey API)</w:t>
            </w:r>
          </w:p>
        </w:tc>
        <w:tc>
          <w:tcPr/>
          <w:p>
            <w:pPr>
              <w:pStyle w:val="Compact"/>
              <w:jc w:val="left"/>
            </w:pPr>
            <w:r>
              <w:t xml:space="preserve">Limited (No unified fixture DB; local water standards)</w:t>
            </w:r>
          </w:p>
        </w:tc>
        <w:tc>
          <w:tcPr/>
          <w:p>
            <w:pPr>
              <w:pStyle w:val="Compact"/>
              <w:jc w:val="left"/>
            </w:pPr>
            <w:r>
              <w:t xml:space="preserve">Limited (No grid emission API; limited solar resource data)</w:t>
            </w:r>
          </w:p>
        </w:tc>
        <w:tc>
          <w:tcPr/>
          <w:p>
            <w:pPr>
              <w:pStyle w:val="Compact"/>
              <w:jc w:val="left"/>
            </w:pPr>
            <w:r>
              <w:t xml:space="preserve">Limited (EC3 limited ME coverage; local certification programs)</w:t>
            </w:r>
          </w:p>
        </w:tc>
        <w:tc>
          <w:tcPr/>
          <w:p>
            <w:pPr>
              <w:pStyle w:val="Compact"/>
              <w:jc w:val="left"/>
            </w:pPr>
            <w:r>
              <w:t xml:space="preserve">Limited (ASHRAE 55 adopted; limited product cert DBs)</w:t>
            </w:r>
          </w:p>
        </w:tc>
        <w:tc>
          <w:tcPr/>
          <w:p>
            <w:pPr>
              <w:pStyle w:val="Compact"/>
              <w:jc w:val="left"/>
            </w:pPr>
            <w:r>
              <w:t xml:space="preserve">Full (GBCI Middle East)</w:t>
            </w:r>
          </w:p>
        </w:tc>
      </w:tr>
      <w:tr>
        <w:tc>
          <w:tcPr/>
          <w:p>
            <w:pPr>
              <w:pStyle w:val="Compact"/>
              <w:jc w:val="left"/>
            </w:pPr>
            <w:r>
              <w:rPr>
                <w:bCs/>
                <w:b/>
              </w:rPr>
              <w:t xml:space="preserve">Latin America</w:t>
            </w:r>
          </w:p>
        </w:tc>
        <w:tc>
          <w:tcPr/>
          <w:p>
            <w:pPr>
              <w:pStyle w:val="Compact"/>
              <w:jc w:val="left"/>
            </w:pPr>
            <w:r>
              <w:t xml:space="preserve">Unavailable (Limited census APIs; no EJ screening)</w:t>
            </w:r>
          </w:p>
        </w:tc>
        <w:tc>
          <w:tcPr/>
          <w:p>
            <w:pPr>
              <w:pStyle w:val="Compact"/>
              <w:jc w:val="left"/>
            </w:pPr>
            <w:r>
              <w:t xml:space="preserve">Limited (Local hazard maps; no unified flood API; limited GTFS)</w:t>
            </w:r>
          </w:p>
        </w:tc>
        <w:tc>
          <w:tcPr/>
          <w:p>
            <w:pPr>
              <w:pStyle w:val="Compact"/>
              <w:jc w:val="left"/>
            </w:pPr>
            <w:r>
              <w:t xml:space="preserve">Limited (Local meteorological data; no unified soil survey)</w:t>
            </w:r>
          </w:p>
        </w:tc>
        <w:tc>
          <w:tcPr/>
          <w:p>
            <w:pPr>
              <w:pStyle w:val="Compact"/>
              <w:jc w:val="left"/>
            </w:pPr>
            <w:r>
              <w:t xml:space="preserve">Limited (No unified fixture DB; local water standards vary)</w:t>
            </w:r>
          </w:p>
        </w:tc>
        <w:tc>
          <w:tcPr/>
          <w:p>
            <w:pPr>
              <w:pStyle w:val="Compact"/>
              <w:jc w:val="left"/>
            </w:pPr>
            <w:r>
              <w:t xml:space="preserve">Limited (National grid data only; limited renewable APIs)</w:t>
            </w:r>
          </w:p>
        </w:tc>
        <w:tc>
          <w:tcPr/>
          <w:p>
            <w:pPr>
              <w:pStyle w:val="Compact"/>
              <w:jc w:val="left"/>
            </w:pPr>
            <w:r>
              <w:t xml:space="preserve">Limited (EC3 limited LATAM; local EPD programs emerging)</w:t>
            </w:r>
          </w:p>
        </w:tc>
        <w:tc>
          <w:tcPr/>
          <w:p>
            <w:pPr>
              <w:pStyle w:val="Compact"/>
              <w:jc w:val="left"/>
            </w:pPr>
            <w:r>
              <w:t xml:space="preserve">Limited (ASHRAE adopted; limited local product certs)</w:t>
            </w:r>
          </w:p>
        </w:tc>
        <w:tc>
          <w:tcPr/>
          <w:p>
            <w:pPr>
              <w:pStyle w:val="Compact"/>
              <w:jc w:val="left"/>
            </w:pPr>
            <w:r>
              <w:t xml:space="preserve">Full (GBCI Latin America)</w:t>
            </w:r>
          </w:p>
        </w:tc>
      </w:tr>
    </w:tbl>
    <w:bookmarkStart w:id="38" w:name="regional-fallback-strategies"/>
    <w:p>
      <w:pPr>
        <w:pStyle w:val="Heading3"/>
      </w:pPr>
      <w:r>
        <w:t xml:space="preserve">Regional Fallback Strategies</w:t>
      </w:r>
    </w:p>
    <w:p>
      <w:pPr>
        <w:pStyle w:val="FirstParagraph"/>
      </w:pPr>
      <w:r>
        <w:t xml:space="preserve">When operating in regions with</w:t>
      </w:r>
      <w:r>
        <w:t xml:space="preserve"> </w:t>
      </w:r>
      <w:r>
        <w:rPr>
          <w:bCs/>
          <w:b/>
        </w:rPr>
        <w:t xml:space="preserve">Limited</w:t>
      </w:r>
      <w:r>
        <w:t xml:space="preserve"> </w:t>
      </w:r>
      <w:r>
        <w:t xml:space="preserve">or</w:t>
      </w:r>
      <w:r>
        <w:t xml:space="preserve"> </w:t>
      </w:r>
      <w:r>
        <w:rPr>
          <w:bCs/>
          <w:b/>
        </w:rPr>
        <w:t xml:space="preserve">Unavailable</w:t>
      </w:r>
      <w:r>
        <w:t xml:space="preserve"> </w:t>
      </w:r>
      <w:r>
        <w:t xml:space="preserve">data coverage, the platform applies the following fallback hierarchy:</w:t>
      </w:r>
    </w:p>
    <w:p>
      <w:pPr>
        <w:numPr>
          <w:ilvl w:val="0"/>
          <w:numId w:val="1003"/>
        </w:numPr>
      </w:pPr>
      <w:r>
        <w:rPr>
          <w:bCs/>
          <w:b/>
        </w:rPr>
        <w:t xml:space="preserve">Source Substitution</w:t>
      </w:r>
      <w:r>
        <w:t xml:space="preserve">: Replace US-specific APIs with regional equivalents (e.g., Eurostat for Census, EEA for air quality, Copernicus for climate). The source router module maintains a mapping of equivalent sources by region.</w:t>
      </w:r>
    </w:p>
    <w:p>
      <w:pPr>
        <w:numPr>
          <w:ilvl w:val="0"/>
          <w:numId w:val="1003"/>
        </w:numPr>
      </w:pPr>
      <w:r>
        <w:rPr>
          <w:bCs/>
          <w:b/>
        </w:rPr>
        <w:t xml:space="preserve">Static Data Ingestion</w:t>
      </w:r>
      <w:r>
        <w:t xml:space="preserve">: For sources with no API equivalent, the platform ingests published static datasets (e.g., ENTSO-E annual grid emission reports, IPCC default emission factors) and applies them as baseline values.</w:t>
      </w:r>
    </w:p>
    <w:p>
      <w:pPr>
        <w:numPr>
          <w:ilvl w:val="0"/>
          <w:numId w:val="1003"/>
        </w:numPr>
      </w:pPr>
      <w:r>
        <w:rPr>
          <w:bCs/>
          <w:b/>
        </w:rPr>
        <w:t xml:space="preserve">HITL Escalation</w:t>
      </w:r>
      <w:r>
        <w:t xml:space="preserve">: When automated data coverage falls below 60% for a given credit, the workflow escalates to a human analyst who manually sources the required data through the platform’s data entry interface. The analyst’s inputs are validated against range rules and stored for future reuse.</w:t>
      </w:r>
    </w:p>
    <w:p>
      <w:pPr>
        <w:numPr>
          <w:ilvl w:val="0"/>
          <w:numId w:val="1003"/>
        </w:numPr>
      </w:pPr>
      <w:r>
        <w:rPr>
          <w:bCs/>
          <w:b/>
        </w:rPr>
        <w:t xml:space="preserve">Third-Party Data Procurement</w:t>
      </w:r>
      <w:r>
        <w:t xml:space="preserve">: For enterprise clients, the platform supports integration with commercial data providers (e.g., Moody’s ESG, S&amp;P Global) that offer international coverage for environmental and demographic indicators.</w:t>
      </w:r>
    </w:p>
    <w:tbl>
      <w:tblPr>
        <w:tblStyle w:val="Table"/>
        <w:tblW w:type="pct" w:w="5000"/>
        <w:tblLook w:firstRow="1" w:lastRow="0" w:firstColumn="0" w:lastColumn="0" w:noHBand="0" w:noVBand="0" w:val="0020"/>
      </w:tblPr>
      <w:tblGrid>
        <w:gridCol w:w="660"/>
        <w:gridCol w:w="3712"/>
        <w:gridCol w:w="1980"/>
        <w:gridCol w:w="1567"/>
      </w:tblGrid>
      <w:tr>
        <w:trPr>
          <w:tblHeader w:val="true"/>
        </w:trPr>
        <w:tc>
          <w:tcPr/>
          <w:p>
            <w:pPr>
              <w:pStyle w:val="Compact"/>
              <w:jc w:val="left"/>
            </w:pPr>
            <w:r>
              <w:t xml:space="preserve">Region</w:t>
            </w:r>
          </w:p>
        </w:tc>
        <w:tc>
          <w:tcPr/>
          <w:p>
            <w:pPr>
              <w:pStyle w:val="Compact"/>
              <w:jc w:val="left"/>
            </w:pPr>
            <w:r>
              <w:t xml:space="preserve">Fallback Data Procurement Cost (per project)</w:t>
            </w:r>
          </w:p>
        </w:tc>
        <w:tc>
          <w:tcPr/>
          <w:p>
            <w:pPr>
              <w:pStyle w:val="Compact"/>
              <w:jc w:val="left"/>
            </w:pPr>
            <w:r>
              <w:t xml:space="preserve">Manual Data Entry Hours</w:t>
            </w:r>
          </w:p>
        </w:tc>
        <w:tc>
          <w:tcPr/>
          <w:p>
            <w:pPr>
              <w:pStyle w:val="Compact"/>
              <w:jc w:val="left"/>
            </w:pPr>
            <w:r>
              <w:t xml:space="preserve">HITL Trigger Rate</w:t>
            </w:r>
          </w:p>
        </w:tc>
      </w:tr>
      <w:tr>
        <w:tc>
          <w:tcPr/>
          <w:p>
            <w:pPr>
              <w:pStyle w:val="Compact"/>
              <w:jc w:val="left"/>
            </w:pPr>
            <w:r>
              <w:t xml:space="preserve">US</w:t>
            </w:r>
          </w:p>
        </w:tc>
        <w:tc>
          <w:tcPr/>
          <w:p>
            <w:pPr>
              <w:pStyle w:val="Compact"/>
              <w:jc w:val="left"/>
            </w:pPr>
            <w:r>
              <w:t xml:space="preserve">$0</w:t>
            </w:r>
          </w:p>
        </w:tc>
        <w:tc>
          <w:tcPr/>
          <w:p>
            <w:pPr>
              <w:pStyle w:val="Compact"/>
              <w:jc w:val="left"/>
            </w:pPr>
            <w:r>
              <w:t xml:space="preserve">0-4 hours</w:t>
            </w:r>
          </w:p>
        </w:tc>
        <w:tc>
          <w:tcPr/>
          <w:p>
            <w:pPr>
              <w:pStyle w:val="Compact"/>
              <w:jc w:val="left"/>
            </w:pPr>
            <w:r>
              <w:t xml:space="preserve">&lt;5%</w:t>
            </w:r>
          </w:p>
        </w:tc>
      </w:tr>
      <w:tr>
        <w:tc>
          <w:tcPr/>
          <w:p>
            <w:pPr>
              <w:pStyle w:val="Compact"/>
              <w:jc w:val="left"/>
            </w:pPr>
            <w:r>
              <w:t xml:space="preserve">Canada</w:t>
            </w:r>
          </w:p>
        </w:tc>
        <w:tc>
          <w:tcPr/>
          <w:p>
            <w:pPr>
              <w:pStyle w:val="Compact"/>
              <w:jc w:val="left"/>
            </w:pPr>
            <w:r>
              <w:t xml:space="preserve">$500-$2,000</w:t>
            </w:r>
          </w:p>
        </w:tc>
        <w:tc>
          <w:tcPr/>
          <w:p>
            <w:pPr>
              <w:pStyle w:val="Compact"/>
              <w:jc w:val="left"/>
            </w:pPr>
            <w:r>
              <w:t xml:space="preserve">4-12 hours</w:t>
            </w:r>
          </w:p>
        </w:tc>
        <w:tc>
          <w:tcPr/>
          <w:p>
            <w:pPr>
              <w:pStyle w:val="Compact"/>
              <w:jc w:val="left"/>
            </w:pPr>
            <w:r>
              <w:t xml:space="preserve">10-15%</w:t>
            </w:r>
          </w:p>
        </w:tc>
      </w:tr>
      <w:tr>
        <w:tc>
          <w:tcPr/>
          <w:p>
            <w:pPr>
              <w:pStyle w:val="Compact"/>
              <w:jc w:val="left"/>
            </w:pPr>
            <w:r>
              <w:t xml:space="preserve">EU/UK</w:t>
            </w:r>
          </w:p>
        </w:tc>
        <w:tc>
          <w:tcPr/>
          <w:p>
            <w:pPr>
              <w:pStyle w:val="Compact"/>
              <w:jc w:val="left"/>
            </w:pPr>
            <w:r>
              <w:t xml:space="preserve">$2,000-$5,000</w:t>
            </w:r>
          </w:p>
        </w:tc>
        <w:tc>
          <w:tcPr/>
          <w:p>
            <w:pPr>
              <w:pStyle w:val="Compact"/>
              <w:jc w:val="left"/>
            </w:pPr>
            <w:r>
              <w:t xml:space="preserve">8-20 hours</w:t>
            </w:r>
          </w:p>
        </w:tc>
        <w:tc>
          <w:tcPr/>
          <w:p>
            <w:pPr>
              <w:pStyle w:val="Compact"/>
              <w:jc w:val="left"/>
            </w:pPr>
            <w:r>
              <w:t xml:space="preserve">15-25%</w:t>
            </w:r>
          </w:p>
        </w:tc>
      </w:tr>
      <w:tr>
        <w:tc>
          <w:tcPr/>
          <w:p>
            <w:pPr>
              <w:pStyle w:val="Compact"/>
              <w:jc w:val="left"/>
            </w:pPr>
            <w:r>
              <w:t xml:space="preserve">Australia/NZ</w:t>
            </w:r>
          </w:p>
        </w:tc>
        <w:tc>
          <w:tcPr/>
          <w:p>
            <w:pPr>
              <w:pStyle w:val="Compact"/>
              <w:jc w:val="left"/>
            </w:pPr>
            <w:r>
              <w:t xml:space="preserve">$1,000-$3,000</w:t>
            </w:r>
          </w:p>
        </w:tc>
        <w:tc>
          <w:tcPr/>
          <w:p>
            <w:pPr>
              <w:pStyle w:val="Compact"/>
              <w:jc w:val="left"/>
            </w:pPr>
            <w:r>
              <w:t xml:space="preserve">6-16 hours</w:t>
            </w:r>
          </w:p>
        </w:tc>
        <w:tc>
          <w:tcPr/>
          <w:p>
            <w:pPr>
              <w:pStyle w:val="Compact"/>
              <w:jc w:val="left"/>
            </w:pPr>
            <w:r>
              <w:t xml:space="preserve">15-20%</w:t>
            </w:r>
          </w:p>
        </w:tc>
      </w:tr>
      <w:tr>
        <w:tc>
          <w:tcPr/>
          <w:p>
            <w:pPr>
              <w:pStyle w:val="Compact"/>
              <w:jc w:val="left"/>
            </w:pPr>
            <w:r>
              <w:t xml:space="preserve">Asia-Pacific</w:t>
            </w:r>
          </w:p>
        </w:tc>
        <w:tc>
          <w:tcPr/>
          <w:p>
            <w:pPr>
              <w:pStyle w:val="Compact"/>
              <w:jc w:val="left"/>
            </w:pPr>
            <w:r>
              <w:t xml:space="preserve">$5,000-$15,000</w:t>
            </w:r>
          </w:p>
        </w:tc>
        <w:tc>
          <w:tcPr/>
          <w:p>
            <w:pPr>
              <w:pStyle w:val="Compact"/>
              <w:jc w:val="left"/>
            </w:pPr>
            <w:r>
              <w:t xml:space="preserve">20-40 hours</w:t>
            </w:r>
          </w:p>
        </w:tc>
        <w:tc>
          <w:tcPr/>
          <w:p>
            <w:pPr>
              <w:pStyle w:val="Compact"/>
              <w:jc w:val="left"/>
            </w:pPr>
            <w:r>
              <w:t xml:space="preserve">30-50%</w:t>
            </w:r>
          </w:p>
        </w:tc>
      </w:tr>
      <w:tr>
        <w:tc>
          <w:tcPr/>
          <w:p>
            <w:pPr>
              <w:pStyle w:val="Compact"/>
              <w:jc w:val="left"/>
            </w:pPr>
            <w:r>
              <w:t xml:space="preserve">Middle East</w:t>
            </w:r>
          </w:p>
        </w:tc>
        <w:tc>
          <w:tcPr/>
          <w:p>
            <w:pPr>
              <w:pStyle w:val="Compact"/>
              <w:jc w:val="left"/>
            </w:pPr>
            <w:r>
              <w:t xml:space="preserve">$5,000-$15,000</w:t>
            </w:r>
          </w:p>
        </w:tc>
        <w:tc>
          <w:tcPr/>
          <w:p>
            <w:pPr>
              <w:pStyle w:val="Compact"/>
              <w:jc w:val="left"/>
            </w:pPr>
            <w:r>
              <w:t xml:space="preserve">20-40 hours</w:t>
            </w:r>
          </w:p>
        </w:tc>
        <w:tc>
          <w:tcPr/>
          <w:p>
            <w:pPr>
              <w:pStyle w:val="Compact"/>
              <w:jc w:val="left"/>
            </w:pPr>
            <w:r>
              <w:t xml:space="preserve">30-50%</w:t>
            </w:r>
          </w:p>
        </w:tc>
      </w:tr>
      <w:tr>
        <w:tc>
          <w:tcPr/>
          <w:p>
            <w:pPr>
              <w:pStyle w:val="Compact"/>
              <w:jc w:val="left"/>
            </w:pPr>
            <w:r>
              <w:t xml:space="preserve">Latin America</w:t>
            </w:r>
          </w:p>
        </w:tc>
        <w:tc>
          <w:tcPr/>
          <w:p>
            <w:pPr>
              <w:pStyle w:val="Compact"/>
              <w:jc w:val="left"/>
            </w:pPr>
            <w:r>
              <w:t xml:space="preserve">$3,000-$10,000</w:t>
            </w:r>
          </w:p>
        </w:tc>
        <w:tc>
          <w:tcPr/>
          <w:p>
            <w:pPr>
              <w:pStyle w:val="Compact"/>
              <w:jc w:val="left"/>
            </w:pPr>
            <w:r>
              <w:t xml:space="preserve">16-32 hours</w:t>
            </w:r>
          </w:p>
        </w:tc>
        <w:tc>
          <w:tcPr/>
          <w:p>
            <w:pPr>
              <w:pStyle w:val="Compact"/>
              <w:jc w:val="left"/>
            </w:pPr>
            <w:r>
              <w:t xml:space="preserve">25-40%</w:t>
            </w:r>
          </w:p>
        </w:tc>
      </w:tr>
    </w:tbl>
    <w:bookmarkEnd w:id="38"/>
    <w:bookmarkEnd w:id="39"/>
    <w:bookmarkStart w:id="42" w:name="real-time-vs.-batch-data-classification"/>
    <w:p>
      <w:pPr>
        <w:pStyle w:val="Heading2"/>
      </w:pPr>
      <w:r>
        <w:t xml:space="preserve">2.5 Real-Time vs. Batch Data Classification</w:t>
      </w:r>
    </w:p>
    <w:p>
      <w:pPr>
        <w:pStyle w:val="FirstParagraph"/>
      </w:pPr>
      <w:r>
        <w:t xml:space="preserve">The platform classifies each credit’s data requirements by temporal access pattern:</w:t>
      </w:r>
      <w:r>
        <w:t xml:space="preserve"> </w:t>
      </w:r>
      <w:r>
        <w:rPr>
          <w:bCs/>
          <w:b/>
        </w:rPr>
        <w:t xml:space="preserve">Real-Time</w:t>
      </w:r>
      <w:r>
        <w:t xml:space="preserve"> </w:t>
      </w:r>
      <w:r>
        <w:t xml:space="preserve">(API calls at time of credit execution),</w:t>
      </w:r>
      <w:r>
        <w:t xml:space="preserve"> </w:t>
      </w:r>
      <w:r>
        <w:rPr>
          <w:bCs/>
          <w:b/>
        </w:rPr>
        <w:t xml:space="preserve">Batch</w:t>
      </w:r>
      <w:r>
        <w:t xml:space="preserve"> </w:t>
      </w:r>
      <w:r>
        <w:t xml:space="preserve">(pre-loaded static datasets updated periodically), or</w:t>
      </w:r>
      <w:r>
        <w:t xml:space="preserve"> </w:t>
      </w:r>
      <w:r>
        <w:rPr>
          <w:bCs/>
          <w:b/>
        </w:rPr>
        <w:t xml:space="preserve">Mixed</w:t>
      </w:r>
      <w:r>
        <w:t xml:space="preserve"> </w:t>
      </w:r>
      <w:r>
        <w:t xml:space="preserve">(combination of both).</w:t>
      </w:r>
    </w:p>
    <w:tbl>
      <w:tblPr>
        <w:tblStyle w:val="Table"/>
        <w:tblW w:type="pct" w:w="5000"/>
        <w:tblLook w:firstRow="1" w:lastRow="0" w:firstColumn="0" w:lastColumn="0" w:noHBand="0" w:noVBand="0" w:val="0020"/>
      </w:tblPr>
      <w:tblGrid>
        <w:gridCol w:w="822"/>
        <w:gridCol w:w="1234"/>
        <w:gridCol w:w="2262"/>
        <w:gridCol w:w="1954"/>
        <w:gridCol w:w="1645"/>
      </w:tblGrid>
      <w:tr>
        <w:trPr>
          <w:tblHeader w:val="true"/>
        </w:trPr>
        <w:tc>
          <w:tcPr/>
          <w:p>
            <w:pPr>
              <w:pStyle w:val="Compact"/>
              <w:jc w:val="left"/>
            </w:pPr>
            <w:r>
              <w:t xml:space="preserve">Credit</w:t>
            </w:r>
          </w:p>
        </w:tc>
        <w:tc>
          <w:tcPr/>
          <w:p>
            <w:pPr>
              <w:pStyle w:val="Compact"/>
              <w:jc w:val="left"/>
            </w:pPr>
            <w:r>
              <w:t xml:space="preserve">Credit Name</w:t>
            </w:r>
          </w:p>
        </w:tc>
        <w:tc>
          <w:tcPr/>
          <w:p>
            <w:pPr>
              <w:pStyle w:val="Compact"/>
              <w:jc w:val="left"/>
            </w:pPr>
            <w:r>
              <w:t xml:space="preserve">Real-Time Data Sources</w:t>
            </w:r>
          </w:p>
        </w:tc>
        <w:tc>
          <w:tcPr/>
          <w:p>
            <w:pPr>
              <w:pStyle w:val="Compact"/>
              <w:jc w:val="left"/>
            </w:pPr>
            <w:r>
              <w:t xml:space="preserve">Batch Data Sources</w:t>
            </w:r>
          </w:p>
        </w:tc>
        <w:tc>
          <w:tcPr/>
          <w:p>
            <w:pPr>
              <w:pStyle w:val="Compact"/>
              <w:jc w:val="left"/>
            </w:pPr>
            <w:r>
              <w:t xml:space="preserve">Classification</w:t>
            </w:r>
          </w:p>
        </w:tc>
      </w:tr>
      <w:tr>
        <w:tc>
          <w:tcPr/>
          <w:p>
            <w:pPr>
              <w:pStyle w:val="Compact"/>
              <w:jc w:val="left"/>
            </w:pPr>
            <w:r>
              <w:t xml:space="preserve">IPp1</w:t>
            </w:r>
          </w:p>
        </w:tc>
        <w:tc>
          <w:tcPr/>
          <w:p>
            <w:pPr>
              <w:pStyle w:val="Compact"/>
              <w:jc w:val="left"/>
            </w:pPr>
            <w:r>
              <w:t xml:space="preserve">Climate Resilience</w:t>
            </w:r>
          </w:p>
        </w:tc>
        <w:tc>
          <w:tcPr/>
          <w:p>
            <w:pPr>
              <w:pStyle w:val="Compact"/>
              <w:jc w:val="left"/>
            </w:pPr>
            <w:r>
              <w:t xml:space="preserve">NOAA Climate Data API, NWS API, AirNow</w:t>
            </w:r>
          </w:p>
        </w:tc>
        <w:tc>
          <w:tcPr/>
          <w:p>
            <w:pPr>
              <w:pStyle w:val="Compact"/>
              <w:jc w:val="left"/>
            </w:pPr>
            <w:r>
              <w:t xml:space="preserve">IPCC climate projections, ASHRAE climate zones</w:t>
            </w:r>
          </w:p>
        </w:tc>
        <w:tc>
          <w:tcPr/>
          <w:p>
            <w:pPr>
              <w:pStyle w:val="Compact"/>
              <w:jc w:val="left"/>
            </w:pPr>
            <w:r>
              <w:t xml:space="preserve">Mixed</w:t>
            </w:r>
          </w:p>
        </w:tc>
      </w:tr>
      <w:tr>
        <w:tc>
          <w:tcPr/>
          <w:p>
            <w:pPr>
              <w:pStyle w:val="Compact"/>
              <w:jc w:val="left"/>
            </w:pPr>
            <w:r>
              <w:t xml:space="preserve">IPp2</w:t>
            </w:r>
          </w:p>
        </w:tc>
        <w:tc>
          <w:tcPr/>
          <w:p>
            <w:pPr>
              <w:pStyle w:val="Compact"/>
              <w:jc w:val="left"/>
            </w:pPr>
            <w:r>
              <w:t xml:space="preserve">Human Impact Assessment</w:t>
            </w:r>
          </w:p>
        </w:tc>
        <w:tc>
          <w:tcPr/>
          <w:p>
            <w:pPr>
              <w:pStyle w:val="Compact"/>
              <w:jc w:val="left"/>
            </w:pPr>
            <w:r>
              <w:t xml:space="preserve">Census API, EPA EJScreen</w:t>
            </w:r>
          </w:p>
        </w:tc>
        <w:tc>
          <w:tcPr/>
          <w:p>
            <w:pPr>
              <w:pStyle w:val="Compact"/>
              <w:jc w:val="left"/>
            </w:pPr>
            <w:r>
              <w:t xml:space="preserve">HUD housing data, local health data</w:t>
            </w:r>
          </w:p>
        </w:tc>
        <w:tc>
          <w:tcPr/>
          <w:p>
            <w:pPr>
              <w:pStyle w:val="Compact"/>
              <w:jc w:val="left"/>
            </w:pPr>
            <w:r>
              <w:t xml:space="preserve">Mixed</w:t>
            </w:r>
          </w:p>
        </w:tc>
      </w:tr>
      <w:tr>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EPA eGRID, EC3 API</w:t>
            </w:r>
          </w:p>
        </w:tc>
        <w:tc>
          <w:tcPr/>
          <w:p>
            <w:pPr>
              <w:pStyle w:val="Compact"/>
              <w:jc w:val="left"/>
            </w:pPr>
            <w:r>
              <w:t xml:space="preserve">IPCC AR6 GWP values, EC3 annual baselines</w:t>
            </w:r>
          </w:p>
        </w:tc>
        <w:tc>
          <w:tcPr/>
          <w:p>
            <w:pPr>
              <w:pStyle w:val="Compact"/>
              <w:jc w:val="left"/>
            </w:pPr>
            <w:r>
              <w:t xml:space="preserve">Mixed</w:t>
            </w:r>
          </w:p>
        </w:tc>
      </w:tr>
      <w:tr>
        <w:tc>
          <w:tcPr/>
          <w:p>
            <w:pPr>
              <w:pStyle w:val="Compact"/>
              <w:jc w:val="left"/>
            </w:pPr>
            <w:r>
              <w:t xml:space="preserve">IPc1</w:t>
            </w:r>
          </w:p>
        </w:tc>
        <w:tc>
          <w:tcPr/>
          <w:p>
            <w:pPr>
              <w:pStyle w:val="Compact"/>
              <w:jc w:val="left"/>
            </w:pPr>
            <w:r>
              <w:t xml:space="preserve">Integrative Design Process</w:t>
            </w:r>
          </w:p>
        </w:tc>
        <w:tc>
          <w:tcPr/>
          <w:p>
            <w:pPr>
              <w:pStyle w:val="Compact"/>
              <w:jc w:val="left"/>
            </w:pPr>
            <w:r>
              <w:t xml:space="preserve">NREL energy target data</w:t>
            </w:r>
          </w:p>
        </w:tc>
        <w:tc>
          <w:tcPr/>
          <w:p>
            <w:pPr>
              <w:pStyle w:val="Compact"/>
              <w:jc w:val="left"/>
            </w:pPr>
            <w:r>
              <w:t xml:space="preserve">ASHRAE standards, benchmark databases</w:t>
            </w:r>
          </w:p>
        </w:tc>
        <w:tc>
          <w:tcPr/>
          <w:p>
            <w:pPr>
              <w:pStyle w:val="Compact"/>
              <w:jc w:val="left"/>
            </w:pPr>
            <w:r>
              <w:t xml:space="preserve">Mixed</w:t>
            </w:r>
          </w:p>
        </w:tc>
      </w:tr>
      <w:tr>
        <w:tc>
          <w:tcPr/>
          <w:p>
            <w:pPr>
              <w:pStyle w:val="Compact"/>
              <w:jc w:val="left"/>
            </w:pPr>
            <w:r>
              <w:t xml:space="preserve">IPc2</w:t>
            </w:r>
          </w:p>
        </w:tc>
        <w:tc>
          <w:tcPr/>
          <w:p>
            <w:pPr>
              <w:pStyle w:val="Compact"/>
              <w:jc w:val="left"/>
            </w:pPr>
            <w:r>
              <w:t xml:space="preserve">Legal Review</w:t>
            </w:r>
          </w:p>
        </w:tc>
        <w:tc>
          <w:tcPr/>
          <w:p>
            <w:pPr>
              <w:pStyle w:val="Compact"/>
              <w:jc w:val="left"/>
            </w:pPr>
            <w:r>
              <w:t xml:space="preserve">–</w:t>
            </w:r>
          </w:p>
        </w:tc>
        <w:tc>
          <w:tcPr/>
          <w:p>
            <w:pPr>
              <w:pStyle w:val="Compact"/>
              <w:jc w:val="left"/>
            </w:pPr>
            <w:r>
              <w:t xml:space="preserve">Contract templates, legal precedent databases</w:t>
            </w:r>
          </w:p>
        </w:tc>
        <w:tc>
          <w:tcPr/>
          <w:p>
            <w:pPr>
              <w:pStyle w:val="Compact"/>
              <w:jc w:val="left"/>
            </w:pPr>
            <w:r>
              <w:t xml:space="preserve">Batch</w:t>
            </w:r>
          </w:p>
        </w:tc>
      </w:tr>
      <w:tr>
        <w:tc>
          <w:tcPr/>
          <w:p>
            <w:pPr>
              <w:pStyle w:val="Compact"/>
              <w:jc w:val="left"/>
            </w:pPr>
            <w:r>
              <w:t xml:space="preserve">LTp1</w:t>
            </w:r>
          </w:p>
        </w:tc>
        <w:tc>
          <w:tcPr/>
          <w:p>
            <w:pPr>
              <w:pStyle w:val="Compact"/>
              <w:jc w:val="left"/>
            </w:pPr>
            <w:r>
              <w:t xml:space="preserve">Construction Activity Pollution Prevention</w:t>
            </w:r>
          </w:p>
        </w:tc>
        <w:tc>
          <w:tcPr/>
          <w:p>
            <w:pPr>
              <w:pStyle w:val="Compact"/>
              <w:jc w:val="left"/>
            </w:pPr>
            <w:r>
              <w:t xml:space="preserve">AirNow, local air quality monitors</w:t>
            </w:r>
          </w:p>
        </w:tc>
        <w:tc>
          <w:tcPr/>
          <w:p>
            <w:pPr>
              <w:pStyle w:val="Compact"/>
              <w:jc w:val="left"/>
            </w:pPr>
            <w:r>
              <w:t xml:space="preserve">EPA stormwater regulations, state SWPPP templates</w:t>
            </w:r>
          </w:p>
        </w:tc>
        <w:tc>
          <w:tcPr/>
          <w:p>
            <w:pPr>
              <w:pStyle w:val="Compact"/>
              <w:jc w:val="left"/>
            </w:pPr>
            <w:r>
              <w:t xml:space="preserve">Mixed</w:t>
            </w:r>
          </w:p>
        </w:tc>
      </w:tr>
      <w:tr>
        <w:tc>
          <w:tcPr/>
          <w:p>
            <w:pPr>
              <w:pStyle w:val="Compact"/>
              <w:jc w:val="left"/>
            </w:pPr>
            <w:r>
              <w:t xml:space="preserve">LTc1</w:t>
            </w:r>
          </w:p>
        </w:tc>
        <w:tc>
          <w:tcPr/>
          <w:p>
            <w:pPr>
              <w:pStyle w:val="Compact"/>
              <w:jc w:val="left"/>
            </w:pPr>
            <w:r>
              <w:t xml:space="preserve">Sensitive Land Protection</w:t>
            </w:r>
          </w:p>
        </w:tc>
        <w:tc>
          <w:tcPr/>
          <w:p>
            <w:pPr>
              <w:pStyle w:val="Compact"/>
              <w:jc w:val="left"/>
            </w:pPr>
            <w:r>
              <w:t xml:space="preserve">FEMA NFHL, USFWS Critical Habitat, USGS 3DEP</w:t>
            </w:r>
          </w:p>
        </w:tc>
        <w:tc>
          <w:tcPr/>
          <w:p>
            <w:pPr>
              <w:pStyle w:val="Compact"/>
              <w:jc w:val="left"/>
            </w:pPr>
            <w:r>
              <w:t xml:space="preserve">National Wetlands Inventory (static layers), state critical areas</w:t>
            </w:r>
          </w:p>
        </w:tc>
        <w:tc>
          <w:tcPr/>
          <w:p>
            <w:pPr>
              <w:pStyle w:val="Compact"/>
              <w:jc w:val="left"/>
            </w:pPr>
            <w:r>
              <w:t xml:space="preserve">Mixed</w:t>
            </w:r>
          </w:p>
        </w:tc>
      </w:tr>
      <w:tr>
        <w:tc>
          <w:tcPr/>
          <w:p>
            <w:pPr>
              <w:pStyle w:val="Compact"/>
              <w:jc w:val="left"/>
            </w:pPr>
            <w:r>
              <w:t xml:space="preserve">LTc2</w:t>
            </w:r>
          </w:p>
        </w:tc>
        <w:tc>
          <w:tcPr/>
          <w:p>
            <w:pPr>
              <w:pStyle w:val="Compact"/>
              <w:jc w:val="left"/>
            </w:pPr>
            <w:r>
              <w:t xml:space="preserve">Priority Considerations</w:t>
            </w:r>
          </w:p>
        </w:tc>
        <w:tc>
          <w:tcPr/>
          <w:p>
            <w:pPr>
              <w:pStyle w:val="Compact"/>
              <w:jc w:val="left"/>
            </w:pPr>
            <w:r>
              <w:t xml:space="preserve">EPA Brownfields, FEMA NFHL</w:t>
            </w:r>
          </w:p>
        </w:tc>
        <w:tc>
          <w:tcPr/>
          <w:p>
            <w:pPr>
              <w:pStyle w:val="Compact"/>
              <w:jc w:val="left"/>
            </w:pPr>
            <w:r>
              <w:t xml:space="preserve">State brownfield registries, local redevelopment plans</w:t>
            </w:r>
          </w:p>
        </w:tc>
        <w:tc>
          <w:tcPr/>
          <w:p>
            <w:pPr>
              <w:pStyle w:val="Compact"/>
              <w:jc w:val="left"/>
            </w:pPr>
            <w:r>
              <w:t xml:space="preserve">Mixed</w:t>
            </w:r>
          </w:p>
        </w:tc>
      </w:tr>
      <w:tr>
        <w:tc>
          <w:tcPr/>
          <w:p>
            <w:pPr>
              <w:pStyle w:val="Compact"/>
              <w:jc w:val="left"/>
            </w:pPr>
            <w:r>
              <w:t xml:space="preserve">LTc3</w:t>
            </w:r>
          </w:p>
        </w:tc>
        <w:tc>
          <w:tcPr/>
          <w:p>
            <w:pPr>
              <w:pStyle w:val="Compact"/>
              <w:jc w:val="left"/>
            </w:pPr>
            <w:r>
              <w:t xml:space="preserve">Compact and Connected Development</w:t>
            </w:r>
          </w:p>
        </w:tc>
        <w:tc>
          <w:tcPr/>
          <w:p>
            <w:pPr>
              <w:pStyle w:val="Compact"/>
              <w:jc w:val="left"/>
            </w:pPr>
            <w:r>
              <w:t xml:space="preserve">Walk Score API, GTFS feeds, Census API</w:t>
            </w:r>
          </w:p>
        </w:tc>
        <w:tc>
          <w:tcPr/>
          <w:p>
            <w:pPr>
              <w:pStyle w:val="Compact"/>
              <w:jc w:val="left"/>
            </w:pPr>
            <w:r>
              <w:t xml:space="preserve">Local zoning maps, parcel databases, transit ridership</w:t>
            </w:r>
          </w:p>
        </w:tc>
        <w:tc>
          <w:tcPr/>
          <w:p>
            <w:pPr>
              <w:pStyle w:val="Compact"/>
              <w:jc w:val="left"/>
            </w:pPr>
            <w:r>
              <w:t xml:space="preserve">Mixed</w:t>
            </w:r>
          </w:p>
        </w:tc>
      </w:tr>
      <w:tr>
        <w:tc>
          <w:tcPr/>
          <w:p>
            <w:pPr>
              <w:pStyle w:val="Compact"/>
              <w:jc w:val="left"/>
            </w:pPr>
            <w:r>
              <w:t xml:space="preserve">LTc4</w:t>
            </w:r>
          </w:p>
        </w:tc>
        <w:tc>
          <w:tcPr/>
          <w:p>
            <w:pPr>
              <w:pStyle w:val="Compact"/>
              <w:jc w:val="left"/>
            </w:pPr>
            <w:r>
              <w:t xml:space="preserve">Low-Carbon Transportation</w:t>
            </w:r>
          </w:p>
        </w:tc>
        <w:tc>
          <w:tcPr/>
          <w:p>
            <w:pPr>
              <w:pStyle w:val="Compact"/>
              <w:jc w:val="left"/>
            </w:pPr>
            <w:r>
              <w:t xml:space="preserve">GTFS Realtime, Walk Score</w:t>
            </w:r>
          </w:p>
        </w:tc>
        <w:tc>
          <w:tcPr/>
          <w:p>
            <w:pPr>
              <w:pStyle w:val="Compact"/>
              <w:jc w:val="left"/>
            </w:pPr>
            <w:r>
              <w:t xml:space="preserve">EPA fuel economy ratings, local EV incentive programs</w:t>
            </w:r>
          </w:p>
        </w:tc>
        <w:tc>
          <w:tcPr/>
          <w:p>
            <w:pPr>
              <w:pStyle w:val="Compact"/>
              <w:jc w:val="left"/>
            </w:pPr>
            <w:r>
              <w:t xml:space="preserve">Mixed</w:t>
            </w:r>
          </w:p>
        </w:tc>
      </w:tr>
      <w:tr>
        <w:tc>
          <w:tcPr/>
          <w:p>
            <w:pPr>
              <w:pStyle w:val="Compact"/>
              <w:jc w:val="left"/>
            </w:pPr>
            <w:r>
              <w:t xml:space="preserve">LTc5</w:t>
            </w:r>
          </w:p>
        </w:tc>
        <w:tc>
          <w:tcPr/>
          <w:p>
            <w:pPr>
              <w:pStyle w:val="Compact"/>
              <w:jc w:val="left"/>
            </w:pPr>
            <w:r>
              <w:t xml:space="preserve">EV Infrastructure</w:t>
            </w:r>
          </w:p>
        </w:tc>
        <w:tc>
          <w:tcPr/>
          <w:p>
            <w:pPr>
              <w:pStyle w:val="Compact"/>
              <w:jc w:val="left"/>
            </w:pPr>
            <w:r>
              <w:t xml:space="preserve">ENERGY STAR EVSE registry</w:t>
            </w:r>
          </w:p>
        </w:tc>
        <w:tc>
          <w:tcPr/>
          <w:p>
            <w:pPr>
              <w:pStyle w:val="Compact"/>
              <w:jc w:val="left"/>
            </w:pPr>
            <w:r>
              <w:t xml:space="preserve">Local building codes, utility EV programs</w:t>
            </w:r>
          </w:p>
        </w:tc>
        <w:tc>
          <w:tcPr/>
          <w:p>
            <w:pPr>
              <w:pStyle w:val="Compact"/>
              <w:jc w:val="left"/>
            </w:pPr>
            <w:r>
              <w:t xml:space="preserve">Mixed</w:t>
            </w:r>
          </w:p>
        </w:tc>
      </w:tr>
      <w:tr>
        <w:tc>
          <w:tcPr/>
          <w:p>
            <w:pPr>
              <w:pStyle w:val="Compact"/>
              <w:jc w:val="left"/>
            </w:pPr>
            <w:r>
              <w:t xml:space="preserve">SSp1</w:t>
            </w:r>
          </w:p>
        </w:tc>
        <w:tc>
          <w:tcPr/>
          <w:p>
            <w:pPr>
              <w:pStyle w:val="Compact"/>
              <w:jc w:val="left"/>
            </w:pPr>
            <w:r>
              <w:t xml:space="preserve">Site Assessment</w:t>
            </w:r>
          </w:p>
        </w:tc>
        <w:tc>
          <w:tcPr/>
          <w:p>
            <w:pPr>
              <w:pStyle w:val="Compact"/>
              <w:jc w:val="left"/>
            </w:pPr>
            <w:r>
              <w:t xml:space="preserve">USGS National Map, NRCS Soil Survey</w:t>
            </w:r>
          </w:p>
        </w:tc>
        <w:tc>
          <w:tcPr/>
          <w:p>
            <w:pPr>
              <w:pStyle w:val="Compact"/>
              <w:jc w:val="left"/>
            </w:pPr>
            <w:r>
              <w:t xml:space="preserve">Local ecological surveys, state natural heritage programs</w:t>
            </w:r>
          </w:p>
        </w:tc>
        <w:tc>
          <w:tcPr/>
          <w:p>
            <w:pPr>
              <w:pStyle w:val="Compact"/>
              <w:jc w:val="left"/>
            </w:pPr>
            <w:r>
              <w:t xml:space="preserve">Mixed</w:t>
            </w:r>
          </w:p>
        </w:tc>
      </w:tr>
      <w:tr>
        <w:tc>
          <w:tcPr/>
          <w:p>
            <w:pPr>
              <w:pStyle w:val="Compact"/>
              <w:jc w:val="left"/>
            </w:pPr>
            <w:r>
              <w:t xml:space="preserve">SSc2</w:t>
            </w:r>
          </w:p>
        </w:tc>
        <w:tc>
          <w:tcPr/>
          <w:p>
            <w:pPr>
              <w:pStyle w:val="Compact"/>
              <w:jc w:val="left"/>
            </w:pPr>
            <w:r>
              <w:t xml:space="preserve">Habitat Conservation</w:t>
            </w:r>
          </w:p>
        </w:tc>
        <w:tc>
          <w:tcPr/>
          <w:p>
            <w:pPr>
              <w:pStyle w:val="Compact"/>
              <w:jc w:val="left"/>
            </w:pPr>
            <w:r>
              <w:t xml:space="preserve">USFWS, USDA PLANTS</w:t>
            </w:r>
          </w:p>
        </w:tc>
        <w:tc>
          <w:tcPr/>
          <w:p>
            <w:pPr>
              <w:pStyle w:val="Compact"/>
              <w:jc w:val="left"/>
            </w:pPr>
            <w:r>
              <w:t xml:space="preserve">Local native plant lists, state wildlife action plans</w:t>
            </w:r>
          </w:p>
        </w:tc>
        <w:tc>
          <w:tcPr/>
          <w:p>
            <w:pPr>
              <w:pStyle w:val="Compact"/>
              <w:jc w:val="left"/>
            </w:pPr>
            <w:r>
              <w:t xml:space="preserve">Mixed</w:t>
            </w:r>
          </w:p>
        </w:tc>
      </w:tr>
      <w:tr>
        <w:tc>
          <w:tcPr/>
          <w:p>
            <w:pPr>
              <w:pStyle w:val="Compact"/>
              <w:jc w:val="left"/>
            </w:pPr>
            <w:r>
              <w:t xml:space="preserve">SSc3</w:t>
            </w:r>
          </w:p>
        </w:tc>
        <w:tc>
          <w:tcPr/>
          <w:p>
            <w:pPr>
              <w:pStyle w:val="Compact"/>
              <w:jc w:val="left"/>
            </w:pPr>
            <w:r>
              <w:t xml:space="preserve">Rainwater Management</w:t>
            </w:r>
          </w:p>
        </w:tc>
        <w:tc>
          <w:tcPr/>
          <w:p>
            <w:pPr>
              <w:pStyle w:val="Compact"/>
              <w:jc w:val="left"/>
            </w:pPr>
            <w:r>
              <w:t xml:space="preserve">NOAA Atlas 14, NRCS Soil Survey</w:t>
            </w:r>
          </w:p>
        </w:tc>
        <w:tc>
          <w:tcPr/>
          <w:p>
            <w:pPr>
              <w:pStyle w:val="Compact"/>
              <w:jc w:val="left"/>
            </w:pPr>
            <w:r>
              <w:t xml:space="preserve">Local stormwater manuals, state design rainfall tables</w:t>
            </w:r>
          </w:p>
        </w:tc>
        <w:tc>
          <w:tcPr/>
          <w:p>
            <w:pPr>
              <w:pStyle w:val="Compact"/>
              <w:jc w:val="left"/>
            </w:pPr>
            <w:r>
              <w:t xml:space="preserve">Mixed</w:t>
            </w:r>
          </w:p>
        </w:tc>
      </w:tr>
      <w:tr>
        <w:tc>
          <w:tcPr/>
          <w:p>
            <w:pPr>
              <w:pStyle w:val="Compact"/>
              <w:jc w:val="left"/>
            </w:pPr>
            <w:r>
              <w:t xml:space="preserve">SSc4</w:t>
            </w:r>
          </w:p>
        </w:tc>
        <w:tc>
          <w:tcPr/>
          <w:p>
            <w:pPr>
              <w:pStyle w:val="Compact"/>
              <w:jc w:val="left"/>
            </w:pPr>
            <w:r>
              <w:t xml:space="preserve">Heat Resilience</w:t>
            </w:r>
          </w:p>
        </w:tc>
        <w:tc>
          <w:tcPr/>
          <w:p>
            <w:pPr>
              <w:pStyle w:val="Compact"/>
              <w:jc w:val="left"/>
            </w:pPr>
            <w:r>
              <w:t xml:space="preserve">NOAA Climate Data, NWS</w:t>
            </w:r>
          </w:p>
        </w:tc>
        <w:tc>
          <w:tcPr/>
          <w:p>
            <w:pPr>
              <w:pStyle w:val="Compact"/>
              <w:jc w:val="left"/>
            </w:pPr>
            <w:r>
              <w:t xml:space="preserve">Tree Equity Score (annual), urban heat island studies</w:t>
            </w:r>
          </w:p>
        </w:tc>
        <w:tc>
          <w:tcPr/>
          <w:p>
            <w:pPr>
              <w:pStyle w:val="Compact"/>
              <w:jc w:val="left"/>
            </w:pPr>
            <w:r>
              <w:t xml:space="preserve">Mixed</w:t>
            </w:r>
          </w:p>
        </w:tc>
      </w:tr>
      <w:tr>
        <w:tc>
          <w:tcPr/>
          <w:p>
            <w:pPr>
              <w:pStyle w:val="Compact"/>
              <w:jc w:val="left"/>
            </w:pPr>
            <w:r>
              <w:t xml:space="preserve">SSc5</w:t>
            </w:r>
          </w:p>
        </w:tc>
        <w:tc>
          <w:tcPr/>
          <w:p>
            <w:pPr>
              <w:pStyle w:val="Compact"/>
              <w:jc w:val="left"/>
            </w:pPr>
            <w:r>
              <w:t xml:space="preserve">Heat Island Reduction</w:t>
            </w:r>
          </w:p>
        </w:tc>
        <w:tc>
          <w:tcPr/>
          <w:p>
            <w:pPr>
              <w:pStyle w:val="Compact"/>
              <w:jc w:val="left"/>
            </w:pPr>
            <w:r>
              <w:t xml:space="preserve">CRRC (real-time search)</w:t>
            </w:r>
          </w:p>
        </w:tc>
        <w:tc>
          <w:tcPr/>
          <w:p>
            <w:pPr>
              <w:pStyle w:val="Compact"/>
              <w:jc w:val="left"/>
            </w:pPr>
            <w:r>
              <w:t xml:space="preserve">IES TM-15-11 (static), manufacturer photometric data</w:t>
            </w:r>
          </w:p>
        </w:tc>
        <w:tc>
          <w:tcPr/>
          <w:p>
            <w:pPr>
              <w:pStyle w:val="Compact"/>
              <w:jc w:val="left"/>
            </w:pPr>
            <w:r>
              <w:t xml:space="preserve">Mixed</w:t>
            </w:r>
          </w:p>
        </w:tc>
      </w:tr>
      <w:tr>
        <w:tc>
          <w:tcPr/>
          <w:p>
            <w:pPr>
              <w:pStyle w:val="Compact"/>
              <w:jc w:val="left"/>
            </w:pPr>
            <w:r>
              <w:t xml:space="preserve">SSc6</w:t>
            </w:r>
          </w:p>
        </w:tc>
        <w:tc>
          <w:tcPr/>
          <w:p>
            <w:pPr>
              <w:pStyle w:val="Compact"/>
              <w:jc w:val="left"/>
            </w:pPr>
            <w:r>
              <w:t xml:space="preserve">Light Pollution Reduction</w:t>
            </w:r>
          </w:p>
        </w:tc>
        <w:tc>
          <w:tcPr/>
          <w:p>
            <w:pPr>
              <w:pStyle w:val="Compact"/>
              <w:jc w:val="left"/>
            </w:pPr>
            <w:r>
              <w:t xml:space="preserve">–</w:t>
            </w:r>
          </w:p>
        </w:tc>
        <w:tc>
          <w:tcPr/>
          <w:p>
            <w:pPr>
              <w:pStyle w:val="Compact"/>
              <w:jc w:val="left"/>
            </w:pPr>
            <w:r>
              <w:t xml:space="preserve">IES TM-15-11 BUG ratings (static), manufacturer cut sheets</w:t>
            </w:r>
          </w:p>
        </w:tc>
        <w:tc>
          <w:tcPr/>
          <w:p>
            <w:pPr>
              <w:pStyle w:val="Compact"/>
              <w:jc w:val="left"/>
            </w:pPr>
            <w:r>
              <w:t xml:space="preserve">Batch</w:t>
            </w:r>
          </w:p>
        </w:tc>
      </w:tr>
      <w:tr>
        <w:tc>
          <w:tcPr/>
          <w:p>
            <w:pPr>
              <w:pStyle w:val="Compact"/>
              <w:jc w:val="left"/>
            </w:pPr>
            <w:r>
              <w:t xml:space="preserve">SSc7</w:t>
            </w:r>
          </w:p>
        </w:tc>
        <w:tc>
          <w:tcPr/>
          <w:p>
            <w:pPr>
              <w:pStyle w:val="Compact"/>
              <w:jc w:val="left"/>
            </w:pPr>
            <w:r>
              <w:t xml:space="preserve">Site Outdoor Lighting</w:t>
            </w:r>
          </w:p>
        </w:tc>
        <w:tc>
          <w:tcPr/>
          <w:p>
            <w:pPr>
              <w:pStyle w:val="Compact"/>
              <w:jc w:val="left"/>
            </w:pPr>
            <w:r>
              <w:t xml:space="preserve">–</w:t>
            </w:r>
          </w:p>
        </w:tc>
        <w:tc>
          <w:tcPr/>
          <w:p>
            <w:pPr>
              <w:pStyle w:val="Compact"/>
              <w:jc w:val="left"/>
            </w:pPr>
            <w:r>
              <w:t xml:space="preserve">IES RP-8 (static), manufacturer photometric files</w:t>
            </w:r>
          </w:p>
        </w:tc>
        <w:tc>
          <w:tcPr/>
          <w:p>
            <w:pPr>
              <w:pStyle w:val="Compact"/>
              <w:jc w:val="left"/>
            </w:pPr>
            <w:r>
              <w:t xml:space="preserve">Batch</w:t>
            </w:r>
          </w:p>
        </w:tc>
      </w:tr>
      <w:tr>
        <w:tc>
          <w:tcPr/>
          <w:p>
            <w:pPr>
              <w:pStyle w:val="Compact"/>
              <w:jc w:val="left"/>
            </w:pPr>
            <w:r>
              <w:t xml:space="preserve">WEp1</w:t>
            </w:r>
          </w:p>
        </w:tc>
        <w:tc>
          <w:tcPr/>
          <w:p>
            <w:pPr>
              <w:pStyle w:val="Compact"/>
              <w:jc w:val="left"/>
            </w:pPr>
            <w:r>
              <w:t xml:space="preserve">Water Use Reduction</w:t>
            </w:r>
          </w:p>
        </w:tc>
        <w:tc>
          <w:tcPr/>
          <w:p>
            <w:pPr>
              <w:pStyle w:val="Compact"/>
              <w:jc w:val="left"/>
            </w:pPr>
            <w:r>
              <w:t xml:space="preserve">Smart water meter APIs</w:t>
            </w:r>
          </w:p>
        </w:tc>
        <w:tc>
          <w:tcPr/>
          <w:p>
            <w:pPr>
              <w:pStyle w:val="Compact"/>
              <w:jc w:val="left"/>
            </w:pPr>
            <w:r>
              <w:t xml:space="preserve">EPA WaterSense product DB, fixture manufacturer specs</w:t>
            </w:r>
          </w:p>
        </w:tc>
        <w:tc>
          <w:tcPr/>
          <w:p>
            <w:pPr>
              <w:pStyle w:val="Compact"/>
              <w:jc w:val="left"/>
            </w:pPr>
            <w:r>
              <w:t xml:space="preserve">Mixed</w:t>
            </w:r>
          </w:p>
        </w:tc>
      </w:tr>
      <w:tr>
        <w:tc>
          <w:tcPr/>
          <w:p>
            <w:pPr>
              <w:pStyle w:val="Compact"/>
              <w:jc w:val="left"/>
            </w:pPr>
            <w:r>
              <w:t xml:space="preserve">WEp2</w:t>
            </w:r>
          </w:p>
        </w:tc>
        <w:tc>
          <w:tcPr/>
          <w:p>
            <w:pPr>
              <w:pStyle w:val="Compact"/>
              <w:jc w:val="left"/>
            </w:pPr>
            <w:r>
              <w:t xml:space="preserve">Minimum Water Efficiency</w:t>
            </w:r>
          </w:p>
        </w:tc>
        <w:tc>
          <w:tcPr/>
          <w:p>
            <w:pPr>
              <w:pStyle w:val="Compact"/>
              <w:jc w:val="left"/>
            </w:pPr>
            <w:r>
              <w:t xml:space="preserve">ENERGY STAR Product API</w:t>
            </w:r>
          </w:p>
        </w:tc>
        <w:tc>
          <w:tcPr/>
          <w:p>
            <w:pPr>
              <w:pStyle w:val="Compact"/>
              <w:jc w:val="left"/>
            </w:pPr>
            <w:r>
              <w:t xml:space="preserve">EPA WaterSense Product DB, ASHRAE 189.1</w:t>
            </w:r>
          </w:p>
        </w:tc>
        <w:tc>
          <w:tcPr/>
          <w:p>
            <w:pPr>
              <w:pStyle w:val="Compact"/>
              <w:jc w:val="left"/>
            </w:pPr>
            <w:r>
              <w:t xml:space="preserve">Mixed</w:t>
            </w:r>
          </w:p>
        </w:tc>
      </w:tr>
      <w:tr>
        <w:tc>
          <w:tcPr/>
          <w:p>
            <w:pPr>
              <w:pStyle w:val="Compact"/>
              <w:jc w:val="left"/>
            </w:pPr>
            <w:r>
              <w:t xml:space="preserve">WEc1</w:t>
            </w:r>
          </w:p>
        </w:tc>
        <w:tc>
          <w:tcPr/>
          <w:p>
            <w:pPr>
              <w:pStyle w:val="Compact"/>
              <w:jc w:val="left"/>
            </w:pPr>
            <w:r>
              <w:t xml:space="preserve">Water Use Reduction</w:t>
            </w:r>
          </w:p>
        </w:tc>
        <w:tc>
          <w:tcPr/>
          <w:p>
            <w:pPr>
              <w:pStyle w:val="Compact"/>
              <w:jc w:val="left"/>
            </w:pPr>
            <w:r>
              <w:t xml:space="preserve">Smart water meter APIs, Green Button (interval data)</w:t>
            </w:r>
          </w:p>
        </w:tc>
        <w:tc>
          <w:tcPr/>
          <w:p>
            <w:pPr>
              <w:pStyle w:val="Compact"/>
              <w:jc w:val="left"/>
            </w:pPr>
            <w:r>
              <w:t xml:space="preserve">EPA WaterSense, SWMM model parameters</w:t>
            </w:r>
          </w:p>
        </w:tc>
        <w:tc>
          <w:tcPr/>
          <w:p>
            <w:pPr>
              <w:pStyle w:val="Compact"/>
              <w:jc w:val="left"/>
            </w:pPr>
            <w:r>
              <w:t xml:space="preserve">Mixed</w:t>
            </w:r>
          </w:p>
        </w:tc>
      </w:tr>
      <w:tr>
        <w:tc>
          <w:tcPr/>
          <w:p>
            <w:pPr>
              <w:pStyle w:val="Compact"/>
              <w:jc w:val="left"/>
            </w:pPr>
            <w:r>
              <w:t xml:space="preserve">EAp1</w:t>
            </w:r>
          </w:p>
        </w:tc>
        <w:tc>
          <w:tcPr/>
          <w:p>
            <w:pPr>
              <w:pStyle w:val="Compact"/>
              <w:jc w:val="left"/>
            </w:pPr>
            <w:r>
              <w:t xml:space="preserve">Operational Carbon Projection</w:t>
            </w:r>
          </w:p>
        </w:tc>
        <w:tc>
          <w:tcPr/>
          <w:p>
            <w:pPr>
              <w:pStyle w:val="Compact"/>
              <w:jc w:val="left"/>
            </w:pPr>
            <w:r>
              <w:t xml:space="preserve">EPA eGRID, NREL PVWatts</w:t>
            </w:r>
          </w:p>
        </w:tc>
        <w:tc>
          <w:tcPr/>
          <w:p>
            <w:pPr>
              <w:pStyle w:val="Compact"/>
              <w:jc w:val="left"/>
            </w:pPr>
            <w:r>
              <w:t xml:space="preserve">EnergyPlus baseline models, ASHRAE 90.1-2022</w:t>
            </w:r>
          </w:p>
        </w:tc>
        <w:tc>
          <w:tcPr/>
          <w:p>
            <w:pPr>
              <w:pStyle w:val="Compact"/>
              <w:jc w:val="left"/>
            </w:pPr>
            <w:r>
              <w:t xml:space="preserve">Mixed</w:t>
            </w:r>
          </w:p>
        </w:tc>
      </w:tr>
      <w:tr>
        <w:tc>
          <w:tcPr/>
          <w:p>
            <w:pPr>
              <w:pStyle w:val="Compact"/>
              <w:jc w:val="left"/>
            </w:pPr>
            <w:r>
              <w:t xml:space="preserve">EAp2</w:t>
            </w:r>
          </w:p>
        </w:tc>
        <w:tc>
          <w:tcPr/>
          <w:p>
            <w:pPr>
              <w:pStyle w:val="Compact"/>
              <w:jc w:val="left"/>
            </w:pPr>
            <w:r>
              <w:t xml:space="preserve">Minimum Energy Performance</w:t>
            </w:r>
          </w:p>
        </w:tc>
        <w:tc>
          <w:tcPr/>
          <w:p>
            <w:pPr>
              <w:pStyle w:val="Compact"/>
              <w:jc w:val="left"/>
            </w:pPr>
            <w:r>
              <w:t xml:space="preserve">EnergyPlus / Eppy</w:t>
            </w:r>
          </w:p>
        </w:tc>
        <w:tc>
          <w:tcPr/>
          <w:p>
            <w:pPr>
              <w:pStyle w:val="Compact"/>
              <w:jc w:val="left"/>
            </w:pPr>
            <w:r>
              <w:t xml:space="preserve">ASHRAE 90.1-2022 Appendix G, CBECS benchmark data</w:t>
            </w:r>
          </w:p>
        </w:tc>
        <w:tc>
          <w:tcPr/>
          <w:p>
            <w:pPr>
              <w:pStyle w:val="Compact"/>
              <w:jc w:val="left"/>
            </w:pPr>
            <w:r>
              <w:t xml:space="preserve">Mixed</w:t>
            </w:r>
          </w:p>
        </w:tc>
      </w:tr>
      <w:tr>
        <w:tc>
          <w:tcPr/>
          <w:p>
            <w:pPr>
              <w:pStyle w:val="Compact"/>
              <w:jc w:val="left"/>
            </w:pPr>
            <w:r>
              <w:t xml:space="preserve">EAp3</w:t>
            </w:r>
          </w:p>
        </w:tc>
        <w:tc>
          <w:tcPr/>
          <w:p>
            <w:pPr>
              <w:pStyle w:val="Compact"/>
              <w:jc w:val="left"/>
            </w:pPr>
            <w:r>
              <w:t xml:space="preserve">Fundamental Commissioning</w:t>
            </w:r>
          </w:p>
        </w:tc>
        <w:tc>
          <w:tcPr/>
          <w:p>
            <w:pPr>
              <w:pStyle w:val="Compact"/>
              <w:jc w:val="left"/>
            </w:pPr>
            <w:r>
              <w:t xml:space="preserve">Procore API (project status)</w:t>
            </w:r>
          </w:p>
        </w:tc>
        <w:tc>
          <w:tcPr/>
          <w:p>
            <w:pPr>
              <w:pStyle w:val="Compact"/>
              <w:jc w:val="left"/>
            </w:pPr>
            <w:r>
              <w:t xml:space="preserve">ASHRAE standards, commissioning templates</w:t>
            </w:r>
          </w:p>
        </w:tc>
        <w:tc>
          <w:tcPr/>
          <w:p>
            <w:pPr>
              <w:pStyle w:val="Compact"/>
              <w:jc w:val="left"/>
            </w:pPr>
            <w:r>
              <w:t xml:space="preserve">Mixed</w:t>
            </w:r>
          </w:p>
        </w:tc>
      </w:tr>
      <w:tr>
        <w:tc>
          <w:tcPr/>
          <w:p>
            <w:pPr>
              <w:pStyle w:val="Compact"/>
              <w:jc w:val="left"/>
            </w:pPr>
            <w:r>
              <w:t xml:space="preserve">EAp4</w:t>
            </w:r>
          </w:p>
        </w:tc>
        <w:tc>
          <w:tcPr/>
          <w:p>
            <w:pPr>
              <w:pStyle w:val="Compact"/>
              <w:jc w:val="left"/>
            </w:pPr>
            <w:r>
              <w:t xml:space="preserve">Energy Performance</w:t>
            </w:r>
          </w:p>
        </w:tc>
        <w:tc>
          <w:tcPr/>
          <w:p>
            <w:pPr>
              <w:pStyle w:val="Compact"/>
              <w:jc w:val="left"/>
            </w:pPr>
            <w:r>
              <w:t xml:space="preserve">Green Button API, smart meter APIs</w:t>
            </w:r>
          </w:p>
        </w:tc>
        <w:tc>
          <w:tcPr/>
          <w:p>
            <w:pPr>
              <w:pStyle w:val="Compact"/>
              <w:jc w:val="left"/>
            </w:pPr>
            <w:r>
              <w:t xml:space="preserve">ENERGY STAR Portfolio Manager, utility rate schedules</w:t>
            </w:r>
          </w:p>
        </w:tc>
        <w:tc>
          <w:tcPr/>
          <w:p>
            <w:pPr>
              <w:pStyle w:val="Compact"/>
              <w:jc w:val="left"/>
            </w:pPr>
            <w:r>
              <w:t xml:space="preserve">Mixed</w:t>
            </w:r>
          </w:p>
        </w:tc>
      </w:tr>
      <w:tr>
        <w:tc>
          <w:tcPr/>
          <w:p>
            <w:pPr>
              <w:pStyle w:val="Compact"/>
              <w:jc w:val="left"/>
            </w:pPr>
            <w:r>
              <w:t xml:space="preserve">EAp5</w:t>
            </w:r>
          </w:p>
        </w:tc>
        <w:tc>
          <w:tcPr/>
          <w:p>
            <w:pPr>
              <w:pStyle w:val="Compact"/>
              <w:jc w:val="left"/>
            </w:pPr>
            <w:r>
              <w:t xml:space="preserve">Fundamental Refrigerant Management</w:t>
            </w:r>
          </w:p>
        </w:tc>
        <w:tc>
          <w:tcPr/>
          <w:p>
            <w:pPr>
              <w:pStyle w:val="Compact"/>
              <w:jc w:val="left"/>
            </w:pPr>
            <w:r>
              <w:t xml:space="preserve">EPA SNAP, AHRI Directory</w:t>
            </w:r>
          </w:p>
        </w:tc>
        <w:tc>
          <w:tcPr/>
          <w:p>
            <w:pPr>
              <w:pStyle w:val="Compact"/>
              <w:jc w:val="left"/>
            </w:pPr>
            <w:r>
              <w:t xml:space="preserve">Montreal Protocol schedules (static), IPCC GWP values</w:t>
            </w:r>
          </w:p>
        </w:tc>
        <w:tc>
          <w:tcPr/>
          <w:p>
            <w:pPr>
              <w:pStyle w:val="Compact"/>
              <w:jc w:val="left"/>
            </w:pPr>
            <w:r>
              <w:t xml:space="preserve">Mixed</w:t>
            </w:r>
          </w:p>
        </w:tc>
      </w:tr>
      <w:tr>
        <w:tc>
          <w:tcPr/>
          <w:p>
            <w:pPr>
              <w:pStyle w:val="Compact"/>
              <w:jc w:val="left"/>
            </w:pPr>
            <w:r>
              <w:t xml:space="preserve">EAc2</w:t>
            </w:r>
          </w:p>
        </w:tc>
        <w:tc>
          <w:tcPr/>
          <w:p>
            <w:pPr>
              <w:pStyle w:val="Compact"/>
              <w:jc w:val="left"/>
            </w:pPr>
            <w:r>
              <w:t xml:space="preserve">Optimize Energy Performance</w:t>
            </w:r>
          </w:p>
        </w:tc>
        <w:tc>
          <w:tcPr/>
          <w:p>
            <w:pPr>
              <w:pStyle w:val="Compact"/>
              <w:jc w:val="left"/>
            </w:pPr>
            <w:r>
              <w:t xml:space="preserve">EnergyPlus / Eppy</w:t>
            </w:r>
          </w:p>
        </w:tc>
        <w:tc>
          <w:tcPr/>
          <w:p>
            <w:pPr>
              <w:pStyle w:val="Compact"/>
              <w:jc w:val="left"/>
            </w:pPr>
            <w:r>
              <w:t xml:space="preserve">ASHRAE 90.1-2022, local utility incentive databases</w:t>
            </w:r>
          </w:p>
        </w:tc>
        <w:tc>
          <w:tcPr/>
          <w:p>
            <w:pPr>
              <w:pStyle w:val="Compact"/>
              <w:jc w:val="left"/>
            </w:pPr>
            <w:r>
              <w:t xml:space="preserve">Mixed</w:t>
            </w:r>
          </w:p>
        </w:tc>
      </w:tr>
      <w:tr>
        <w:tc>
          <w:tcPr/>
          <w:p>
            <w:pPr>
              <w:pStyle w:val="Compact"/>
              <w:jc w:val="left"/>
            </w:pPr>
            <w:r>
              <w:t xml:space="preserve">EAc3</w:t>
            </w:r>
          </w:p>
        </w:tc>
        <w:tc>
          <w:tcPr/>
          <w:p>
            <w:pPr>
              <w:pStyle w:val="Compact"/>
              <w:jc w:val="left"/>
            </w:pPr>
            <w:r>
              <w:t xml:space="preserve">Advanced Energy Metering</w:t>
            </w:r>
          </w:p>
        </w:tc>
        <w:tc>
          <w:tcPr/>
          <w:p>
            <w:pPr>
              <w:pStyle w:val="Compact"/>
              <w:jc w:val="left"/>
            </w:pPr>
            <w:r>
              <w:t xml:space="preserve">BAS/BMS protocols (BACnet)</w:t>
            </w:r>
          </w:p>
        </w:tc>
        <w:tc>
          <w:tcPr/>
          <w:p>
            <w:pPr>
              <w:pStyle w:val="Compact"/>
              <w:jc w:val="left"/>
            </w:pPr>
            <w:r>
              <w:t xml:space="preserve">ASHRAE 202 metering guidelines, utility data access protocols</w:t>
            </w:r>
          </w:p>
        </w:tc>
        <w:tc>
          <w:tcPr/>
          <w:p>
            <w:pPr>
              <w:pStyle w:val="Compact"/>
              <w:jc w:val="left"/>
            </w:pPr>
            <w:r>
              <w:t xml:space="preserve">Mixed</w:t>
            </w:r>
          </w:p>
        </w:tc>
      </w:tr>
      <w:tr>
        <w:tc>
          <w:tcPr/>
          <w:p>
            <w:pPr>
              <w:pStyle w:val="Compact"/>
              <w:jc w:val="left"/>
            </w:pPr>
            <w:r>
              <w:t xml:space="preserve">EAc4</w:t>
            </w:r>
          </w:p>
        </w:tc>
        <w:tc>
          <w:tcPr/>
          <w:p>
            <w:pPr>
              <w:pStyle w:val="Compact"/>
              <w:jc w:val="left"/>
            </w:pPr>
            <w:r>
              <w:t xml:space="preserve">Renewable Energy</w:t>
            </w:r>
          </w:p>
        </w:tc>
        <w:tc>
          <w:tcPr/>
          <w:p>
            <w:pPr>
              <w:pStyle w:val="Compact"/>
              <w:jc w:val="left"/>
            </w:pPr>
            <w:r>
              <w:t xml:space="preserve">NREL PVWatts, Green-e Registry</w:t>
            </w:r>
          </w:p>
        </w:tc>
        <w:tc>
          <w:tcPr/>
          <w:p>
            <w:pPr>
              <w:pStyle w:val="Compact"/>
              <w:jc w:val="left"/>
            </w:pPr>
            <w:r>
              <w:t xml:space="preserve">NSRDB solar resource data (annual), REC verification databases</w:t>
            </w:r>
          </w:p>
        </w:tc>
        <w:tc>
          <w:tcPr/>
          <w:p>
            <w:pPr>
              <w:pStyle w:val="Compact"/>
              <w:jc w:val="left"/>
            </w:pPr>
            <w:r>
              <w:t xml:space="preserve">Mixed</w:t>
            </w:r>
          </w:p>
        </w:tc>
      </w:tr>
      <w:tr>
        <w:tc>
          <w:tcPr/>
          <w:p>
            <w:pPr>
              <w:pStyle w:val="Compact"/>
              <w:jc w:val="left"/>
            </w:pPr>
            <w:r>
              <w:t xml:space="preserve">EAc5</w:t>
            </w:r>
          </w:p>
        </w:tc>
        <w:tc>
          <w:tcPr/>
          <w:p>
            <w:pPr>
              <w:pStyle w:val="Compact"/>
              <w:jc w:val="left"/>
            </w:pPr>
            <w:r>
              <w:t xml:space="preserve">Enhanced Commissioning</w:t>
            </w:r>
          </w:p>
        </w:tc>
        <w:tc>
          <w:tcPr/>
          <w:p>
            <w:pPr>
              <w:pStyle w:val="Compact"/>
              <w:jc w:val="left"/>
            </w:pPr>
            <w:r>
              <w:t xml:space="preserve">Procore API, IES VE</w:t>
            </w:r>
          </w:p>
        </w:tc>
        <w:tc>
          <w:tcPr/>
          <w:p>
            <w:pPr>
              <w:pStyle w:val="Compact"/>
              <w:jc w:val="left"/>
            </w:pPr>
            <w:r>
              <w:t xml:space="preserve">Commissioning report templates, ASHRAE 202</w:t>
            </w:r>
          </w:p>
        </w:tc>
        <w:tc>
          <w:tcPr/>
          <w:p>
            <w:pPr>
              <w:pStyle w:val="Compact"/>
              <w:jc w:val="left"/>
            </w:pPr>
            <w:r>
              <w:t xml:space="preserve">Mixed</w:t>
            </w:r>
          </w:p>
        </w:tc>
      </w:tr>
      <w:tr>
        <w:tc>
          <w:tcPr/>
          <w:p>
            <w:pPr>
              <w:pStyle w:val="Compact"/>
              <w:jc w:val="left"/>
            </w:pPr>
            <w:r>
              <w:t xml:space="preserve">EAc6</w:t>
            </w:r>
          </w:p>
        </w:tc>
        <w:tc>
          <w:tcPr/>
          <w:p>
            <w:pPr>
              <w:pStyle w:val="Compact"/>
              <w:jc w:val="left"/>
            </w:pPr>
            <w:r>
              <w:t xml:space="preserve">Demand Response</w:t>
            </w:r>
          </w:p>
        </w:tc>
        <w:tc>
          <w:tcPr/>
          <w:p>
            <w:pPr>
              <w:pStyle w:val="Compact"/>
              <w:jc w:val="left"/>
            </w:pPr>
            <w:r>
              <w:t xml:space="preserve">OpenADR API</w:t>
            </w:r>
          </w:p>
        </w:tc>
        <w:tc>
          <w:tcPr/>
          <w:p>
            <w:pPr>
              <w:pStyle w:val="Compact"/>
              <w:jc w:val="left"/>
            </w:pPr>
            <w:r>
              <w:t xml:space="preserve">Utility DR program data, grid operator signals</w:t>
            </w:r>
          </w:p>
        </w:tc>
        <w:tc>
          <w:tcPr/>
          <w:p>
            <w:pPr>
              <w:pStyle w:val="Compact"/>
              <w:jc w:val="left"/>
            </w:pPr>
            <w:r>
              <w:t xml:space="preserve">Mixed</w:t>
            </w:r>
          </w:p>
        </w:tc>
      </w:tr>
      <w:tr>
        <w:tc>
          <w:tcPr/>
          <w:p>
            <w:pPr>
              <w:pStyle w:val="Compact"/>
              <w:jc w:val="left"/>
            </w:pPr>
            <w:r>
              <w:t xml:space="preserve">EAc7</w:t>
            </w:r>
          </w:p>
        </w:tc>
        <w:tc>
          <w:tcPr/>
          <w:p>
            <w:pPr>
              <w:pStyle w:val="Compact"/>
              <w:jc w:val="left"/>
            </w:pPr>
            <w:r>
              <w:t xml:space="preserve">Enhanced Refrigerant Management</w:t>
            </w:r>
          </w:p>
        </w:tc>
        <w:tc>
          <w:tcPr/>
          <w:p>
            <w:pPr>
              <w:pStyle w:val="Compact"/>
              <w:jc w:val="left"/>
            </w:pPr>
            <w:r>
              <w:t xml:space="preserve">EPA SNAP, AHRI Directory</w:t>
            </w:r>
          </w:p>
        </w:tc>
        <w:tc>
          <w:tcPr/>
          <w:p>
            <w:pPr>
              <w:pStyle w:val="Compact"/>
              <w:jc w:val="left"/>
            </w:pPr>
            <w:r>
              <w:t xml:space="preserve">IPCC AR6 GWP values, refrigerant charge calculators</w:t>
            </w:r>
          </w:p>
        </w:tc>
        <w:tc>
          <w:tcPr/>
          <w:p>
            <w:pPr>
              <w:pStyle w:val="Compact"/>
              <w:jc w:val="left"/>
            </w:pPr>
            <w:r>
              <w:t xml:space="preserve">Mixed</w:t>
            </w:r>
          </w:p>
        </w:tc>
      </w:tr>
      <w:tr>
        <w:tc>
          <w:tcPr/>
          <w:p>
            <w:pPr>
              <w:pStyle w:val="Compact"/>
              <w:jc w:val="left"/>
            </w:pPr>
            <w:r>
              <w:t xml:space="preserve">MRp1</w:t>
            </w:r>
          </w:p>
        </w:tc>
        <w:tc>
          <w:tcPr/>
          <w:p>
            <w:pPr>
              <w:pStyle w:val="Compact"/>
              <w:jc w:val="left"/>
            </w:pPr>
            <w:r>
              <w:t xml:space="preserve">Building Life-Cycle Impact Reduction</w:t>
            </w:r>
          </w:p>
        </w:tc>
        <w:tc>
          <w:tcPr/>
          <w:p>
            <w:pPr>
              <w:pStyle w:val="Compact"/>
              <w:jc w:val="left"/>
            </w:pPr>
            <w:r>
              <w:t xml:space="preserve">EC3 API, EPD Registry</w:t>
            </w:r>
          </w:p>
        </w:tc>
        <w:tc>
          <w:tcPr/>
          <w:p>
            <w:pPr>
              <w:pStyle w:val="Compact"/>
              <w:jc w:val="left"/>
            </w:pPr>
            <w:r>
              <w:t xml:space="preserve">Building longevity databases, adaptive reuse case studies</w:t>
            </w:r>
          </w:p>
        </w:tc>
        <w:tc>
          <w:tcPr/>
          <w:p>
            <w:pPr>
              <w:pStyle w:val="Compact"/>
              <w:jc w:val="left"/>
            </w:pPr>
            <w:r>
              <w:t xml:space="preserve">Mixed</w:t>
            </w:r>
          </w:p>
        </w:tc>
      </w:tr>
      <w:tr>
        <w:tc>
          <w:tcPr/>
          <w:p>
            <w:pPr>
              <w:pStyle w:val="Compact"/>
              <w:jc w:val="left"/>
            </w:pPr>
            <w:r>
              <w:t xml:space="preserve">MRp2</w:t>
            </w:r>
          </w:p>
        </w:tc>
        <w:tc>
          <w:tcPr/>
          <w:p>
            <w:pPr>
              <w:pStyle w:val="Compact"/>
              <w:jc w:val="left"/>
            </w:pPr>
            <w:r>
              <w:t xml:space="preserve">Quantify Embodied Carbon</w:t>
            </w:r>
          </w:p>
        </w:tc>
        <w:tc>
          <w:tcPr/>
          <w:p>
            <w:pPr>
              <w:pStyle w:val="Compact"/>
              <w:jc w:val="left"/>
            </w:pPr>
            <w:r>
              <w:t xml:space="preserve">EC3 API, Tally API</w:t>
            </w:r>
          </w:p>
        </w:tc>
        <w:tc>
          <w:tcPr/>
          <w:p>
            <w:pPr>
              <w:pStyle w:val="Compact"/>
              <w:jc w:val="left"/>
            </w:pPr>
            <w:r>
              <w:t xml:space="preserve">EC3 annual baselines, material take-off templates</w:t>
            </w:r>
          </w:p>
        </w:tc>
        <w:tc>
          <w:tcPr/>
          <w:p>
            <w:pPr>
              <w:pStyle w:val="Compact"/>
              <w:jc w:val="left"/>
            </w:pPr>
            <w:r>
              <w:t xml:space="preserve">Mixed</w:t>
            </w:r>
          </w:p>
        </w:tc>
      </w:tr>
      <w:tr>
        <w:tc>
          <w:tcPr/>
          <w:p>
            <w:pPr>
              <w:pStyle w:val="Compact"/>
              <w:jc w:val="left"/>
            </w:pPr>
            <w:r>
              <w:t xml:space="preserve">MRc1</w:t>
            </w:r>
          </w:p>
        </w:tc>
        <w:tc>
          <w:tcPr/>
          <w:p>
            <w:pPr>
              <w:pStyle w:val="Compact"/>
              <w:jc w:val="left"/>
            </w:pPr>
            <w:r>
              <w:t xml:space="preserve">Building Life-Cycle Impact Reduction</w:t>
            </w:r>
          </w:p>
        </w:tc>
        <w:tc>
          <w:tcPr/>
          <w:p>
            <w:pPr>
              <w:pStyle w:val="Compact"/>
              <w:jc w:val="left"/>
            </w:pPr>
            <w:r>
              <w:t xml:space="preserve">EC3 API, EPD Registry</w:t>
            </w:r>
          </w:p>
        </w:tc>
        <w:tc>
          <w:tcPr/>
          <w:p>
            <w:pPr>
              <w:pStyle w:val="Compact"/>
              <w:jc w:val="left"/>
            </w:pPr>
            <w:r>
              <w:t xml:space="preserve">Historic preservation databases, structural assessment standards</w:t>
            </w:r>
          </w:p>
        </w:tc>
        <w:tc>
          <w:tcPr/>
          <w:p>
            <w:pPr>
              <w:pStyle w:val="Compact"/>
              <w:jc w:val="left"/>
            </w:pPr>
            <w:r>
              <w:t xml:space="preserve">Mixed</w:t>
            </w:r>
          </w:p>
        </w:tc>
      </w:tr>
      <w:tr>
        <w:tc>
          <w:tcPr/>
          <w:p>
            <w:pPr>
              <w:pStyle w:val="Compact"/>
              <w:jc w:val="left"/>
            </w:pPr>
            <w:r>
              <w:t xml:space="preserve">MRc2</w:t>
            </w:r>
          </w:p>
        </w:tc>
        <w:tc>
          <w:tcPr/>
          <w:p>
            <w:pPr>
              <w:pStyle w:val="Compact"/>
              <w:jc w:val="left"/>
            </w:pPr>
            <w:r>
              <w:t xml:space="preserve">Reduce Embodied Carbon</w:t>
            </w:r>
          </w:p>
        </w:tc>
        <w:tc>
          <w:tcPr/>
          <w:p>
            <w:pPr>
              <w:pStyle w:val="Compact"/>
              <w:jc w:val="left"/>
            </w:pPr>
            <w:r>
              <w:t xml:space="preserve">EC3 API, Tally API, One Click LCA</w:t>
            </w:r>
          </w:p>
        </w:tc>
        <w:tc>
          <w:tcPr/>
          <w:p>
            <w:pPr>
              <w:pStyle w:val="Compact"/>
              <w:jc w:val="left"/>
            </w:pPr>
            <w:r>
              <w:t xml:space="preserve">EC3 baselines, EPD validation databases</w:t>
            </w:r>
          </w:p>
        </w:tc>
        <w:tc>
          <w:tcPr/>
          <w:p>
            <w:pPr>
              <w:pStyle w:val="Compact"/>
              <w:jc w:val="left"/>
            </w:pPr>
            <w:r>
              <w:t xml:space="preserve">Mixed</w:t>
            </w:r>
          </w:p>
        </w:tc>
      </w:tr>
      <w:tr>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GREENGUARD DB, FloorScore DB</w:t>
            </w:r>
          </w:p>
        </w:tc>
        <w:tc>
          <w:tcPr/>
          <w:p>
            <w:pPr>
              <w:pStyle w:val="Compact"/>
              <w:jc w:val="left"/>
            </w:pPr>
            <w:r>
              <w:t xml:space="preserve">CDPH Standard Method (static), manufacturer VOC test reports</w:t>
            </w:r>
          </w:p>
        </w:tc>
        <w:tc>
          <w:tcPr/>
          <w:p>
            <w:pPr>
              <w:pStyle w:val="Compact"/>
              <w:jc w:val="left"/>
            </w:pPr>
            <w:r>
              <w:t xml:space="preserve">Mixed</w:t>
            </w:r>
          </w:p>
        </w:tc>
      </w:tr>
      <w:tr>
        <w:tc>
          <w:tcPr/>
          <w:p>
            <w:pPr>
              <w:pStyle w:val="Compact"/>
              <w:jc w:val="left"/>
            </w:pPr>
            <w:r>
              <w:t xml:space="preserve">MRc4</w:t>
            </w:r>
          </w:p>
        </w:tc>
        <w:tc>
          <w:tcPr/>
          <w:p>
            <w:pPr>
              <w:pStyle w:val="Compact"/>
              <w:jc w:val="left"/>
            </w:pPr>
            <w:r>
              <w:t xml:space="preserve">Product Selection &amp; Procurement</w:t>
            </w:r>
          </w:p>
        </w:tc>
        <w:tc>
          <w:tcPr/>
          <w:p>
            <w:pPr>
              <w:pStyle w:val="Compact"/>
              <w:jc w:val="left"/>
            </w:pPr>
            <w:r>
              <w:t xml:space="preserve">EPD Registry, HPD API, FSC DB</w:t>
            </w:r>
          </w:p>
        </w:tc>
        <w:tc>
          <w:tcPr/>
          <w:p>
            <w:pPr>
              <w:pStyle w:val="Compact"/>
              <w:jc w:val="left"/>
            </w:pPr>
            <w:r>
              <w:t xml:space="preserve">Green-e, SCS Global, Cradle to Cradle certifications</w:t>
            </w:r>
          </w:p>
        </w:tc>
        <w:tc>
          <w:tcPr/>
          <w:p>
            <w:pPr>
              <w:pStyle w:val="Compact"/>
              <w:jc w:val="left"/>
            </w:pPr>
            <w:r>
              <w:t xml:space="preserve">Mixed</w:t>
            </w:r>
          </w:p>
        </w:tc>
      </w:tr>
      <w:tr>
        <w:tc>
          <w:tcPr/>
          <w:p>
            <w:pPr>
              <w:pStyle w:val="Compact"/>
              <w:jc w:val="left"/>
            </w:pPr>
            <w:r>
              <w:t xml:space="preserve">MRc5</w:t>
            </w:r>
          </w:p>
        </w:tc>
        <w:tc>
          <w:tcPr/>
          <w:p>
            <w:pPr>
              <w:pStyle w:val="Compact"/>
              <w:jc w:val="left"/>
            </w:pPr>
            <w:r>
              <w:t xml:space="preserve">Construction Waste Management</w:t>
            </w:r>
          </w:p>
        </w:tc>
        <w:tc>
          <w:tcPr/>
          <w:p>
            <w:pPr>
              <w:pStyle w:val="Compact"/>
              <w:jc w:val="left"/>
            </w:pPr>
            <w:r>
              <w:t xml:space="preserve">Procore API</w:t>
            </w:r>
          </w:p>
        </w:tc>
        <w:tc>
          <w:tcPr/>
          <w:p>
            <w:pPr>
              <w:pStyle w:val="Compact"/>
              <w:jc w:val="left"/>
            </w:pPr>
            <w:r>
              <w:t xml:space="preserve">Local waste diversion facility databases, EPA WARM model</w:t>
            </w:r>
          </w:p>
        </w:tc>
        <w:tc>
          <w:tcPr/>
          <w:p>
            <w:pPr>
              <w:pStyle w:val="Compact"/>
              <w:jc w:val="left"/>
            </w:pPr>
            <w:r>
              <w:t xml:space="preserve">Mixed</w:t>
            </w:r>
          </w:p>
        </w:tc>
      </w:tr>
      <w:tr>
        <w:tc>
          <w:tcPr/>
          <w:p>
            <w:pPr>
              <w:pStyle w:val="Compact"/>
              <w:jc w:val="left"/>
            </w:pPr>
            <w:r>
              <w:t xml:space="preserve">EQp1</w:t>
            </w:r>
          </w:p>
        </w:tc>
        <w:tc>
          <w:tcPr/>
          <w:p>
            <w:pPr>
              <w:pStyle w:val="Compact"/>
              <w:jc w:val="left"/>
            </w:pPr>
            <w:r>
              <w:t xml:space="preserve">Minimum IAQ Performance</w:t>
            </w:r>
          </w:p>
        </w:tc>
        <w:tc>
          <w:tcPr/>
          <w:p>
            <w:pPr>
              <w:pStyle w:val="Compact"/>
              <w:jc w:val="left"/>
            </w:pPr>
            <w:r>
              <w:t xml:space="preserve">AirNow, IAQ sensor APIs</w:t>
            </w:r>
          </w:p>
        </w:tc>
        <w:tc>
          <w:tcPr/>
          <w:p>
            <w:pPr>
              <w:pStyle w:val="Compact"/>
              <w:jc w:val="left"/>
            </w:pPr>
            <w:r>
              <w:t xml:space="preserve">ASHRAE 62.1-2022, manufacturer filtration data</w:t>
            </w:r>
          </w:p>
        </w:tc>
        <w:tc>
          <w:tcPr/>
          <w:p>
            <w:pPr>
              <w:pStyle w:val="Compact"/>
              <w:jc w:val="left"/>
            </w:pPr>
            <w:r>
              <w:t xml:space="preserve">Mixed</w:t>
            </w:r>
          </w:p>
        </w:tc>
      </w:tr>
      <w:tr>
        <w:tc>
          <w:tcPr/>
          <w:p>
            <w:pPr>
              <w:pStyle w:val="Compact"/>
              <w:jc w:val="left"/>
            </w:pPr>
            <w:r>
              <w:t xml:space="preserve">EQp2</w:t>
            </w:r>
          </w:p>
        </w:tc>
        <w:tc>
          <w:tcPr/>
          <w:p>
            <w:pPr>
              <w:pStyle w:val="Compact"/>
              <w:jc w:val="left"/>
            </w:pPr>
            <w:r>
              <w:t xml:space="preserve">Environmental Tobacco Smoke</w:t>
            </w:r>
          </w:p>
        </w:tc>
        <w:tc>
          <w:tcPr/>
          <w:p>
            <w:pPr>
              <w:pStyle w:val="Compact"/>
              <w:jc w:val="left"/>
            </w:pPr>
            <w:r>
              <w:t xml:space="preserve">AirNow (outdoor air quality)</w:t>
            </w:r>
          </w:p>
        </w:tc>
        <w:tc>
          <w:tcPr/>
          <w:p>
            <w:pPr>
              <w:pStyle w:val="Compact"/>
              <w:jc w:val="left"/>
            </w:pPr>
            <w:r>
              <w:t xml:space="preserve">Local smoking ordinances, building code requirements</w:t>
            </w:r>
          </w:p>
        </w:tc>
        <w:tc>
          <w:tcPr/>
          <w:p>
            <w:pPr>
              <w:pStyle w:val="Compact"/>
              <w:jc w:val="left"/>
            </w:pPr>
            <w:r>
              <w:t xml:space="preserve">Mixed</w:t>
            </w:r>
          </w:p>
        </w:tc>
      </w:tr>
      <w:tr>
        <w:tc>
          <w:tcPr/>
          <w:p>
            <w:pPr>
              <w:pStyle w:val="Compact"/>
              <w:jc w:val="left"/>
            </w:pPr>
            <w:r>
              <w:t xml:space="preserve">EQp3</w:t>
            </w:r>
          </w:p>
        </w:tc>
        <w:tc>
          <w:tcPr/>
          <w:p>
            <w:pPr>
              <w:pStyle w:val="Compact"/>
              <w:jc w:val="left"/>
            </w:pPr>
            <w:r>
              <w:t xml:space="preserve">Construction IAQ Management</w:t>
            </w:r>
          </w:p>
        </w:tc>
        <w:tc>
          <w:tcPr/>
          <w:p>
            <w:pPr>
              <w:pStyle w:val="Compact"/>
              <w:jc w:val="left"/>
            </w:pPr>
            <w:r>
              <w:t xml:space="preserve">IAQ sensor APIs</w:t>
            </w:r>
          </w:p>
        </w:tc>
        <w:tc>
          <w:tcPr/>
          <w:p>
            <w:pPr>
              <w:pStyle w:val="Compact"/>
              <w:jc w:val="left"/>
            </w:pPr>
            <w:r>
              <w:t xml:space="preserve">SMACNA IAQ guidelines, manufacturer low-emitting product data</w:t>
            </w:r>
          </w:p>
        </w:tc>
        <w:tc>
          <w:tcPr/>
          <w:p>
            <w:pPr>
              <w:pStyle w:val="Compact"/>
              <w:jc w:val="left"/>
            </w:pPr>
            <w:r>
              <w:t xml:space="preserve">Mixed</w:t>
            </w:r>
          </w:p>
        </w:tc>
      </w:tr>
      <w:tr>
        <w:tc>
          <w:tcPr/>
          <w:p>
            <w:pPr>
              <w:pStyle w:val="Compact"/>
              <w:jc w:val="left"/>
            </w:pPr>
            <w:r>
              <w:t xml:space="preserve">EQc1</w:t>
            </w:r>
          </w:p>
        </w:tc>
        <w:tc>
          <w:tcPr/>
          <w:p>
            <w:pPr>
              <w:pStyle w:val="Compact"/>
              <w:jc w:val="left"/>
            </w:pPr>
            <w:r>
              <w:t xml:space="preserve">Outdoor Air Delivery</w:t>
            </w:r>
          </w:p>
        </w:tc>
        <w:tc>
          <w:tcPr/>
          <w:p>
            <w:pPr>
              <w:pStyle w:val="Compact"/>
              <w:jc w:val="left"/>
            </w:pPr>
            <w:r>
              <w:t xml:space="preserve">BAS/BMS protocols</w:t>
            </w:r>
          </w:p>
        </w:tc>
        <w:tc>
          <w:tcPr/>
          <w:p>
            <w:pPr>
              <w:pStyle w:val="Compact"/>
              <w:jc w:val="left"/>
            </w:pPr>
            <w:r>
              <w:t xml:space="preserve">ASHRAE 62.1 ventilation tables, airflow measurement standards</w:t>
            </w:r>
          </w:p>
        </w:tc>
        <w:tc>
          <w:tcPr/>
          <w:p>
            <w:pPr>
              <w:pStyle w:val="Compact"/>
              <w:jc w:val="left"/>
            </w:pPr>
            <w:r>
              <w:t xml:space="preserve">Mixed</w:t>
            </w:r>
          </w:p>
        </w:tc>
      </w:tr>
      <w:tr>
        <w:tc>
          <w:tcPr/>
          <w:p>
            <w:pPr>
              <w:pStyle w:val="Compact"/>
              <w:jc w:val="left"/>
            </w:pPr>
            <w:r>
              <w:t xml:space="preserve">EQc2</w:t>
            </w:r>
          </w:p>
        </w:tc>
        <w:tc>
          <w:tcPr/>
          <w:p>
            <w:pPr>
              <w:pStyle w:val="Compact"/>
              <w:jc w:val="left"/>
            </w:pPr>
            <w:r>
              <w:t xml:space="preserve">Thermal Comfort</w:t>
            </w:r>
          </w:p>
        </w:tc>
        <w:tc>
          <w:tcPr/>
          <w:p>
            <w:pPr>
              <w:pStyle w:val="Compact"/>
              <w:jc w:val="left"/>
            </w:pPr>
            <w:r>
              <w:t xml:space="preserve">IAQ sensor APIs (temp, humidity)</w:t>
            </w:r>
          </w:p>
        </w:tc>
        <w:tc>
          <w:tcPr/>
          <w:p>
            <w:pPr>
              <w:pStyle w:val="Compact"/>
              <w:jc w:val="left"/>
            </w:pPr>
            <w:r>
              <w:t xml:space="preserve">CBE Thermal Comfort Tool, ASHRAE 55-2023</w:t>
            </w:r>
          </w:p>
        </w:tc>
        <w:tc>
          <w:tcPr/>
          <w:p>
            <w:pPr>
              <w:pStyle w:val="Compact"/>
              <w:jc w:val="left"/>
            </w:pPr>
            <w:r>
              <w:t xml:space="preserve">Mixed</w:t>
            </w:r>
          </w:p>
        </w:tc>
      </w:tr>
      <w:tr>
        <w:tc>
          <w:tcPr/>
          <w:p>
            <w:pPr>
              <w:pStyle w:val="Compact"/>
              <w:jc w:val="left"/>
            </w:pPr>
            <w:r>
              <w:t xml:space="preserve">EQc3</w:t>
            </w:r>
          </w:p>
        </w:tc>
        <w:tc>
          <w:tcPr/>
          <w:p>
            <w:pPr>
              <w:pStyle w:val="Compact"/>
              <w:jc w:val="left"/>
            </w:pPr>
            <w:r>
              <w:t xml:space="preserve">Daylight</w:t>
            </w:r>
          </w:p>
        </w:tc>
        <w:tc>
          <w:tcPr/>
          <w:p>
            <w:pPr>
              <w:pStyle w:val="Compact"/>
              <w:jc w:val="left"/>
            </w:pPr>
            <w:r>
              <w:t xml:space="preserve">–</w:t>
            </w:r>
          </w:p>
        </w:tc>
        <w:tc>
          <w:tcPr/>
          <w:p>
            <w:pPr>
              <w:pStyle w:val="Compact"/>
              <w:jc w:val="left"/>
            </w:pPr>
            <w:r>
              <w:t xml:space="preserve">Radiance/DIVA simulation outputs, IES LM-83-12</w:t>
            </w:r>
          </w:p>
        </w:tc>
        <w:tc>
          <w:tcPr/>
          <w:p>
            <w:pPr>
              <w:pStyle w:val="Compact"/>
              <w:jc w:val="left"/>
            </w:pPr>
            <w:r>
              <w:t xml:space="preserve">Batch</w:t>
            </w:r>
          </w:p>
        </w:tc>
      </w:tr>
      <w:tr>
        <w:tc>
          <w:tcPr/>
          <w:p>
            <w:pPr>
              <w:pStyle w:val="Compact"/>
              <w:jc w:val="left"/>
            </w:pPr>
            <w:r>
              <w:t xml:space="preserve">EQc4</w:t>
            </w:r>
          </w:p>
        </w:tc>
        <w:tc>
          <w:tcPr/>
          <w:p>
            <w:pPr>
              <w:pStyle w:val="Compact"/>
              <w:jc w:val="left"/>
            </w:pPr>
            <w:r>
              <w:t xml:space="preserve">Glare Control</w:t>
            </w:r>
          </w:p>
        </w:tc>
        <w:tc>
          <w:tcPr/>
          <w:p>
            <w:pPr>
              <w:pStyle w:val="Compact"/>
              <w:jc w:val="left"/>
            </w:pPr>
            <w:r>
              <w:t xml:space="preserve">–</w:t>
            </w:r>
          </w:p>
        </w:tc>
        <w:tc>
          <w:tcPr/>
          <w:p>
            <w:pPr>
              <w:pStyle w:val="Compact"/>
              <w:jc w:val="left"/>
            </w:pPr>
            <w:r>
              <w:t xml:space="preserve">DGP simulation outputs, manufacturer shading data</w:t>
            </w:r>
          </w:p>
        </w:tc>
        <w:tc>
          <w:tcPr/>
          <w:p>
            <w:pPr>
              <w:pStyle w:val="Compact"/>
              <w:jc w:val="left"/>
            </w:pPr>
            <w:r>
              <w:t xml:space="preserve">Batch</w:t>
            </w:r>
          </w:p>
        </w:tc>
      </w:tr>
      <w:tr>
        <w:tc>
          <w:tcPr/>
          <w:p>
            <w:pPr>
              <w:pStyle w:val="Compact"/>
              <w:jc w:val="left"/>
            </w:pPr>
            <w:r>
              <w:t xml:space="preserve">EQc5</w:t>
            </w:r>
          </w:p>
        </w:tc>
        <w:tc>
          <w:tcPr/>
          <w:p>
            <w:pPr>
              <w:pStyle w:val="Compact"/>
              <w:jc w:val="left"/>
            </w:pPr>
            <w:r>
              <w:t xml:space="preserve">IAQ Assessment</w:t>
            </w:r>
          </w:p>
        </w:tc>
        <w:tc>
          <w:tcPr/>
          <w:p>
            <w:pPr>
              <w:pStyle w:val="Compact"/>
              <w:jc w:val="left"/>
            </w:pPr>
            <w:r>
              <w:t xml:space="preserve">IAQ sensor APIs (PM2.5, CO2, TVOC)</w:t>
            </w:r>
          </w:p>
        </w:tc>
        <w:tc>
          <w:tcPr/>
          <w:p>
            <w:pPr>
              <w:pStyle w:val="Compact"/>
              <w:jc w:val="left"/>
            </w:pPr>
            <w:r>
              <w:t xml:space="preserve">EPA Indoor airPLUS, manufacturer sensor calibration data</w:t>
            </w:r>
          </w:p>
        </w:tc>
        <w:tc>
          <w:tcPr/>
          <w:p>
            <w:pPr>
              <w:pStyle w:val="Compact"/>
              <w:jc w:val="left"/>
            </w:pPr>
            <w:r>
              <w:t xml:space="preserve">Mixed</w:t>
            </w:r>
          </w:p>
        </w:tc>
      </w:tr>
      <w:tr>
        <w:tc>
          <w:tcPr/>
          <w:p>
            <w:pPr>
              <w:pStyle w:val="Compact"/>
              <w:jc w:val="left"/>
            </w:pPr>
            <w:r>
              <w:t xml:space="preserve">EQc6</w:t>
            </w:r>
          </w:p>
        </w:tc>
        <w:tc>
          <w:tcPr/>
          <w:p>
            <w:pPr>
              <w:pStyle w:val="Compact"/>
              <w:jc w:val="left"/>
            </w:pPr>
            <w:r>
              <w:t xml:space="preserve">Interior Lighting</w:t>
            </w:r>
          </w:p>
        </w:tc>
        <w:tc>
          <w:tcPr/>
          <w:p>
            <w:pPr>
              <w:pStyle w:val="Compact"/>
              <w:jc w:val="left"/>
            </w:pPr>
            <w:r>
              <w:t xml:space="preserve">–</w:t>
            </w:r>
          </w:p>
        </w:tc>
        <w:tc>
          <w:tcPr/>
          <w:p>
            <w:pPr>
              <w:pStyle w:val="Compact"/>
              <w:jc w:val="left"/>
            </w:pPr>
            <w:r>
              <w:t xml:space="preserve">IES RP-1 (static), manufacturer photometric data</w:t>
            </w:r>
          </w:p>
        </w:tc>
        <w:tc>
          <w:tcPr/>
          <w:p>
            <w:pPr>
              <w:pStyle w:val="Compact"/>
              <w:jc w:val="left"/>
            </w:pPr>
            <w:r>
              <w:t xml:space="preserve">Batch</w:t>
            </w:r>
          </w:p>
        </w:tc>
      </w:tr>
      <w:tr>
        <w:tc>
          <w:tcPr/>
          <w:p>
            <w:pPr>
              <w:pStyle w:val="Compact"/>
              <w:jc w:val="left"/>
            </w:pPr>
            <w:r>
              <w:t xml:space="preserve">EQc7</w:t>
            </w:r>
          </w:p>
        </w:tc>
        <w:tc>
          <w:tcPr/>
          <w:p>
            <w:pPr>
              <w:pStyle w:val="Compact"/>
              <w:jc w:val="left"/>
            </w:pPr>
            <w:r>
              <w:t xml:space="preserve">Daylighting Controls</w:t>
            </w:r>
          </w:p>
        </w:tc>
        <w:tc>
          <w:tcPr/>
          <w:p>
            <w:pPr>
              <w:pStyle w:val="Compact"/>
              <w:jc w:val="left"/>
            </w:pPr>
            <w:r>
              <w:t xml:space="preserve">–</w:t>
            </w:r>
          </w:p>
        </w:tc>
        <w:tc>
          <w:tcPr/>
          <w:p>
            <w:pPr>
              <w:pStyle w:val="Compact"/>
              <w:jc w:val="left"/>
            </w:pPr>
            <w:r>
              <w:t xml:space="preserve">Daylight autonomy simulation outputs</w:t>
            </w:r>
          </w:p>
        </w:tc>
        <w:tc>
          <w:tcPr/>
          <w:p>
            <w:pPr>
              <w:pStyle w:val="Compact"/>
              <w:jc w:val="left"/>
            </w:pPr>
            <w:r>
              <w:t xml:space="preserve">Batch</w:t>
            </w:r>
          </w:p>
        </w:tc>
      </w:tr>
      <w:tr>
        <w:tc>
          <w:tcPr/>
          <w:p>
            <w:pPr>
              <w:pStyle w:val="Compact"/>
              <w:jc w:val="left"/>
            </w:pPr>
            <w:r>
              <w:t xml:space="preserve">PRp1</w:t>
            </w:r>
          </w:p>
        </w:tc>
        <w:tc>
          <w:tcPr/>
          <w:p>
            <w:pPr>
              <w:pStyle w:val="Compact"/>
              <w:jc w:val="left"/>
            </w:pPr>
            <w:r>
              <w:t xml:space="preserve">LEED Accredited Professional</w:t>
            </w:r>
          </w:p>
        </w:tc>
        <w:tc>
          <w:tcPr/>
          <w:p>
            <w:pPr>
              <w:pStyle w:val="Compact"/>
              <w:jc w:val="left"/>
            </w:pPr>
            <w:r>
              <w:t xml:space="preserve">GBCI Credential Directory</w:t>
            </w:r>
          </w:p>
        </w:tc>
        <w:tc>
          <w:tcPr/>
          <w:p>
            <w:pPr>
              <w:pStyle w:val="Compact"/>
              <w:jc w:val="left"/>
            </w:pPr>
            <w:r>
              <w:t xml:space="preserve">–</w:t>
            </w:r>
          </w:p>
        </w:tc>
        <w:tc>
          <w:tcPr/>
          <w:p>
            <w:pPr>
              <w:pStyle w:val="Compact"/>
              <w:jc w:val="left"/>
            </w:pPr>
            <w:r>
              <w:t xml:space="preserve">Real-Time</w:t>
            </w:r>
          </w:p>
        </w:tc>
      </w:tr>
      <w:tr>
        <w:tc>
          <w:tcPr/>
          <w:p>
            <w:pPr>
              <w:pStyle w:val="Compact"/>
              <w:jc w:val="left"/>
            </w:pPr>
            <w:r>
              <w:t xml:space="preserve">PRc1</w:t>
            </w:r>
          </w:p>
        </w:tc>
        <w:tc>
          <w:tcPr/>
          <w:p>
            <w:pPr>
              <w:pStyle w:val="Compact"/>
              <w:jc w:val="left"/>
            </w:pPr>
            <w:r>
              <w:t xml:space="preserve">Innovation</w:t>
            </w:r>
          </w:p>
        </w:tc>
        <w:tc>
          <w:tcPr/>
          <w:p>
            <w:pPr>
              <w:pStyle w:val="Compact"/>
              <w:jc w:val="left"/>
            </w:pPr>
            <w:r>
              <w:t xml:space="preserve">–</w:t>
            </w:r>
          </w:p>
        </w:tc>
        <w:tc>
          <w:tcPr/>
          <w:p>
            <w:pPr>
              <w:pStyle w:val="Compact"/>
              <w:jc w:val="left"/>
            </w:pPr>
            <w:r>
              <w:t xml:space="preserve">–</w:t>
            </w:r>
          </w:p>
        </w:tc>
        <w:tc>
          <w:tcPr/>
          <w:p>
            <w:pPr>
              <w:pStyle w:val="Compact"/>
              <w:jc w:val="left"/>
            </w:pPr>
            <w:r>
              <w:t xml:space="preserve">Human-Led</w:t>
            </w:r>
          </w:p>
        </w:tc>
      </w:tr>
      <w:tr>
        <w:tc>
          <w:tcPr/>
          <w:p>
            <w:pPr>
              <w:pStyle w:val="Compact"/>
              <w:jc w:val="left"/>
            </w:pPr>
            <w:r>
              <w:t xml:space="preserve">PRc2</w:t>
            </w:r>
          </w:p>
        </w:tc>
        <w:tc>
          <w:tcPr/>
          <w:p>
            <w:pPr>
              <w:pStyle w:val="Compact"/>
              <w:jc w:val="left"/>
            </w:pPr>
            <w:r>
              <w:t xml:space="preserve">LEED AP</w:t>
            </w:r>
          </w:p>
        </w:tc>
        <w:tc>
          <w:tcPr/>
          <w:p>
            <w:pPr>
              <w:pStyle w:val="Compact"/>
              <w:jc w:val="left"/>
            </w:pPr>
            <w:r>
              <w:t xml:space="preserve">GBCI Credential Directory</w:t>
            </w:r>
          </w:p>
        </w:tc>
        <w:tc>
          <w:tcPr/>
          <w:p>
            <w:pPr>
              <w:pStyle w:val="Compact"/>
              <w:jc w:val="left"/>
            </w:pPr>
            <w:r>
              <w:t xml:space="preserve">LEED AP specialty requirements (static)</w:t>
            </w:r>
          </w:p>
        </w:tc>
        <w:tc>
          <w:tcPr/>
          <w:p>
            <w:pPr>
              <w:pStyle w:val="Compact"/>
              <w:jc w:val="left"/>
            </w:pPr>
            <w:r>
              <w:t xml:space="preserve">Real-Time</w:t>
            </w:r>
          </w:p>
        </w:tc>
      </w:tr>
    </w:tbl>
    <w:bookmarkStart w:id="40" w:name="data-freshness-requirements"/>
    <w:p>
      <w:pPr>
        <w:pStyle w:val="Heading3"/>
      </w:pPr>
      <w:r>
        <w:t xml:space="preserve">Data Freshness Requirements</w:t>
      </w:r>
    </w:p>
    <w:tbl>
      <w:tblPr>
        <w:tblStyle w:val="Table"/>
        <w:tblW w:type="pct" w:w="5000"/>
        <w:tblLook w:firstRow="1" w:lastRow="0" w:firstColumn="0" w:lastColumn="0" w:noHBand="0" w:noVBand="0" w:val="0020"/>
      </w:tblPr>
      <w:tblGrid>
        <w:gridCol w:w="1260"/>
        <w:gridCol w:w="1530"/>
        <w:gridCol w:w="1530"/>
        <w:gridCol w:w="1710"/>
        <w:gridCol w:w="1890"/>
      </w:tblGrid>
      <w:tr>
        <w:trPr>
          <w:tblHeader w:val="true"/>
        </w:trPr>
        <w:tc>
          <w:tcPr/>
          <w:p>
            <w:pPr>
              <w:pStyle w:val="Compact"/>
              <w:jc w:val="left"/>
            </w:pPr>
            <w:r>
              <w:t xml:space="preserve">Data Category</w:t>
            </w:r>
          </w:p>
        </w:tc>
        <w:tc>
          <w:tcPr/>
          <w:p>
            <w:pPr>
              <w:pStyle w:val="Compact"/>
              <w:jc w:val="left"/>
            </w:pPr>
            <w:r>
              <w:t xml:space="preserve">Update Frequency</w:t>
            </w:r>
          </w:p>
        </w:tc>
        <w:tc>
          <w:tcPr/>
          <w:p>
            <w:pPr>
              <w:pStyle w:val="Compact"/>
              <w:jc w:val="left"/>
            </w:pPr>
            <w:r>
              <w:t xml:space="preserve">Source Examples</w:t>
            </w:r>
          </w:p>
        </w:tc>
        <w:tc>
          <w:tcPr/>
          <w:p>
            <w:pPr>
              <w:pStyle w:val="Compact"/>
              <w:jc w:val="left"/>
            </w:pPr>
            <w:r>
              <w:t xml:space="preserve">Staleness Threshold</w:t>
            </w:r>
          </w:p>
        </w:tc>
        <w:tc>
          <w:tcPr/>
          <w:p>
            <w:pPr>
              <w:pStyle w:val="Compact"/>
              <w:jc w:val="left"/>
            </w:pPr>
            <w:r>
              <w:t xml:space="preserve">Action on Stale Data</w:t>
            </w:r>
          </w:p>
        </w:tc>
      </w:tr>
      <w:tr>
        <w:tc>
          <w:tcPr/>
          <w:p>
            <w:pPr>
              <w:pStyle w:val="Compact"/>
              <w:jc w:val="left"/>
            </w:pPr>
            <w:r>
              <w:t xml:space="preserve">Weather / Climate</w:t>
            </w:r>
          </w:p>
        </w:tc>
        <w:tc>
          <w:tcPr/>
          <w:p>
            <w:pPr>
              <w:pStyle w:val="Compact"/>
              <w:jc w:val="left"/>
            </w:pPr>
            <w:r>
              <w:t xml:space="preserve">Hourly to daily</w:t>
            </w:r>
          </w:p>
        </w:tc>
        <w:tc>
          <w:tcPr/>
          <w:p>
            <w:pPr>
              <w:pStyle w:val="Compact"/>
              <w:jc w:val="left"/>
            </w:pPr>
            <w:r>
              <w:t xml:space="preserve">NOAA, NWS, AirNow</w:t>
            </w:r>
          </w:p>
        </w:tc>
        <w:tc>
          <w:tcPr/>
          <w:p>
            <w:pPr>
              <w:pStyle w:val="Compact"/>
              <w:jc w:val="left"/>
            </w:pPr>
            <w:r>
              <w:t xml:space="preserve">24 hours</w:t>
            </w:r>
          </w:p>
        </w:tc>
        <w:tc>
          <w:tcPr/>
          <w:p>
            <w:pPr>
              <w:pStyle w:val="Compact"/>
              <w:jc w:val="left"/>
            </w:pPr>
            <w:r>
              <w:t xml:space="preserve">Re-fetch; if unavailable, use last-known-good with warning</w:t>
            </w:r>
          </w:p>
        </w:tc>
      </w:tr>
      <w:tr>
        <w:tc>
          <w:tcPr/>
          <w:p>
            <w:pPr>
              <w:pStyle w:val="Compact"/>
              <w:jc w:val="left"/>
            </w:pPr>
            <w:r>
              <w:t xml:space="preserve">Grid Emission Factors</w:t>
            </w:r>
          </w:p>
        </w:tc>
        <w:tc>
          <w:tcPr/>
          <w:p>
            <w:pPr>
              <w:pStyle w:val="Compact"/>
              <w:jc w:val="left"/>
            </w:pPr>
            <w:r>
              <w:t xml:space="preserve">Annual</w:t>
            </w:r>
          </w:p>
        </w:tc>
        <w:tc>
          <w:tcPr/>
          <w:p>
            <w:pPr>
              <w:pStyle w:val="Compact"/>
              <w:jc w:val="left"/>
            </w:pPr>
            <w:r>
              <w:t xml:space="preserve">EPA eGRID, EIA</w:t>
            </w:r>
          </w:p>
        </w:tc>
        <w:tc>
          <w:tcPr/>
          <w:p>
            <w:pPr>
              <w:pStyle w:val="Compact"/>
              <w:jc w:val="left"/>
            </w:pPr>
            <w:r>
              <w:t xml:space="preserve">18 months</w:t>
            </w:r>
          </w:p>
        </w:tc>
        <w:tc>
          <w:tcPr/>
          <w:p>
            <w:pPr>
              <w:pStyle w:val="Compact"/>
              <w:jc w:val="left"/>
            </w:pPr>
            <w:r>
              <w:t xml:space="preserve">Use most recent available; flag if &gt;2 years old</w:t>
            </w:r>
          </w:p>
        </w:tc>
      </w:tr>
      <w:tr>
        <w:tc>
          <w:tcPr/>
          <w:p>
            <w:pPr>
              <w:pStyle w:val="Compact"/>
              <w:jc w:val="left"/>
            </w:pPr>
            <w:r>
              <w:t xml:space="preserve">Product Certifications</w:t>
            </w:r>
          </w:p>
        </w:tc>
        <w:tc>
          <w:tcPr/>
          <w:p>
            <w:pPr>
              <w:pStyle w:val="Compact"/>
              <w:jc w:val="left"/>
            </w:pPr>
            <w:r>
              <w:t xml:space="preserve">Weekly to monthly</w:t>
            </w:r>
          </w:p>
        </w:tc>
        <w:tc>
          <w:tcPr/>
          <w:p>
            <w:pPr>
              <w:pStyle w:val="Compact"/>
              <w:jc w:val="left"/>
            </w:pPr>
            <w:r>
              <w:t xml:space="preserve">GREENGUARD, FloorScore, EPD Registry</w:t>
            </w:r>
          </w:p>
        </w:tc>
        <w:tc>
          <w:tcPr/>
          <w:p>
            <w:pPr>
              <w:pStyle w:val="Compact"/>
              <w:jc w:val="left"/>
            </w:pPr>
            <w:r>
              <w:t xml:space="preserve">90 days</w:t>
            </w:r>
          </w:p>
        </w:tc>
        <w:tc>
          <w:tcPr/>
          <w:p>
            <w:pPr>
              <w:pStyle w:val="Compact"/>
              <w:jc w:val="left"/>
            </w:pPr>
            <w:r>
              <w:t xml:space="preserve">Re-verify; if expired, flag for HITL review</w:t>
            </w:r>
          </w:p>
        </w:tc>
      </w:tr>
      <w:tr>
        <w:tc>
          <w:tcPr/>
          <w:p>
            <w:pPr>
              <w:pStyle w:val="Compact"/>
              <w:jc w:val="left"/>
            </w:pPr>
            <w:r>
              <w:t xml:space="preserve">Census / Demographic</w:t>
            </w:r>
          </w:p>
        </w:tc>
        <w:tc>
          <w:tcPr/>
          <w:p>
            <w:pPr>
              <w:pStyle w:val="Compact"/>
              <w:jc w:val="left"/>
            </w:pPr>
            <w:r>
              <w:t xml:space="preserve">Annual (ACS 5-year)</w:t>
            </w:r>
          </w:p>
        </w:tc>
        <w:tc>
          <w:tcPr/>
          <w:p>
            <w:pPr>
              <w:pStyle w:val="Compact"/>
              <w:jc w:val="left"/>
            </w:pPr>
            <w:r>
              <w:t xml:space="preserve">US Census, Eurostat</w:t>
            </w:r>
          </w:p>
        </w:tc>
        <w:tc>
          <w:tcPr/>
          <w:p>
            <w:pPr>
              <w:pStyle w:val="Compact"/>
              <w:jc w:val="left"/>
            </w:pPr>
            <w:r>
              <w:t xml:space="preserve">5 years</w:t>
            </w:r>
          </w:p>
        </w:tc>
        <w:tc>
          <w:tcPr/>
          <w:p>
            <w:pPr>
              <w:pStyle w:val="Compact"/>
              <w:jc w:val="left"/>
            </w:pPr>
            <w:r>
              <w:t xml:space="preserve">Use most recent vintage; flag if data vintage predates project registration</w:t>
            </w:r>
          </w:p>
        </w:tc>
      </w:tr>
      <w:tr>
        <w:tc>
          <w:tcPr/>
          <w:p>
            <w:pPr>
              <w:pStyle w:val="Compact"/>
              <w:jc w:val="left"/>
            </w:pPr>
            <w:r>
              <w:t xml:space="preserve">Solar Resource Data</w:t>
            </w:r>
          </w:p>
        </w:tc>
        <w:tc>
          <w:tcPr/>
          <w:p>
            <w:pPr>
              <w:pStyle w:val="Compact"/>
              <w:jc w:val="left"/>
            </w:pPr>
            <w:r>
              <w:t xml:space="preserve">Annual (TMY updates)</w:t>
            </w:r>
          </w:p>
        </w:tc>
        <w:tc>
          <w:tcPr/>
          <w:p>
            <w:pPr>
              <w:pStyle w:val="Compact"/>
              <w:jc w:val="left"/>
            </w:pPr>
            <w:r>
              <w:t xml:space="preserve">NREL NSRDB</w:t>
            </w:r>
          </w:p>
        </w:tc>
        <w:tc>
          <w:tcPr/>
          <w:p>
            <w:pPr>
              <w:pStyle w:val="Compact"/>
              <w:jc w:val="left"/>
            </w:pPr>
            <w:r>
              <w:t xml:space="preserve">10 years</w:t>
            </w:r>
          </w:p>
        </w:tc>
        <w:tc>
          <w:tcPr/>
          <w:p>
            <w:pPr>
              <w:pStyle w:val="Compact"/>
              <w:jc w:val="left"/>
            </w:pPr>
            <w:r>
              <w:t xml:space="preserve">Use available TMY; note data vintage in documentation</w:t>
            </w:r>
          </w:p>
        </w:tc>
      </w:tr>
      <w:tr>
        <w:tc>
          <w:tcPr/>
          <w:p>
            <w:pPr>
              <w:pStyle w:val="Compact"/>
              <w:jc w:val="left"/>
            </w:pPr>
            <w:r>
              <w:t xml:space="preserve">Soil / Geotechnical</w:t>
            </w:r>
          </w:p>
        </w:tc>
        <w:tc>
          <w:tcPr/>
          <w:p>
            <w:pPr>
              <w:pStyle w:val="Compact"/>
              <w:jc w:val="left"/>
            </w:pPr>
            <w:r>
              <w:t xml:space="preserve">Static (survey updates)</w:t>
            </w:r>
          </w:p>
        </w:tc>
        <w:tc>
          <w:tcPr/>
          <w:p>
            <w:pPr>
              <w:pStyle w:val="Compact"/>
              <w:jc w:val="left"/>
            </w:pPr>
            <w:r>
              <w:t xml:space="preserve">NRCS SSURGO</w:t>
            </w:r>
          </w:p>
        </w:tc>
        <w:tc>
          <w:tcPr/>
          <w:p>
            <w:pPr>
              <w:pStyle w:val="Compact"/>
              <w:jc w:val="left"/>
            </w:pPr>
            <w:r>
              <w:t xml:space="preserve">10 years</w:t>
            </w:r>
          </w:p>
        </w:tc>
        <w:tc>
          <w:tcPr/>
          <w:p>
            <w:pPr>
              <w:pStyle w:val="Compact"/>
              <w:jc w:val="left"/>
            </w:pPr>
            <w:r>
              <w:t xml:space="preserve">Use available; note survey vintage</w:t>
            </w:r>
          </w:p>
        </w:tc>
      </w:tr>
      <w:tr>
        <w:tc>
          <w:tcPr/>
          <w:p>
            <w:pPr>
              <w:pStyle w:val="Compact"/>
              <w:jc w:val="left"/>
            </w:pPr>
            <w:r>
              <w:t xml:space="preserve">Transit / Walkability</w:t>
            </w:r>
          </w:p>
        </w:tc>
        <w:tc>
          <w:tcPr/>
          <w:p>
            <w:pPr>
              <w:pStyle w:val="Compact"/>
              <w:jc w:val="left"/>
            </w:pPr>
            <w:r>
              <w:t xml:space="preserve">Real-time (GTFS) / Quarterly (Walk Score)</w:t>
            </w:r>
          </w:p>
        </w:tc>
        <w:tc>
          <w:tcPr/>
          <w:p>
            <w:pPr>
              <w:pStyle w:val="Compact"/>
              <w:jc w:val="left"/>
            </w:pPr>
            <w:r>
              <w:t xml:space="preserve">GTFS feeds, Walk Score</w:t>
            </w:r>
          </w:p>
        </w:tc>
        <w:tc>
          <w:tcPr/>
          <w:p>
            <w:pPr>
              <w:pStyle w:val="Compact"/>
              <w:jc w:val="left"/>
            </w:pPr>
            <w:r>
              <w:t xml:space="preserve">30 days for Walk Score; real-time for GTFS</w:t>
            </w:r>
          </w:p>
        </w:tc>
        <w:tc>
          <w:tcPr/>
          <w:p>
            <w:pPr>
              <w:pStyle w:val="Compact"/>
              <w:jc w:val="left"/>
            </w:pPr>
            <w:r>
              <w:t xml:space="preserve">Re-fetch; if unavailable, use last-known-good</w:t>
            </w:r>
          </w:p>
        </w:tc>
      </w:tr>
      <w:tr>
        <w:tc>
          <w:tcPr/>
          <w:p>
            <w:pPr>
              <w:pStyle w:val="Compact"/>
              <w:jc w:val="left"/>
            </w:pPr>
            <w:r>
              <w:t xml:space="preserve">Energy Model Outputs</w:t>
            </w:r>
          </w:p>
        </w:tc>
        <w:tc>
          <w:tcPr/>
          <w:p>
            <w:pPr>
              <w:pStyle w:val="Compact"/>
              <w:jc w:val="left"/>
            </w:pPr>
            <w:r>
              <w:t xml:space="preserve">Per-simulation</w:t>
            </w:r>
          </w:p>
        </w:tc>
        <w:tc>
          <w:tcPr/>
          <w:p>
            <w:pPr>
              <w:pStyle w:val="Compact"/>
              <w:jc w:val="left"/>
            </w:pPr>
            <w:r>
              <w:t xml:space="preserve">EnergyPlus, IES VE, eQUEST</w:t>
            </w:r>
          </w:p>
        </w:tc>
        <w:tc>
          <w:tcPr/>
          <w:p>
            <w:pPr>
              <w:pStyle w:val="Compact"/>
              <w:jc w:val="left"/>
            </w:pPr>
            <w:r>
              <w:t xml:space="preserve">N/A (project-specific)</w:t>
            </w:r>
          </w:p>
        </w:tc>
        <w:tc>
          <w:tcPr/>
          <w:p>
            <w:pPr>
              <w:pStyle w:val="Compact"/>
              <w:jc w:val="left"/>
            </w:pPr>
            <w:r>
              <w:t xml:space="preserve">Archive with timestamp; reuse for related credits</w:t>
            </w:r>
          </w:p>
        </w:tc>
      </w:tr>
    </w:tbl>
    <w:bookmarkEnd w:id="40"/>
    <w:bookmarkStart w:id="41" w:name="batch-data-ingestion-schedule"/>
    <w:p>
      <w:pPr>
        <w:pStyle w:val="Heading3"/>
      </w:pPr>
      <w:r>
        <w:t xml:space="preserve">Batch Data Ingestion Schedule</w:t>
      </w:r>
    </w:p>
    <w:p>
      <w:pPr>
        <w:pStyle w:val="FirstParagraph"/>
      </w:pPr>
      <w:r>
        <w:t xml:space="preserve">The platform maintains a nightly batch ingestion pipeline that updates static reference datasets. The schedule is:</w:t>
      </w:r>
    </w:p>
    <w:tbl>
      <w:tblPr>
        <w:tblStyle w:val="Table"/>
        <w:tblW w:type="pct" w:w="5000"/>
        <w:tblLook w:firstRow="1" w:lastRow="0" w:firstColumn="0" w:lastColumn="0" w:noHBand="0" w:noVBand="0" w:val="0020"/>
      </w:tblPr>
      <w:tblGrid>
        <w:gridCol w:w="1320"/>
        <w:gridCol w:w="1613"/>
        <w:gridCol w:w="2493"/>
        <w:gridCol w:w="2493"/>
      </w:tblGrid>
      <w:tr>
        <w:trPr>
          <w:tblHeader w:val="true"/>
        </w:trPr>
        <w:tc>
          <w:tcPr/>
          <w:p>
            <w:pPr>
              <w:pStyle w:val="Compact"/>
              <w:jc w:val="left"/>
            </w:pPr>
            <w:r>
              <w:t xml:space="preserve">Dataset</w:t>
            </w:r>
          </w:p>
        </w:tc>
        <w:tc>
          <w:tcPr/>
          <w:p>
            <w:pPr>
              <w:pStyle w:val="Compact"/>
              <w:jc w:val="left"/>
            </w:pPr>
            <w:r>
              <w:t xml:space="preserve">Frequency</w:t>
            </w:r>
          </w:p>
        </w:tc>
        <w:tc>
          <w:tcPr/>
          <w:p>
            <w:pPr>
              <w:pStyle w:val="Compact"/>
              <w:jc w:val="left"/>
            </w:pPr>
            <w:r>
              <w:t xml:space="preserve">Ingestion Window</w:t>
            </w:r>
          </w:p>
        </w:tc>
        <w:tc>
          <w:tcPr/>
          <w:p>
            <w:pPr>
              <w:pStyle w:val="Compact"/>
              <w:jc w:val="left"/>
            </w:pPr>
            <w:r>
              <w:t xml:space="preserve">Storage Backend</w:t>
            </w:r>
          </w:p>
        </w:tc>
      </w:tr>
      <w:tr>
        <w:tc>
          <w:tcPr/>
          <w:p>
            <w:pPr>
              <w:pStyle w:val="Compact"/>
              <w:jc w:val="left"/>
            </w:pPr>
            <w:r>
              <w:t xml:space="preserve">EPA eGRID</w:t>
            </w:r>
          </w:p>
        </w:tc>
        <w:tc>
          <w:tcPr/>
          <w:p>
            <w:pPr>
              <w:pStyle w:val="Compact"/>
              <w:jc w:val="left"/>
            </w:pPr>
            <w:r>
              <w:t xml:space="preserve">Annual</w:t>
            </w:r>
          </w:p>
        </w:tc>
        <w:tc>
          <w:tcPr/>
          <w:p>
            <w:pPr>
              <w:pStyle w:val="Compact"/>
              <w:jc w:val="left"/>
            </w:pPr>
            <w:r>
              <w:t xml:space="preserve">January (post-release)</w:t>
            </w:r>
          </w:p>
        </w:tc>
        <w:tc>
          <w:tcPr/>
          <w:p>
            <w:pPr>
              <w:pStyle w:val="Compact"/>
              <w:jc w:val="left"/>
            </w:pPr>
            <w:r>
              <w:t xml:space="preserve">PostgreSQL + S3</w:t>
            </w:r>
          </w:p>
        </w:tc>
      </w:tr>
      <w:tr>
        <w:tc>
          <w:tcPr/>
          <w:p>
            <w:pPr>
              <w:pStyle w:val="Compact"/>
              <w:jc w:val="left"/>
            </w:pPr>
            <w:r>
              <w:t xml:space="preserve">NOAA Climate Normals</w:t>
            </w:r>
          </w:p>
        </w:tc>
        <w:tc>
          <w:tcPr/>
          <w:p>
            <w:pPr>
              <w:pStyle w:val="Compact"/>
              <w:jc w:val="left"/>
            </w:pPr>
            <w:r>
              <w:t xml:space="preserve">Decadal + interim</w:t>
            </w:r>
          </w:p>
        </w:tc>
        <w:tc>
          <w:tcPr/>
          <w:p>
            <w:pPr>
              <w:pStyle w:val="Compact"/>
              <w:jc w:val="left"/>
            </w:pPr>
            <w:r>
              <w:t xml:space="preserve">Monthly check</w:t>
            </w:r>
          </w:p>
        </w:tc>
        <w:tc>
          <w:tcPr/>
          <w:p>
            <w:pPr>
              <w:pStyle w:val="Compact"/>
              <w:jc w:val="left"/>
            </w:pPr>
            <w:r>
              <w:t xml:space="preserve">PostgreSQL</w:t>
            </w:r>
          </w:p>
        </w:tc>
      </w:tr>
      <w:tr>
        <w:tc>
          <w:tcPr/>
          <w:p>
            <w:pPr>
              <w:pStyle w:val="Compact"/>
              <w:jc w:val="left"/>
            </w:pPr>
            <w:r>
              <w:t xml:space="preserve">NREL NSRDB TMY</w:t>
            </w:r>
          </w:p>
        </w:tc>
        <w:tc>
          <w:tcPr/>
          <w:p>
            <w:pPr>
              <w:pStyle w:val="Compact"/>
              <w:jc w:val="left"/>
            </w:pPr>
            <w:r>
              <w:t xml:space="preserve">Annual</w:t>
            </w:r>
          </w:p>
        </w:tc>
        <w:tc>
          <w:tcPr/>
          <w:p>
            <w:pPr>
              <w:pStyle w:val="Compact"/>
              <w:jc w:val="left"/>
            </w:pPr>
            <w:r>
              <w:t xml:space="preserve">Quarterly check</w:t>
            </w:r>
          </w:p>
        </w:tc>
        <w:tc>
          <w:tcPr/>
          <w:p>
            <w:pPr>
              <w:pStyle w:val="Compact"/>
              <w:jc w:val="left"/>
            </w:pPr>
            <w:r>
              <w:t xml:space="preserve">S3 (Parquet)</w:t>
            </w:r>
          </w:p>
        </w:tc>
      </w:tr>
      <w:tr>
        <w:tc>
          <w:tcPr/>
          <w:p>
            <w:pPr>
              <w:pStyle w:val="Compact"/>
              <w:jc w:val="left"/>
            </w:pPr>
            <w:r>
              <w:t xml:space="preserve">EC3 Baselines</w:t>
            </w:r>
          </w:p>
        </w:tc>
        <w:tc>
          <w:tcPr/>
          <w:p>
            <w:pPr>
              <w:pStyle w:val="Compact"/>
              <w:jc w:val="left"/>
            </w:pPr>
            <w:r>
              <w:t xml:space="preserve">Quarterly</w:t>
            </w:r>
          </w:p>
        </w:tc>
        <w:tc>
          <w:tcPr/>
          <w:p>
            <w:pPr>
              <w:pStyle w:val="Compact"/>
              <w:jc w:val="left"/>
            </w:pPr>
            <w:r>
              <w:t xml:space="preserve">Week 1 of quarter</w:t>
            </w:r>
          </w:p>
        </w:tc>
        <w:tc>
          <w:tcPr/>
          <w:p>
            <w:pPr>
              <w:pStyle w:val="Compact"/>
              <w:jc w:val="left"/>
            </w:pPr>
            <w:r>
              <w:t xml:space="preserve">PostgreSQL</w:t>
            </w:r>
          </w:p>
        </w:tc>
      </w:tr>
      <w:tr>
        <w:tc>
          <w:tcPr/>
          <w:p>
            <w:pPr>
              <w:pStyle w:val="Compact"/>
              <w:jc w:val="left"/>
            </w:pPr>
            <w:r>
              <w:t xml:space="preserve">EPD Registry</w:t>
            </w:r>
          </w:p>
        </w:tc>
        <w:tc>
          <w:tcPr/>
          <w:p>
            <w:pPr>
              <w:pStyle w:val="Compact"/>
              <w:jc w:val="left"/>
            </w:pPr>
            <w:r>
              <w:t xml:space="preserve">Weekly</w:t>
            </w:r>
          </w:p>
        </w:tc>
        <w:tc>
          <w:tcPr/>
          <w:p>
            <w:pPr>
              <w:pStyle w:val="Compact"/>
              <w:jc w:val="left"/>
            </w:pPr>
            <w:r>
              <w:t xml:space="preserve">Sunday 02:00 UTC</w:t>
            </w:r>
          </w:p>
        </w:tc>
        <w:tc>
          <w:tcPr/>
          <w:p>
            <w:pPr>
              <w:pStyle w:val="Compact"/>
              <w:jc w:val="left"/>
            </w:pPr>
            <w:r>
              <w:t xml:space="preserve">PostgreSQL + Elasticsearch</w:t>
            </w:r>
          </w:p>
        </w:tc>
      </w:tr>
      <w:tr>
        <w:tc>
          <w:tcPr/>
          <w:p>
            <w:pPr>
              <w:pStyle w:val="Compact"/>
              <w:jc w:val="left"/>
            </w:pPr>
            <w:r>
              <w:t xml:space="preserve">GREENGUARD / FloorScore</w:t>
            </w:r>
          </w:p>
        </w:tc>
        <w:tc>
          <w:tcPr/>
          <w:p>
            <w:pPr>
              <w:pStyle w:val="Compact"/>
              <w:jc w:val="left"/>
            </w:pPr>
            <w:r>
              <w:t xml:space="preserve">Weekly</w:t>
            </w:r>
          </w:p>
        </w:tc>
        <w:tc>
          <w:tcPr/>
          <w:p>
            <w:pPr>
              <w:pStyle w:val="Compact"/>
              <w:jc w:val="left"/>
            </w:pPr>
            <w:r>
              <w:t xml:space="preserve">Sunday 03:00 UTC</w:t>
            </w:r>
          </w:p>
        </w:tc>
        <w:tc>
          <w:tcPr/>
          <w:p>
            <w:pPr>
              <w:pStyle w:val="Compact"/>
              <w:jc w:val="left"/>
            </w:pPr>
            <w:r>
              <w:t xml:space="preserve">PostgreSQL</w:t>
            </w:r>
          </w:p>
        </w:tc>
      </w:tr>
      <w:tr>
        <w:tc>
          <w:tcPr/>
          <w:p>
            <w:pPr>
              <w:pStyle w:val="Compact"/>
              <w:jc w:val="left"/>
            </w:pPr>
            <w:r>
              <w:t xml:space="preserve">Green-e Registry</w:t>
            </w:r>
          </w:p>
        </w:tc>
        <w:tc>
          <w:tcPr/>
          <w:p>
            <w:pPr>
              <w:pStyle w:val="Compact"/>
              <w:jc w:val="left"/>
            </w:pPr>
            <w:r>
              <w:t xml:space="preserve">Monthly</w:t>
            </w:r>
          </w:p>
        </w:tc>
        <w:tc>
          <w:tcPr/>
          <w:p>
            <w:pPr>
              <w:pStyle w:val="Compact"/>
              <w:jc w:val="left"/>
            </w:pPr>
            <w:r>
              <w:t xml:space="preserve">1st of month</w:t>
            </w:r>
          </w:p>
        </w:tc>
        <w:tc>
          <w:tcPr/>
          <w:p>
            <w:pPr>
              <w:pStyle w:val="Compact"/>
              <w:jc w:val="left"/>
            </w:pPr>
            <w:r>
              <w:t xml:space="preserve">PostgreSQL</w:t>
            </w:r>
          </w:p>
        </w:tc>
      </w:tr>
      <w:tr>
        <w:tc>
          <w:tcPr/>
          <w:p>
            <w:pPr>
              <w:pStyle w:val="Compact"/>
              <w:jc w:val="left"/>
            </w:pPr>
            <w:r>
              <w:t xml:space="preserve">GBCI Credential Directory</w:t>
            </w:r>
          </w:p>
        </w:tc>
        <w:tc>
          <w:tcPr/>
          <w:p>
            <w:pPr>
              <w:pStyle w:val="Compact"/>
              <w:jc w:val="left"/>
            </w:pPr>
            <w:r>
              <w:t xml:space="preserve">Daily</w:t>
            </w:r>
          </w:p>
        </w:tc>
        <w:tc>
          <w:tcPr/>
          <w:p>
            <w:pPr>
              <w:pStyle w:val="Compact"/>
              <w:jc w:val="left"/>
            </w:pPr>
            <w:r>
              <w:t xml:space="preserve">04:00 UTC</w:t>
            </w:r>
          </w:p>
        </w:tc>
        <w:tc>
          <w:tcPr/>
          <w:p>
            <w:pPr>
              <w:pStyle w:val="Compact"/>
              <w:jc w:val="left"/>
            </w:pPr>
            <w:r>
              <w:t xml:space="preserve">PostgreSQL (cached)</w:t>
            </w:r>
          </w:p>
        </w:tc>
      </w:tr>
      <w:tr>
        <w:tc>
          <w:tcPr/>
          <w:p>
            <w:pPr>
              <w:pStyle w:val="Compact"/>
              <w:jc w:val="left"/>
            </w:pPr>
            <w:r>
              <w:t xml:space="preserve">ASHRAE Standards (static)</w:t>
            </w:r>
          </w:p>
        </w:tc>
        <w:tc>
          <w:tcPr/>
          <w:p>
            <w:pPr>
              <w:pStyle w:val="Compact"/>
              <w:jc w:val="left"/>
            </w:pPr>
            <w:r>
              <w:t xml:space="preserve">As published</w:t>
            </w:r>
          </w:p>
        </w:tc>
        <w:tc>
          <w:tcPr/>
          <w:p>
            <w:pPr>
              <w:pStyle w:val="Compact"/>
              <w:jc w:val="left"/>
            </w:pPr>
            <w:r>
              <w:t xml:space="preserve">On release</w:t>
            </w:r>
          </w:p>
        </w:tc>
        <w:tc>
          <w:tcPr/>
          <w:p>
            <w:pPr>
              <w:pStyle w:val="Compact"/>
              <w:jc w:val="left"/>
            </w:pPr>
            <w:r>
              <w:t xml:space="preserve">Document store</w:t>
            </w:r>
          </w:p>
        </w:tc>
      </w:tr>
      <w:tr>
        <w:tc>
          <w:tcPr/>
          <w:p>
            <w:pPr>
              <w:pStyle w:val="Compact"/>
              <w:jc w:val="left"/>
            </w:pPr>
            <w:r>
              <w:t xml:space="preserve">IPCC GWP Values</w:t>
            </w:r>
          </w:p>
        </w:tc>
        <w:tc>
          <w:tcPr/>
          <w:p>
            <w:pPr>
              <w:pStyle w:val="Compact"/>
              <w:jc w:val="left"/>
            </w:pPr>
            <w:r>
              <w:t xml:space="preserve">Per assessment report</w:t>
            </w:r>
          </w:p>
        </w:tc>
        <w:tc>
          <w:tcPr/>
          <w:p>
            <w:pPr>
              <w:pStyle w:val="Compact"/>
              <w:jc w:val="left"/>
            </w:pPr>
            <w:r>
              <w:t xml:space="preserve">On AR release</w:t>
            </w:r>
          </w:p>
        </w:tc>
        <w:tc>
          <w:tcPr/>
          <w:p>
            <w:pPr>
              <w:pStyle w:val="Compact"/>
              <w:jc w:val="left"/>
            </w:pPr>
            <w:r>
              <w:t xml:space="preserve">PostgreSQL</w:t>
            </w:r>
          </w:p>
        </w:tc>
      </w:tr>
    </w:tbl>
    <w:p>
      <w:r>
        <w:pict>
          <v:rect style="width:0;height:1.5pt" o:hralign="center" o:hrstd="t" o:hr="t"/>
        </w:pict>
      </w:r>
    </w:p>
    <w:p>
      <w:pPr>
        <w:pStyle w:val="FirstParagraph"/>
      </w:pPr>
      <w:r>
        <w:rPr>
          <w:iCs/>
          <w:i/>
        </w:rPr>
        <w:t xml:space="preserve">End of Sections 1-2. Document continues in subsequent files with Sections 3-7 covering Architecture Overview, Detailed System Design, Implementation Specifications, Integration Details, Testing &amp; Deployment, and Appendices.</w:t>
      </w:r>
    </w:p>
    <w:p>
      <w:r>
        <w:pict>
          <v:rect style="width:0;height:1.5pt" o:hralign="center" o:hrstd="t" o:hr="t"/>
        </w:pict>
      </w:r>
    </w:p>
    <w:bookmarkEnd w:id="41"/>
    <w:bookmarkEnd w:id="42"/>
    <w:bookmarkEnd w:id="43"/>
    <w:bookmarkStart w:id="56" w:name="Xf7746bce962b5dbfe3485a9755f948d83ff4bb3"/>
    <w:p>
      <w:pPr>
        <w:pStyle w:val="Heading1"/>
      </w:pPr>
      <w:r>
        <w:t xml:space="preserve">Master Technical Implementation Document</w:t>
      </w:r>
    </w:p>
    <w:bookmarkStart w:id="49" w:name="X6dfbff6fe580689f00cdc73132972a8a8e9a5f1"/>
    <w:p>
      <w:pPr>
        <w:pStyle w:val="Heading2"/>
      </w:pPr>
      <w:r>
        <w:t xml:space="preserve">Section 3: Deer-Flow Platform Architecture</w:t>
      </w:r>
    </w:p>
    <w:bookmarkStart w:id="44" w:name="system-overview"/>
    <w:p>
      <w:pPr>
        <w:pStyle w:val="Heading3"/>
      </w:pPr>
      <w:r>
        <w:t xml:space="preserve">3.1 System Overview</w:t>
      </w:r>
    </w:p>
    <w:p>
      <w:pPr>
        <w:pStyle w:val="FirstParagraph"/>
      </w:pPr>
      <w:r>
        <w:t xml:space="preserve">The LEED v5 Automation Platform is built on</w:t>
      </w:r>
      <w:r>
        <w:t xml:space="preserve"> </w:t>
      </w:r>
      <w:r>
        <w:rPr>
          <w:bCs/>
          <w:b/>
        </w:rPr>
        <w:t xml:space="preserve">Deer-Flow</w:t>
      </w:r>
      <w:r>
        <w:t xml:space="preserve">, ByteDance’s open-source</w:t>
      </w:r>
      <w:r>
        <w:t xml:space="preserve"> </w:t>
      </w:r>
      <w:r>
        <w:t xml:space="preserve">“</w:t>
      </w:r>
      <w:r>
        <w:t xml:space="preserve">SuperAgent Harness</w:t>
      </w:r>
      <w:r>
        <w:t xml:space="preserve">”</w:t>
      </w:r>
      <w:r>
        <w:t xml:space="preserve"> </w:t>
      </w:r>
      <w:r>
        <w:t xml:space="preserve">(60.2k GitHub stars, v2.0). Deer-Flow provides the foundational infrastructure for skill-based agent orchestration, durable workflow execution, and human-in-the-loop (HITL) coordination. Rather than building a custom workflow engine from scratch – an estimated 12-week engineering effort – the platform leverages Deer-Flow’s proven architecture and extends it with LEED-specific skills, API integrations, and document templates.</w:t>
      </w:r>
    </w:p>
    <w:p>
      <w:pPr>
        <w:pStyle w:val="BodyText"/>
      </w:pPr>
      <w:r>
        <w:rPr>
          <w:bCs/>
          <w:b/>
        </w:rPr>
        <w:t xml:space="preserve">Core Architectural Principles:</w:t>
      </w:r>
    </w:p>
    <w:tbl>
      <w:tblPr>
        <w:tblStyle w:val="Table"/>
        <w:tblW w:type="pct" w:w="5000"/>
        <w:tblLook w:firstRow="1" w:lastRow="0" w:firstColumn="0" w:lastColumn="0" w:noHBand="0" w:noVBand="0" w:val="0020"/>
      </w:tblPr>
      <w:tblGrid>
        <w:gridCol w:w="2354"/>
        <w:gridCol w:w="3210"/>
        <w:gridCol w:w="235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Rationale</w:t>
            </w:r>
          </w:p>
        </w:tc>
      </w:tr>
      <w:tr>
        <w:tc>
          <w:tcPr/>
          <w:p>
            <w:pPr>
              <w:pStyle w:val="Compact"/>
              <w:jc w:val="left"/>
            </w:pPr>
            <w:r>
              <w:t xml:space="preserve">Skill-based modularity</w:t>
            </w:r>
          </w:p>
        </w:tc>
        <w:tc>
          <w:tcPr/>
          <w:p>
            <w:pPr>
              <w:pStyle w:val="Compact"/>
              <w:jc w:val="left"/>
            </w:pPr>
            <w:r>
              <w:t xml:space="preserve">One skill per LEED credit/prerequisite</w:t>
            </w:r>
          </w:p>
        </w:tc>
        <w:tc>
          <w:tcPr/>
          <w:p>
            <w:pPr>
              <w:pStyle w:val="Compact"/>
              <w:jc w:val="left"/>
            </w:pPr>
            <w:r>
              <w:t xml:space="preserve">Isolated development, testing, and deployment per credit</w:t>
            </w:r>
          </w:p>
        </w:tc>
      </w:tr>
      <w:tr>
        <w:tc>
          <w:tcPr/>
          <w:p>
            <w:pPr>
              <w:pStyle w:val="Compact"/>
              <w:jc w:val="left"/>
            </w:pPr>
            <w:r>
              <w:t xml:space="preserve">Durable workflows</w:t>
            </w:r>
          </w:p>
        </w:tc>
        <w:tc>
          <w:tcPr/>
          <w:p>
            <w:pPr>
              <w:pStyle w:val="Compact"/>
              <w:jc w:val="left"/>
            </w:pPr>
            <w:r>
              <w:t xml:space="preserve">LangGraph with checkpoint persistence</w:t>
            </w:r>
          </w:p>
        </w:tc>
        <w:tc>
          <w:tcPr/>
          <w:p>
            <w:pPr>
              <w:pStyle w:val="Compact"/>
              <w:jc w:val="left"/>
            </w:pPr>
            <w:r>
              <w:t xml:space="preserve">Survives restarts, API failures, and multi-day HITL delays</w:t>
            </w:r>
          </w:p>
        </w:tc>
      </w:tr>
      <w:tr>
        <w:tc>
          <w:tcPr/>
          <w:p>
            <w:pPr>
              <w:pStyle w:val="Compact"/>
              <w:jc w:val="left"/>
            </w:pPr>
            <w:r>
              <w:t xml:space="preserve">Sandboxed execution</w:t>
            </w:r>
          </w:p>
        </w:tc>
        <w:tc>
          <w:tcPr/>
          <w:p>
            <w:pPr>
              <w:pStyle w:val="Compact"/>
              <w:jc w:val="left"/>
            </w:pPr>
            <w:r>
              <w:t xml:space="preserve">Docker containers per skill</w:t>
            </w:r>
          </w:p>
        </w:tc>
        <w:tc>
          <w:tcPr/>
          <w:p>
            <w:pPr>
              <w:pStyle w:val="Compact"/>
              <w:jc w:val="left"/>
            </w:pPr>
            <w:r>
              <w:t xml:space="preserve">Prevents cross-credit contamination; energy model parsing isolated</w:t>
            </w:r>
          </w:p>
        </w:tc>
      </w:tr>
      <w:tr>
        <w:tc>
          <w:tcPr/>
          <w:p>
            <w:pPr>
              <w:pStyle w:val="Compact"/>
              <w:jc w:val="left"/>
            </w:pPr>
            <w:r>
              <w:t xml:space="preserve">Memory persistence</w:t>
            </w:r>
          </w:p>
        </w:tc>
        <w:tc>
          <w:tcPr/>
          <w:p>
            <w:pPr>
              <w:pStyle w:val="Compact"/>
              <w:jc w:val="left"/>
            </w:pPr>
            <w:r>
              <w:t xml:space="preserve">PostgreSQL + Redis</w:t>
            </w:r>
          </w:p>
        </w:tc>
        <w:tc>
          <w:tcPr/>
          <w:p>
            <w:pPr>
              <w:pStyle w:val="Compact"/>
              <w:jc w:val="left"/>
            </w:pPr>
            <w:r>
              <w:t xml:space="preserve">Project state survives session termination; full audit trail</w:t>
            </w:r>
          </w:p>
        </w:tc>
      </w:tr>
      <w:tr>
        <w:tc>
          <w:tcPr/>
          <w:p>
            <w:pPr>
              <w:pStyle w:val="Compact"/>
              <w:jc w:val="left"/>
            </w:pPr>
            <w:r>
              <w:t xml:space="preserve">Human-in-the-Loop</w:t>
            </w:r>
          </w:p>
        </w:tc>
        <w:tc>
          <w:tcPr/>
          <w:p>
            <w:pPr>
              <w:pStyle w:val="Compact"/>
              <w:jc w:val="left"/>
            </w:pPr>
            <w:r>
              <w:t xml:space="preserve">Slack / Email / Web UI</w:t>
            </w:r>
          </w:p>
        </w:tc>
        <w:tc>
          <w:tcPr/>
          <w:p>
            <w:pPr>
              <w:pStyle w:val="Compact"/>
              <w:jc w:val="left"/>
            </w:pPr>
            <w:r>
              <w:t xml:space="preserve">Consultant review at critical checkpoints with SLA enforcement</w:t>
            </w:r>
          </w:p>
        </w:tc>
      </w:tr>
    </w:tbl>
    <w:p>
      <w:pPr>
        <w:pStyle w:val="BodyText"/>
      </w:pPr>
      <w:r>
        <w:rPr>
          <w:bCs/>
          <w:b/>
        </w:rPr>
        <w:t xml:space="preserve">Platform Foundation Provided by Deer-Flow:</w:t>
      </w:r>
    </w:p>
    <w:p>
      <w:pPr>
        <w:pStyle w:val="SourceCode"/>
      </w:pPr>
      <w:r>
        <w:rPr>
          <w:rStyle w:val="VerbatimChar"/>
        </w:rPr>
        <w:t xml:space="preserve">LEED v5 Automation Platform (Built on Deer-Flow)</w:t>
      </w:r>
      <w:r>
        <w:br/>
      </w:r>
      <w:r>
        <w:rPr>
          <w:rStyle w:val="VerbatimChar"/>
        </w:rPr>
        <w:t xml:space="preserve">================================================================</w:t>
      </w:r>
      <w:r>
        <w:br/>
      </w:r>
      <w:r>
        <w:rPr>
          <w:rStyle w:val="VerbatimChar"/>
        </w:rPr>
        <w:t xml:space="preserve">Included (70-80% of infrastructure):</w:t>
      </w:r>
      <w:r>
        <w:br/>
      </w:r>
      <w:r>
        <w:rPr>
          <w:rStyle w:val="VerbatimChar"/>
        </w:rPr>
        <w:t xml:space="preserve">  - Skill system and registry</w:t>
      </w:r>
      <w:r>
        <w:br/>
      </w:r>
      <w:r>
        <w:rPr>
          <w:rStyle w:val="VerbatimChar"/>
        </w:rPr>
        <w:t xml:space="preserve">  - Sub-agent orchestration (parallel/sequential)</w:t>
      </w:r>
      <w:r>
        <w:br/>
      </w:r>
      <w:r>
        <w:rPr>
          <w:rStyle w:val="VerbatimChar"/>
        </w:rPr>
        <w:t xml:space="preserve">  - LangGraph durable workflows with checkpointing</w:t>
      </w:r>
      <w:r>
        <w:br/>
      </w:r>
      <w:r>
        <w:rPr>
          <w:rStyle w:val="VerbatimChar"/>
        </w:rPr>
        <w:t xml:space="preserve">  - Docker sandbox execution</w:t>
      </w:r>
      <w:r>
        <w:br/>
      </w:r>
      <w:r>
        <w:rPr>
          <w:rStyle w:val="VerbatimChar"/>
        </w:rPr>
        <w:t xml:space="preserve">  - Memory / state persistence</w:t>
      </w:r>
      <w:r>
        <w:br/>
      </w:r>
      <w:r>
        <w:rPr>
          <w:rStyle w:val="VerbatimChar"/>
        </w:rPr>
        <w:t xml:space="preserve">  - HITL channels (Slack, Telegram, Email)</w:t>
      </w:r>
      <w:r>
        <w:br/>
      </w:r>
      <w:r>
        <w:rPr>
          <w:rStyle w:val="VerbatimChar"/>
        </w:rPr>
        <w:t xml:space="preserve">  - Web UI (React frontend)</w:t>
      </w:r>
      <w:r>
        <w:br/>
      </w:r>
      <w:r>
        <w:rPr>
          <w:rStyle w:val="VerbatimChar"/>
        </w:rPr>
        <w:t xml:space="preserve">  - API gateway (FastAPI)</w:t>
      </w:r>
      <w:r>
        <w:br/>
      </w:r>
      <w:r>
        <w:br/>
      </w:r>
      <w:r>
        <w:rPr>
          <w:rStyle w:val="VerbatimChar"/>
        </w:rPr>
        <w:t xml:space="preserve">Built on Top (LEED-specific layer):</w:t>
      </w:r>
      <w:r>
        <w:br/>
      </w:r>
      <w:r>
        <w:rPr>
          <w:rStyle w:val="VerbatimChar"/>
        </w:rPr>
        <w:t xml:space="preserve">  - 16 LEED credit skills</w:t>
      </w:r>
      <w:r>
        <w:br/>
      </w:r>
      <w:r>
        <w:rPr>
          <w:rStyle w:val="VerbatimChar"/>
        </w:rPr>
        <w:t xml:space="preserve">  - 36 API integration tools</w:t>
      </w:r>
      <w:r>
        <w:br/>
      </w:r>
      <w:r>
        <w:rPr>
          <w:rStyle w:val="VerbatimChar"/>
        </w:rPr>
        <w:t xml:space="preserve">  - Document templates (Jinja2)</w:t>
      </w:r>
      <w:r>
        <w:br/>
      </w:r>
      <w:r>
        <w:rPr>
          <w:rStyle w:val="VerbatimChar"/>
        </w:rPr>
        <w:t xml:space="preserve">  - Regional availability filter</w:t>
      </w:r>
      <w:r>
        <w:br/>
      </w:r>
      <w:r>
        <w:rPr>
          <w:rStyle w:val="VerbatimChar"/>
        </w:rPr>
        <w:t xml:space="preserve">  - HITL dashboard enhancements</w:t>
      </w:r>
    </w:p>
    <w:p>
      <w:pPr>
        <w:pStyle w:val="FirstParagraph"/>
      </w:pPr>
      <w:r>
        <w:rPr>
          <w:bCs/>
          <w:b/>
        </w:rPr>
        <w:t xml:space="preserve">LangGraph Durable Workflows:</w:t>
      </w:r>
    </w:p>
    <w:p>
      <w:pPr>
        <w:pStyle w:val="BodyText"/>
      </w:pPr>
      <w:r>
        <w:t xml:space="preserve">Deer-Flow uses LangGraph as its workflow engine. Each skill defines a</w:t>
      </w:r>
      <w:r>
        <w:t xml:space="preserve"> </w:t>
      </w:r>
      <w:r>
        <w:rPr>
          <w:rStyle w:val="VerbatimChar"/>
        </w:rPr>
        <w:t xml:space="preserve">StateGraph</w:t>
      </w:r>
      <w:r>
        <w:t xml:space="preserve"> </w:t>
      </w:r>
      <w:r>
        <w:t xml:space="preserve">where nodes represent workflow steps (validation, API calls, calculations, document generation) and edges define execution flow, including conditional routing based on HITL decisions. Checkpointing persists state to PostgreSQL after every node execution, enabling workflows to survive server restarts and resume from exact failure points.</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MemorySaver</w:t>
      </w:r>
      <w:r>
        <w:br/>
      </w:r>
      <w:r>
        <w:br/>
      </w:r>
      <w:r>
        <w:rPr>
          <w:rStyle w:val="CommentTok"/>
        </w:rPr>
        <w:t xml:space="preserve"># Workflow survives restarts; each node is checkpointed automatically</w:t>
      </w:r>
      <w:r>
        <w:br/>
      </w:r>
      <w:r>
        <w:rPr>
          <w:rStyle w:val="NormalTok"/>
        </w:rPr>
        <w:t xml:space="preserve">workflow </w:t>
      </w:r>
      <w:r>
        <w:rPr>
          <w:rStyle w:val="OperatorTok"/>
        </w:rPr>
        <w:t xml:space="preserve">=</w:t>
      </w:r>
      <w:r>
        <w:rPr>
          <w:rStyle w:val="NormalTok"/>
        </w:rPr>
        <w:t xml:space="preserve"> StateGraph(LEEDState)</w:t>
      </w:r>
      <w:r>
        <w:br/>
      </w:r>
      <w:r>
        <w:rPr>
          <w:rStyle w:val="NormalTok"/>
        </w:rPr>
        <w:t xml:space="preserve">workflow.add_node(</w:t>
      </w:r>
      <w:r>
        <w:rPr>
          <w:rStyle w:val="StringTok"/>
        </w:rPr>
        <w:t xml:space="preserve">"validate"</w:t>
      </w:r>
      <w:r>
        <w:rPr>
          <w:rStyle w:val="NormalTok"/>
        </w:rPr>
        <w:t xml:space="preserve">, validate_inputs)</w:t>
      </w:r>
      <w:r>
        <w:br/>
      </w:r>
      <w:r>
        <w:rPr>
          <w:rStyle w:val="NormalTok"/>
        </w:rPr>
        <w:t xml:space="preserve">workflow.add_node(</w:t>
      </w:r>
      <w:r>
        <w:rPr>
          <w:rStyle w:val="StringTok"/>
        </w:rPr>
        <w:t xml:space="preserve">"fetch_data"</w:t>
      </w:r>
      <w:r>
        <w:rPr>
          <w:rStyle w:val="NormalTok"/>
        </w:rPr>
        <w:t xml:space="preserve">, fetch_api_data)</w:t>
      </w:r>
      <w:r>
        <w:br/>
      </w:r>
      <w:r>
        <w:rPr>
          <w:rStyle w:val="NormalTok"/>
        </w:rPr>
        <w:t xml:space="preserve">workflow.add_node(</w:t>
      </w:r>
      <w:r>
        <w:rPr>
          <w:rStyle w:val="StringTok"/>
        </w:rPr>
        <w:t xml:space="preserve">"calculate"</w:t>
      </w:r>
      <w:r>
        <w:rPr>
          <w:rStyle w:val="NormalTok"/>
        </w:rPr>
        <w:t xml:space="preserve">, perform_calculations)</w:t>
      </w:r>
      <w:r>
        <w:br/>
      </w:r>
      <w:r>
        <w:rPr>
          <w:rStyle w:val="NormalTok"/>
        </w:rPr>
        <w:t xml:space="preserve">workflow.add_node(</w:t>
      </w:r>
      <w:r>
        <w:rPr>
          <w:rStyle w:val="StringTok"/>
        </w:rPr>
        <w:t xml:space="preserve">"hitl_review"</w:t>
      </w:r>
      <w:r>
        <w:rPr>
          <w:rStyle w:val="NormalTok"/>
        </w:rPr>
        <w:t xml:space="preserve">, human_review_checkpoint)</w:t>
      </w:r>
      <w:r>
        <w:br/>
      </w:r>
      <w:r>
        <w:rPr>
          <w:rStyle w:val="NormalTok"/>
        </w:rPr>
        <w:t xml:space="preserve">workflow.add_node(</w:t>
      </w:r>
      <w:r>
        <w:rPr>
          <w:rStyle w:val="StringTok"/>
        </w:rPr>
        <w:t xml:space="preserve">"generate"</w:t>
      </w:r>
      <w:r>
        <w:rPr>
          <w:rStyle w:val="NormalTok"/>
        </w:rPr>
        <w:t xml:space="preserve">, generate_documents)</w:t>
      </w:r>
      <w:r>
        <w:br/>
      </w:r>
      <w:r>
        <w:br/>
      </w:r>
      <w:r>
        <w:rPr>
          <w:rStyle w:val="CommentTok"/>
        </w:rPr>
        <w:t xml:space="preserve"># Conditional edges based on HITL response</w:t>
      </w:r>
      <w:r>
        <w:br/>
      </w:r>
      <w:r>
        <w:rPr>
          <w:rStyle w:val="NormalTok"/>
        </w:rPr>
        <w:t xml:space="preserve">workflow.add_conditional_edges(</w:t>
      </w:r>
      <w:r>
        <w:br/>
      </w:r>
      <w:r>
        <w:rPr>
          <w:rStyle w:val="NormalTok"/>
        </w:rPr>
        <w:t xml:space="preserve">    </w:t>
      </w:r>
      <w:r>
        <w:rPr>
          <w:rStyle w:val="StringTok"/>
        </w:rPr>
        <w:t xml:space="preserve">"hitl_review"</w:t>
      </w:r>
      <w:r>
        <w:rPr>
          <w:rStyle w:val="NormalTok"/>
        </w:rPr>
        <w:t xml:space="preserve">,</w:t>
      </w:r>
      <w:r>
        <w:br/>
      </w:r>
      <w:r>
        <w:rPr>
          <w:rStyle w:val="NormalTok"/>
        </w:rPr>
        <w:t xml:space="preserve">    </w:t>
      </w:r>
      <w:r>
        <w:rPr>
          <w:rStyle w:val="KeywordTok"/>
        </w:rPr>
        <w:t xml:space="preserve">lambda</w:t>
      </w:r>
      <w:r>
        <w:rPr>
          <w:rStyle w:val="NormalTok"/>
        </w:rPr>
        <w:t xml:space="preserve"> state: state[</w:t>
      </w:r>
      <w:r>
        <w:rPr>
          <w:rStyle w:val="StringTok"/>
        </w:rPr>
        <w:t xml:space="preserve">"hitl_result"</w:t>
      </w:r>
      <w:r>
        <w:rPr>
          <w:rStyle w:val="NormalTok"/>
        </w:rPr>
        <w:t xml:space="preserve">][</w:t>
      </w:r>
      <w:r>
        <w:rPr>
          <w:rStyle w:val="StringTok"/>
        </w:rPr>
        <w:t xml:space="preserve">"action"</w:t>
      </w:r>
      <w:r>
        <w:rPr>
          <w:rStyle w:val="NormalTok"/>
        </w:rPr>
        <w:t xml:space="preserve">],</w:t>
      </w:r>
      <w:r>
        <w:br/>
      </w:r>
      <w:r>
        <w:rPr>
          <w:rStyle w:val="NormalTok"/>
        </w:rPr>
        <w:t xml:space="preserve">    {</w:t>
      </w:r>
      <w:r>
        <w:rPr>
          <w:rStyle w:val="StringTok"/>
        </w:rPr>
        <w:t xml:space="preserve">"approve"</w:t>
      </w:r>
      <w:r>
        <w:rPr>
          <w:rStyle w:val="NormalTok"/>
        </w:rPr>
        <w:t xml:space="preserve">: </w:t>
      </w:r>
      <w:r>
        <w:rPr>
          <w:rStyle w:val="StringTok"/>
        </w:rPr>
        <w:t xml:space="preserve">"generate"</w:t>
      </w:r>
      <w:r>
        <w:rPr>
          <w:rStyle w:val="NormalTok"/>
        </w:rPr>
        <w:t xml:space="preserve">, </w:t>
      </w:r>
      <w:r>
        <w:rPr>
          <w:rStyle w:val="StringTok"/>
        </w:rPr>
        <w:t xml:space="preserve">"reject"</w:t>
      </w:r>
      <w:r>
        <w:rPr>
          <w:rStyle w:val="NormalTok"/>
        </w:rPr>
        <w:t xml:space="preserve">: </w:t>
      </w:r>
      <w:r>
        <w:rPr>
          <w:rStyle w:val="StringTok"/>
        </w:rPr>
        <w:t xml:space="preserve">"validate"</w:t>
      </w:r>
      <w:r>
        <w:rPr>
          <w:rStyle w:val="NormalTok"/>
        </w:rPr>
        <w:t xml:space="preserve">, </w:t>
      </w:r>
      <w:r>
        <w:rPr>
          <w:rStyle w:val="StringTok"/>
        </w:rPr>
        <w:t xml:space="preserve">"request_changes"</w:t>
      </w:r>
      <w:r>
        <w:rPr>
          <w:rStyle w:val="NormalTok"/>
        </w:rPr>
        <w:t xml:space="preserve">: </w:t>
      </w:r>
      <w:r>
        <w:rPr>
          <w:rStyle w:val="StringTok"/>
        </w:rPr>
        <w:t xml:space="preserve">"calculate"</w:t>
      </w:r>
      <w:r>
        <w:rPr>
          <w:rStyle w:val="NormalTok"/>
        </w:rPr>
        <w:t xml:space="preserve">}</w:t>
      </w:r>
      <w:r>
        <w:br/>
      </w:r>
      <w:r>
        <w:rPr>
          <w:rStyle w:val="NormalTok"/>
        </w:rPr>
        <w:t xml:space="preserve">)</w:t>
      </w:r>
      <w:r>
        <w:br/>
      </w:r>
      <w:r>
        <w:br/>
      </w:r>
      <w:r>
        <w:rPr>
          <w:rStyle w:val="NormalTok"/>
        </w:rPr>
        <w:t xml:space="preserve">memory </w:t>
      </w:r>
      <w:r>
        <w:rPr>
          <w:rStyle w:val="OperatorTok"/>
        </w:rPr>
        <w:t xml:space="preserve">=</w:t>
      </w:r>
      <w:r>
        <w:rPr>
          <w:rStyle w:val="NormalTok"/>
        </w:rPr>
        <w:t xml:space="preserve"> MemorySaver()</w:t>
      </w:r>
      <w:r>
        <w:br/>
      </w:r>
      <w:r>
        <w:rPr>
          <w:rStyle w:val="NormalTok"/>
        </w:rPr>
        <w:t xml:space="preserve">app </w:t>
      </w:r>
      <w:r>
        <w:rPr>
          <w:rStyle w:val="OperatorTok"/>
        </w:rPr>
        <w:t xml:space="preserve">=</w:t>
      </w:r>
      <w:r>
        <w:rPr>
          <w:rStyle w:val="NormalTok"/>
        </w:rPr>
        <w:t xml:space="preserve"> workflow.</w:t>
      </w:r>
      <w:r>
        <w:rPr>
          <w:rStyle w:val="BuiltInTok"/>
        </w:rPr>
        <w:t xml:space="preserve">compile</w:t>
      </w:r>
      <w:r>
        <w:rPr>
          <w:rStyle w:val="NormalTok"/>
        </w:rPr>
        <w:t xml:space="preserve">(checkpointer</w:t>
      </w:r>
      <w:r>
        <w:rPr>
          <w:rStyle w:val="OperatorTok"/>
        </w:rPr>
        <w:t xml:space="preserve">=</w:t>
      </w:r>
      <w:r>
        <w:rPr>
          <w:rStyle w:val="NormalTok"/>
        </w:rPr>
        <w:t xml:space="preserve">memory)</w:t>
      </w:r>
    </w:p>
    <w:p>
      <w:pPr>
        <w:pStyle w:val="FirstParagraph"/>
      </w:pPr>
      <w:r>
        <w:rPr>
          <w:bCs/>
          <w:b/>
        </w:rPr>
        <w:t xml:space="preserve">Skill-Based Architecture:</w:t>
      </w:r>
    </w:p>
    <w:p>
      <w:pPr>
        <w:pStyle w:val="BodyText"/>
      </w:pPr>
      <w:r>
        <w:t xml:space="preserve">Each of the 16 LEED credits is implemented as a Deer-Flow skill – a self-contained module with its own</w:t>
      </w:r>
      <w:r>
        <w:t xml:space="preserve"> </w:t>
      </w:r>
      <w:r>
        <w:rPr>
          <w:rStyle w:val="VerbatimChar"/>
        </w:rPr>
        <w:t xml:space="preserve">SKILL.md</w:t>
      </w:r>
      <w:r>
        <w:t xml:space="preserve"> </w:t>
      </w:r>
      <w:r>
        <w:t xml:space="preserve">manifest, workflow graph, input/output schemas, templates, and test suite. Skills are mounted at</w:t>
      </w:r>
      <w:r>
        <w:t xml:space="preserve"> </w:t>
      </w:r>
      <w:r>
        <w:rPr>
          <w:rStyle w:val="VerbatimChar"/>
        </w:rPr>
        <w:t xml:space="preserve">/mnt/skills/leed/</w:t>
      </w:r>
      <w:r>
        <w:t xml:space="preserve"> </w:t>
      </w:r>
      <w:r>
        <w:t xml:space="preserve">and discovered at runtime by the skill registry.</w:t>
      </w:r>
    </w:p>
    <w:p>
      <w:pPr>
        <w:pStyle w:val="BodyText"/>
      </w:pPr>
      <w:r>
        <w:rPr>
          <w:bCs/>
          <w:b/>
        </w:rPr>
        <w:t xml:space="preserve">Sandbox Execution:</w:t>
      </w:r>
    </w:p>
    <w:p>
      <w:pPr>
        <w:pStyle w:val="BodyText"/>
      </w:pPr>
      <w:r>
        <w:t xml:space="preserve">Each skill executes within an isolated Docker container provisioned by Deer-Flow’s</w:t>
      </w:r>
      <w:r>
        <w:t xml:space="preserve"> </w:t>
      </w:r>
      <w:r>
        <w:rPr>
          <w:rStyle w:val="VerbatimChar"/>
        </w:rPr>
        <w:t xml:space="preserve">AioSandboxProvider</w:t>
      </w:r>
      <w:r>
        <w:t xml:space="preserve">. Energy model parsing, PDF generation, and Excel compilation occur in sandboxed environments with no access to other skills’ data or the host system. Files are persisted across workflow steps at</w:t>
      </w:r>
      <w:r>
        <w:t xml:space="preserve"> </w:t>
      </w:r>
      <w:r>
        <w:rPr>
          <w:rStyle w:val="VerbatimChar"/>
        </w:rPr>
        <w:t xml:space="preserve">/mnt/user-data/outputs/</w:t>
      </w:r>
      <w:r>
        <w:t xml:space="preserve"> </w:t>
      </w:r>
      <w:r>
        <w:t xml:space="preserve">and retained per the project’s data retention policy (default: 24 months).</w:t>
      </w:r>
    </w:p>
    <w:p>
      <w:pPr>
        <w:pStyle w:val="BodyText"/>
      </w:pPr>
      <w:r>
        <w:rPr>
          <w:bCs/>
          <w:b/>
        </w:rPr>
        <w:t xml:space="preserve">Memory System:</w:t>
      </w:r>
    </w:p>
    <w:p>
      <w:pPr>
        <w:pStyle w:val="BodyText"/>
      </w:pPr>
      <w:r>
        <w:t xml:space="preserve">Deer-Flow’s memory system stores project-specific facts and intermediate calculation results in PostgreSQL, keyed by</w:t>
      </w:r>
      <w:r>
        <w:t xml:space="preserve"> </w:t>
      </w:r>
      <w:r>
        <w:rPr>
          <w:rStyle w:val="VerbatimChar"/>
        </w:rPr>
        <w:t xml:space="preserve">thread_id</w:t>
      </w:r>
      <w:r>
        <w:t xml:space="preserve"> </w:t>
      </w:r>
      <w:r>
        <w:t xml:space="preserve">(project identifier). This enables multi-session workflows where a consultant can start an energy analysis on Monday, receive a Slack HITL notification Tuesday, approve calculations Wednesday, and find the workflow resumed exactly where it left off.</w:t>
      </w:r>
    </w:p>
    <w:p>
      <w:r>
        <w:pict>
          <v:rect style="width:0;height:1.5pt" o:hralign="center" o:hrstd="t" o:hr="t"/>
        </w:pict>
      </w:r>
    </w:p>
    <w:bookmarkEnd w:id="44"/>
    <w:bookmarkStart w:id="45" w:name="core-components-diagram"/>
    <w:p>
      <w:pPr>
        <w:pStyle w:val="Heading3"/>
      </w:pPr>
      <w:r>
        <w:t xml:space="preserve">3.2 Core Components Diagram</w:t>
      </w:r>
    </w:p>
    <w:p>
      <w:pPr>
        <w:pStyle w:val="SourceCode"/>
      </w:pPr>
      <w:r>
        <w:rPr>
          <w:rStyle w:val="VerbatimChar"/>
        </w:rPr>
        <w:t xml:space="preserve">┌─────────────────────────────────────────────────────────────────────────────┐</w:t>
      </w:r>
      <w:r>
        <w:br/>
      </w:r>
      <w:r>
        <w:rPr>
          <w:rStyle w:val="VerbatimChar"/>
        </w:rPr>
        <w:t xml:space="preserve">│                         LEED v5 AUTOMATION PLATFORM                           │</w:t>
      </w:r>
      <w:r>
        <w:br/>
      </w:r>
      <w:r>
        <w:rPr>
          <w:rStyle w:val="VerbatimChar"/>
        </w:rPr>
        <w:t xml:space="preserve">│                         (Built on Deer-Flow v2.0)                           │</w:t>
      </w:r>
      <w:r>
        <w:br/>
      </w:r>
      <w:r>
        <w:rPr>
          <w:rStyle w:val="VerbatimChar"/>
        </w:rPr>
        <w:t xml:space="preserve">├─────────────────────────────────────────────────────────────────────────────┤</w:t>
      </w:r>
      <w:r>
        <w:br/>
      </w:r>
      <w:r>
        <w:rPr>
          <w:rStyle w:val="VerbatimChar"/>
        </w:rPr>
        <w:t xml:space="preserve">│                                                                             │</w:t>
      </w:r>
      <w:r>
        <w:br/>
      </w:r>
      <w:r>
        <w:rPr>
          <w:rStyle w:val="VerbatimChar"/>
        </w:rPr>
        <w:t xml:space="preserve">│  FRONTEND LAYER                                                             │</w:t>
      </w:r>
      <w:r>
        <w:br/>
      </w:r>
      <w:r>
        <w:rPr>
          <w:rStyle w:val="VerbatimChar"/>
        </w:rPr>
        <w:t xml:space="preserve">│  ┌─────────────────────────────────────────────────────────────────────┐   │</w:t>
      </w:r>
      <w:r>
        <w:br/>
      </w:r>
      <w:r>
        <w:rPr>
          <w:rStyle w:val="VerbatimChar"/>
        </w:rPr>
        <w:t xml:space="preserve">│  │  React + TypeScript Dashboard                                       │   │</w:t>
      </w:r>
      <w:r>
        <w:br/>
      </w:r>
      <w:r>
        <w:rPr>
          <w:rStyle w:val="VerbatimChar"/>
        </w:rPr>
        <w:t xml:space="preserve">│  │  - Credit selection wizard    - HITL review interface              │   │</w:t>
      </w:r>
      <w:r>
        <w:br/>
      </w:r>
      <w:r>
        <w:rPr>
          <w:rStyle w:val="VerbatimChar"/>
        </w:rPr>
        <w:t xml:space="preserve">│  │  - Project dashboard          - Document preview                   │   │</w:t>
      </w:r>
      <w:r>
        <w:br/>
      </w:r>
      <w:r>
        <w:rPr>
          <w:rStyle w:val="VerbatimChar"/>
        </w:rPr>
        <w:t xml:space="preserve">│  │  - Regional availability map  - USGBC submission tracker           │   │</w:t>
      </w:r>
      <w:r>
        <w:br/>
      </w:r>
      <w:r>
        <w:rPr>
          <w:rStyle w:val="VerbatimChar"/>
        </w:rPr>
        <w:t xml:space="preserve">│  └────────────────────┬────────────────────────────────────────────────┘   │</w:t>
      </w:r>
      <w:r>
        <w:br/>
      </w:r>
      <w:r>
        <w:rPr>
          <w:rStyle w:val="VerbatimChar"/>
        </w:rPr>
        <w:t xml:space="preserve">│                       │ HTTPS / WebSocket                                   │</w:t>
      </w:r>
      <w:r>
        <w:br/>
      </w:r>
      <w:r>
        <w:rPr>
          <w:rStyle w:val="VerbatimChar"/>
        </w:rPr>
        <w:t xml:space="preserve">│  API GATEWAY          ▼                                                     │</w:t>
      </w:r>
      <w:r>
        <w:br/>
      </w:r>
      <w:r>
        <w:rPr>
          <w:rStyle w:val="VerbatimChar"/>
        </w:rPr>
        <w:t xml:space="preserve">│  ┌─────────────────────────────────────────────────────────────────────┐   │</w:t>
      </w:r>
      <w:r>
        <w:br/>
      </w:r>
      <w:r>
        <w:rPr>
          <w:rStyle w:val="VerbatimChar"/>
        </w:rPr>
        <w:t xml:space="preserve">│  │  FastAPI Gateway                                                    │   │</w:t>
      </w:r>
      <w:r>
        <w:br/>
      </w:r>
      <w:r>
        <w:rPr>
          <w:rStyle w:val="VerbatimChar"/>
        </w:rPr>
        <w:t xml:space="preserve">│  │  - JWT authentication         - Rate limiting (100 req/min)        │   │</w:t>
      </w:r>
      <w:r>
        <w:br/>
      </w:r>
      <w:r>
        <w:rPr>
          <w:rStyle w:val="VerbatimChar"/>
        </w:rPr>
        <w:t xml:space="preserve">│  │  - Request routing            - Webhook handling for HITL          │   │</w:t>
      </w:r>
      <w:r>
        <w:br/>
      </w:r>
      <w:r>
        <w:rPr>
          <w:rStyle w:val="VerbatimChar"/>
        </w:rPr>
        <w:t xml:space="preserve">│  │  - API key management (Vault)   - Request/response logging           │   │</w:t>
      </w:r>
      <w:r>
        <w:br/>
      </w:r>
      <w:r>
        <w:rPr>
          <w:rStyle w:val="VerbatimChar"/>
        </w:rPr>
        <w:t xml:space="preserve">│  └────────────────────┬────────────────────────────────────────────────┘   │</w:t>
      </w:r>
      <w:r>
        <w:br/>
      </w:r>
      <w:r>
        <w:rPr>
          <w:rStyle w:val="VerbatimChar"/>
        </w:rPr>
        <w:t xml:space="preserve">│                       │ gRPC / HTTP                                           │</w:t>
      </w:r>
      <w:r>
        <w:br/>
      </w:r>
      <w:r>
        <w:rPr>
          <w:rStyle w:val="VerbatimChar"/>
        </w:rPr>
        <w:t xml:space="preserve">│  WORKFLOW ENGINE      ▼                                                     │</w:t>
      </w:r>
      <w:r>
        <w:br/>
      </w:r>
      <w:r>
        <w:rPr>
          <w:rStyle w:val="VerbatimChar"/>
        </w:rPr>
        <w:t xml:space="preserve">│  ┌─────────────────────────────────────────────────────────────────────┐   │</w:t>
      </w:r>
      <w:r>
        <w:br/>
      </w:r>
      <w:r>
        <w:rPr>
          <w:rStyle w:val="VerbatimChar"/>
        </w:rPr>
        <w:t xml:space="preserve">│  │  LangGraph Server (Python)                                          │   │</w:t>
      </w:r>
      <w:r>
        <w:br/>
      </w:r>
      <w:r>
        <w:rPr>
          <w:rStyle w:val="VerbatimChar"/>
        </w:rPr>
        <w:t xml:space="preserve">│  │  - StateGraph compilation     - Checkpoint persistence (PostgreSQL)│   │</w:t>
      </w:r>
      <w:r>
        <w:br/>
      </w:r>
      <w:r>
        <w:rPr>
          <w:rStyle w:val="VerbatimChar"/>
        </w:rPr>
        <w:t xml:space="preserve">│  │  - Node execution scheduler   - Conditional edge routing             │   │</w:t>
      </w:r>
      <w:r>
        <w:br/>
      </w:r>
      <w:r>
        <w:rPr>
          <w:rStyle w:val="VerbatimChar"/>
        </w:rPr>
        <w:t xml:space="preserve">│  │  - Parallel sub-agent spawn   - Error recovery &amp; retry logic         │   │</w:t>
      </w:r>
      <w:r>
        <w:br/>
      </w:r>
      <w:r>
        <w:rPr>
          <w:rStyle w:val="VerbatimChar"/>
        </w:rPr>
        <w:t xml:space="preserve">│  └────────────────────┬────────────────────────────────────────────────┘   │</w:t>
      </w:r>
      <w:r>
        <w:br/>
      </w:r>
      <w:r>
        <w:rPr>
          <w:rStyle w:val="VerbatimChar"/>
        </w:rPr>
        <w:t xml:space="preserve">│                       │ Docker socket API                                     │</w:t>
      </w:r>
      <w:r>
        <w:br/>
      </w:r>
      <w:r>
        <w:rPr>
          <w:rStyle w:val="VerbatimChar"/>
        </w:rPr>
        <w:t xml:space="preserve">│  SANDBOX LAYER        ▼                                                     │</w:t>
      </w:r>
      <w:r>
        <w:br/>
      </w:r>
      <w:r>
        <w:rPr>
          <w:rStyle w:val="VerbatimChar"/>
        </w:rPr>
        <w:t xml:space="preserve">│  ┌─────────────────────────────────────────────────────────────────────┐   │</w:t>
      </w:r>
      <w:r>
        <w:br/>
      </w:r>
      <w:r>
        <w:rPr>
          <w:rStyle w:val="VerbatimChar"/>
        </w:rPr>
        <w:t xml:space="preserve">│  │  Docker Container Pool                                              │   │</w:t>
      </w:r>
      <w:r>
        <w:br/>
      </w:r>
      <w:r>
        <w:rPr>
          <w:rStyle w:val="VerbatimChar"/>
        </w:rPr>
        <w:t xml:space="preserve">│  │  ┌──────────┐ ┌──────────┐ ┌──────────┐        ┌──────────┐        │   │</w:t>
      </w:r>
      <w:r>
        <w:br/>
      </w:r>
      <w:r>
        <w:rPr>
          <w:rStyle w:val="VerbatimChar"/>
        </w:rPr>
        <w:t xml:space="preserve">│  │  │ IP-p3    │ │ EAp1     │ │ WEp2     │  ...   │ SSc6     │        │   │</w:t>
      </w:r>
      <w:r>
        <w:br/>
      </w:r>
      <w:r>
        <w:rPr>
          <w:rStyle w:val="VerbatimChar"/>
        </w:rPr>
        <w:t xml:space="preserve">│  │  │ Carbon   │ │ OpCarbon │ │ WaterMin │        │ Light    │        │</w:t>
      </w:r>
      <w:r>
        <w:br/>
      </w:r>
      <w:r>
        <w:rPr>
          <w:rStyle w:val="VerbatimChar"/>
        </w:rPr>
        <w:t xml:space="preserve">│  │  └──────────┘ └──────────┘ └──────────┘        └──────────┘        │   │</w:t>
      </w:r>
      <w:r>
        <w:br/>
      </w:r>
      <w:r>
        <w:rPr>
          <w:rStyle w:val="VerbatimChar"/>
        </w:rPr>
        <w:t xml:space="preserve">│  │  /mnt/skills/leed/       /mnt/user-data/outputs/                   │   │</w:t>
      </w:r>
      <w:r>
        <w:br/>
      </w:r>
      <w:r>
        <w:rPr>
          <w:rStyle w:val="VerbatimChar"/>
        </w:rPr>
        <w:t xml:space="preserve">│  └────────────────────┬────────────────────────────────────────────────┘   │</w:t>
      </w:r>
      <w:r>
        <w:br/>
      </w:r>
      <w:r>
        <w:rPr>
          <w:rStyle w:val="VerbatimChar"/>
        </w:rPr>
        <w:t xml:space="preserve">│                       │ API calls (HTTPS)                                     │</w:t>
      </w:r>
      <w:r>
        <w:br/>
      </w:r>
      <w:r>
        <w:rPr>
          <w:rStyle w:val="VerbatimChar"/>
        </w:rPr>
        <w:t xml:space="preserve">│  EXTERNAL APIs        ▼                                                     │</w:t>
      </w:r>
      <w:r>
        <w:br/>
      </w:r>
      <w:r>
        <w:rPr>
          <w:rStyle w:val="VerbatimChar"/>
        </w:rPr>
        <w:t xml:space="preserve">│  ┌─────────────────────────────────────────────────────────────────────┐   │</w:t>
      </w:r>
      <w:r>
        <w:br/>
      </w:r>
      <w:r>
        <w:rPr>
          <w:rStyle w:val="VerbatimChar"/>
        </w:rPr>
        <w:t xml:space="preserve">│  │  EPA eGRID │ EC3 Database │ USGBC Arc │ NREL PVWatts │ NOAA Atlas   │   │</w:t>
      </w:r>
      <w:r>
        <w:br/>
      </w:r>
      <w:r>
        <w:rPr>
          <w:rStyle w:val="VerbatimChar"/>
        </w:rPr>
        <w:t xml:space="preserve">│  │  EPA SNAP  │ EPD Registry │ AHRI Dir  │ Walk Score   │ CRRC         │   │</w:t>
      </w:r>
      <w:r>
        <w:br/>
      </w:r>
      <w:r>
        <w:rPr>
          <w:rStyle w:val="VerbatimChar"/>
        </w:rPr>
        <w:t xml:space="preserve">│  │  Google Maps│ US Census │ NRCS Soils│ IES TM-15    │ FEMA NFHL    │   │</w:t>
      </w:r>
      <w:r>
        <w:br/>
      </w:r>
      <w:r>
        <w:rPr>
          <w:rStyle w:val="VerbatimChar"/>
        </w:rPr>
        <w:t xml:space="preserve">│  └─────────────────────────────────────────────────────────────────────┘   │</w:t>
      </w:r>
      <w:r>
        <w:br/>
      </w:r>
      <w:r>
        <w:rPr>
          <w:rStyle w:val="VerbatimChar"/>
        </w:rPr>
        <w:t xml:space="preserve">│                                                                             │</w:t>
      </w:r>
      <w:r>
        <w:br/>
      </w:r>
      <w:r>
        <w:rPr>
          <w:rStyle w:val="VerbatimChar"/>
        </w:rPr>
        <w:t xml:space="preserve">│  PERSISTENCE LAYER                                                          │</w:t>
      </w:r>
      <w:r>
        <w:br/>
      </w:r>
      <w:r>
        <w:rPr>
          <w:rStyle w:val="VerbatimChar"/>
        </w:rPr>
        <w:t xml:space="preserve">│  ┌──────────────┐  ┌──────────────┐  ┌──────────────┐  ┌──────────────┐   │</w:t>
      </w:r>
      <w:r>
        <w:br/>
      </w:r>
      <w:r>
        <w:rPr>
          <w:rStyle w:val="VerbatimChar"/>
        </w:rPr>
        <w:t xml:space="preserve">│  │ PostgreSQL   │  │ Redis        │  │ S3 / MinIO   │  │ Vault        │   │</w:t>
      </w:r>
      <w:r>
        <w:br/>
      </w:r>
      <w:r>
        <w:rPr>
          <w:rStyle w:val="VerbatimChar"/>
        </w:rPr>
        <w:t xml:space="preserve">│  │ (State,      │  │ (Cache,      │  │ (Documents,  │  │ (API Keys,   │   │</w:t>
      </w:r>
      <w:r>
        <w:br/>
      </w:r>
      <w:r>
        <w:rPr>
          <w:rStyle w:val="VerbatimChar"/>
        </w:rPr>
        <w:t xml:space="preserve">│  │  Audit Logs) │  │  Pub/Sub)    │  │  Artifacts)  │  │  Secrets)    │   │</w:t>
      </w:r>
      <w:r>
        <w:br/>
      </w:r>
      <w:r>
        <w:rPr>
          <w:rStyle w:val="VerbatimChar"/>
        </w:rPr>
        <w:t xml:space="preserve">│  └──────────────┘  └──────────────┘  └──────────────┘  └──────────────┘   │</w:t>
      </w:r>
      <w:r>
        <w:br/>
      </w:r>
      <w:r>
        <w:rPr>
          <w:rStyle w:val="VerbatimChar"/>
        </w:rPr>
        <w:t xml:space="preserve">│                                                                             │</w:t>
      </w:r>
      <w:r>
        <w:br/>
      </w:r>
      <w:r>
        <w:rPr>
          <w:rStyle w:val="VerbatimChar"/>
        </w:rPr>
        <w:t xml:space="preserve">│  HITL CHANNELS                                                              │</w:t>
      </w:r>
      <w:r>
        <w:br/>
      </w:r>
      <w:r>
        <w:rPr>
          <w:rStyle w:val="VerbatimChar"/>
        </w:rPr>
        <w:t xml:space="preserve">│  ┌──────────────┐  ┌──────────────┐  ┌──────────────┐                       │</w:t>
      </w:r>
      <w:r>
        <w:br/>
      </w:r>
      <w:r>
        <w:rPr>
          <w:rStyle w:val="VerbatimChar"/>
        </w:rPr>
        <w:t xml:space="preserve">│  │ Slack Bot    │  │ Email (SES)  │  │ Web UI       │                       │</w:t>
      </w:r>
      <w:r>
        <w:br/>
      </w:r>
      <w:r>
        <w:rPr>
          <w:rStyle w:val="VerbatimChar"/>
        </w:rPr>
        <w:t xml:space="preserve">│  │ (Primary)    │  │ (Fallback)   │  │ (Dashboard)  │                       │</w:t>
      </w:r>
      <w:r>
        <w:br/>
      </w:r>
      <w:r>
        <w:rPr>
          <w:rStyle w:val="VerbatimChar"/>
        </w:rPr>
        <w:t xml:space="preserve">│  └──────────────┘  └──────────────┘  └──────────────┘                       │</w:t>
      </w:r>
      <w:r>
        <w:br/>
      </w:r>
      <w:r>
        <w:rPr>
          <w:rStyle w:val="VerbatimChar"/>
        </w:rPr>
        <w:t xml:space="preserve">│                                                                             │</w:t>
      </w:r>
      <w:r>
        <w:br/>
      </w:r>
      <w:r>
        <w:rPr>
          <w:rStyle w:val="VerbatimChar"/>
        </w:rPr>
        <w:t xml:space="preserve">└─────────────────────────────────────────────────────────────────────────────┘</w:t>
      </w:r>
    </w:p>
    <w:p>
      <w:r>
        <w:pict>
          <v:rect style="width:0;height:1.5pt" o:hralign="center" o:hrstd="t" o:hr="t"/>
        </w:pict>
      </w:r>
    </w:p>
    <w:bookmarkEnd w:id="45"/>
    <w:bookmarkStart w:id="46" w:name="component-specifications-table"/>
    <w:p>
      <w:pPr>
        <w:pStyle w:val="Heading3"/>
      </w:pPr>
      <w:r>
        <w:t xml:space="preserve">3.3 Component Specifications Table</w:t>
      </w:r>
    </w:p>
    <w:tbl>
      <w:tblPr>
        <w:tblStyle w:val="Table"/>
        <w:tblW w:type="pct" w:w="5000"/>
        <w:tblLook w:firstRow="1" w:lastRow="0" w:firstColumn="0" w:lastColumn="0" w:noHBand="0" w:noVBand="0" w:val="0020"/>
      </w:tblPr>
      <w:tblGrid>
        <w:gridCol w:w="1428"/>
        <w:gridCol w:w="1428"/>
        <w:gridCol w:w="1168"/>
        <w:gridCol w:w="2337"/>
        <w:gridCol w:w="155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Scaling Strategy</w:t>
            </w:r>
          </w:p>
        </w:tc>
        <w:tc>
          <w:tcPr/>
          <w:p>
            <w:pPr>
              <w:pStyle w:val="Compact"/>
              <w:jc w:val="left"/>
            </w:pPr>
            <w:r>
              <w:t xml:space="preserve">SLA Target</w:t>
            </w:r>
          </w:p>
        </w:tc>
      </w:tr>
      <w:tr>
        <w:tc>
          <w:tcPr/>
          <w:p>
            <w:pPr>
              <w:pStyle w:val="Compact"/>
              <w:jc w:val="left"/>
            </w:pPr>
            <w:r>
              <w:rPr>
                <w:bCs/>
                <w:b/>
              </w:rPr>
              <w:t xml:space="preserve">Frontend</w:t>
            </w:r>
          </w:p>
        </w:tc>
        <w:tc>
          <w:tcPr/>
          <w:p>
            <w:pPr>
              <w:pStyle w:val="Compact"/>
              <w:jc w:val="left"/>
            </w:pPr>
            <w:r>
              <w:t xml:space="preserve">React 18 + TypeScript + Vite</w:t>
            </w:r>
          </w:p>
        </w:tc>
        <w:tc>
          <w:tcPr/>
          <w:p>
            <w:pPr>
              <w:pStyle w:val="Compact"/>
              <w:jc w:val="left"/>
            </w:pPr>
            <w:r>
              <w:t xml:space="preserve">Consultant dashboard, HITL review UI, project tracking</w:t>
            </w:r>
          </w:p>
        </w:tc>
        <w:tc>
          <w:tcPr/>
          <w:p>
            <w:pPr>
              <w:pStyle w:val="Compact"/>
              <w:jc w:val="left"/>
            </w:pPr>
            <w:r>
              <w:t xml:space="preserve">CDN (CloudFront) + S3 static hosting</w:t>
            </w:r>
          </w:p>
        </w:tc>
        <w:tc>
          <w:tcPr/>
          <w:p>
            <w:pPr>
              <w:pStyle w:val="Compact"/>
              <w:jc w:val="left"/>
            </w:pPr>
            <w:r>
              <w:t xml:space="preserve">99.9% uptime</w:t>
            </w:r>
          </w:p>
        </w:tc>
      </w:tr>
      <w:tr>
        <w:tc>
          <w:tcPr/>
          <w:p>
            <w:pPr>
              <w:pStyle w:val="Compact"/>
              <w:jc w:val="left"/>
            </w:pPr>
            <w:r>
              <w:rPr>
                <w:bCs/>
                <w:b/>
              </w:rPr>
              <w:t xml:space="preserve">API Gateway</w:t>
            </w:r>
          </w:p>
        </w:tc>
        <w:tc>
          <w:tcPr/>
          <w:p>
            <w:pPr>
              <w:pStyle w:val="Compact"/>
              <w:jc w:val="left"/>
            </w:pPr>
            <w:r>
              <w:t xml:space="preserve">FastAPI + Uvicorn</w:t>
            </w:r>
          </w:p>
        </w:tc>
        <w:tc>
          <w:tcPr/>
          <w:p>
            <w:pPr>
              <w:pStyle w:val="Compact"/>
              <w:jc w:val="left"/>
            </w:pPr>
            <w:r>
              <w:t xml:space="preserve">Auth (JWT), routing, rate limiting, request validation</w:t>
            </w:r>
          </w:p>
        </w:tc>
        <w:tc>
          <w:tcPr/>
          <w:p>
            <w:pPr>
              <w:pStyle w:val="Compact"/>
              <w:jc w:val="left"/>
            </w:pPr>
            <w:r>
              <w:t xml:space="preserve">Horizontal (Kubernetes HPA, 2-20 pods)</w:t>
            </w:r>
          </w:p>
        </w:tc>
        <w:tc>
          <w:tcPr/>
          <w:p>
            <w:pPr>
              <w:pStyle w:val="Compact"/>
              <w:jc w:val="left"/>
            </w:pPr>
            <w:r>
              <w:t xml:space="preserve">200ms p99 latency</w:t>
            </w:r>
          </w:p>
        </w:tc>
      </w:tr>
      <w:tr>
        <w:tc>
          <w:tcPr/>
          <w:p>
            <w:pPr>
              <w:pStyle w:val="Compact"/>
              <w:jc w:val="left"/>
            </w:pPr>
            <w:r>
              <w:rPr>
                <w:bCs/>
                <w:b/>
              </w:rPr>
              <w:t xml:space="preserve">LangGraph Server</w:t>
            </w:r>
          </w:p>
        </w:tc>
        <w:tc>
          <w:tcPr/>
          <w:p>
            <w:pPr>
              <w:pStyle w:val="Compact"/>
              <w:jc w:val="left"/>
            </w:pPr>
            <w:r>
              <w:t xml:space="preserve">Python 3.11 + LangGraph 0.0.x</w:t>
            </w:r>
          </w:p>
        </w:tc>
        <w:tc>
          <w:tcPr/>
          <w:p>
            <w:pPr>
              <w:pStyle w:val="Compact"/>
              <w:jc w:val="left"/>
            </w:pPr>
            <w:r>
              <w:t xml:space="preserve">Workflow engine, checkpoint management, node scheduling</w:t>
            </w:r>
          </w:p>
        </w:tc>
        <w:tc>
          <w:tcPr/>
          <w:p>
            <w:pPr>
              <w:pStyle w:val="Compact"/>
              <w:jc w:val="left"/>
            </w:pPr>
            <w:r>
              <w:t xml:space="preserve">Stateful (1 pod per project partition)</w:t>
            </w:r>
          </w:p>
        </w:tc>
        <w:tc>
          <w:tcPr/>
          <w:p>
            <w:pPr>
              <w:pStyle w:val="Compact"/>
              <w:jc w:val="left"/>
            </w:pPr>
            <w:r>
              <w:t xml:space="preserve">Checkpoint &lt; 500ms</w:t>
            </w:r>
          </w:p>
        </w:tc>
      </w:tr>
      <w:tr>
        <w:tc>
          <w:tcPr/>
          <w:p>
            <w:pPr>
              <w:pStyle w:val="Compact"/>
              <w:jc w:val="left"/>
            </w:pPr>
            <w:r>
              <w:rPr>
                <w:bCs/>
                <w:b/>
              </w:rPr>
              <w:t xml:space="preserve">Skill Containers</w:t>
            </w:r>
          </w:p>
        </w:tc>
        <w:tc>
          <w:tcPr/>
          <w:p>
            <w:pPr>
              <w:pStyle w:val="Compact"/>
              <w:jc w:val="left"/>
            </w:pPr>
            <w:r>
              <w:t xml:space="preserve">Docker + Python 3.11</w:t>
            </w:r>
          </w:p>
        </w:tc>
        <w:tc>
          <w:tcPr/>
          <w:p>
            <w:pPr>
              <w:pStyle w:val="Compact"/>
              <w:jc w:val="left"/>
            </w:pPr>
            <w:r>
              <w:t xml:space="preserve">Credit-specific agent execution (parsing, calculation, docs)</w:t>
            </w:r>
          </w:p>
        </w:tc>
        <w:tc>
          <w:tcPr/>
          <w:p>
            <w:pPr>
              <w:pStyle w:val="Compact"/>
              <w:jc w:val="left"/>
            </w:pPr>
            <w:r>
              <w:t xml:space="preserve">Per-credit pool (warm standby containers)</w:t>
            </w:r>
          </w:p>
        </w:tc>
        <w:tc>
          <w:tcPr/>
          <w:p>
            <w:pPr>
              <w:pStyle w:val="Compact"/>
              <w:jc w:val="left"/>
            </w:pPr>
            <w:r>
              <w:t xml:space="preserve">Cold start &lt; 5s</w:t>
            </w:r>
          </w:p>
        </w:tc>
      </w:tr>
      <w:tr>
        <w:tc>
          <w:tcPr/>
          <w:p>
            <w:pPr>
              <w:pStyle w:val="Compact"/>
              <w:jc w:val="left"/>
            </w:pPr>
            <w:r>
              <w:rPr>
                <w:bCs/>
                <w:b/>
              </w:rPr>
              <w:t xml:space="preserve">Memory Store</w:t>
            </w:r>
          </w:p>
        </w:tc>
        <w:tc>
          <w:tcPr/>
          <w:p>
            <w:pPr>
              <w:pStyle w:val="Compact"/>
              <w:jc w:val="left"/>
            </w:pPr>
            <w:r>
              <w:t xml:space="preserve">PostgreSQL 15 + pgvector</w:t>
            </w:r>
          </w:p>
        </w:tc>
        <w:tc>
          <w:tcPr/>
          <w:p>
            <w:pPr>
              <w:pStyle w:val="Compact"/>
              <w:jc w:val="left"/>
            </w:pPr>
            <w:r>
              <w:t xml:space="preserve">Project state, workflow checkpoints, audit logs</w:t>
            </w:r>
          </w:p>
        </w:tc>
        <w:tc>
          <w:tcPr/>
          <w:p>
            <w:pPr>
              <w:pStyle w:val="Compact"/>
              <w:jc w:val="left"/>
            </w:pPr>
            <w:r>
              <w:t xml:space="preserve">Master-replica (2 replicas, async)</w:t>
            </w:r>
          </w:p>
        </w:tc>
        <w:tc>
          <w:tcPr/>
          <w:p>
            <w:pPr>
              <w:pStyle w:val="Compact"/>
              <w:jc w:val="left"/>
            </w:pPr>
            <w:r>
              <w:t xml:space="preserve">RPO &lt; 1min</w:t>
            </w:r>
          </w:p>
        </w:tc>
      </w:tr>
      <w:tr>
        <w:tc>
          <w:tcPr/>
          <w:p>
            <w:pPr>
              <w:pStyle w:val="Compact"/>
              <w:jc w:val="left"/>
            </w:pPr>
            <w:r>
              <w:rPr>
                <w:bCs/>
                <w:b/>
              </w:rPr>
              <w:t xml:space="preserve">Cache / Pub-Sub</w:t>
            </w:r>
          </w:p>
        </w:tc>
        <w:tc>
          <w:tcPr/>
          <w:p>
            <w:pPr>
              <w:pStyle w:val="Compact"/>
              <w:jc w:val="left"/>
            </w:pPr>
            <w:r>
              <w:t xml:space="preserve">Redis 7 (Cluster)</w:t>
            </w:r>
          </w:p>
        </w:tc>
        <w:tc>
          <w:tcPr/>
          <w:p>
            <w:pPr>
              <w:pStyle w:val="Compact"/>
              <w:jc w:val="left"/>
            </w:pPr>
            <w:r>
              <w:t xml:space="preserve">API response cache, HITL notification queue, rate limit counters</w:t>
            </w:r>
          </w:p>
        </w:tc>
        <w:tc>
          <w:tcPr/>
          <w:p>
            <w:pPr>
              <w:pStyle w:val="Compact"/>
              <w:jc w:val="left"/>
            </w:pPr>
            <w:r>
              <w:t xml:space="preserve">3-master cluster with replicas</w:t>
            </w:r>
          </w:p>
        </w:tc>
        <w:tc>
          <w:tcPr/>
          <w:p>
            <w:pPr>
              <w:pStyle w:val="Compact"/>
              <w:jc w:val="left"/>
            </w:pPr>
            <w:r>
              <w:t xml:space="preserve">&lt; 5ms read</w:t>
            </w:r>
          </w:p>
        </w:tc>
      </w:tr>
      <w:tr>
        <w:tc>
          <w:tcPr/>
          <w:p>
            <w:pPr>
              <w:pStyle w:val="Compact"/>
              <w:jc w:val="left"/>
            </w:pPr>
            <w:r>
              <w:rPr>
                <w:bCs/>
                <w:b/>
              </w:rPr>
              <w:t xml:space="preserve">Document Store</w:t>
            </w:r>
          </w:p>
        </w:tc>
        <w:tc>
          <w:tcPr/>
          <w:p>
            <w:pPr>
              <w:pStyle w:val="Compact"/>
              <w:jc w:val="left"/>
            </w:pPr>
            <w:r>
              <w:t xml:space="preserve">S3 / MinIO</w:t>
            </w:r>
          </w:p>
        </w:tc>
        <w:tc>
          <w:tcPr/>
          <w:p>
            <w:pPr>
              <w:pStyle w:val="Compact"/>
              <w:jc w:val="left"/>
            </w:pPr>
            <w:r>
              <w:t xml:space="preserve">Generated PDFs, XLSX, DOCX, ZIP packages, manifest JSON</w:t>
            </w:r>
          </w:p>
        </w:tc>
        <w:tc>
          <w:tcPr/>
          <w:p>
            <w:pPr>
              <w:pStyle w:val="Compact"/>
              <w:jc w:val="left"/>
            </w:pPr>
            <w:r>
              <w:t xml:space="preserve">Object storage (versioned, encrypted)</w:t>
            </w:r>
          </w:p>
        </w:tc>
        <w:tc>
          <w:tcPr/>
          <w:p>
            <w:pPr>
              <w:pStyle w:val="Compact"/>
              <w:jc w:val="left"/>
            </w:pPr>
            <w:r>
              <w:t xml:space="preserve">99.99% durability</w:t>
            </w:r>
          </w:p>
        </w:tc>
      </w:tr>
      <w:tr>
        <w:tc>
          <w:tcPr/>
          <w:p>
            <w:pPr>
              <w:pStyle w:val="Compact"/>
              <w:jc w:val="left"/>
            </w:pPr>
            <w:r>
              <w:rPr>
                <w:bCs/>
                <w:b/>
              </w:rPr>
              <w:t xml:space="preserve">Secrets Manager</w:t>
            </w:r>
          </w:p>
        </w:tc>
        <w:tc>
          <w:tcPr/>
          <w:p>
            <w:pPr>
              <w:pStyle w:val="Compact"/>
              <w:jc w:val="left"/>
            </w:pPr>
            <w:r>
              <w:t xml:space="preserve">HashiCorp Vault</w:t>
            </w:r>
          </w:p>
        </w:tc>
        <w:tc>
          <w:tcPr/>
          <w:p>
            <w:pPr>
              <w:pStyle w:val="Compact"/>
              <w:jc w:val="left"/>
            </w:pPr>
            <w:r>
              <w:t xml:space="preserve">API keys, OAuth credentials, DB passwords</w:t>
            </w:r>
          </w:p>
        </w:tc>
        <w:tc>
          <w:tcPr/>
          <w:p>
            <w:pPr>
              <w:pStyle w:val="Compact"/>
              <w:jc w:val="left"/>
            </w:pPr>
            <w:r>
              <w:t xml:space="preserve">HA cluster (3 nodes, auto-unseal)</w:t>
            </w:r>
          </w:p>
        </w:tc>
        <w:tc>
          <w:tcPr/>
          <w:p>
            <w:pPr>
              <w:pStyle w:val="Compact"/>
              <w:jc w:val="left"/>
            </w:pPr>
            <w:r>
              <w:t xml:space="preserve">99.99% availability</w:t>
            </w:r>
          </w:p>
        </w:tc>
      </w:tr>
      <w:tr>
        <w:tc>
          <w:tcPr/>
          <w:p>
            <w:pPr>
              <w:pStyle w:val="Compact"/>
              <w:jc w:val="left"/>
            </w:pPr>
            <w:r>
              <w:rPr>
                <w:bCs/>
                <w:b/>
              </w:rPr>
              <w:t xml:space="preserve">Message Queue</w:t>
            </w:r>
          </w:p>
        </w:tc>
        <w:tc>
          <w:tcPr/>
          <w:p>
            <w:pPr>
              <w:pStyle w:val="Compact"/>
              <w:jc w:val="left"/>
            </w:pPr>
            <w:r>
              <w:t xml:space="preserve">Redis Streams / RabbitMQ</w:t>
            </w:r>
          </w:p>
        </w:tc>
        <w:tc>
          <w:tcPr/>
          <w:p>
            <w:pPr>
              <w:pStyle w:val="Compact"/>
              <w:jc w:val="left"/>
            </w:pPr>
            <w:r>
              <w:t xml:space="preserve">HITL notification delivery, async document generation</w:t>
            </w:r>
          </w:p>
        </w:tc>
        <w:tc>
          <w:tcPr/>
          <w:p>
            <w:pPr>
              <w:pStyle w:val="Compact"/>
              <w:jc w:val="left"/>
            </w:pPr>
            <w:r>
              <w:t xml:space="preserve">Pub/sub with consumer groups</w:t>
            </w:r>
          </w:p>
        </w:tc>
        <w:tc>
          <w:tcPr/>
          <w:p>
            <w:pPr>
              <w:pStyle w:val="Compact"/>
              <w:jc w:val="left"/>
            </w:pPr>
            <w:r>
              <w:t xml:space="preserve">Delivery &lt; 1s</w:t>
            </w:r>
          </w:p>
        </w:tc>
      </w:tr>
      <w:tr>
        <w:tc>
          <w:tcPr/>
          <w:p>
            <w:pPr>
              <w:pStyle w:val="Compact"/>
              <w:jc w:val="left"/>
            </w:pPr>
            <w:r>
              <w:rPr>
                <w:bCs/>
                <w:b/>
              </w:rPr>
              <w:t xml:space="preserve">Monitoring</w:t>
            </w:r>
          </w:p>
        </w:tc>
        <w:tc>
          <w:tcPr/>
          <w:p>
            <w:pPr>
              <w:pStyle w:val="Compact"/>
              <w:jc w:val="left"/>
            </w:pPr>
            <w:r>
              <w:t xml:space="preserve">Prometheus + Grafana</w:t>
            </w:r>
          </w:p>
        </w:tc>
        <w:tc>
          <w:tcPr/>
          <w:p>
            <w:pPr>
              <w:pStyle w:val="Compact"/>
              <w:jc w:val="left"/>
            </w:pPr>
            <w:r>
              <w:t xml:space="preserve">Metrics, alerting, SLA tracking</w:t>
            </w:r>
          </w:p>
        </w:tc>
        <w:tc>
          <w:tcPr/>
          <w:p>
            <w:pPr>
              <w:pStyle w:val="Compact"/>
              <w:jc w:val="left"/>
            </w:pPr>
            <w:r>
              <w:t xml:space="preserve">2-replica Prometheus, shared Grafana</w:t>
            </w:r>
          </w:p>
        </w:tc>
        <w:tc>
          <w:tcPr/>
          <w:p>
            <w:pPr>
              <w:pStyle w:val="Compact"/>
              <w:jc w:val="left"/>
            </w:pPr>
            <w:r>
              <w:t xml:space="preserve">15s scrape interval</w:t>
            </w:r>
          </w:p>
        </w:tc>
      </w:tr>
    </w:tbl>
    <w:p>
      <w:r>
        <w:pict>
          <v:rect style="width:0;height:1.5pt" o:hralign="center" o:hrstd="t" o:hr="t"/>
        </w:pict>
      </w:r>
    </w:p>
    <w:bookmarkEnd w:id="46"/>
    <w:bookmarkStart w:id="47" w:name="data-flow"/>
    <w:p>
      <w:pPr>
        <w:pStyle w:val="Heading3"/>
      </w:pPr>
      <w:r>
        <w:t xml:space="preserve">3.4 Data Flow</w:t>
      </w:r>
    </w:p>
    <w:p>
      <w:pPr>
        <w:pStyle w:val="FirstParagraph"/>
      </w:pPr>
      <w:r>
        <w:t xml:space="preserve">The following describes the complete data flow for a typical project executing multiple LEED credits from intake through submission:</w:t>
      </w:r>
    </w:p>
    <w:p>
      <w:pPr>
        <w:pStyle w:val="BodyText"/>
      </w:pPr>
      <w:r>
        <w:rPr>
          <w:bCs/>
          <w:b/>
        </w:rPr>
        <w:t xml:space="preserve">Step 1 — Project Intake</w:t>
      </w:r>
      <w:r>
        <w:t xml:space="preserve"> </w:t>
      </w:r>
      <w:r>
        <w:t xml:space="preserve">The consultant creates a project via the React dashboard, entering building type, location (lat/lon or address), target certification level, and team roster. The API Gateway validates inputs and creates a project record in PostgreSQL with a unique</w:t>
      </w:r>
      <w:r>
        <w:t xml:space="preserve"> </w:t>
      </w:r>
      <w:r>
        <w:rPr>
          <w:rStyle w:val="VerbatimChar"/>
        </w:rPr>
        <w:t xml:space="preserve">thread_id</w:t>
      </w:r>
      <w:r>
        <w:t xml:space="preserve">. Project metadata is saved to Deer-Flow memory.</w:t>
      </w:r>
    </w:p>
    <w:p>
      <w:pPr>
        <w:pStyle w:val="BodyText"/>
      </w:pPr>
      <w:r>
        <w:rPr>
          <w:bCs/>
          <w:b/>
        </w:rPr>
        <w:t xml:space="preserve">Step 2 — Credit Selection</w:t>
      </w:r>
      <w:r>
        <w:t xml:space="preserve"> </w:t>
      </w:r>
      <w:r>
        <w:t xml:space="preserve">The consultant selects credits to pursue from the 16-skill registry. The RegionalSkillFilter middleware evaluates each skill against project location, disabling skills whose required APIs are unavailable in that region (e.g., EPA eGRID for non-US projects triggers a warning and fallback data path).</w:t>
      </w:r>
    </w:p>
    <w:p>
      <w:pPr>
        <w:pStyle w:val="BodyText"/>
      </w:pPr>
      <w:r>
        <w:rPr>
          <w:bCs/>
          <w:b/>
        </w:rPr>
        <w:t xml:space="preserve">Step 3 — Skill Execution (Parallel Where Independent)</w:t>
      </w:r>
      <w:r>
        <w:t xml:space="preserve"> </w:t>
      </w:r>
      <w:r>
        <w:t xml:space="preserve">The LangGraph Server spawns sub-agents for each selected credit. Independent prerequisites (EAp1, EAp2, EAp5, MRp2, WEp2) execute in parallel. Dependent credits (IPp3 requires EAp1 + EAp5 + MRp2 outputs) execute sequentially after prerequisites complete.</w:t>
      </w:r>
    </w:p>
    <w:p>
      <w:pPr>
        <w:pStyle w:val="BodyText"/>
      </w:pPr>
      <w:r>
        <w:rPr>
          <w:bCs/>
          <w:b/>
        </w:rPr>
        <w:t xml:space="preserve">Step 4 — API Data Fetching</w:t>
      </w:r>
      <w:r>
        <w:t xml:space="preserve"> </w:t>
      </w:r>
      <w:r>
        <w:t xml:space="preserve">Each skill fetches required data from external APIs: EPA eGRID for grid factors, EC3 for embodied carbon EPDs, NREL PVWatts for solar potential, NOAA Atlas 14 for rainfall data. API responses are cached in Redis with TTL appropriate to data volatility (eGRID: 1 year; EC3: 24 hours).</w:t>
      </w:r>
    </w:p>
    <w:p>
      <w:pPr>
        <w:pStyle w:val="BodyText"/>
      </w:pPr>
      <w:r>
        <w:rPr>
          <w:bCs/>
          <w:b/>
        </w:rPr>
        <w:t xml:space="preserve">Step 5 — Calculations</w:t>
      </w:r>
      <w:r>
        <w:t xml:space="preserve"> </w:t>
      </w:r>
      <w:r>
        <w:t xml:space="preserve">Skills perform credit-specific calculations using validated API data. All calculations use explicit formulas with unit conversion tracking. Results are stored in the workflow state and logged to the audit trail.</w:t>
      </w:r>
    </w:p>
    <w:p>
      <w:pPr>
        <w:pStyle w:val="BodyText"/>
      </w:pPr>
      <w:r>
        <w:rPr>
          <w:bCs/>
          <w:b/>
        </w:rPr>
        <w:t xml:space="preserve">Step 6 — HITL Review Checkpoints</w:t>
      </w:r>
      <w:r>
        <w:t xml:space="preserve"> </w:t>
      </w:r>
      <w:r>
        <w:t xml:space="preserve">When a skill reaches a HITL checkpoint, the workflow pauses and persists state. A notification is dispatched via the primary channel (Slack) with fallback to email. The consultant reviews parsed data, calculations, and draft documents through the web UI, then approves, rejects, or requests changes. The workflow resumes based on the decision.</w:t>
      </w:r>
    </w:p>
    <w:p>
      <w:pPr>
        <w:pStyle w:val="BodyText"/>
      </w:pPr>
      <w:r>
        <w:rPr>
          <w:bCs/>
          <w:b/>
        </w:rPr>
        <w:t xml:space="preserve">Step 7 — Document Generation</w:t>
      </w:r>
      <w:r>
        <w:t xml:space="preserve"> </w:t>
      </w:r>
      <w:r>
        <w:t xml:space="preserve">Upon HITL approval, skills generate submission documents using Jinja2 HTML templates rendered to PDF via WeasyPrint, Excel workbooks via OpenPyXL, and Word narratives via python-docx. Documents include embedded calculation formulas for auditor verification.</w:t>
      </w:r>
    </w:p>
    <w:p>
      <w:pPr>
        <w:pStyle w:val="BodyText"/>
      </w:pPr>
      <w:r>
        <w:rPr>
          <w:bCs/>
          <w:b/>
        </w:rPr>
        <w:t xml:space="preserve">Step 8 — Package Assembly</w:t>
      </w:r>
      <w:r>
        <w:t xml:space="preserve"> </w:t>
      </w:r>
      <w:r>
        <w:t xml:space="preserve">The Package Assembly skill (a meta-skill) collects all approved credit documents, generates a project-level manifest.json with SHA-256 checksums, bundles into a ZIP archive, and uploads to the document store.</w:t>
      </w:r>
    </w:p>
    <w:p>
      <w:pPr>
        <w:pStyle w:val="BodyText"/>
      </w:pPr>
      <w:r>
        <w:rPr>
          <w:bCs/>
          <w:b/>
        </w:rPr>
        <w:t xml:space="preserve">Step 9 — USGBC Arc Submission</w:t>
      </w:r>
      <w:r>
        <w:t xml:space="preserve"> </w:t>
      </w:r>
      <w:r>
        <w:t xml:space="preserve">For credits configured for direct submission, the platform authenticates to the USGBC Arc API via OAuth 2.0 and uploads documents to the appropriate credit folders. Submission IDs are stored in project state.</w:t>
      </w:r>
    </w:p>
    <w:p>
      <w:pPr>
        <w:pStyle w:val="BodyText"/>
      </w:pPr>
      <w:r>
        <w:rPr>
          <w:bCs/>
          <w:b/>
        </w:rPr>
        <w:t xml:space="preserve">Step 10 — Export &amp; Archive</w:t>
      </w:r>
      <w:r>
        <w:t xml:space="preserve"> </w:t>
      </w:r>
      <w:r>
        <w:t xml:space="preserve">The consultant downloads the complete submission package. All intermediate artifacts, API responses, and audit logs are archived to S3 with 7-year retention per LEED documentation requirements.</w:t>
      </w:r>
    </w:p>
    <w:p>
      <w:r>
        <w:pict>
          <v:rect style="width:0;height:1.5pt" o:hralign="center" o:hrstd="t" o:hr="t"/>
        </w:pict>
      </w:r>
    </w:p>
    <w:bookmarkEnd w:id="47"/>
    <w:bookmarkStart w:id="48" w:name="security-compliance"/>
    <w:p>
      <w:pPr>
        <w:pStyle w:val="Heading3"/>
      </w:pPr>
      <w:r>
        <w:t xml:space="preserve">3.5 Security &amp; Compliance</w:t>
      </w:r>
    </w:p>
    <w:p>
      <w:pPr>
        <w:pStyle w:val="FirstParagraph"/>
      </w:pPr>
      <w:r>
        <w:rPr>
          <w:bCs/>
          <w:b/>
        </w:rPr>
        <w:t xml:space="preserve">API Key Management (HashiCorp Vault)</w:t>
      </w:r>
    </w:p>
    <w:p>
      <w:pPr>
        <w:pStyle w:val="BodyText"/>
      </w:pPr>
      <w:r>
        <w:t xml:space="preserve">All external API credentials are stored in HashiCorp Vault with the following access controls:</w:t>
      </w:r>
    </w:p>
    <w:tbl>
      <w:tblPr>
        <w:tblStyle w:val="Table"/>
        <w:tblW w:type="pct" w:w="5000"/>
        <w:tblLook w:firstRow="1" w:lastRow="0" w:firstColumn="0" w:lastColumn="0" w:noHBand="0" w:noVBand="0" w:val="0020"/>
      </w:tblPr>
      <w:tblGrid>
        <w:gridCol w:w="1806"/>
        <w:gridCol w:w="1528"/>
        <w:gridCol w:w="2362"/>
        <w:gridCol w:w="2223"/>
      </w:tblGrid>
      <w:tr>
        <w:trPr>
          <w:tblHeader w:val="true"/>
        </w:trPr>
        <w:tc>
          <w:tcPr/>
          <w:p>
            <w:pPr>
              <w:pStyle w:val="Compact"/>
              <w:jc w:val="left"/>
            </w:pPr>
            <w:r>
              <w:t xml:space="preserve">Secret Type</w:t>
            </w:r>
          </w:p>
        </w:tc>
        <w:tc>
          <w:tcPr/>
          <w:p>
            <w:pPr>
              <w:pStyle w:val="Compact"/>
              <w:jc w:val="left"/>
            </w:pPr>
            <w:r>
              <w:t xml:space="preserve">Vault Path</w:t>
            </w:r>
          </w:p>
        </w:tc>
        <w:tc>
          <w:tcPr/>
          <w:p>
            <w:pPr>
              <w:pStyle w:val="Compact"/>
              <w:jc w:val="left"/>
            </w:pPr>
            <w:r>
              <w:t xml:space="preserve">Rotation Policy</w:t>
            </w:r>
          </w:p>
        </w:tc>
        <w:tc>
          <w:tcPr/>
          <w:p>
            <w:pPr>
              <w:pStyle w:val="Compact"/>
              <w:jc w:val="left"/>
            </w:pPr>
            <w:r>
              <w:t xml:space="preserve">Access Pattern</w:t>
            </w:r>
          </w:p>
        </w:tc>
      </w:tr>
      <w:tr>
        <w:tc>
          <w:tcPr/>
          <w:p>
            <w:pPr>
              <w:pStyle w:val="Compact"/>
              <w:jc w:val="left"/>
            </w:pPr>
            <w:r>
              <w:t xml:space="preserve">USGBC Arc OAuth</w:t>
            </w:r>
          </w:p>
        </w:tc>
        <w:tc>
          <w:tcPr/>
          <w:p>
            <w:pPr>
              <w:pStyle w:val="Compact"/>
              <w:jc w:val="left"/>
            </w:pPr>
            <w:r>
              <w:rPr>
                <w:rStyle w:val="VerbatimChar"/>
              </w:rPr>
              <w:t xml:space="preserve">secret/leed/arc/oauth</w:t>
            </w:r>
          </w:p>
        </w:tc>
        <w:tc>
          <w:tcPr/>
          <w:p>
            <w:pPr>
              <w:pStyle w:val="Compact"/>
              <w:jc w:val="left"/>
            </w:pPr>
            <w:r>
              <w:t xml:space="preserve">90 days</w:t>
            </w:r>
          </w:p>
        </w:tc>
        <w:tc>
          <w:tcPr/>
          <w:p>
            <w:pPr>
              <w:pStyle w:val="Compact"/>
              <w:jc w:val="left"/>
            </w:pPr>
            <w:r>
              <w:t xml:space="preserve">Runtime fetch, 1h TTL</w:t>
            </w:r>
          </w:p>
        </w:tc>
      </w:tr>
      <w:tr>
        <w:tc>
          <w:tcPr/>
          <w:p>
            <w:pPr>
              <w:pStyle w:val="Compact"/>
              <w:jc w:val="left"/>
            </w:pPr>
            <w:r>
              <w:t xml:space="preserve">EC3 API Key</w:t>
            </w:r>
          </w:p>
        </w:tc>
        <w:tc>
          <w:tcPr/>
          <w:p>
            <w:pPr>
              <w:pStyle w:val="Compact"/>
              <w:jc w:val="left"/>
            </w:pPr>
            <w:r>
              <w:rPr>
                <w:rStyle w:val="VerbatimChar"/>
              </w:rPr>
              <w:t xml:space="preserve">secret/leed/ec3/api_key</w:t>
            </w:r>
          </w:p>
        </w:tc>
        <w:tc>
          <w:tcPr/>
          <w:p>
            <w:pPr>
              <w:pStyle w:val="Compact"/>
              <w:jc w:val="left"/>
            </w:pPr>
            <w:r>
              <w:t xml:space="preserve">180 days</w:t>
            </w:r>
          </w:p>
        </w:tc>
        <w:tc>
          <w:tcPr/>
          <w:p>
            <w:pPr>
              <w:pStyle w:val="Compact"/>
              <w:jc w:val="left"/>
            </w:pPr>
            <w:r>
              <w:t xml:space="preserve">Runtime fetch, 24h TTL</w:t>
            </w:r>
          </w:p>
        </w:tc>
      </w:tr>
      <w:tr>
        <w:tc>
          <w:tcPr/>
          <w:p>
            <w:pPr>
              <w:pStyle w:val="Compact"/>
              <w:jc w:val="left"/>
            </w:pPr>
            <w:r>
              <w:t xml:space="preserve">NREL PVWatts Key</w:t>
            </w:r>
          </w:p>
        </w:tc>
        <w:tc>
          <w:tcPr/>
          <w:p>
            <w:pPr>
              <w:pStyle w:val="Compact"/>
              <w:jc w:val="left"/>
            </w:pPr>
            <w:r>
              <w:rPr>
                <w:rStyle w:val="VerbatimChar"/>
              </w:rPr>
              <w:t xml:space="preserve">secret/leed/nrel/api_key</w:t>
            </w:r>
          </w:p>
        </w:tc>
        <w:tc>
          <w:tcPr/>
          <w:p>
            <w:pPr>
              <w:pStyle w:val="Compact"/>
              <w:jc w:val="left"/>
            </w:pPr>
            <w:r>
              <w:t xml:space="preserve">365 days</w:t>
            </w:r>
          </w:p>
        </w:tc>
        <w:tc>
          <w:tcPr/>
          <w:p>
            <w:pPr>
              <w:pStyle w:val="Compact"/>
              <w:jc w:val="left"/>
            </w:pPr>
            <w:r>
              <w:t xml:space="preserve">Runtime fetch, 24h TTL</w:t>
            </w:r>
          </w:p>
        </w:tc>
      </w:tr>
      <w:tr>
        <w:tc>
          <w:tcPr/>
          <w:p>
            <w:pPr>
              <w:pStyle w:val="Compact"/>
              <w:jc w:val="left"/>
            </w:pPr>
            <w:r>
              <w:t xml:space="preserve">OpenAI API Key</w:t>
            </w:r>
          </w:p>
        </w:tc>
        <w:tc>
          <w:tcPr/>
          <w:p>
            <w:pPr>
              <w:pStyle w:val="Compact"/>
              <w:jc w:val="left"/>
            </w:pPr>
            <w:r>
              <w:rPr>
                <w:rStyle w:val="VerbatimChar"/>
              </w:rPr>
              <w:t xml:space="preserve">secret/leed/openai/api_key</w:t>
            </w:r>
          </w:p>
        </w:tc>
        <w:tc>
          <w:tcPr/>
          <w:p>
            <w:pPr>
              <w:pStyle w:val="Compact"/>
              <w:jc w:val="left"/>
            </w:pPr>
            <w:r>
              <w:t xml:space="preserve">90 days</w:t>
            </w:r>
          </w:p>
        </w:tc>
        <w:tc>
          <w:tcPr/>
          <w:p>
            <w:pPr>
              <w:pStyle w:val="Compact"/>
              <w:jc w:val="left"/>
            </w:pPr>
            <w:r>
              <w:t xml:space="preserve">Runtime fetch, 1h TTL</w:t>
            </w:r>
          </w:p>
        </w:tc>
      </w:tr>
      <w:tr>
        <w:tc>
          <w:tcPr/>
          <w:p>
            <w:pPr>
              <w:pStyle w:val="Compact"/>
              <w:jc w:val="left"/>
            </w:pPr>
            <w:r>
              <w:t xml:space="preserve">Database Password</w:t>
            </w:r>
          </w:p>
        </w:tc>
        <w:tc>
          <w:tcPr/>
          <w:p>
            <w:pPr>
              <w:pStyle w:val="Compact"/>
              <w:jc w:val="left"/>
            </w:pPr>
            <w:r>
              <w:rPr>
                <w:rStyle w:val="VerbatimChar"/>
              </w:rPr>
              <w:t xml:space="preserve">secret/leed/postgres/password</w:t>
            </w:r>
          </w:p>
        </w:tc>
        <w:tc>
          <w:tcPr/>
          <w:p>
            <w:pPr>
              <w:pStyle w:val="Compact"/>
              <w:jc w:val="left"/>
            </w:pPr>
            <w:r>
              <w:t xml:space="preserve">90 days</w:t>
            </w:r>
          </w:p>
        </w:tc>
        <w:tc>
          <w:tcPr/>
          <w:p>
            <w:pPr>
              <w:pStyle w:val="Compact"/>
              <w:jc w:val="left"/>
            </w:pPr>
            <w:r>
              <w:t xml:space="preserve">Startup fetch only</w:t>
            </w:r>
          </w:p>
        </w:tc>
      </w:tr>
      <w:tr>
        <w:tc>
          <w:tcPr/>
          <w:p>
            <w:pPr>
              <w:pStyle w:val="Compact"/>
              <w:jc w:val="left"/>
            </w:pPr>
            <w:r>
              <w:t xml:space="preserve">Slack Bot Token</w:t>
            </w:r>
          </w:p>
        </w:tc>
        <w:tc>
          <w:tcPr/>
          <w:p>
            <w:pPr>
              <w:pStyle w:val="Compact"/>
              <w:jc w:val="left"/>
            </w:pPr>
            <w:r>
              <w:rPr>
                <w:rStyle w:val="VerbatimChar"/>
              </w:rPr>
              <w:t xml:space="preserve">secret/leed/slack/bot_token</w:t>
            </w:r>
          </w:p>
        </w:tc>
        <w:tc>
          <w:tcPr/>
          <w:p>
            <w:pPr>
              <w:pStyle w:val="Compact"/>
              <w:jc w:val="left"/>
            </w:pPr>
            <w:r>
              <w:t xml:space="preserve">180 days</w:t>
            </w:r>
          </w:p>
        </w:tc>
        <w:tc>
          <w:tcPr/>
          <w:p>
            <w:pPr>
              <w:pStyle w:val="Compact"/>
              <w:jc w:val="left"/>
            </w:pPr>
            <w:r>
              <w:t xml:space="preserve">Runtime fetch, 24h TTL</w:t>
            </w:r>
          </w:p>
        </w:tc>
      </w:tr>
    </w:tbl>
    <w:p>
      <w:pPr>
        <w:pStyle w:val="BodyText"/>
      </w:pPr>
      <w:r>
        <w:t xml:space="preserve">Vault is deployed in HA mode with 3 nodes, auto-unseal via AWS KMS / Azure Key Vault, and audit logs forwarded to a SIEM. No secrets are committed to source control; the CI/CD pipeline injects them via Vault’s Kubernetes auth method.</w:t>
      </w:r>
    </w:p>
    <w:p>
      <w:pPr>
        <w:pStyle w:val="BodyText"/>
      </w:pPr>
      <w:r>
        <w:rPr>
          <w:bCs/>
          <w:b/>
        </w:rPr>
        <w:t xml:space="preserve">Document Encryption at Rest (AES-256)</w:t>
      </w:r>
    </w:p>
    <w:p>
      <w:pPr>
        <w:pStyle w:val="BodyText"/>
      </w:pPr>
      <w:r>
        <w:t xml:space="preserve">All generated documents stored in S3/MinIO are encrypted using server-side encryption with AES-256. The document store enforces: (a) bucket versioning to prevent accidental overwrites, (b) lifecycle rules transitioning documents to Glacier after 12 months, (c) cross-region replication for disaster recovery, and (d) access logging for all read/write operations.</w:t>
      </w:r>
    </w:p>
    <w:p>
      <w:pPr>
        <w:pStyle w:val="BodyText"/>
      </w:pPr>
      <w:r>
        <w:rPr>
          <w:bCs/>
          <w:b/>
        </w:rPr>
        <w:t xml:space="preserve">PII Handling for Census/Demographic Data</w:t>
      </w:r>
    </w:p>
    <w:p>
      <w:pPr>
        <w:pStyle w:val="BodyText"/>
      </w:pPr>
      <w:r>
        <w:t xml:space="preserve">Skills that query US Census Bureau APIs (LTc3) and Tree Equity Score (SSc5) handle location data as follows:</w:t>
      </w:r>
      <w:r>
        <w:t xml:space="preserve"> </w:t>
      </w:r>
      <w:r>
        <w:t xml:space="preserve">- Lat/lon coordinates are hashed (SHA-256) in logs; only the hash is retained long-term</w:t>
      </w:r>
      <w:r>
        <w:t xml:space="preserve"> </w:t>
      </w:r>
      <w:r>
        <w:t xml:space="preserve">- Census tract IDs are anonymized in analytics exports</w:t>
      </w:r>
      <w:r>
        <w:t xml:space="preserve"> </w:t>
      </w:r>
      <w:r>
        <w:t xml:space="preserve">- Project addresses are encrypted at rest and only decrypted in-memory during workflow execution</w:t>
      </w:r>
      <w:r>
        <w:t xml:space="preserve"> </w:t>
      </w:r>
      <w:r>
        <w:t xml:space="preserve">- No PII is transmitted to external APIs beyond what is required for the API call (e.g., address geocoding to Google Maps)</w:t>
      </w:r>
      <w:r>
        <w:t xml:space="preserve"> </w:t>
      </w:r>
      <w:r>
        <w:t xml:space="preserve">- GDPR data processing agreements are in place with all third-party API providers</w:t>
      </w:r>
    </w:p>
    <w:p>
      <w:pPr>
        <w:pStyle w:val="BodyText"/>
      </w:pPr>
      <w:r>
        <w:rPr>
          <w:bCs/>
          <w:b/>
        </w:rPr>
        <w:t xml:space="preserve">Audit Trails</w:t>
      </w:r>
    </w:p>
    <w:p>
      <w:pPr>
        <w:pStyle w:val="BodyText"/>
      </w:pPr>
      <w:r>
        <w:t xml:space="preserve">Every operation in the platform is logged to PostgreSQL with the following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skill_name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workflow_step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'api_call', 'calculation', 'hitl_decision', 'document_generated'</w:t>
      </w:r>
      <w:r>
        <w:br/>
      </w:r>
      <w:r>
        <w:rPr>
          <w:rStyle w:val="NormalTok"/>
        </w:rPr>
        <w:t xml:space="preserve">    actor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CommentTok"/>
        </w:rPr>
        <w:t xml:space="preserve">-- 'system', 'user:{id}', 'api:{name}'</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inputs JSONB,</w:t>
      </w:r>
      <w:r>
        <w:br/>
      </w:r>
      <w:r>
        <w:rPr>
          <w:rStyle w:val="NormalTok"/>
        </w:rPr>
        <w:t xml:space="preserve">    outputs JSONB,</w:t>
      </w:r>
      <w:r>
        <w:br/>
      </w:r>
      <w:r>
        <w:rPr>
          <w:rStyle w:val="NormalTok"/>
        </w:rPr>
        <w:t xml:space="preserve">    checksum </w:t>
      </w:r>
      <w:r>
        <w:rPr>
          <w:rStyle w:val="DataTypeTok"/>
        </w:rPr>
        <w:t xml:space="preserve">VARCHAR</w:t>
      </w:r>
      <w:r>
        <w:rPr>
          <w:rStyle w:val="NormalTok"/>
        </w:rPr>
        <w:t xml:space="preserve">(</w:t>
      </w:r>
      <w:r>
        <w:rPr>
          <w:rStyle w:val="DecValTok"/>
        </w:rPr>
        <w:t xml:space="preserve">64</w:t>
      </w:r>
      <w:r>
        <w:rPr>
          <w:rStyle w:val="NormalTok"/>
        </w:rPr>
        <w:t xml:space="preserve">),  </w:t>
      </w:r>
      <w:r>
        <w:rPr>
          <w:rStyle w:val="CommentTok"/>
        </w:rPr>
        <w:t xml:space="preserve">-- SHA-256 of document or data payload</w:t>
      </w:r>
      <w:r>
        <w:br/>
      </w:r>
      <w:r>
        <w:rPr>
          <w:rStyle w:val="NormalTok"/>
        </w:rPr>
        <w:t xml:space="preserve">    api_response_code </w:t>
      </w:r>
      <w:r>
        <w:rPr>
          <w:rStyle w:val="DataTypeTok"/>
        </w:rPr>
        <w:t xml:space="preserve">INT</w:t>
      </w:r>
      <w:r>
        <w:rPr>
          <w:rStyle w:val="NormalTok"/>
        </w:rPr>
        <w:t xml:space="preserve">,</w:t>
      </w:r>
      <w:r>
        <w:br/>
      </w:r>
      <w:r>
        <w:rPr>
          <w:rStyle w:val="NormalTok"/>
        </w:rPr>
        <w:t xml:space="preserve">    duration_ms </w:t>
      </w:r>
      <w:r>
        <w:rPr>
          <w:rStyle w:val="DataTypeTok"/>
        </w:rPr>
        <w:t xml:space="preserve">INT</w:t>
      </w:r>
      <w:r>
        <w:rPr>
          <w:rStyle w:val="NormalTok"/>
        </w:rPr>
        <w:t xml:space="preserve">,</w:t>
      </w:r>
      <w:r>
        <w:br/>
      </w:r>
      <w:r>
        <w:rPr>
          <w:rStyle w:val="NormalTok"/>
        </w:rPr>
        <w:t xml:space="preserve">    ip_address INET,</w:t>
      </w:r>
      <w:r>
        <w:br/>
      </w:r>
      <w:r>
        <w:rPr>
          <w:rStyle w:val="NormalTok"/>
        </w:rPr>
        <w:t xml:space="preserve">    user_agent TEXT</w:t>
      </w:r>
      <w:r>
        <w:br/>
      </w:r>
      <w:r>
        <w:rPr>
          <w:rStyle w:val="NormalTok"/>
        </w:rPr>
        <w:t xml:space="preserve">);</w:t>
      </w:r>
    </w:p>
    <w:p>
      <w:pPr>
        <w:pStyle w:val="FirstParagraph"/>
      </w:pPr>
      <w:r>
        <w:t xml:space="preserve">Logs are retained for 7 years to meet LEED documentation retention requirements and are queryable via the dashboard for project-level audit reports.</w:t>
      </w:r>
    </w:p>
    <w:p>
      <w:pPr>
        <w:pStyle w:val="BodyText"/>
      </w:pPr>
      <w:r>
        <w:rPr>
          <w:bCs/>
          <w:b/>
        </w:rPr>
        <w:t xml:space="preserve">SOC 2 / GDPR Considerations</w:t>
      </w:r>
    </w:p>
    <w:tbl>
      <w:tblPr>
        <w:tblStyle w:val="Table"/>
        <w:tblW w:type="pct" w:w="5000"/>
        <w:tblLook w:firstRow="1" w:lastRow="0" w:firstColumn="0" w:lastColumn="0" w:noHBand="0" w:noVBand="0" w:val="0020"/>
      </w:tblPr>
      <w:tblGrid>
        <w:gridCol w:w="3090"/>
        <w:gridCol w:w="2897"/>
        <w:gridCol w:w="1931"/>
      </w:tblGrid>
      <w:tr>
        <w:trPr>
          <w:tblHeader w:val="true"/>
        </w:trPr>
        <w:tc>
          <w:tcPr/>
          <w:p>
            <w:pPr>
              <w:pStyle w:val="Compact"/>
              <w:jc w:val="left"/>
            </w:pPr>
            <w:r>
              <w:t xml:space="preserve">Control Domain</w:t>
            </w:r>
          </w:p>
        </w:tc>
        <w:tc>
          <w:tcPr/>
          <w:p>
            <w:pPr>
              <w:pStyle w:val="Compact"/>
              <w:jc w:val="left"/>
            </w:pPr>
            <w:r>
              <w:t xml:space="preserve">Implementation</w:t>
            </w:r>
          </w:p>
        </w:tc>
        <w:tc>
          <w:tcPr/>
          <w:p>
            <w:pPr>
              <w:pStyle w:val="Compact"/>
              <w:jc w:val="left"/>
            </w:pPr>
            <w:r>
              <w:t xml:space="preserve">Evidence</w:t>
            </w:r>
          </w:p>
        </w:tc>
      </w:tr>
      <w:tr>
        <w:tc>
          <w:tcPr/>
          <w:p>
            <w:pPr>
              <w:pStyle w:val="Compact"/>
              <w:jc w:val="left"/>
            </w:pPr>
            <w:r>
              <w:t xml:space="preserve">Access Control</w:t>
            </w:r>
          </w:p>
        </w:tc>
        <w:tc>
          <w:tcPr/>
          <w:p>
            <w:pPr>
              <w:pStyle w:val="Compact"/>
              <w:jc w:val="left"/>
            </w:pPr>
            <w:r>
              <w:t xml:space="preserve">RBAC with project-level permissions; SSO via SAML 2.0</w:t>
            </w:r>
          </w:p>
        </w:tc>
        <w:tc>
          <w:tcPr/>
          <w:p>
            <w:pPr>
              <w:pStyle w:val="Compact"/>
              <w:jc w:val="left"/>
            </w:pPr>
            <w:r>
              <w:t xml:space="preserve">Quarterly access reviews</w:t>
            </w:r>
          </w:p>
        </w:tc>
      </w:tr>
      <w:tr>
        <w:tc>
          <w:tcPr/>
          <w:p>
            <w:pPr>
              <w:pStyle w:val="Compact"/>
              <w:jc w:val="left"/>
            </w:pPr>
            <w:r>
              <w:t xml:space="preserve">Data Encryption</w:t>
            </w:r>
          </w:p>
        </w:tc>
        <w:tc>
          <w:tcPr/>
          <w:p>
            <w:pPr>
              <w:pStyle w:val="Compact"/>
              <w:jc w:val="left"/>
            </w:pPr>
            <w:r>
              <w:t xml:space="preserve">TLS 1.3 in transit; AES-256 at rest</w:t>
            </w:r>
          </w:p>
        </w:tc>
        <w:tc>
          <w:tcPr/>
          <w:p>
            <w:pPr>
              <w:pStyle w:val="Compact"/>
              <w:jc w:val="left"/>
            </w:pPr>
            <w:r>
              <w:t xml:space="preserve">Certificate inventory</w:t>
            </w:r>
          </w:p>
        </w:tc>
      </w:tr>
      <w:tr>
        <w:tc>
          <w:tcPr/>
          <w:p>
            <w:pPr>
              <w:pStyle w:val="Compact"/>
              <w:jc w:val="left"/>
            </w:pPr>
            <w:r>
              <w:t xml:space="preserve">Change Management</w:t>
            </w:r>
          </w:p>
        </w:tc>
        <w:tc>
          <w:tcPr/>
          <w:p>
            <w:pPr>
              <w:pStyle w:val="Compact"/>
              <w:jc w:val="left"/>
            </w:pPr>
            <w:r>
              <w:t xml:space="preserve">GitOps (ArgoCD); mandatory PR review</w:t>
            </w:r>
          </w:p>
        </w:tc>
        <w:tc>
          <w:tcPr/>
          <w:p>
            <w:pPr>
              <w:pStyle w:val="Compact"/>
              <w:jc w:val="left"/>
            </w:pPr>
            <w:r>
              <w:t xml:space="preserve">Git history, PR approvals</w:t>
            </w:r>
          </w:p>
        </w:tc>
      </w:tr>
      <w:tr>
        <w:tc>
          <w:tcPr/>
          <w:p>
            <w:pPr>
              <w:pStyle w:val="Compact"/>
              <w:jc w:val="left"/>
            </w:pPr>
            <w:r>
              <w:t xml:space="preserve">Monitoring &amp; Alerting</w:t>
            </w:r>
          </w:p>
        </w:tc>
        <w:tc>
          <w:tcPr/>
          <w:p>
            <w:pPr>
              <w:pStyle w:val="Compact"/>
              <w:jc w:val="left"/>
            </w:pPr>
            <w:r>
              <w:t xml:space="preserve">Prometheus + PagerDuty; 24/7 on-call</w:t>
            </w:r>
          </w:p>
        </w:tc>
        <w:tc>
          <w:tcPr/>
          <w:p>
            <w:pPr>
              <w:pStyle w:val="Compact"/>
              <w:jc w:val="left"/>
            </w:pPr>
            <w:r>
              <w:t xml:space="preserve">Incident response logs</w:t>
            </w:r>
          </w:p>
        </w:tc>
      </w:tr>
      <w:tr>
        <w:tc>
          <w:tcPr/>
          <w:p>
            <w:pPr>
              <w:pStyle w:val="Compact"/>
              <w:jc w:val="left"/>
            </w:pPr>
            <w:r>
              <w:t xml:space="preserve">Backup &amp; Recovery</w:t>
            </w:r>
          </w:p>
        </w:tc>
        <w:tc>
          <w:tcPr/>
          <w:p>
            <w:pPr>
              <w:pStyle w:val="Compact"/>
              <w:jc w:val="left"/>
            </w:pPr>
            <w:r>
              <w:t xml:space="preserve">PostgreSQL PITR (7 days); S3 cross-region replication</w:t>
            </w:r>
          </w:p>
        </w:tc>
        <w:tc>
          <w:tcPr/>
          <w:p>
            <w:pPr>
              <w:pStyle w:val="Compact"/>
              <w:jc w:val="left"/>
            </w:pPr>
            <w:r>
              <w:t xml:space="preserve">Monthly DR drills</w:t>
            </w:r>
          </w:p>
        </w:tc>
      </w:tr>
      <w:tr>
        <w:tc>
          <w:tcPr/>
          <w:p>
            <w:pPr>
              <w:pStyle w:val="Compact"/>
              <w:jc w:val="left"/>
            </w:pPr>
            <w:r>
              <w:t xml:space="preserve">Vendor Management</w:t>
            </w:r>
          </w:p>
        </w:tc>
        <w:tc>
          <w:tcPr/>
          <w:p>
            <w:pPr>
              <w:pStyle w:val="Compact"/>
              <w:jc w:val="left"/>
            </w:pPr>
            <w:r>
              <w:t xml:space="preserve">DPA with all API providers; annual security review</w:t>
            </w:r>
          </w:p>
        </w:tc>
        <w:tc>
          <w:tcPr/>
          <w:p>
            <w:pPr>
              <w:pStyle w:val="Compact"/>
              <w:jc w:val="left"/>
            </w:pPr>
            <w:r>
              <w:t xml:space="preserve">Signed DPAs on file</w:t>
            </w:r>
          </w:p>
        </w:tc>
      </w:tr>
      <w:tr>
        <w:tc>
          <w:tcPr/>
          <w:p>
            <w:pPr>
              <w:pStyle w:val="Compact"/>
              <w:jc w:val="left"/>
            </w:pPr>
            <w:r>
              <w:t xml:space="preserve">Data Retention</w:t>
            </w:r>
          </w:p>
        </w:tc>
        <w:tc>
          <w:tcPr/>
          <w:p>
            <w:pPr>
              <w:pStyle w:val="Compact"/>
              <w:jc w:val="left"/>
            </w:pPr>
            <w:r>
              <w:t xml:space="preserve">7-year document retention; GDPR deletion within 30 days of request</w:t>
            </w:r>
          </w:p>
        </w:tc>
        <w:tc>
          <w:tcPr/>
          <w:p>
            <w:pPr>
              <w:pStyle w:val="Compact"/>
              <w:jc w:val="left"/>
            </w:pPr>
            <w:r>
              <w:t xml:space="preserve">Retention policy document</w:t>
            </w:r>
          </w:p>
        </w:tc>
      </w:tr>
    </w:tbl>
    <w:p>
      <w:pPr>
        <w:pStyle w:val="BodyText"/>
      </w:pPr>
      <w:r>
        <w:t xml:space="preserve">The platform is designed to be SOC 2 Type II ready within 6 months of production launch. GDPR compliance is achieved through data minimization (only collecting data required for LEED calculations), purpose limitation (data used only for certification support), and the right to erasure (automated deletion workflows triggered via dashboard request).</w:t>
      </w:r>
    </w:p>
    <w:p>
      <w:r>
        <w:pict>
          <v:rect style="width:0;height:1.5pt" o:hralign="center" o:hrstd="t" o:hr="t"/>
        </w:pict>
      </w:r>
    </w:p>
    <w:bookmarkEnd w:id="48"/>
    <w:bookmarkEnd w:id="49"/>
    <w:bookmarkStart w:id="55" w:name="section-4-skill-system-specification"/>
    <w:p>
      <w:pPr>
        <w:pStyle w:val="Heading2"/>
      </w:pPr>
      <w:r>
        <w:t xml:space="preserve">Section 4: Skill System Specification</w:t>
      </w:r>
    </w:p>
    <w:bookmarkStart w:id="50" w:name="skill-registry"/>
    <w:p>
      <w:pPr>
        <w:pStyle w:val="Heading3"/>
      </w:pPr>
      <w:r>
        <w:t xml:space="preserve">4.1 Skill Registry</w:t>
      </w:r>
    </w:p>
    <w:p>
      <w:pPr>
        <w:pStyle w:val="FirstParagraph"/>
      </w:pPr>
      <w:r>
        <w:t xml:space="preserve">The following table catalogs all 16 LEED v5 skills implemented as Deer-Flow modules. Each skill is independently versioned, tested, and deployable.</w:t>
      </w:r>
    </w:p>
    <w:tbl>
      <w:tblPr>
        <w:tblStyle w:val="Table"/>
        <w:tblW w:type="pct" w:w="5000"/>
        <w:tblLook w:firstRow="1" w:lastRow="0" w:firstColumn="0" w:lastColumn="0" w:noHBand="0" w:noVBand="0" w:val="0020"/>
      </w:tblPr>
      <w:tblGrid>
        <w:gridCol w:w="266"/>
        <w:gridCol w:w="978"/>
        <w:gridCol w:w="711"/>
        <w:gridCol w:w="711"/>
        <w:gridCol w:w="1156"/>
        <w:gridCol w:w="1690"/>
        <w:gridCol w:w="1067"/>
        <w:gridCol w:w="1334"/>
      </w:tblGrid>
      <w:tr>
        <w:trPr>
          <w:tblHeader w:val="true"/>
        </w:trPr>
        <w:tc>
          <w:tcPr/>
          <w:p>
            <w:pPr>
              <w:pStyle w:val="Compact"/>
              <w:jc w:val="left"/>
            </w:pPr>
            <w:r>
              <w:t xml:space="preserve">#</w:t>
            </w:r>
          </w:p>
        </w:tc>
        <w:tc>
          <w:tcPr/>
          <w:p>
            <w:pPr>
              <w:pStyle w:val="Compact"/>
              <w:jc w:val="left"/>
            </w:pPr>
            <w:r>
              <w:t xml:space="preserve">Skill Name</w:t>
            </w:r>
          </w:p>
        </w:tc>
        <w:tc>
          <w:tcPr/>
          <w:p>
            <w:pPr>
              <w:pStyle w:val="Compact"/>
              <w:jc w:val="left"/>
            </w:pPr>
            <w:r>
              <w:t xml:space="preserve">Credit</w:t>
            </w:r>
          </w:p>
        </w:tc>
        <w:tc>
          <w:tcPr/>
          <w:p>
            <w:pPr>
              <w:pStyle w:val="Compact"/>
              <w:jc w:val="left"/>
            </w:pPr>
            <w:r>
              <w:t xml:space="preserve">Points</w:t>
            </w:r>
          </w:p>
        </w:tc>
        <w:tc>
          <w:tcPr/>
          <w:p>
            <w:pPr>
              <w:pStyle w:val="Compact"/>
              <w:jc w:val="left"/>
            </w:pPr>
            <w:r>
              <w:t xml:space="preserve">Automation %</w:t>
            </w:r>
          </w:p>
        </w:tc>
        <w:tc>
          <w:tcPr/>
          <w:p>
            <w:pPr>
              <w:pStyle w:val="Compact"/>
              <w:jc w:val="left"/>
            </w:pPr>
            <w:r>
              <w:t xml:space="preserve">HITL Checkpoints</w:t>
            </w:r>
          </w:p>
        </w:tc>
        <w:tc>
          <w:tcPr/>
          <w:p>
            <w:pPr>
              <w:pStyle w:val="Compact"/>
              <w:jc w:val="left"/>
            </w:pPr>
            <w:r>
              <w:t xml:space="preserve">Complexity</w:t>
            </w:r>
          </w:p>
        </w:tc>
        <w:tc>
          <w:tcPr/>
          <w:p>
            <w:pPr>
              <w:pStyle w:val="Compact"/>
              <w:jc w:val="left"/>
            </w:pPr>
            <w:r>
              <w:t xml:space="preserve">Est. Dev Days</w:t>
            </w:r>
          </w:p>
        </w:tc>
      </w:tr>
      <w:tr>
        <w:tc>
          <w:tcPr/>
          <w:p>
            <w:pPr>
              <w:pStyle w:val="Compact"/>
              <w:jc w:val="left"/>
            </w:pPr>
            <w:r>
              <w:t xml:space="preserve">1</w:t>
            </w:r>
          </w:p>
        </w:tc>
        <w:tc>
          <w:tcPr/>
          <w:p>
            <w:pPr>
              <w:pStyle w:val="Compact"/>
              <w:jc w:val="left"/>
            </w:pPr>
            <w:r>
              <w:t xml:space="preserve">IPp3 Carbon Assessment</w:t>
            </w:r>
          </w:p>
        </w:tc>
        <w:tc>
          <w:tcPr/>
          <w:p>
            <w:pPr>
              <w:pStyle w:val="Compact"/>
              <w:jc w:val="left"/>
            </w:pPr>
            <w:r>
              <w:t xml:space="preserve">IPp3</w:t>
            </w:r>
          </w:p>
        </w:tc>
        <w:tc>
          <w:tcPr/>
          <w:p>
            <w:pPr>
              <w:pStyle w:val="Compact"/>
              <w:jc w:val="left"/>
            </w:pPr>
            <w:r>
              <w:t xml:space="preserve">Required (Prereq)</w:t>
            </w:r>
          </w:p>
        </w:tc>
        <w:tc>
          <w:tcPr/>
          <w:p>
            <w:pPr>
              <w:pStyle w:val="Compact"/>
              <w:jc w:val="left"/>
            </w:pPr>
            <w:r>
              <w:t xml:space="preserve">92.5%</w:t>
            </w:r>
          </w:p>
        </w:tc>
        <w:tc>
          <w:tcPr/>
          <w:p>
            <w:pPr>
              <w:pStyle w:val="Compact"/>
              <w:jc w:val="left"/>
            </w:pPr>
            <w:r>
              <w:t xml:space="preserve">1 (Consultant verification)</w:t>
            </w:r>
          </w:p>
        </w:tc>
        <w:tc>
          <w:tcPr/>
          <w:p>
            <w:pPr>
              <w:pStyle w:val="Compact"/>
              <w:jc w:val="left"/>
            </w:pPr>
            <w:r>
              <w:t xml:space="preserve">Low</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EAp1 Operational Carbon</w:t>
            </w:r>
          </w:p>
        </w:tc>
        <w:tc>
          <w:tcPr/>
          <w:p>
            <w:pPr>
              <w:pStyle w:val="Compact"/>
              <w:jc w:val="left"/>
            </w:pPr>
            <w:r>
              <w:t xml:space="preserve">EAp1</w:t>
            </w:r>
          </w:p>
        </w:tc>
        <w:tc>
          <w:tcPr/>
          <w:p>
            <w:pPr>
              <w:pStyle w:val="Compact"/>
              <w:jc w:val="left"/>
            </w:pPr>
            <w:r>
              <w:t xml:space="preserve">Required (Prereq)</w:t>
            </w:r>
          </w:p>
        </w:tc>
        <w:tc>
          <w:tcPr/>
          <w:p>
            <w:pPr>
              <w:pStyle w:val="Compact"/>
              <w:jc w:val="left"/>
            </w:pPr>
            <w:r>
              <w:t xml:space="preserve">89.4%</w:t>
            </w:r>
          </w:p>
        </w:tc>
        <w:tc>
          <w:tcPr/>
          <w:p>
            <w:pPr>
              <w:pStyle w:val="Compact"/>
              <w:jc w:val="left"/>
            </w:pPr>
            <w:r>
              <w:t xml:space="preserve">1 (Consultant review, 72h SLA)</w:t>
            </w:r>
          </w:p>
        </w:tc>
        <w:tc>
          <w:tcPr/>
          <w:p>
            <w:pPr>
              <w:pStyle w:val="Compact"/>
              <w:jc w:val="left"/>
            </w:pPr>
            <w:r>
              <w:t xml:space="preserve">Low-Medium</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EAp2 Minimum Energy Efficiency</w:t>
            </w:r>
          </w:p>
        </w:tc>
        <w:tc>
          <w:tcPr/>
          <w:p>
            <w:pPr>
              <w:pStyle w:val="Compact"/>
              <w:jc w:val="left"/>
            </w:pPr>
            <w:r>
              <w:t xml:space="preserve">EAp2</w:t>
            </w:r>
          </w:p>
        </w:tc>
        <w:tc>
          <w:tcPr/>
          <w:p>
            <w:pPr>
              <w:pStyle w:val="Compact"/>
              <w:jc w:val="left"/>
            </w:pPr>
            <w:r>
              <w:t xml:space="preserve">Required (Prereq)</w:t>
            </w:r>
          </w:p>
        </w:tc>
        <w:tc>
          <w:tcPr/>
          <w:p>
            <w:pPr>
              <w:pStyle w:val="Compact"/>
              <w:jc w:val="left"/>
            </w:pPr>
            <w:r>
              <w:t xml:space="preserve">85.7%</w:t>
            </w:r>
          </w:p>
        </w:tc>
        <w:tc>
          <w:tcPr/>
          <w:p>
            <w:pPr>
              <w:pStyle w:val="Compact"/>
              <w:jc w:val="left"/>
            </w:pPr>
            <w:r>
              <w:t xml:space="preserve">2 (Modeler + Consultant, 72h each)</w:t>
            </w:r>
          </w:p>
        </w:tc>
        <w:tc>
          <w:tcPr/>
          <w:p>
            <w:pPr>
              <w:pStyle w:val="Compact"/>
              <w:jc w:val="left"/>
            </w:pPr>
            <w:r>
              <w:t xml:space="preserve">Medium</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EAp5 Refrigerant Management</w:t>
            </w:r>
          </w:p>
        </w:tc>
        <w:tc>
          <w:tcPr/>
          <w:p>
            <w:pPr>
              <w:pStyle w:val="Compact"/>
              <w:jc w:val="left"/>
            </w:pPr>
            <w:r>
              <w:t xml:space="preserve">EAp5</w:t>
            </w:r>
          </w:p>
        </w:tc>
        <w:tc>
          <w:tcPr/>
          <w:p>
            <w:pPr>
              <w:pStyle w:val="Compact"/>
              <w:jc w:val="left"/>
            </w:pPr>
            <w:r>
              <w:t xml:space="preserve">Required (Prereq)</w:t>
            </w:r>
          </w:p>
        </w:tc>
        <w:tc>
          <w:tcPr/>
          <w:p>
            <w:pPr>
              <w:pStyle w:val="Compact"/>
              <w:jc w:val="left"/>
            </w:pPr>
            <w:r>
              <w:t xml:space="preserve">85.2%</w:t>
            </w:r>
          </w:p>
        </w:tc>
        <w:tc>
          <w:tcPr/>
          <w:p>
            <w:pPr>
              <w:pStyle w:val="Compact"/>
              <w:jc w:val="left"/>
            </w:pPr>
            <w:r>
              <w:t xml:space="preserve">1 (MEP Engineer, 24h SLA)</w:t>
            </w:r>
          </w:p>
        </w:tc>
        <w:tc>
          <w:tcPr/>
          <w:p>
            <w:pPr>
              <w:pStyle w:val="Compact"/>
              <w:jc w:val="left"/>
            </w:pPr>
            <w:r>
              <w:t xml:space="preserve">Low</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EAc3 Enhanced Energy Efficiency</w:t>
            </w:r>
          </w:p>
        </w:tc>
        <w:tc>
          <w:tcPr/>
          <w:p>
            <w:pPr>
              <w:pStyle w:val="Compact"/>
              <w:jc w:val="left"/>
            </w:pPr>
            <w:r>
              <w:t xml:space="preserve">EAc3</w:t>
            </w:r>
          </w:p>
        </w:tc>
        <w:tc>
          <w:tcPr/>
          <w:p>
            <w:pPr>
              <w:pStyle w:val="Compact"/>
              <w:jc w:val="left"/>
            </w:pPr>
            <w:r>
              <w:t xml:space="preserve">Up to 10 / 7</w:t>
            </w:r>
          </w:p>
        </w:tc>
        <w:tc>
          <w:tcPr/>
          <w:p>
            <w:pPr>
              <w:pStyle w:val="Compact"/>
              <w:jc w:val="left"/>
            </w:pPr>
            <w:r>
              <w:t xml:space="preserve">87.7%</w:t>
            </w:r>
          </w:p>
        </w:tc>
        <w:tc>
          <w:tcPr/>
          <w:p>
            <w:pPr>
              <w:pStyle w:val="Compact"/>
              <w:jc w:val="left"/>
            </w:pPr>
            <w:r>
              <w:t xml:space="preserve">2 (Modeler + Consultant, 48h each)</w:t>
            </w:r>
          </w:p>
        </w:tc>
        <w:tc>
          <w:tcPr/>
          <w:p>
            <w:pPr>
              <w:pStyle w:val="Compact"/>
              <w:jc w:val="left"/>
            </w:pPr>
            <w:r>
              <w:t xml:space="preserve">Medium-High</w:t>
            </w:r>
          </w:p>
        </w:tc>
        <w:tc>
          <w:tcPr/>
          <w:p>
            <w:pPr>
              <w:pStyle w:val="Compact"/>
              <w:jc w:val="left"/>
            </w:pPr>
            <w:r>
              <w:t xml:space="preserve">7</w:t>
            </w:r>
          </w:p>
        </w:tc>
      </w:tr>
      <w:tr>
        <w:tc>
          <w:tcPr/>
          <w:p>
            <w:pPr>
              <w:pStyle w:val="Compact"/>
              <w:jc w:val="left"/>
            </w:pPr>
            <w:r>
              <w:t xml:space="preserve">6</w:t>
            </w:r>
          </w:p>
        </w:tc>
        <w:tc>
          <w:tcPr/>
          <w:p>
            <w:pPr>
              <w:pStyle w:val="Compact"/>
              <w:jc w:val="left"/>
            </w:pPr>
            <w:r>
              <w:t xml:space="preserve">EAc7 Enhanced Refrigerant</w:t>
            </w:r>
          </w:p>
        </w:tc>
        <w:tc>
          <w:tcPr/>
          <w:p>
            <w:pPr>
              <w:pStyle w:val="Compact"/>
              <w:jc w:val="left"/>
            </w:pPr>
            <w:r>
              <w:t xml:space="preserve">EAc7</w:t>
            </w:r>
          </w:p>
        </w:tc>
        <w:tc>
          <w:tcPr/>
          <w:p>
            <w:pPr>
              <w:pStyle w:val="Compact"/>
              <w:jc w:val="left"/>
            </w:pPr>
            <w:r>
              <w:t xml:space="preserve">2</w:t>
            </w:r>
          </w:p>
        </w:tc>
        <w:tc>
          <w:tcPr/>
          <w:p>
            <w:pPr>
              <w:pStyle w:val="Compact"/>
              <w:jc w:val="left"/>
            </w:pPr>
            <w:r>
              <w:t xml:space="preserve">89.3%</w:t>
            </w:r>
          </w:p>
        </w:tc>
        <w:tc>
          <w:tcPr/>
          <w:p>
            <w:pPr>
              <w:pStyle w:val="Compact"/>
              <w:jc w:val="left"/>
            </w:pPr>
            <w:r>
              <w:t xml:space="preserve">1 (Mechanical Engineer, 48h)</w:t>
            </w:r>
          </w:p>
        </w:tc>
        <w:tc>
          <w:tcPr/>
          <w:p>
            <w:pPr>
              <w:pStyle w:val="Compact"/>
              <w:jc w:val="left"/>
            </w:pPr>
            <w:r>
              <w:t xml:space="preserve">Low</w:t>
            </w:r>
          </w:p>
        </w:tc>
        <w:tc>
          <w:tcPr/>
          <w:p>
            <w:pPr>
              <w:pStyle w:val="Compact"/>
              <w:jc w:val="left"/>
            </w:pPr>
            <w:r>
              <w:t xml:space="preserve">4</w:t>
            </w:r>
          </w:p>
        </w:tc>
      </w:tr>
      <w:tr>
        <w:tc>
          <w:tcPr/>
          <w:p>
            <w:pPr>
              <w:pStyle w:val="Compact"/>
              <w:jc w:val="left"/>
            </w:pPr>
            <w:r>
              <w:t xml:space="preserve">7</w:t>
            </w:r>
          </w:p>
        </w:tc>
        <w:tc>
          <w:tcPr/>
          <w:p>
            <w:pPr>
              <w:pStyle w:val="Compact"/>
              <w:jc w:val="left"/>
            </w:pPr>
            <w:r>
              <w:t xml:space="preserve">MRp2 Embodied Carbon</w:t>
            </w:r>
          </w:p>
        </w:tc>
        <w:tc>
          <w:tcPr/>
          <w:p>
            <w:pPr>
              <w:pStyle w:val="Compact"/>
              <w:jc w:val="left"/>
            </w:pPr>
            <w:r>
              <w:t xml:space="preserve">MRp2</w:t>
            </w:r>
          </w:p>
        </w:tc>
        <w:tc>
          <w:tcPr/>
          <w:p>
            <w:pPr>
              <w:pStyle w:val="Compact"/>
              <w:jc w:val="left"/>
            </w:pPr>
            <w:r>
              <w:t xml:space="preserve">Required (Prereq)</w:t>
            </w:r>
          </w:p>
        </w:tc>
        <w:tc>
          <w:tcPr/>
          <w:p>
            <w:pPr>
              <w:pStyle w:val="Compact"/>
              <w:jc w:val="left"/>
            </w:pPr>
            <w:r>
              <w:t xml:space="preserve">87.0%</w:t>
            </w:r>
          </w:p>
        </w:tc>
        <w:tc>
          <w:tcPr/>
          <w:p>
            <w:pPr>
              <w:pStyle w:val="Compact"/>
              <w:jc w:val="left"/>
            </w:pPr>
            <w:r>
              <w:t xml:space="preserve">2 (Takeoff + EPD matching, 72h each)</w:t>
            </w:r>
          </w:p>
        </w:tc>
        <w:tc>
          <w:tcPr/>
          <w:p>
            <w:pPr>
              <w:pStyle w:val="Compact"/>
              <w:jc w:val="left"/>
            </w:pPr>
            <w:r>
              <w:t xml:space="preserve">Medium</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MRc2 Reduce Embodied Carbon</w:t>
            </w:r>
          </w:p>
        </w:tc>
        <w:tc>
          <w:tcPr/>
          <w:p>
            <w:pPr>
              <w:pStyle w:val="Compact"/>
              <w:jc w:val="left"/>
            </w:pPr>
            <w:r>
              <w:t xml:space="preserve">MRc2</w:t>
            </w:r>
          </w:p>
        </w:tc>
        <w:tc>
          <w:tcPr/>
          <w:p>
            <w:pPr>
              <w:pStyle w:val="Compact"/>
              <w:jc w:val="left"/>
            </w:pPr>
            <w:r>
              <w:t xml:space="preserve">Up to 6</w:t>
            </w:r>
          </w:p>
        </w:tc>
        <w:tc>
          <w:tcPr/>
          <w:p>
            <w:pPr>
              <w:pStyle w:val="Compact"/>
              <w:jc w:val="left"/>
            </w:pPr>
            <w:r>
              <w:t xml:space="preserve">88.4%</w:t>
            </w:r>
          </w:p>
        </w:tc>
        <w:tc>
          <w:tcPr/>
          <w:p>
            <w:pPr>
              <w:pStyle w:val="Compact"/>
              <w:jc w:val="left"/>
            </w:pPr>
            <w:r>
              <w:t xml:space="preserve">1-2 (LCA Specialist)</w:t>
            </w:r>
          </w:p>
        </w:tc>
        <w:tc>
          <w:tcPr/>
          <w:p>
            <w:pPr>
              <w:pStyle w:val="Compact"/>
              <w:jc w:val="left"/>
            </w:pPr>
            <w:r>
              <w:t xml:space="preserve">Medium</w:t>
            </w:r>
          </w:p>
        </w:tc>
        <w:tc>
          <w:tcPr/>
          <w:p>
            <w:pPr>
              <w:pStyle w:val="Compact"/>
              <w:jc w:val="left"/>
            </w:pPr>
            <w:r>
              <w:t xml:space="preserve">6</w:t>
            </w:r>
          </w:p>
        </w:tc>
      </w:tr>
      <w:tr>
        <w:tc>
          <w:tcPr/>
          <w:p>
            <w:pPr>
              <w:pStyle w:val="Compact"/>
              <w:jc w:val="left"/>
            </w:pPr>
            <w:r>
              <w:t xml:space="preserve">9</w:t>
            </w:r>
          </w:p>
        </w:tc>
        <w:tc>
          <w:tcPr/>
          <w:p>
            <w:pPr>
              <w:pStyle w:val="Compact"/>
              <w:jc w:val="left"/>
            </w:pPr>
            <w:r>
              <w:t xml:space="preserve">WEp2 Minimum Water Efficiency</w:t>
            </w:r>
          </w:p>
        </w:tc>
        <w:tc>
          <w:tcPr/>
          <w:p>
            <w:pPr>
              <w:pStyle w:val="Compact"/>
              <w:jc w:val="left"/>
            </w:pPr>
            <w:r>
              <w:t xml:space="preserve">WEp2</w:t>
            </w:r>
          </w:p>
        </w:tc>
        <w:tc>
          <w:tcPr/>
          <w:p>
            <w:pPr>
              <w:pStyle w:val="Compact"/>
              <w:jc w:val="left"/>
            </w:pPr>
            <w:r>
              <w:t xml:space="preserve">Required (Prereq)</w:t>
            </w:r>
          </w:p>
        </w:tc>
        <w:tc>
          <w:tcPr/>
          <w:p>
            <w:pPr>
              <w:pStyle w:val="Compact"/>
              <w:jc w:val="left"/>
            </w:pPr>
            <w:r>
              <w:t xml:space="preserve">89.3%</w:t>
            </w:r>
          </w:p>
        </w:tc>
        <w:tc>
          <w:tcPr/>
          <w:p>
            <w:pPr>
              <w:pStyle w:val="Compact"/>
              <w:jc w:val="left"/>
            </w:pPr>
            <w:r>
              <w:t xml:space="preserve">1 (Consultant, 48h)</w:t>
            </w:r>
          </w:p>
        </w:tc>
        <w:tc>
          <w:tcPr/>
          <w:p>
            <w:pPr>
              <w:pStyle w:val="Compact"/>
              <w:jc w:val="left"/>
            </w:pPr>
            <w:r>
              <w:t xml:space="preserve">Low</w:t>
            </w:r>
          </w:p>
        </w:tc>
        <w:tc>
          <w:tcPr/>
          <w:p>
            <w:pPr>
              <w:pStyle w:val="Compact"/>
              <w:jc w:val="left"/>
            </w:pPr>
            <w:r>
              <w:t xml:space="preserve">5</w:t>
            </w:r>
          </w:p>
        </w:tc>
      </w:tr>
      <w:tr>
        <w:tc>
          <w:tcPr/>
          <w:p>
            <w:pPr>
              <w:pStyle w:val="Compact"/>
              <w:jc w:val="left"/>
            </w:pPr>
            <w:r>
              <w:t xml:space="preserve">10</w:t>
            </w:r>
          </w:p>
        </w:tc>
        <w:tc>
          <w:tcPr/>
          <w:p>
            <w:pPr>
              <w:pStyle w:val="Compact"/>
              <w:jc w:val="left"/>
            </w:pPr>
            <w:r>
              <w:t xml:space="preserve">WEc2 Enhanced Water Efficiency</w:t>
            </w:r>
          </w:p>
        </w:tc>
        <w:tc>
          <w:tcPr/>
          <w:p>
            <w:pPr>
              <w:pStyle w:val="Compact"/>
              <w:jc w:val="left"/>
            </w:pPr>
            <w:r>
              <w:t xml:space="preserve">WEc2</w:t>
            </w:r>
          </w:p>
        </w:tc>
        <w:tc>
          <w:tcPr/>
          <w:p>
            <w:pPr>
              <w:pStyle w:val="Compact"/>
              <w:jc w:val="left"/>
            </w:pPr>
            <w:r>
              <w:t xml:space="preserve">Up to 8 / 7</w:t>
            </w:r>
          </w:p>
        </w:tc>
        <w:tc>
          <w:tcPr/>
          <w:p>
            <w:pPr>
              <w:pStyle w:val="Compact"/>
              <w:jc w:val="left"/>
            </w:pPr>
            <w:r>
              <w:t xml:space="preserve">87.5%</w:t>
            </w:r>
          </w:p>
        </w:tc>
        <w:tc>
          <w:tcPr/>
          <w:p>
            <w:pPr>
              <w:pStyle w:val="Compact"/>
              <w:jc w:val="left"/>
            </w:pPr>
            <w:r>
              <w:t xml:space="preserve">1 (Consultant, 48h)</w:t>
            </w:r>
          </w:p>
        </w:tc>
        <w:tc>
          <w:tcPr/>
          <w:p>
            <w:pPr>
              <w:pStyle w:val="Compact"/>
              <w:jc w:val="left"/>
            </w:pPr>
            <w:r>
              <w:t xml:space="preserve">Medium</w:t>
            </w:r>
          </w:p>
        </w:tc>
        <w:tc>
          <w:tcPr/>
          <w:p>
            <w:pPr>
              <w:pStyle w:val="Compact"/>
              <w:jc w:val="left"/>
            </w:pPr>
            <w:r>
              <w:t xml:space="preserve">6</w:t>
            </w:r>
          </w:p>
        </w:tc>
      </w:tr>
      <w:tr>
        <w:tc>
          <w:tcPr/>
          <w:p>
            <w:pPr>
              <w:pStyle w:val="Compact"/>
              <w:jc w:val="left"/>
            </w:pPr>
            <w:r>
              <w:t xml:space="preserve">11</w:t>
            </w:r>
          </w:p>
        </w:tc>
        <w:tc>
          <w:tcPr/>
          <w:p>
            <w:pPr>
              <w:pStyle w:val="Compact"/>
              <w:jc w:val="left"/>
            </w:pPr>
            <w:r>
              <w:t xml:space="preserve">LTc3 Compact &amp; Connected</w:t>
            </w:r>
          </w:p>
        </w:tc>
        <w:tc>
          <w:tcPr/>
          <w:p>
            <w:pPr>
              <w:pStyle w:val="Compact"/>
              <w:jc w:val="left"/>
            </w:pPr>
            <w:r>
              <w:t xml:space="preserve">LTc3</w:t>
            </w:r>
          </w:p>
        </w:tc>
        <w:tc>
          <w:tcPr/>
          <w:p>
            <w:pPr>
              <w:pStyle w:val="Compact"/>
              <w:jc w:val="left"/>
            </w:pPr>
            <w:r>
              <w:t xml:space="preserve">Up to 6</w:t>
            </w:r>
          </w:p>
        </w:tc>
        <w:tc>
          <w:tcPr/>
          <w:p>
            <w:pPr>
              <w:pStyle w:val="Compact"/>
              <w:jc w:val="left"/>
            </w:pPr>
            <w:r>
              <w:t xml:space="preserve">88.0%</w:t>
            </w:r>
          </w:p>
        </w:tc>
        <w:tc>
          <w:tcPr/>
          <w:p>
            <w:pPr>
              <w:pStyle w:val="Compact"/>
              <w:jc w:val="left"/>
            </w:pPr>
            <w:r>
              <w:t xml:space="preserve">1 (Project Manager, 48h)</w:t>
            </w:r>
          </w:p>
        </w:tc>
        <w:tc>
          <w:tcPr/>
          <w:p>
            <w:pPr>
              <w:pStyle w:val="Compact"/>
              <w:jc w:val="left"/>
            </w:pPr>
            <w:r>
              <w:t xml:space="preserve">Low</w:t>
            </w:r>
          </w:p>
        </w:tc>
        <w:tc>
          <w:tcPr/>
          <w:p>
            <w:pPr>
              <w:pStyle w:val="Compact"/>
              <w:jc w:val="left"/>
            </w:pPr>
            <w:r>
              <w:t xml:space="preserve">5</w:t>
            </w:r>
          </w:p>
        </w:tc>
      </w:tr>
      <w:tr>
        <w:tc>
          <w:tcPr/>
          <w:p>
            <w:pPr>
              <w:pStyle w:val="Compact"/>
              <w:jc w:val="left"/>
            </w:pPr>
            <w:r>
              <w:t xml:space="preserve">12</w:t>
            </w:r>
          </w:p>
        </w:tc>
        <w:tc>
          <w:tcPr/>
          <w:p>
            <w:pPr>
              <w:pStyle w:val="Compact"/>
              <w:jc w:val="left"/>
            </w:pPr>
            <w:r>
              <w:t xml:space="preserve">LTc1 Sensitive Land Protection</w:t>
            </w:r>
          </w:p>
        </w:tc>
        <w:tc>
          <w:tcPr/>
          <w:p>
            <w:pPr>
              <w:pStyle w:val="Compact"/>
              <w:jc w:val="left"/>
            </w:pPr>
            <w:r>
              <w:t xml:space="preserve">LTc1</w:t>
            </w:r>
          </w:p>
        </w:tc>
        <w:tc>
          <w:tcPr/>
          <w:p>
            <w:pPr>
              <w:pStyle w:val="Compact"/>
              <w:jc w:val="left"/>
            </w:pPr>
            <w:r>
              <w:t xml:space="preserve">1</w:t>
            </w:r>
          </w:p>
        </w:tc>
        <w:tc>
          <w:tcPr/>
          <w:p>
            <w:pPr>
              <w:pStyle w:val="Compact"/>
              <w:jc w:val="left"/>
            </w:pPr>
            <w:r>
              <w:t xml:space="preserve">87.6%</w:t>
            </w:r>
          </w:p>
        </w:tc>
        <w:tc>
          <w:tcPr/>
          <w:p>
            <w:pPr>
              <w:pStyle w:val="Compact"/>
              <w:jc w:val="left"/>
            </w:pPr>
            <w:r>
              <w:t xml:space="preserve">1 (Environmental Consultant, 48h)</w:t>
            </w:r>
          </w:p>
        </w:tc>
        <w:tc>
          <w:tcPr/>
          <w:p>
            <w:pPr>
              <w:pStyle w:val="Compact"/>
              <w:jc w:val="left"/>
            </w:pPr>
            <w:r>
              <w:t xml:space="preserve">Medium</w:t>
            </w:r>
          </w:p>
        </w:tc>
        <w:tc>
          <w:tcPr/>
          <w:p>
            <w:pPr>
              <w:pStyle w:val="Compact"/>
              <w:jc w:val="left"/>
            </w:pPr>
            <w:r>
              <w:t xml:space="preserve">5</w:t>
            </w:r>
          </w:p>
        </w:tc>
      </w:tr>
      <w:tr>
        <w:tc>
          <w:tcPr/>
          <w:p>
            <w:pPr>
              <w:pStyle w:val="Compact"/>
              <w:jc w:val="left"/>
            </w:pPr>
            <w:r>
              <w:t xml:space="preserve">13</w:t>
            </w:r>
          </w:p>
        </w:tc>
        <w:tc>
          <w:tcPr/>
          <w:p>
            <w:pPr>
              <w:pStyle w:val="Compact"/>
              <w:jc w:val="left"/>
            </w:pPr>
            <w:r>
              <w:t xml:space="preserve">SSc3 Rainwater Management</w:t>
            </w:r>
          </w:p>
        </w:tc>
        <w:tc>
          <w:tcPr/>
          <w:p>
            <w:pPr>
              <w:pStyle w:val="Compact"/>
              <w:jc w:val="left"/>
            </w:pPr>
            <w:r>
              <w:t xml:space="preserve">SSc3</w:t>
            </w:r>
          </w:p>
        </w:tc>
        <w:tc>
          <w:tcPr/>
          <w:p>
            <w:pPr>
              <w:pStyle w:val="Compact"/>
              <w:jc w:val="left"/>
            </w:pPr>
            <w:r>
              <w:t xml:space="preserve">3</w:t>
            </w:r>
          </w:p>
        </w:tc>
        <w:tc>
          <w:tcPr/>
          <w:p>
            <w:pPr>
              <w:pStyle w:val="Compact"/>
              <w:jc w:val="left"/>
            </w:pPr>
            <w:r>
              <w:t xml:space="preserve">88.0%</w:t>
            </w:r>
          </w:p>
        </w:tc>
        <w:tc>
          <w:tcPr/>
          <w:p>
            <w:pPr>
              <w:pStyle w:val="Compact"/>
              <w:jc w:val="left"/>
            </w:pPr>
            <w:r>
              <w:t xml:space="preserve">1 (Civil Engineer, 48h)</w:t>
            </w:r>
          </w:p>
        </w:tc>
        <w:tc>
          <w:tcPr/>
          <w:p>
            <w:pPr>
              <w:pStyle w:val="Compact"/>
              <w:jc w:val="left"/>
            </w:pPr>
            <w:r>
              <w:t xml:space="preserve">Medium</w:t>
            </w:r>
          </w:p>
        </w:tc>
        <w:tc>
          <w:tcPr/>
          <w:p>
            <w:pPr>
              <w:pStyle w:val="Compact"/>
              <w:jc w:val="left"/>
            </w:pPr>
            <w:r>
              <w:t xml:space="preserve">5</w:t>
            </w:r>
          </w:p>
        </w:tc>
      </w:tr>
      <w:tr>
        <w:tc>
          <w:tcPr/>
          <w:p>
            <w:pPr>
              <w:pStyle w:val="Compact"/>
              <w:jc w:val="left"/>
            </w:pPr>
            <w:r>
              <w:t xml:space="preserve">14</w:t>
            </w:r>
          </w:p>
        </w:tc>
        <w:tc>
          <w:tcPr/>
          <w:p>
            <w:pPr>
              <w:pStyle w:val="Compact"/>
              <w:jc w:val="left"/>
            </w:pPr>
            <w:r>
              <w:t xml:space="preserve">SSc5 Heat Island Reduction</w:t>
            </w:r>
          </w:p>
        </w:tc>
        <w:tc>
          <w:tcPr/>
          <w:p>
            <w:pPr>
              <w:pStyle w:val="Compact"/>
              <w:jc w:val="left"/>
            </w:pPr>
            <w:r>
              <w:t xml:space="preserve">SSc5</w:t>
            </w:r>
          </w:p>
        </w:tc>
        <w:tc>
          <w:tcPr/>
          <w:p>
            <w:pPr>
              <w:pStyle w:val="Compact"/>
              <w:jc w:val="left"/>
            </w:pPr>
            <w:r>
              <w:t xml:space="preserve">2</w:t>
            </w:r>
          </w:p>
        </w:tc>
        <w:tc>
          <w:tcPr/>
          <w:p>
            <w:pPr>
              <w:pStyle w:val="Compact"/>
              <w:jc w:val="left"/>
            </w:pPr>
            <w:r>
              <w:t xml:space="preserve">85.3%</w:t>
            </w:r>
          </w:p>
        </w:tc>
        <w:tc>
          <w:tcPr/>
          <w:p>
            <w:pPr>
              <w:pStyle w:val="Compact"/>
              <w:jc w:val="left"/>
            </w:pPr>
            <w:r>
              <w:t xml:space="preserve">1 (Architect, 48h)</w:t>
            </w:r>
          </w:p>
        </w:tc>
        <w:tc>
          <w:tcPr/>
          <w:p>
            <w:pPr>
              <w:pStyle w:val="Compact"/>
              <w:jc w:val="left"/>
            </w:pPr>
            <w:r>
              <w:t xml:space="preserve">Low</w:t>
            </w:r>
          </w:p>
        </w:tc>
        <w:tc>
          <w:tcPr/>
          <w:p>
            <w:pPr>
              <w:pStyle w:val="Compact"/>
              <w:jc w:val="left"/>
            </w:pPr>
            <w:r>
              <w:t xml:space="preserve">4</w:t>
            </w:r>
          </w:p>
        </w:tc>
      </w:tr>
      <w:tr>
        <w:tc>
          <w:tcPr/>
          <w:p>
            <w:pPr>
              <w:pStyle w:val="Compact"/>
              <w:jc w:val="left"/>
            </w:pPr>
            <w:r>
              <w:t xml:space="preserve">15</w:t>
            </w:r>
          </w:p>
        </w:tc>
        <w:tc>
          <w:tcPr/>
          <w:p>
            <w:pPr>
              <w:pStyle w:val="Compact"/>
              <w:jc w:val="left"/>
            </w:pPr>
            <w:r>
              <w:t xml:space="preserve">SSc6 Light Pollution Reduction</w:t>
            </w:r>
          </w:p>
        </w:tc>
        <w:tc>
          <w:tcPr/>
          <w:p>
            <w:pPr>
              <w:pStyle w:val="Compact"/>
              <w:jc w:val="left"/>
            </w:pPr>
            <w:r>
              <w:t xml:space="preserve">SSc6</w:t>
            </w:r>
          </w:p>
        </w:tc>
        <w:tc>
          <w:tcPr/>
          <w:p>
            <w:pPr>
              <w:pStyle w:val="Compact"/>
              <w:jc w:val="left"/>
            </w:pPr>
            <w:r>
              <w:t xml:space="preserve">1</w:t>
            </w:r>
          </w:p>
        </w:tc>
        <w:tc>
          <w:tcPr/>
          <w:p>
            <w:pPr>
              <w:pStyle w:val="Compact"/>
              <w:jc w:val="left"/>
            </w:pPr>
            <w:r>
              <w:t xml:space="preserve">90.6%</w:t>
            </w:r>
          </w:p>
        </w:tc>
        <w:tc>
          <w:tcPr/>
          <w:p>
            <w:pPr>
              <w:pStyle w:val="Compact"/>
              <w:jc w:val="left"/>
            </w:pPr>
            <w:r>
              <w:t xml:space="preserve">1 (Lighting Designer, 48h)</w:t>
            </w:r>
          </w:p>
        </w:tc>
        <w:tc>
          <w:tcPr/>
          <w:p>
            <w:pPr>
              <w:pStyle w:val="Compact"/>
              <w:jc w:val="left"/>
            </w:pPr>
            <w:r>
              <w:t xml:space="preserve">Low</w:t>
            </w:r>
          </w:p>
        </w:tc>
        <w:tc>
          <w:tcPr/>
          <w:p>
            <w:pPr>
              <w:pStyle w:val="Compact"/>
              <w:jc w:val="left"/>
            </w:pPr>
            <w:r>
              <w:t xml:space="preserve">4</w:t>
            </w:r>
          </w:p>
        </w:tc>
      </w:tr>
      <w:tr>
        <w:tc>
          <w:tcPr/>
          <w:p>
            <w:pPr>
              <w:pStyle w:val="Compact"/>
              <w:jc w:val="left"/>
            </w:pPr>
            <w:r>
              <w:t xml:space="preserve">16</w:t>
            </w:r>
          </w:p>
        </w:tc>
        <w:tc>
          <w:tcPr/>
          <w:p>
            <w:pPr>
              <w:pStyle w:val="Compact"/>
              <w:jc w:val="left"/>
            </w:pPr>
            <w:r>
              <w:t xml:space="preserve">PRc2 LEED AP Verification</w:t>
            </w:r>
          </w:p>
        </w:tc>
        <w:tc>
          <w:tcPr/>
          <w:p>
            <w:pPr>
              <w:pStyle w:val="Compact"/>
              <w:jc w:val="left"/>
            </w:pPr>
            <w:r>
              <w:t xml:space="preserve">PRc2</w:t>
            </w:r>
          </w:p>
        </w:tc>
        <w:tc>
          <w:tcPr/>
          <w:p>
            <w:pPr>
              <w:pStyle w:val="Compact"/>
              <w:jc w:val="left"/>
            </w:pPr>
            <w:r>
              <w:t xml:space="preserve">1</w:t>
            </w:r>
          </w:p>
        </w:tc>
        <w:tc>
          <w:tcPr/>
          <w:p>
            <w:pPr>
              <w:pStyle w:val="Compact"/>
              <w:jc w:val="left"/>
            </w:pPr>
            <w:r>
              <w:t xml:space="preserve">90.1%</w:t>
            </w:r>
          </w:p>
        </w:tc>
        <w:tc>
          <w:tcPr/>
          <w:p>
            <w:pPr>
              <w:pStyle w:val="Compact"/>
              <w:jc w:val="left"/>
            </w:pPr>
            <w:r>
              <w:t xml:space="preserve">1 (Project Admin, 24h)</w:t>
            </w:r>
          </w:p>
        </w:tc>
        <w:tc>
          <w:tcPr/>
          <w:p>
            <w:pPr>
              <w:pStyle w:val="Compact"/>
              <w:jc w:val="left"/>
            </w:pPr>
            <w:r>
              <w:t xml:space="preserve">Low</w:t>
            </w:r>
          </w:p>
        </w:tc>
        <w:tc>
          <w:tcPr/>
          <w:p>
            <w:pPr>
              <w:pStyle w:val="Compact"/>
              <w:jc w:val="left"/>
            </w:pPr>
            <w:r>
              <w:t xml:space="preserve">3</w:t>
            </w:r>
          </w:p>
        </w:tc>
      </w:tr>
    </w:tbl>
    <w:p>
      <w:pPr>
        <w:pStyle w:val="BodyText"/>
      </w:pPr>
      <w:r>
        <w:rPr>
          <w:bCs/>
          <w:b/>
        </w:rPr>
        <w:t xml:space="preserve">Registry Totals: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Skills</w:t>
            </w:r>
          </w:p>
        </w:tc>
        <w:tc>
          <w:tcPr/>
          <w:p>
            <w:pPr>
              <w:pStyle w:val="Compact"/>
              <w:jc w:val="left"/>
            </w:pPr>
            <w:r>
              <w:t xml:space="preserve">16</w:t>
            </w:r>
          </w:p>
        </w:tc>
      </w:tr>
      <w:tr>
        <w:tc>
          <w:tcPr/>
          <w:p>
            <w:pPr>
              <w:pStyle w:val="Compact"/>
              <w:jc w:val="left"/>
            </w:pPr>
            <w:r>
              <w:t xml:space="preserve">Prerequisites</w:t>
            </w:r>
          </w:p>
        </w:tc>
        <w:tc>
          <w:tcPr/>
          <w:p>
            <w:pPr>
              <w:pStyle w:val="Compact"/>
              <w:jc w:val="left"/>
            </w:pPr>
            <w:r>
              <w:t xml:space="preserve">5 (IPp3, EAp1, EAp2, EAp5, MRp2, WEp2)</w:t>
            </w:r>
          </w:p>
        </w:tc>
      </w:tr>
      <w:tr>
        <w:tc>
          <w:tcPr/>
          <w:p>
            <w:pPr>
              <w:pStyle w:val="Compact"/>
              <w:jc w:val="left"/>
            </w:pPr>
            <w:r>
              <w:t xml:space="preserve">Credits</w:t>
            </w:r>
          </w:p>
        </w:tc>
        <w:tc>
          <w:tcPr/>
          <w:p>
            <w:pPr>
              <w:pStyle w:val="Compact"/>
              <w:jc w:val="left"/>
            </w:pPr>
            <w:r>
              <w:t xml:space="preserve">10</w:t>
            </w:r>
          </w:p>
        </w:tc>
      </w:tr>
      <w:tr>
        <w:tc>
          <w:tcPr/>
          <w:p>
            <w:pPr>
              <w:pStyle w:val="Compact"/>
              <w:jc w:val="left"/>
            </w:pPr>
            <w:r>
              <w:t xml:space="preserve">Total Possible Points</w:t>
            </w:r>
          </w:p>
        </w:tc>
        <w:tc>
          <w:tcPr/>
          <w:p>
            <w:pPr>
              <w:pStyle w:val="Compact"/>
              <w:jc w:val="left"/>
            </w:pPr>
            <w:r>
              <w:t xml:space="preserve">42 points (NC) / 37 points (C&amp;S)</w:t>
            </w:r>
          </w:p>
        </w:tc>
      </w:tr>
      <w:tr>
        <w:tc>
          <w:tcPr/>
          <w:p>
            <w:pPr>
              <w:pStyle w:val="Compact"/>
              <w:jc w:val="left"/>
            </w:pPr>
            <w:r>
              <w:t xml:space="preserve">Average Automation Level</w:t>
            </w:r>
          </w:p>
        </w:tc>
        <w:tc>
          <w:tcPr/>
          <w:p>
            <w:pPr>
              <w:pStyle w:val="Compact"/>
              <w:jc w:val="left"/>
            </w:pPr>
            <w:r>
              <w:t xml:space="preserve">88.1%</w:t>
            </w:r>
          </w:p>
        </w:tc>
      </w:tr>
      <w:tr>
        <w:tc>
          <w:tcPr/>
          <w:p>
            <w:pPr>
              <w:pStyle w:val="Compact"/>
              <w:jc w:val="left"/>
            </w:pPr>
            <w:r>
              <w:t xml:space="preserve">Total HITL Checkpoints</w:t>
            </w:r>
          </w:p>
        </w:tc>
        <w:tc>
          <w:tcPr/>
          <w:p>
            <w:pPr>
              <w:pStyle w:val="Compact"/>
              <w:jc w:val="left"/>
            </w:pPr>
            <w:r>
              <w:t xml:space="preserve">18 (avg 1.1 per skill)</w:t>
            </w:r>
          </w:p>
        </w:tc>
      </w:tr>
      <w:tr>
        <w:tc>
          <w:tcPr/>
          <w:p>
            <w:pPr>
              <w:pStyle w:val="Compact"/>
              <w:jc w:val="left"/>
            </w:pPr>
            <w:r>
              <w:t xml:space="preserve">Total Estimated Dev Days</w:t>
            </w:r>
          </w:p>
        </w:tc>
        <w:tc>
          <w:tcPr/>
          <w:p>
            <w:pPr>
              <w:pStyle w:val="Compact"/>
              <w:jc w:val="left"/>
            </w:pPr>
            <w:r>
              <w:t xml:space="preserve">80 person-days</w:t>
            </w:r>
          </w:p>
        </w:tc>
      </w:tr>
    </w:tbl>
    <w:p>
      <w:r>
        <w:pict>
          <v:rect style="width:0;height:1.5pt" o:hralign="center" o:hrstd="t" o:hr="t"/>
        </w:pict>
      </w:r>
    </w:p>
    <w:bookmarkEnd w:id="50"/>
    <w:bookmarkStart w:id="51" w:name="skill-interaction-patterns"/>
    <w:p>
      <w:pPr>
        <w:pStyle w:val="Heading3"/>
      </w:pPr>
      <w:r>
        <w:t xml:space="preserve">4.2 Skill Interaction Patterns</w:t>
      </w:r>
    </w:p>
    <w:p>
      <w:pPr>
        <w:pStyle w:val="FirstParagraph"/>
      </w:pPr>
      <w:r>
        <w:t xml:space="preserve">Skills interact through three primary execution patterns, determined by credit dependencies and data sharing requirements:</w:t>
      </w:r>
    </w:p>
    <w:p>
      <w:pPr>
        <w:pStyle w:val="BodyText"/>
      </w:pPr>
      <w:r>
        <w:rPr>
          <w:bCs/>
          <w:b/>
        </w:rPr>
        <w:t xml:space="preserve">Pattern A: Parallel Execution (Independent Credits)</w:t>
      </w:r>
    </w:p>
    <w:p>
      <w:pPr>
        <w:pStyle w:val="BodyText"/>
      </w:pPr>
      <w:r>
        <w:t xml:space="preserve">Prerequisites and credits with no shared data execute in parallel to minimize wall-clock time. Example: EAp5 (Refrigerant Management), WEp2 (Water Minimum), and SSc5 (Heat Island) can run simultaneously because they consume different input data and produce independent outputs.</w:t>
      </w:r>
    </w:p>
    <w:p>
      <w:pPr>
        <w:pStyle w:val="SourceCode"/>
      </w:pPr>
      <w:r>
        <w:rPr>
          <w:rStyle w:val="CommentTok"/>
        </w:rPr>
        <w:t xml:space="preserve"># Lead agent spawns sub-agents for parallel execution</w:t>
      </w:r>
      <w:r>
        <w:br/>
      </w:r>
      <w:r>
        <w:rPr>
          <w:rStyle w:val="NormalTok"/>
        </w:rPr>
        <w:t xml:space="preserve">sub_agents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"eap5-agent"</w:t>
      </w:r>
      <w:r>
        <w:rPr>
          <w:rStyle w:val="NormalTok"/>
        </w:rPr>
        <w:t xml:space="preserve">, </w:t>
      </w:r>
      <w:r>
        <w:rPr>
          <w:rStyle w:val="StringTok"/>
        </w:rPr>
        <w:t xml:space="preserve">"skill"</w:t>
      </w:r>
      <w:r>
        <w:rPr>
          <w:rStyle w:val="NormalTok"/>
        </w:rPr>
        <w:t xml:space="preserve">: </w:t>
      </w:r>
      <w:r>
        <w:rPr>
          <w:rStyle w:val="StringTok"/>
        </w:rPr>
        <w:t xml:space="preserve">"leed-ea-p5-refrigerant"</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"wep2-agent"</w:t>
      </w:r>
      <w:r>
        <w:rPr>
          <w:rStyle w:val="NormalTok"/>
        </w:rPr>
        <w:t xml:space="preserve">, </w:t>
      </w:r>
      <w:r>
        <w:rPr>
          <w:rStyle w:val="StringTok"/>
        </w:rPr>
        <w:t xml:space="preserve">"skill"</w:t>
      </w:r>
      <w:r>
        <w:rPr>
          <w:rStyle w:val="NormalTok"/>
        </w:rPr>
        <w:t xml:space="preserve">: </w:t>
      </w:r>
      <w:r>
        <w:rPr>
          <w:rStyle w:val="StringTok"/>
        </w:rPr>
        <w:t xml:space="preserve">"leed-we-p2-water-min"</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"ssc5-agent"</w:t>
      </w:r>
      <w:r>
        <w:rPr>
          <w:rStyle w:val="NormalTok"/>
        </w:rPr>
        <w:t xml:space="preserve">, </w:t>
      </w:r>
      <w:r>
        <w:rPr>
          <w:rStyle w:val="StringTok"/>
        </w:rPr>
        <w:t xml:space="preserve">"skill"</w:t>
      </w:r>
      <w:r>
        <w:rPr>
          <w:rStyle w:val="NormalTok"/>
        </w:rPr>
        <w:t xml:space="preserve">: </w:t>
      </w:r>
      <w:r>
        <w:rPr>
          <w:rStyle w:val="StringTok"/>
        </w:rPr>
        <w:t xml:space="preserve">"leed-ss-c5-heat-island"</w:t>
      </w:r>
      <w:r>
        <w:rPr>
          <w:rStyle w:val="NormalTok"/>
        </w:rPr>
        <w:t xml:space="preserve">},</w:t>
      </w:r>
      <w:r>
        <w:br/>
      </w:r>
      <w:r>
        <w:rPr>
          <w:rStyle w:val="NormalTok"/>
        </w:rPr>
        <w:t xml:space="preserve">]</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lead_agent.spawn_parallel(sub_agents, shared_inputs)</w:t>
      </w:r>
      <w:r>
        <w:br/>
      </w:r>
      <w:r>
        <w:rPr>
          <w:rStyle w:val="CommentTok"/>
        </w:rPr>
        <w:t xml:space="preserve"># Execution time = max(individual skill times), not sum</w:t>
      </w:r>
    </w:p>
    <w:p>
      <w:pPr>
        <w:pStyle w:val="FirstParagraph"/>
      </w:pPr>
      <w:r>
        <w:rPr>
          <w:bCs/>
          <w:b/>
        </w:rPr>
        <w:t xml:space="preserve">Pattern B: Sequential Execution (Prerequisite Dependencies)</w:t>
      </w:r>
    </w:p>
    <w:p>
      <w:pPr>
        <w:pStyle w:val="BodyText"/>
      </w:pPr>
      <w:r>
        <w:t xml:space="preserve">Credits that require outputs from prerequisite skills execute sequentially. The workflow graph encodes these dependencies as explicit edges.</w:t>
      </w:r>
    </w:p>
    <w:tbl>
      <w:tblPr>
        <w:tblStyle w:val="Table"/>
        <w:tblW w:type="pct" w:w="5000"/>
        <w:tblLook w:firstRow="1" w:lastRow="0" w:firstColumn="0" w:lastColumn="0" w:noHBand="0" w:noVBand="0" w:val="0020"/>
      </w:tblPr>
      <w:tblGrid>
        <w:gridCol w:w="2589"/>
        <w:gridCol w:w="3350"/>
        <w:gridCol w:w="1980"/>
      </w:tblGrid>
      <w:tr>
        <w:trPr>
          <w:tblHeader w:val="true"/>
        </w:trPr>
        <w:tc>
          <w:tcPr/>
          <w:p>
            <w:pPr>
              <w:pStyle w:val="Compact"/>
              <w:jc w:val="left"/>
            </w:pPr>
            <w:r>
              <w:t xml:space="preserve">Dependent Skill</w:t>
            </w:r>
          </w:p>
        </w:tc>
        <w:tc>
          <w:tcPr/>
          <w:p>
            <w:pPr>
              <w:pStyle w:val="Compact"/>
              <w:jc w:val="left"/>
            </w:pPr>
            <w:r>
              <w:t xml:space="preserve">Prerequisites Required</w:t>
            </w:r>
          </w:p>
        </w:tc>
        <w:tc>
          <w:tcPr/>
          <w:p>
            <w:pPr>
              <w:pStyle w:val="Compact"/>
              <w:jc w:val="left"/>
            </w:pPr>
            <w:r>
              <w:t xml:space="preserve">Data Passed</w:t>
            </w:r>
          </w:p>
        </w:tc>
      </w:tr>
      <w:tr>
        <w:tc>
          <w:tcPr/>
          <w:p>
            <w:pPr>
              <w:pStyle w:val="Compact"/>
              <w:jc w:val="left"/>
            </w:pPr>
            <w:r>
              <w:t xml:space="preserve">IPp3 Carbon Assessment</w:t>
            </w:r>
          </w:p>
        </w:tc>
        <w:tc>
          <w:tcPr/>
          <w:p>
            <w:pPr>
              <w:pStyle w:val="Compact"/>
              <w:jc w:val="left"/>
            </w:pPr>
            <w:r>
              <w:t xml:space="preserve">EAp1 (energy model), EAp5 (refrigerant inventory), MRp2 (material quantities)</w:t>
            </w:r>
          </w:p>
        </w:tc>
        <w:tc>
          <w:tcPr/>
          <w:p>
            <w:pPr>
              <w:pStyle w:val="Compact"/>
              <w:jc w:val="left"/>
            </w:pPr>
            <w:r>
              <w:rPr>
                <w:rStyle w:val="VerbatimChar"/>
              </w:rPr>
              <w:t xml:space="preserve">annual_kwh</w:t>
            </w:r>
            <w:r>
              <w:t xml:space="preserve">,</w:t>
            </w:r>
            <w:r>
              <w:t xml:space="preserve"> </w:t>
            </w:r>
            <w:r>
              <w:rPr>
                <w:rStyle w:val="VerbatimChar"/>
              </w:rPr>
              <w:t xml:space="preserve">fuel_breakdown</w:t>
            </w:r>
            <w:r>
              <w:t xml:space="preserve">,</w:t>
            </w:r>
            <w:r>
              <w:t xml:space="preserve"> </w:t>
            </w:r>
            <w:r>
              <w:rPr>
                <w:rStyle w:val="VerbatimChar"/>
              </w:rPr>
              <w:t xml:space="preserve">refrigerant_types</w:t>
            </w:r>
            <w:r>
              <w:t xml:space="preserve">,</w:t>
            </w:r>
            <w:r>
              <w:t xml:space="preserve"> </w:t>
            </w:r>
            <w:r>
              <w:rPr>
                <w:rStyle w:val="VerbatimChar"/>
              </w:rPr>
              <w:t xml:space="preserve">charge_kg</w:t>
            </w:r>
            <w:r>
              <w:t xml:space="preserve">,</w:t>
            </w:r>
            <w:r>
              <w:t xml:space="preserve"> </w:t>
            </w:r>
            <w:r>
              <w:rPr>
                <w:rStyle w:val="VerbatimChar"/>
              </w:rPr>
              <w:t xml:space="preserve">material_gwp</w:t>
            </w:r>
          </w:p>
        </w:tc>
      </w:tr>
      <w:tr>
        <w:tc>
          <w:tcPr/>
          <w:p>
            <w:pPr>
              <w:pStyle w:val="Compact"/>
              <w:jc w:val="left"/>
            </w:pPr>
            <w:r>
              <w:t xml:space="preserve">WEc2 Enhanced Water</w:t>
            </w:r>
          </w:p>
        </w:tc>
        <w:tc>
          <w:tcPr/>
          <w:p>
            <w:pPr>
              <w:pStyle w:val="Compact"/>
              <w:jc w:val="left"/>
            </w:pPr>
            <w:r>
              <w:t xml:space="preserve">WEp2 (baseline fixture calcs)</w:t>
            </w:r>
          </w:p>
        </w:tc>
        <w:tc>
          <w:tcPr/>
          <w:p>
            <w:pPr>
              <w:pStyle w:val="Compact"/>
              <w:jc w:val="left"/>
            </w:pPr>
            <w:r>
              <w:rPr>
                <w:rStyle w:val="VerbatimChar"/>
              </w:rPr>
              <w:t xml:space="preserve">baseline_annual_gal</w:t>
            </w:r>
            <w:r>
              <w:t xml:space="preserve">,</w:t>
            </w:r>
            <w:r>
              <w:t xml:space="preserve"> </w:t>
            </w:r>
            <w:r>
              <w:rPr>
                <w:rStyle w:val="VerbatimChar"/>
              </w:rPr>
              <w:t xml:space="preserve">design_annual_gal</w:t>
            </w:r>
            <w:r>
              <w:t xml:space="preserve">,</w:t>
            </w:r>
            <w:r>
              <w:t xml:space="preserve"> </w:t>
            </w:r>
            <w:r>
              <w:rPr>
                <w:rStyle w:val="VerbatimChar"/>
              </w:rPr>
              <w:t xml:space="preserve">fixture_schedule</w:t>
            </w:r>
          </w:p>
        </w:tc>
      </w:tr>
      <w:tr>
        <w:tc>
          <w:tcPr/>
          <w:p>
            <w:pPr>
              <w:pStyle w:val="Compact"/>
              <w:jc w:val="left"/>
            </w:pPr>
            <w:r>
              <w:t xml:space="preserve">MRc2 Reduce Embodied Carbon</w:t>
            </w:r>
          </w:p>
        </w:tc>
        <w:tc>
          <w:tcPr/>
          <w:p>
            <w:pPr>
              <w:pStyle w:val="Compact"/>
              <w:jc w:val="left"/>
            </w:pPr>
            <w:r>
              <w:t xml:space="preserve">MRp2 (baseline embodied carbon)</w:t>
            </w:r>
          </w:p>
        </w:tc>
        <w:tc>
          <w:tcPr/>
          <w:p>
            <w:pPr>
              <w:pStyle w:val="Compact"/>
              <w:jc w:val="left"/>
            </w:pPr>
            <w:r>
              <w:rPr>
                <w:rStyle w:val="VerbatimChar"/>
              </w:rPr>
              <w:t xml:space="preserve">total_kg_co2</w:t>
            </w:r>
            <w:r>
              <w:t xml:space="preserve">,</w:t>
            </w:r>
            <w:r>
              <w:t xml:space="preserve"> </w:t>
            </w:r>
            <w:r>
              <w:rPr>
                <w:rStyle w:val="VerbatimChar"/>
              </w:rPr>
              <w:t xml:space="preserve">structural_kg_co2</w:t>
            </w:r>
            <w:r>
              <w:t xml:space="preserve">,</w:t>
            </w:r>
            <w:r>
              <w:t xml:space="preserve"> </w:t>
            </w:r>
            <w:r>
              <w:rPr>
                <w:rStyle w:val="VerbatimChar"/>
              </w:rPr>
              <w:t xml:space="preserve">enclosure_kg_co2</w:t>
            </w:r>
            <w:r>
              <w:t xml:space="preserve">,</w:t>
            </w:r>
            <w:r>
              <w:t xml:space="preserve"> </w:t>
            </w:r>
            <w:r>
              <w:rPr>
                <w:rStyle w:val="VerbatimChar"/>
              </w:rPr>
              <w:t xml:space="preserve">gwp_intensity</w:t>
            </w:r>
          </w:p>
        </w:tc>
      </w:tr>
      <w:tr>
        <w:tc>
          <w:tcPr/>
          <w:p>
            <w:pPr>
              <w:pStyle w:val="Compact"/>
              <w:jc w:val="left"/>
            </w:pPr>
            <w:r>
              <w:t xml:space="preserve">EAc3 Enhanced Energy</w:t>
            </w:r>
          </w:p>
        </w:tc>
        <w:tc>
          <w:tcPr/>
          <w:p>
            <w:pPr>
              <w:pStyle w:val="Compact"/>
              <w:jc w:val="left"/>
            </w:pPr>
            <w:r>
              <w:t xml:space="preserve">EAp2 (model parsing results)</w:t>
            </w:r>
          </w:p>
        </w:tc>
        <w:tc>
          <w:tcPr/>
          <w:p>
            <w:pPr>
              <w:pStyle w:val="Compact"/>
              <w:jc w:val="left"/>
            </w:pPr>
            <w:r>
              <w:rPr>
                <w:rStyle w:val="VerbatimChar"/>
              </w:rPr>
              <w:t xml:space="preserve">parsed_model_data</w:t>
            </w:r>
            <w:r>
              <w:t xml:space="preserve">,</w:t>
            </w:r>
            <w:r>
              <w:t xml:space="preserve"> </w:t>
            </w:r>
            <w:r>
              <w:rPr>
                <w:rStyle w:val="VerbatimChar"/>
              </w:rPr>
              <w:t xml:space="preserve">cost_summary</w:t>
            </w:r>
            <w:r>
              <w:t xml:space="preserve">,</w:t>
            </w:r>
            <w:r>
              <w:t xml:space="preserve"> </w:t>
            </w:r>
            <w:r>
              <w:rPr>
                <w:rStyle w:val="VerbatimChar"/>
              </w:rPr>
              <w:t xml:space="preserve">pct_better</w:t>
            </w:r>
          </w:p>
        </w:tc>
      </w:tr>
    </w:tbl>
    <w:p>
      <w:pPr>
        <w:pStyle w:val="SourceCode"/>
      </w:pPr>
      <w:r>
        <w:rPr>
          <w:rStyle w:val="CommentTok"/>
        </w:rPr>
        <w:t xml:space="preserve"># Sequential dependency: EAp1 -&gt; IPp3</w:t>
      </w:r>
      <w:r>
        <w:br/>
      </w:r>
      <w:r>
        <w:rPr>
          <w:rStyle w:val="NormalTok"/>
        </w:rPr>
        <w:t xml:space="preserve">workflow.add_edge(</w:t>
      </w:r>
      <w:r>
        <w:rPr>
          <w:rStyle w:val="StringTok"/>
        </w:rPr>
        <w:t xml:space="preserve">"eap1_skill"</w:t>
      </w:r>
      <w:r>
        <w:rPr>
          <w:rStyle w:val="NormalTok"/>
        </w:rPr>
        <w:t xml:space="preserve">, </w:t>
      </w:r>
      <w:r>
        <w:rPr>
          <w:rStyle w:val="StringTok"/>
        </w:rPr>
        <w:t xml:space="preserve">"ipp3_skill"</w:t>
      </w:r>
      <w:r>
        <w:rPr>
          <w:rStyle w:val="NormalTok"/>
        </w:rPr>
        <w:t xml:space="preserve">)  </w:t>
      </w:r>
      <w:r>
        <w:rPr>
          <w:rStyle w:val="CommentTok"/>
        </w:rPr>
        <w:t xml:space="preserve"># EAp1 must complete before IPp3 starts</w:t>
      </w:r>
      <w:r>
        <w:br/>
      </w:r>
      <w:r>
        <w:br/>
      </w:r>
      <w:r>
        <w:rPr>
          <w:rStyle w:val="CommentTok"/>
        </w:rPr>
        <w:t xml:space="preserve"># Sequential dependency: MRp2 -&gt; MRc2</w:t>
      </w:r>
      <w:r>
        <w:br/>
      </w:r>
      <w:r>
        <w:rPr>
          <w:rStyle w:val="NormalTok"/>
        </w:rPr>
        <w:t xml:space="preserve">workflow.add_edge(</w:t>
      </w:r>
      <w:r>
        <w:rPr>
          <w:rStyle w:val="StringTok"/>
        </w:rPr>
        <w:t xml:space="preserve">"mrp2_skill"</w:t>
      </w:r>
      <w:r>
        <w:rPr>
          <w:rStyle w:val="NormalTok"/>
        </w:rPr>
        <w:t xml:space="preserve">, </w:t>
      </w:r>
      <w:r>
        <w:rPr>
          <w:rStyle w:val="StringTok"/>
        </w:rPr>
        <w:t xml:space="preserve">"mrc2_skill"</w:t>
      </w:r>
      <w:r>
        <w:rPr>
          <w:rStyle w:val="NormalTok"/>
        </w:rPr>
        <w:t xml:space="preserve">)</w:t>
      </w:r>
    </w:p>
    <w:p>
      <w:pPr>
        <w:pStyle w:val="FirstParagraph"/>
      </w:pPr>
      <w:r>
        <w:rPr>
          <w:bCs/>
          <w:b/>
        </w:rPr>
        <w:t xml:space="preserve">Dependency Resolution Algorithm:</w:t>
      </w:r>
    </w:p>
    <w:p>
      <w:pPr>
        <w:pStyle w:val="BodyText"/>
      </w:pPr>
      <w:r>
        <w:t xml:space="preserve">The orchestrator uses Kahn’s topological sort algorithm on the dependency DAG to determine execution order. Before scheduling, it prunes nodes whose skills were not selected by the consultant, and detects cycles (which indicate a design flaw in the skill dependency declarations). The algorithm produces a linearized execution sequence where every skill appears after all its prerequisites.</w:t>
      </w:r>
    </w:p>
    <w:p>
      <w:pPr>
        <w:pStyle w:val="SourceCode"/>
      </w:pPr>
      <w:r>
        <w:rPr>
          <w:rStyle w:val="KeywordTok"/>
        </w:rPr>
        <w:t xml:space="preserve">def</w:t>
      </w:r>
      <w:r>
        <w:rPr>
          <w:rStyle w:val="NormalTok"/>
        </w:rPr>
        <w:t xml:space="preserve"> topological_sort(skills: </w:t>
      </w:r>
      <w:r>
        <w:rPr>
          <w:rStyle w:val="BuiltInTok"/>
        </w:rPr>
        <w:t xml:space="preserve">list</w:t>
      </w:r>
      <w:r>
        <w:rPr>
          <w:rStyle w:val="NormalTok"/>
        </w:rPr>
        <w:t xml:space="preserve">[</w:t>
      </w:r>
      <w:r>
        <w:rPr>
          <w:rStyle w:val="BuiltInTok"/>
        </w:rPr>
        <w:t xml:space="preserve">str</w:t>
      </w:r>
      <w:r>
        <w:rPr>
          <w:rStyle w:val="NormalTok"/>
        </w:rPr>
        <w:t xml:space="preserve">], dependencies: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"""Kahn's algorithm for dependency-aware execution ordering."""</w:t>
      </w:r>
      <w:r>
        <w:br/>
      </w:r>
      <w:r>
        <w:rPr>
          <w:rStyle w:val="NormalTok"/>
        </w:rPr>
        <w:t xml:space="preserve">    in_degree </w:t>
      </w:r>
      <w:r>
        <w:rPr>
          <w:rStyle w:val="OperatorTok"/>
        </w:rPr>
        <w:t xml:space="preserve">=</w:t>
      </w:r>
      <w:r>
        <w:rPr>
          <w:rStyle w:val="NormalTok"/>
        </w:rPr>
        <w:t xml:space="preserve"> {s: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skills}</w:t>
      </w:r>
      <w:r>
        <w:br/>
      </w:r>
      <w:r>
        <w:rPr>
          <w:rStyle w:val="NormalTok"/>
        </w:rPr>
        <w:t xml:space="preserve">    adj </w:t>
      </w:r>
      <w:r>
        <w:rPr>
          <w:rStyle w:val="OperatorTok"/>
        </w:rPr>
        <w:t xml:space="preserve">=</w:t>
      </w:r>
      <w:r>
        <w:rPr>
          <w:rStyle w:val="NormalTok"/>
        </w:rPr>
        <w:t xml:space="preserve"> {s: [] </w:t>
      </w:r>
      <w:r>
        <w:rPr>
          <w:rStyle w:val="ControlFlowTok"/>
        </w:rPr>
        <w:t xml:space="preserve">for</w:t>
      </w:r>
      <w:r>
        <w:rPr>
          <w:rStyle w:val="NormalTok"/>
        </w:rPr>
        <w:t xml:space="preserve"> s </w:t>
      </w:r>
      <w:r>
        <w:rPr>
          <w:rStyle w:val="KeywordTok"/>
        </w:rPr>
        <w:t xml:space="preserve">in</w:t>
      </w:r>
      <w:r>
        <w:rPr>
          <w:rStyle w:val="NormalTok"/>
        </w:rPr>
        <w:t xml:space="preserve"> skills}</w:t>
      </w:r>
      <w:r>
        <w:br/>
      </w:r>
      <w:r>
        <w:rPr>
          <w:rStyle w:val="NormalTok"/>
        </w:rPr>
        <w:t xml:space="preserve">    </w:t>
      </w:r>
      <w:r>
        <w:br/>
      </w:r>
      <w:r>
        <w:rPr>
          <w:rStyle w:val="NormalTok"/>
        </w:rPr>
        <w:t xml:space="preserve">    </w:t>
      </w:r>
      <w:r>
        <w:rPr>
          <w:rStyle w:val="ControlFlowTok"/>
        </w:rPr>
        <w:t xml:space="preserve">for</w:t>
      </w:r>
      <w:r>
        <w:rPr>
          <w:rStyle w:val="NormalTok"/>
        </w:rPr>
        <w:t xml:space="preserve"> skill, prereqs </w:t>
      </w:r>
      <w:r>
        <w:rPr>
          <w:rStyle w:val="KeywordTok"/>
        </w:rPr>
        <w:t xml:space="preserve">in</w:t>
      </w:r>
      <w:r>
        <w:rPr>
          <w:rStyle w:val="NormalTok"/>
        </w:rPr>
        <w:t xml:space="preserve"> dependencies.items():</w:t>
      </w:r>
      <w:r>
        <w:br/>
      </w:r>
      <w:r>
        <w:rPr>
          <w:rStyle w:val="NormalTok"/>
        </w:rPr>
        <w:t xml:space="preserve">        </w:t>
      </w:r>
      <w:r>
        <w:rPr>
          <w:rStyle w:val="ControlFlowTok"/>
        </w:rPr>
        <w:t xml:space="preserve">for</w:t>
      </w:r>
      <w:r>
        <w:rPr>
          <w:rStyle w:val="NormalTok"/>
        </w:rPr>
        <w:t xml:space="preserve"> prereq </w:t>
      </w:r>
      <w:r>
        <w:rPr>
          <w:rStyle w:val="KeywordTok"/>
        </w:rPr>
        <w:t xml:space="preserve">in</w:t>
      </w:r>
      <w:r>
        <w:rPr>
          <w:rStyle w:val="NormalTok"/>
        </w:rPr>
        <w:t xml:space="preserve"> prereqs:</w:t>
      </w:r>
      <w:r>
        <w:br/>
      </w:r>
      <w:r>
        <w:rPr>
          <w:rStyle w:val="NormalTok"/>
        </w:rPr>
        <w:t xml:space="preserve">            </w:t>
      </w:r>
      <w:r>
        <w:rPr>
          <w:rStyle w:val="ControlFlowTok"/>
        </w:rPr>
        <w:t xml:space="preserve">if</w:t>
      </w:r>
      <w:r>
        <w:rPr>
          <w:rStyle w:val="NormalTok"/>
        </w:rPr>
        <w:t xml:space="preserve"> prereq </w:t>
      </w:r>
      <w:r>
        <w:rPr>
          <w:rStyle w:val="KeywordTok"/>
        </w:rPr>
        <w:t xml:space="preserve">in</w:t>
      </w:r>
      <w:r>
        <w:rPr>
          <w:rStyle w:val="NormalTok"/>
        </w:rPr>
        <w:t xml:space="preserve"> skills:</w:t>
      </w:r>
      <w:r>
        <w:br/>
      </w:r>
      <w:r>
        <w:rPr>
          <w:rStyle w:val="NormalTok"/>
        </w:rPr>
        <w:t xml:space="preserve">                adj[prereq].append(skill)</w:t>
      </w:r>
      <w:r>
        <w:br/>
      </w:r>
      <w:r>
        <w:rPr>
          <w:rStyle w:val="NormalTok"/>
        </w:rPr>
        <w:t xml:space="preserve">                in_degree[skill]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queue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skills </w:t>
      </w:r>
      <w:r>
        <w:rPr>
          <w:rStyle w:val="ControlFlowTok"/>
        </w:rPr>
        <w:t xml:space="preserve">if</w:t>
      </w:r>
      <w:r>
        <w:rPr>
          <w:rStyle w:val="NormalTok"/>
        </w:rPr>
        <w:t xml:space="preserve"> in_degree[s]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queue:</w:t>
      </w:r>
      <w:r>
        <w:br/>
      </w:r>
      <w:r>
        <w:rPr>
          <w:rStyle w:val="NormalTok"/>
        </w:rPr>
        <w:t xml:space="preserve">        skill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result.append(skill)</w:t>
      </w:r>
      <w:r>
        <w:br/>
      </w:r>
      <w:r>
        <w:rPr>
          <w:rStyle w:val="NormalTok"/>
        </w:rPr>
        <w:t xml:space="preserve">        </w:t>
      </w:r>
      <w:r>
        <w:rPr>
          <w:rStyle w:val="ControlFlowTok"/>
        </w:rPr>
        <w:t xml:space="preserve">for</w:t>
      </w:r>
      <w:r>
        <w:rPr>
          <w:rStyle w:val="NormalTok"/>
        </w:rPr>
        <w:t xml:space="preserve"> dependent </w:t>
      </w:r>
      <w:r>
        <w:rPr>
          <w:rStyle w:val="KeywordTok"/>
        </w:rPr>
        <w:t xml:space="preserve">in</w:t>
      </w:r>
      <w:r>
        <w:rPr>
          <w:rStyle w:val="NormalTok"/>
        </w:rPr>
        <w:t xml:space="preserve"> adj[skill]:</w:t>
      </w:r>
      <w:r>
        <w:br/>
      </w:r>
      <w:r>
        <w:rPr>
          <w:rStyle w:val="NormalTok"/>
        </w:rPr>
        <w:t xml:space="preserve">            in_degree[dependent]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in_degree[dependent]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queue.append(dependent)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BuiltInTok"/>
        </w:rPr>
        <w:t xml:space="preserve">len</w:t>
      </w:r>
      <w:r>
        <w:rPr>
          <w:rStyle w:val="NormalTok"/>
        </w:rPr>
        <w:t xml:space="preserve">(skills):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"Circular dependency detected in skill graph"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This algorithm guarantees that IPp3 (which depends on EAp1, EAp5, MRp2) never executes before any of its three prerequisites complete, while LTc3 (no dependencies) always appears at the start of the sequence and can execute immediately when the project is initialized.</w:t>
      </w:r>
    </w:p>
    <w:p>
      <w:pPr>
        <w:pStyle w:val="BodyText"/>
      </w:pPr>
      <w:r>
        <w:rPr>
          <w:bCs/>
          <w:b/>
        </w:rPr>
        <w:t xml:space="preserve">Pattern C: Shared State (Cross-Credit Data Flow)</w:t>
      </w:r>
    </w:p>
    <w:p>
      <w:pPr>
        <w:pStyle w:val="BodyText"/>
      </w:pPr>
      <w:r>
        <w:t xml:space="preserve">The project-wide state store (</w:t>
      </w:r>
      <w:r>
        <w:rPr>
          <w:rStyle w:val="VerbatimChar"/>
        </w:rPr>
        <w:t xml:space="preserve">LEEDProjectState</w:t>
      </w:r>
      <w:r>
        <w:t xml:space="preserve">) acts as a shared data bus. Skills read prerequisite outputs from state and write their own outputs back, enabling both sequential and parallel patterns to coexist.</w:t>
      </w:r>
    </w:p>
    <w:p>
      <w:pPr>
        <w:pStyle w:val="SourceCode"/>
      </w:pPr>
      <w:r>
        <w:rPr>
          <w:rStyle w:val="KeywordTok"/>
        </w:rPr>
        <w:t xml:space="preserve">class</w:t>
      </w:r>
      <w:r>
        <w:rPr>
          <w:rStyle w:val="NormalTok"/>
        </w:rPr>
        <w:t xml:space="preserve"> LEEDProjectState(TypedDict):</w:t>
      </w:r>
      <w:r>
        <w:br/>
      </w:r>
      <w:r>
        <w:rPr>
          <w:rStyle w:val="NormalTok"/>
        </w:rPr>
        <w:t xml:space="preserve">    project_id: </w:t>
      </w:r>
      <w:r>
        <w:rPr>
          <w:rStyle w:val="BuiltInTok"/>
        </w:rPr>
        <w:t xml:space="preserve">str</w:t>
      </w:r>
      <w:r>
        <w:br/>
      </w:r>
      <w:r>
        <w:rPr>
          <w:rStyle w:val="NormalTok"/>
        </w:rPr>
        <w:t xml:space="preserve">    location: </w:t>
      </w:r>
      <w:r>
        <w:rPr>
          <w:rStyle w:val="BuiltInTok"/>
        </w:rPr>
        <w:t xml:space="preserve">dict</w:t>
      </w:r>
      <w:r>
        <w:rPr>
          <w:rStyle w:val="NormalTok"/>
        </w:rPr>
        <w:t xml:space="preserve">  </w:t>
      </w:r>
      <w:r>
        <w:rPr>
          <w:rStyle w:val="CommentTok"/>
        </w:rPr>
        <w:t xml:space="preserve"># lat, lon, country</w:t>
      </w:r>
      <w:r>
        <w:br/>
      </w:r>
      <w:r>
        <w:rPr>
          <w:rStyle w:val="NormalTok"/>
        </w:rPr>
        <w:t xml:space="preserve">    </w:t>
      </w:r>
      <w:r>
        <w:br/>
      </w:r>
      <w:r>
        <w:rPr>
          <w:rStyle w:val="NormalTok"/>
        </w:rPr>
        <w:t xml:space="preserve">    </w:t>
      </w:r>
      <w:r>
        <w:rPr>
          <w:rStyle w:val="CommentTok"/>
        </w:rPr>
        <w:t xml:space="preserve"># Prerequisite outputs (shared)</w:t>
      </w:r>
      <w:r>
        <w:br/>
      </w:r>
      <w:r>
        <w:rPr>
          <w:rStyle w:val="NormalTok"/>
        </w:rPr>
        <w:t xml:space="preserve">    eap1_operational_carbon: Optional[</w:t>
      </w:r>
      <w:r>
        <w:rPr>
          <w:rStyle w:val="BuiltInTok"/>
        </w:rPr>
        <w:t xml:space="preserve">dict</w:t>
      </w:r>
      <w:r>
        <w:rPr>
          <w:rStyle w:val="NormalTok"/>
        </w:rPr>
        <w:t xml:space="preserve">]</w:t>
      </w:r>
      <w:r>
        <w:br/>
      </w:r>
      <w:r>
        <w:rPr>
          <w:rStyle w:val="NormalTok"/>
        </w:rPr>
        <w:t xml:space="preserve">    eap2_energy_results: Optional[</w:t>
      </w:r>
      <w:r>
        <w:rPr>
          <w:rStyle w:val="BuiltInTok"/>
        </w:rPr>
        <w:t xml:space="preserve">dict</w:t>
      </w:r>
      <w:r>
        <w:rPr>
          <w:rStyle w:val="NormalTok"/>
        </w:rPr>
        <w:t xml:space="preserve">]</w:t>
      </w:r>
      <w:r>
        <w:br/>
      </w:r>
      <w:r>
        <w:rPr>
          <w:rStyle w:val="NormalTok"/>
        </w:rPr>
        <w:t xml:space="preserve">    eap5_refrigerant_inventory: Optional[</w:t>
      </w:r>
      <w:r>
        <w:rPr>
          <w:rStyle w:val="BuiltInTok"/>
        </w:rPr>
        <w:t xml:space="preserve">list</w:t>
      </w:r>
      <w:r>
        <w:rPr>
          <w:rStyle w:val="NormalTok"/>
        </w:rPr>
        <w:t xml:space="preserve">]</w:t>
      </w:r>
      <w:r>
        <w:br/>
      </w:r>
      <w:r>
        <w:rPr>
          <w:rStyle w:val="NormalTok"/>
        </w:rPr>
        <w:t xml:space="preserve">    mrp2_embodied_carbon: Optional[</w:t>
      </w:r>
      <w:r>
        <w:rPr>
          <w:rStyle w:val="BuiltInTok"/>
        </w:rPr>
        <w:t xml:space="preserve">dict</w:t>
      </w:r>
      <w:r>
        <w:rPr>
          <w:rStyle w:val="NormalTok"/>
        </w:rPr>
        <w:t xml:space="preserve">]</w:t>
      </w:r>
      <w:r>
        <w:br/>
      </w:r>
      <w:r>
        <w:rPr>
          <w:rStyle w:val="NormalTok"/>
        </w:rPr>
        <w:t xml:space="preserve">    wep2_water_baseline: Optional[</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 Credit outputs</w:t>
      </w:r>
      <w:r>
        <w:br/>
      </w:r>
      <w:r>
        <w:rPr>
          <w:rStyle w:val="NormalTok"/>
        </w:rPr>
        <w:t xml:space="preserve">    eac3_points: Optional[</w:t>
      </w:r>
      <w:r>
        <w:rPr>
          <w:rStyle w:val="BuiltInTok"/>
        </w:rPr>
        <w:t xml:space="preserve">int</w:t>
      </w:r>
      <w:r>
        <w:rPr>
          <w:rStyle w:val="NormalTok"/>
        </w:rPr>
        <w:t xml:space="preserve">]</w:t>
      </w:r>
      <w:r>
        <w:br/>
      </w:r>
      <w:r>
        <w:rPr>
          <w:rStyle w:val="NormalTok"/>
        </w:rPr>
        <w:t xml:space="preserve">    wec2_points: Optional[</w:t>
      </w:r>
      <w:r>
        <w:rPr>
          <w:rStyle w:val="BuiltInTok"/>
        </w:rPr>
        <w:t xml:space="preserve">int</w:t>
      </w:r>
      <w:r>
        <w:rPr>
          <w:rStyle w:val="NormalTok"/>
        </w:rPr>
        <w:t xml:space="preserve">]</w:t>
      </w:r>
      <w:r>
        <w:br/>
      </w:r>
      <w:r>
        <w:rPr>
          <w:rStyle w:val="NormalTok"/>
        </w:rPr>
        <w:t xml:space="preserve">    mrc2_points: Optional[</w:t>
      </w:r>
      <w:r>
        <w:rPr>
          <w:rStyle w:val="BuiltInTok"/>
        </w:rPr>
        <w:t xml:space="preserve">int</w:t>
      </w:r>
      <w:r>
        <w:rPr>
          <w:rStyle w:val="NormalTok"/>
        </w:rPr>
        <w:t xml:space="preserve">]</w:t>
      </w:r>
      <w:r>
        <w:br/>
      </w:r>
      <w:r>
        <w:rPr>
          <w:rStyle w:val="NormalTok"/>
        </w:rPr>
        <w:t xml:space="preserve">    ip_carbon_projection: Optional[</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CommentTok"/>
        </w:rPr>
        <w:t xml:space="preserve"># Meta</w:t>
      </w:r>
      <w:r>
        <w:br/>
      </w:r>
      <w:r>
        <w:rPr>
          <w:rStyle w:val="NormalTok"/>
        </w:rPr>
        <w:t xml:space="preserve">    documents: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credit_code -&gt; document path</w:t>
      </w:r>
      <w:r>
        <w:br/>
      </w:r>
      <w:r>
        <w:rPr>
          <w:rStyle w:val="NormalTok"/>
        </w:rPr>
        <w:t xml:space="preserve">    hitl_status: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w:t>
      </w:r>
      <w:r>
        <w:br/>
      </w:r>
      <w:r>
        <w:rPr>
          <w:rStyle w:val="NormalTok"/>
        </w:rPr>
        <w:t xml:space="preserve">    audit_log: </w:t>
      </w:r>
      <w:r>
        <w:rPr>
          <w:rStyle w:val="BuiltInTok"/>
        </w:rPr>
        <w:t xml:space="preserve">list</w:t>
      </w:r>
      <w:r>
        <w:rPr>
          <w:rStyle w:val="NormalTok"/>
        </w:rPr>
        <w:t xml:space="preserve">[</w:t>
      </w:r>
      <w:r>
        <w:rPr>
          <w:rStyle w:val="BuiltInTok"/>
        </w:rPr>
        <w:t xml:space="preserve">dict</w:t>
      </w:r>
      <w:r>
        <w:rPr>
          <w:rStyle w:val="NormalTok"/>
        </w:rPr>
        <w:t xml:space="preserve">]</w:t>
      </w:r>
    </w:p>
    <w:p>
      <w:pPr>
        <w:pStyle w:val="FirstParagraph"/>
      </w:pPr>
      <w:r>
        <w:rPr>
          <w:bCs/>
          <w:b/>
        </w:rPr>
        <w:t xml:space="preserve">Execution Orchestrator Logic:</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execute_project_skills(project_state: LEEDProjectState, selected_credits: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"""Execute skills with dependency-aware scheduling."""</w:t>
      </w:r>
      <w:r>
        <w:br/>
      </w:r>
      <w:r>
        <w:rPr>
          <w:rStyle w:val="NormalTok"/>
        </w:rPr>
        <w:t xml:space="preserve">    </w:t>
      </w:r>
      <w:r>
        <w:br/>
      </w:r>
      <w:r>
        <w:rPr>
          <w:rStyle w:val="NormalTok"/>
        </w:rPr>
        <w:t xml:space="preserve">    </w:t>
      </w:r>
      <w:r>
        <w:rPr>
          <w:rStyle w:val="CommentTok"/>
        </w:rPr>
        <w:t xml:space="preserve"># Phase 1: Execute all prerequisites in parallel</w:t>
      </w:r>
      <w:r>
        <w:br/>
      </w:r>
      <w:r>
        <w:rPr>
          <w:rStyle w:val="NormalTok"/>
        </w:rPr>
        <w:t xml:space="preserve">    prerequisites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selected_credits </w:t>
      </w:r>
      <w:r>
        <w:rPr>
          <w:rStyle w:val="ControlFlowTok"/>
        </w:rPr>
        <w:t xml:space="preserve">if</w:t>
      </w:r>
      <w:r>
        <w:rPr>
          <w:rStyle w:val="NormalTok"/>
        </w:rPr>
        <w:t xml:space="preserve"> is_prerequisite(c)]</w:t>
      </w:r>
      <w:r>
        <w:br/>
      </w:r>
      <w:r>
        <w:rPr>
          <w:rStyle w:val="NormalTok"/>
        </w:rPr>
        <w:t xml:space="preserve">    prereq_results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w:t>
      </w:r>
      <w:r>
        <w:br/>
      </w:r>
      <w:r>
        <w:rPr>
          <w:rStyle w:val="NormalTok"/>
        </w:rPr>
        <w:t xml:space="preserve">        execute_skill(skill, project_state) </w:t>
      </w:r>
      <w:r>
        <w:rPr>
          <w:rStyle w:val="ControlFlowTok"/>
        </w:rPr>
        <w:t xml:space="preserve">for</w:t>
      </w:r>
      <w:r>
        <w:rPr>
          <w:rStyle w:val="NormalTok"/>
        </w:rPr>
        <w:t xml:space="preserve"> skill </w:t>
      </w:r>
      <w:r>
        <w:rPr>
          <w:rStyle w:val="KeywordTok"/>
        </w:rPr>
        <w:t xml:space="preserve">in</w:t>
      </w:r>
      <w:r>
        <w:rPr>
          <w:rStyle w:val="NormalTok"/>
        </w:rPr>
        <w:t xml:space="preserve"> prerequisites</w:t>
      </w:r>
      <w:r>
        <w:br/>
      </w:r>
      <w:r>
        <w:rPr>
          <w:rStyle w:val="NormalTok"/>
        </w:rPr>
        <w:t xml:space="preserve">    ])</w:t>
      </w:r>
      <w:r>
        <w:br/>
      </w:r>
      <w:r>
        <w:rPr>
          <w:rStyle w:val="NormalTok"/>
        </w:rPr>
        <w:t xml:space="preserve">    </w:t>
      </w:r>
      <w:r>
        <w:br/>
      </w:r>
      <w:r>
        <w:rPr>
          <w:rStyle w:val="NormalTok"/>
        </w:rPr>
        <w:t xml:space="preserve">    </w:t>
      </w:r>
      <w:r>
        <w:rPr>
          <w:rStyle w:val="CommentTok"/>
        </w:rPr>
        <w:t xml:space="preserve"># Merge prerequisite outputs into shared state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prereq_results:</w:t>
      </w:r>
      <w:r>
        <w:br/>
      </w:r>
      <w:r>
        <w:rPr>
          <w:rStyle w:val="NormalTok"/>
        </w:rPr>
        <w:t xml:space="preserve">        project_state[result.output_key] </w:t>
      </w:r>
      <w:r>
        <w:rPr>
          <w:rStyle w:val="OperatorTok"/>
        </w:rPr>
        <w:t xml:space="preserve">=</w:t>
      </w:r>
      <w:r>
        <w:rPr>
          <w:rStyle w:val="NormalTok"/>
        </w:rPr>
        <w:t xml:space="preserve"> result.data</w:t>
      </w:r>
      <w:r>
        <w:br/>
      </w:r>
      <w:r>
        <w:rPr>
          <w:rStyle w:val="NormalTok"/>
        </w:rPr>
        <w:t xml:space="preserve">    </w:t>
      </w:r>
      <w:r>
        <w:br/>
      </w:r>
      <w:r>
        <w:rPr>
          <w:rStyle w:val="NormalTok"/>
        </w:rPr>
        <w:t xml:space="preserve">    </w:t>
      </w:r>
      <w:r>
        <w:rPr>
          <w:rStyle w:val="CommentTok"/>
        </w:rPr>
        <w:t xml:space="preserve"># Phase 2: Execute dependent credits in dependency order</w:t>
      </w:r>
      <w:r>
        <w:br/>
      </w:r>
      <w:r>
        <w:rPr>
          <w:rStyle w:val="NormalTok"/>
        </w:rPr>
        <w:t xml:space="preserve">    credits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selected_credits </w:t>
      </w:r>
      <w:r>
        <w:rPr>
          <w:rStyle w:val="ControlFlowTok"/>
        </w:rPr>
        <w:t xml:space="preserve">if</w:t>
      </w:r>
      <w:r>
        <w:rPr>
          <w:rStyle w:val="NormalTok"/>
        </w:rPr>
        <w:t xml:space="preserve"> </w:t>
      </w:r>
      <w:r>
        <w:rPr>
          <w:rStyle w:val="KeywordTok"/>
        </w:rPr>
        <w:t xml:space="preserve">not</w:t>
      </w:r>
      <w:r>
        <w:rPr>
          <w:rStyle w:val="NormalTok"/>
        </w:rPr>
        <w:t xml:space="preserve"> is_prerequisite(c)]</w:t>
      </w:r>
      <w:r>
        <w:br/>
      </w:r>
      <w:r>
        <w:rPr>
          <w:rStyle w:val="NormalTok"/>
        </w:rPr>
        <w:t xml:space="preserve">    execution_order </w:t>
      </w:r>
      <w:r>
        <w:rPr>
          <w:rStyle w:val="OperatorTok"/>
        </w:rPr>
        <w:t xml:space="preserve">=</w:t>
      </w:r>
      <w:r>
        <w:rPr>
          <w:rStyle w:val="NormalTok"/>
        </w:rPr>
        <w:t xml:space="preserve"> topological_sort(credits, dependency_graph)</w:t>
      </w:r>
      <w:r>
        <w:br/>
      </w:r>
      <w:r>
        <w:rPr>
          <w:rStyle w:val="NormalTok"/>
        </w:rPr>
        <w:t xml:space="preserve">    </w:t>
      </w:r>
      <w:r>
        <w:br/>
      </w:r>
      <w:r>
        <w:rPr>
          <w:rStyle w:val="NormalTok"/>
        </w:rPr>
        <w:t xml:space="preserve">    </w:t>
      </w:r>
      <w:r>
        <w:rPr>
          <w:rStyle w:val="ControlFlowTok"/>
        </w:rPr>
        <w:t xml:space="preserve">for</w:t>
      </w:r>
      <w:r>
        <w:rPr>
          <w:rStyle w:val="NormalTok"/>
        </w:rPr>
        <w:t xml:space="preserve"> credit </w:t>
      </w:r>
      <w:r>
        <w:rPr>
          <w:rStyle w:val="KeywordTok"/>
        </w:rPr>
        <w:t xml:space="preserve">in</w:t>
      </w:r>
      <w:r>
        <w:rPr>
          <w:rStyle w:val="NormalTok"/>
        </w:rPr>
        <w:t xml:space="preserve"> execution_order: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execute_skill(credit, project_state)</w:t>
      </w:r>
      <w:r>
        <w:br/>
      </w:r>
      <w:r>
        <w:rPr>
          <w:rStyle w:val="NormalTok"/>
        </w:rPr>
        <w:t xml:space="preserve">        project_state[result.output_key] </w:t>
      </w:r>
      <w:r>
        <w:rPr>
          <w:rStyle w:val="OperatorTok"/>
        </w:rPr>
        <w:t xml:space="preserve">=</w:t>
      </w:r>
      <w:r>
        <w:rPr>
          <w:rStyle w:val="NormalTok"/>
        </w:rPr>
        <w:t xml:space="preserve"> result.data</w:t>
      </w:r>
      <w:r>
        <w:br/>
      </w:r>
      <w:r>
        <w:rPr>
          <w:rStyle w:val="NormalTok"/>
        </w:rPr>
        <w:t xml:space="preserve">    </w:t>
      </w:r>
      <w:r>
        <w:br/>
      </w:r>
      <w:r>
        <w:rPr>
          <w:rStyle w:val="NormalTok"/>
        </w:rPr>
        <w:t xml:space="preserve">    </w:t>
      </w:r>
      <w:r>
        <w:rPr>
          <w:rStyle w:val="ControlFlowTok"/>
        </w:rPr>
        <w:t xml:space="preserve">return</w:t>
      </w:r>
      <w:r>
        <w:rPr>
          <w:rStyle w:val="NormalTok"/>
        </w:rPr>
        <w:t xml:space="preserve"> project_state</w:t>
      </w:r>
    </w:p>
    <w:p>
      <w:pPr>
        <w:pStyle w:val="FirstParagraph"/>
      </w:pPr>
      <w:r>
        <w:rPr>
          <w:bCs/>
          <w:b/>
        </w:rPr>
        <w:t xml:space="preserve">State Synchronization and Conflict Resolution:</w:t>
      </w:r>
    </w:p>
    <w:p>
      <w:pPr>
        <w:pStyle w:val="BodyText"/>
      </w:pPr>
      <w:r>
        <w:t xml:space="preserve">When multiple skills execute in parallel, they may attempt to write to the same state keys. The platform uses an optimistic locking strategy: each skill read receives a state version number; writes are accepted only if the version has not changed. If a conflict is detected, the skill’s write is retried after re-reading the latest state. This ensures that the Energy Modeler approving EAp2 calculations does not collide with the MEP Engineer approving EAp5 refrigerant data, even when both HITL checkpoints resolve simultaneously.</w:t>
      </w:r>
    </w:p>
    <w:p>
      <w:pPr>
        <w:pStyle w:val="BodyText"/>
      </w:pPr>
      <w:r>
        <w:rPr>
          <w:bCs/>
          <w:b/>
        </w:rPr>
        <w:t xml:space="preserve">Error Propagation Across Skills:</w:t>
      </w:r>
    </w:p>
    <w:p>
      <w:pPr>
        <w:pStyle w:val="BodyText"/>
      </w:pPr>
      <w:r>
        <w:t xml:space="preserve">Prerequisite failures cascade to dependent skills with explicit error messages. If EAp2 fails due to a missing</w:t>
      </w:r>
      <w:r>
        <w:t xml:space="preserve"> </w:t>
      </w:r>
      <w:r>
        <w:rPr>
          <w:rStyle w:val="VerbatimChar"/>
        </w:rPr>
        <w:t xml:space="preserve">.eso</w:t>
      </w:r>
      <w:r>
        <w:t xml:space="preserve"> </w:t>
      </w:r>
      <w:r>
        <w:t xml:space="preserve">file, EAc3 receives a clear</w:t>
      </w:r>
      <w:r>
        <w:t xml:space="preserve"> </w:t>
      </w:r>
      <w:r>
        <w:rPr>
          <w:rStyle w:val="VerbatimChar"/>
        </w:rPr>
        <w:t xml:space="preserve">PrerequisiteNotMetError</w:t>
      </w:r>
      <w:r>
        <w:t xml:space="preserve"> </w:t>
      </w:r>
      <w:r>
        <w:t xml:space="preserve">with the EAp2 failure reason, rather than attempting to parse non-existent model data. The project dashboard surfaces these cascading errors as a dependency tree with red/green status indicators per skill.</w:t>
      </w:r>
    </w:p>
    <w:p>
      <w:pPr>
        <w:pStyle w:val="BodyText"/>
      </w:pPr>
      <w:r>
        <w:rPr>
          <w:bCs/>
          <w:b/>
        </w:rPr>
        <w:t xml:space="preserve">Resource Quota Management:</w:t>
      </w:r>
    </w:p>
    <w:p>
      <w:pPr>
        <w:pStyle w:val="BodyText"/>
      </w:pPr>
      <w:r>
        <w:t xml:space="preserve">Each skill declares its resource requirements (CPU, memory, disk, expected API calls) in its</w:t>
      </w:r>
      <w:r>
        <w:t xml:space="preserve"> </w:t>
      </w:r>
      <w:r>
        <w:rPr>
          <w:rStyle w:val="VerbatimChar"/>
        </w:rPr>
        <w:t xml:space="preserve">SKILL.md</w:t>
      </w:r>
      <w:r>
        <w:t xml:space="preserve"> </w:t>
      </w:r>
      <w:r>
        <w:t xml:space="preserve">manifest. The orchestrator uses this information to prevent resource exhaustion: energy model parsing skills (EAp2, EAc3) are throttled to 2 concurrent executions per worker to prevent memory spikes from large</w:t>
      </w:r>
      <w:r>
        <w:t xml:space="preserve"> </w:t>
      </w:r>
      <w:r>
        <w:rPr>
          <w:rStyle w:val="VerbatimChar"/>
        </w:rPr>
        <w:t xml:space="preserve">.eso</w:t>
      </w:r>
      <w:r>
        <w:t xml:space="preserve"> </w:t>
      </w:r>
      <w:r>
        <w:t xml:space="preserve">files, while lightweight skills (PRc2, SSc6) can run at higher concurrency.</w:t>
      </w:r>
    </w:p>
    <w:tbl>
      <w:tblPr>
        <w:tblStyle w:val="Table"/>
        <w:tblW w:type="pct" w:w="5000"/>
        <w:tblLook w:firstRow="1" w:lastRow="0" w:firstColumn="0" w:lastColumn="0" w:noHBand="0" w:noVBand="0" w:val="0020"/>
      </w:tblPr>
      <w:tblGrid>
        <w:gridCol w:w="739"/>
        <w:gridCol w:w="1267"/>
        <w:gridCol w:w="1689"/>
        <w:gridCol w:w="1689"/>
        <w:gridCol w:w="2534"/>
      </w:tblGrid>
      <w:tr>
        <w:trPr>
          <w:tblHeader w:val="true"/>
        </w:trPr>
        <w:tc>
          <w:tcPr/>
          <w:p>
            <w:pPr>
              <w:pStyle w:val="Compact"/>
              <w:jc w:val="left"/>
            </w:pPr>
            <w:r>
              <w:t xml:space="preserve">Skill</w:t>
            </w:r>
          </w:p>
        </w:tc>
        <w:tc>
          <w:tcPr/>
          <w:p>
            <w:pPr>
              <w:pStyle w:val="Compact"/>
              <w:jc w:val="left"/>
            </w:pPr>
            <w:r>
              <w:t xml:space="preserve">CPU Request</w:t>
            </w:r>
          </w:p>
        </w:tc>
        <w:tc>
          <w:tcPr/>
          <w:p>
            <w:pPr>
              <w:pStyle w:val="Compact"/>
              <w:jc w:val="left"/>
            </w:pPr>
            <w:r>
              <w:t xml:space="preserve">Memory Request</w:t>
            </w:r>
          </w:p>
        </w:tc>
        <w:tc>
          <w:tcPr/>
          <w:p>
            <w:pPr>
              <w:pStyle w:val="Compact"/>
              <w:jc w:val="left"/>
            </w:pPr>
            <w:r>
              <w:t xml:space="preserve">Max Concurrent</w:t>
            </w:r>
          </w:p>
        </w:tc>
        <w:tc>
          <w:tcPr/>
          <w:p>
            <w:pPr>
              <w:pStyle w:val="Compact"/>
              <w:jc w:val="left"/>
            </w:pPr>
            <w:r>
              <w:t xml:space="preserve">API Calls per Execution</w:t>
            </w:r>
          </w:p>
        </w:tc>
      </w:tr>
      <w:tr>
        <w:tc>
          <w:tcPr/>
          <w:p>
            <w:pPr>
              <w:pStyle w:val="Compact"/>
              <w:jc w:val="left"/>
            </w:pPr>
            <w:r>
              <w:t xml:space="preserve">EAp2</w:t>
            </w:r>
          </w:p>
        </w:tc>
        <w:tc>
          <w:tcPr/>
          <w:p>
            <w:pPr>
              <w:pStyle w:val="Compact"/>
              <w:jc w:val="left"/>
            </w:pPr>
            <w:r>
              <w:t xml:space="preserve">2 cores</w:t>
            </w:r>
          </w:p>
        </w:tc>
        <w:tc>
          <w:tcPr/>
          <w:p>
            <w:pPr>
              <w:pStyle w:val="Compact"/>
              <w:jc w:val="left"/>
            </w:pPr>
            <w:r>
              <w:t xml:space="preserve">4 GB</w:t>
            </w:r>
          </w:p>
        </w:tc>
        <w:tc>
          <w:tcPr/>
          <w:p>
            <w:pPr>
              <w:pStyle w:val="Compact"/>
              <w:jc w:val="left"/>
            </w:pPr>
            <w:r>
              <w:t xml:space="preserve">2</w:t>
            </w:r>
          </w:p>
        </w:tc>
        <w:tc>
          <w:tcPr/>
          <w:p>
            <w:pPr>
              <w:pStyle w:val="Compact"/>
              <w:jc w:val="left"/>
            </w:pPr>
            <w:r>
              <w:t xml:space="preserve">0 (local parsing)</w:t>
            </w:r>
          </w:p>
        </w:tc>
      </w:tr>
      <w:tr>
        <w:tc>
          <w:tcPr/>
          <w:p>
            <w:pPr>
              <w:pStyle w:val="Compact"/>
              <w:jc w:val="left"/>
            </w:pPr>
            <w:r>
              <w:t xml:space="preserve">EAc3</w:t>
            </w:r>
          </w:p>
        </w:tc>
        <w:tc>
          <w:tcPr/>
          <w:p>
            <w:pPr>
              <w:pStyle w:val="Compact"/>
              <w:jc w:val="left"/>
            </w:pPr>
            <w:r>
              <w:t xml:space="preserve">2 cores</w:t>
            </w:r>
          </w:p>
        </w:tc>
        <w:tc>
          <w:tcPr/>
          <w:p>
            <w:pPr>
              <w:pStyle w:val="Compact"/>
              <w:jc w:val="left"/>
            </w:pPr>
            <w:r>
              <w:t xml:space="preserve">4 GB</w:t>
            </w:r>
          </w:p>
        </w:tc>
        <w:tc>
          <w:tcPr/>
          <w:p>
            <w:pPr>
              <w:pStyle w:val="Compact"/>
              <w:jc w:val="left"/>
            </w:pPr>
            <w:r>
              <w:t xml:space="preserve">2</w:t>
            </w:r>
          </w:p>
        </w:tc>
        <w:tc>
          <w:tcPr/>
          <w:p>
            <w:pPr>
              <w:pStyle w:val="Compact"/>
              <w:jc w:val="left"/>
            </w:pPr>
            <w:r>
              <w:t xml:space="preserve">0 (local parsing)</w:t>
            </w:r>
          </w:p>
        </w:tc>
      </w:tr>
      <w:tr>
        <w:tc>
          <w:tcPr/>
          <w:p>
            <w:pPr>
              <w:pStyle w:val="Compact"/>
              <w:jc w:val="left"/>
            </w:pPr>
            <w:r>
              <w:t xml:space="preserve">MRp2</w:t>
            </w:r>
          </w:p>
        </w:tc>
        <w:tc>
          <w:tcPr/>
          <w:p>
            <w:pPr>
              <w:pStyle w:val="Compact"/>
              <w:jc w:val="left"/>
            </w:pPr>
            <w:r>
              <w:t xml:space="preserve">1 core</w:t>
            </w:r>
          </w:p>
        </w:tc>
        <w:tc>
          <w:tcPr/>
          <w:p>
            <w:pPr>
              <w:pStyle w:val="Compact"/>
              <w:jc w:val="left"/>
            </w:pPr>
            <w:r>
              <w:t xml:space="preserve">2 GB</w:t>
            </w:r>
          </w:p>
        </w:tc>
        <w:tc>
          <w:tcPr/>
          <w:p>
            <w:pPr>
              <w:pStyle w:val="Compact"/>
              <w:jc w:val="left"/>
            </w:pPr>
            <w:r>
              <w:t xml:space="preserve">4</w:t>
            </w:r>
          </w:p>
        </w:tc>
        <w:tc>
          <w:tcPr/>
          <w:p>
            <w:pPr>
              <w:pStyle w:val="Compact"/>
              <w:jc w:val="left"/>
            </w:pPr>
            <w:r>
              <w:t xml:space="preserve">50 (EPD Registry + EC3)</w:t>
            </w:r>
          </w:p>
        </w:tc>
      </w:tr>
      <w:tr>
        <w:tc>
          <w:tcPr/>
          <w:p>
            <w:pPr>
              <w:pStyle w:val="Compact"/>
              <w:jc w:val="left"/>
            </w:pPr>
            <w:r>
              <w:t xml:space="preserve">IPp3</w:t>
            </w:r>
          </w:p>
        </w:tc>
        <w:tc>
          <w:tcPr/>
          <w:p>
            <w:pPr>
              <w:pStyle w:val="Compact"/>
              <w:jc w:val="left"/>
            </w:pPr>
            <w:r>
              <w:t xml:space="preserve">1 core</w:t>
            </w:r>
          </w:p>
        </w:tc>
        <w:tc>
          <w:tcPr/>
          <w:p>
            <w:pPr>
              <w:pStyle w:val="Compact"/>
              <w:jc w:val="left"/>
            </w:pPr>
            <w:r>
              <w:t xml:space="preserve">2 GB</w:t>
            </w:r>
          </w:p>
        </w:tc>
        <w:tc>
          <w:tcPr/>
          <w:p>
            <w:pPr>
              <w:pStyle w:val="Compact"/>
              <w:jc w:val="left"/>
            </w:pPr>
            <w:r>
              <w:t xml:space="preserve">4</w:t>
            </w:r>
          </w:p>
        </w:tc>
        <w:tc>
          <w:tcPr/>
          <w:p>
            <w:pPr>
              <w:pStyle w:val="Compact"/>
              <w:jc w:val="left"/>
            </w:pPr>
            <w:r>
              <w:t xml:space="preserve">10 (eGRID + EC3)</w:t>
            </w:r>
          </w:p>
        </w:tc>
      </w:tr>
      <w:tr>
        <w:tc>
          <w:tcPr/>
          <w:p>
            <w:pPr>
              <w:pStyle w:val="Compact"/>
              <w:jc w:val="left"/>
            </w:pPr>
            <w:r>
              <w:t xml:space="preserve">EAp1</w:t>
            </w:r>
          </w:p>
        </w:tc>
        <w:tc>
          <w:tcPr/>
          <w:p>
            <w:pPr>
              <w:pStyle w:val="Compact"/>
              <w:jc w:val="left"/>
            </w:pPr>
            <w:r>
              <w:t xml:space="preserve">1 core</w:t>
            </w:r>
          </w:p>
        </w:tc>
        <w:tc>
          <w:tcPr/>
          <w:p>
            <w:pPr>
              <w:pStyle w:val="Compact"/>
              <w:jc w:val="left"/>
            </w:pPr>
            <w:r>
              <w:t xml:space="preserve">2 GB</w:t>
            </w:r>
          </w:p>
        </w:tc>
        <w:tc>
          <w:tcPr/>
          <w:p>
            <w:pPr>
              <w:pStyle w:val="Compact"/>
              <w:jc w:val="left"/>
            </w:pPr>
            <w:r>
              <w:t xml:space="preserve">4</w:t>
            </w:r>
          </w:p>
        </w:tc>
        <w:tc>
          <w:tcPr/>
          <w:p>
            <w:pPr>
              <w:pStyle w:val="Compact"/>
              <w:jc w:val="left"/>
            </w:pPr>
            <w:r>
              <w:t xml:space="preserve">5 (eGRID + PVWatts)</w:t>
            </w:r>
          </w:p>
        </w:tc>
      </w:tr>
      <w:tr>
        <w:tc>
          <w:tcPr/>
          <w:p>
            <w:pPr>
              <w:pStyle w:val="Compact"/>
              <w:jc w:val="left"/>
            </w:pPr>
            <w:r>
              <w:t xml:space="preserve">PRc2</w:t>
            </w:r>
          </w:p>
        </w:tc>
        <w:tc>
          <w:tcPr/>
          <w:p>
            <w:pPr>
              <w:pStyle w:val="Compact"/>
              <w:jc w:val="left"/>
            </w:pPr>
            <w:r>
              <w:t xml:space="preserve">0.5 core</w:t>
            </w:r>
          </w:p>
        </w:tc>
        <w:tc>
          <w:tcPr/>
          <w:p>
            <w:pPr>
              <w:pStyle w:val="Compact"/>
              <w:jc w:val="left"/>
            </w:pPr>
            <w:r>
              <w:t xml:space="preserve">512 MB</w:t>
            </w:r>
          </w:p>
        </w:tc>
        <w:tc>
          <w:tcPr/>
          <w:p>
            <w:pPr>
              <w:pStyle w:val="Compact"/>
              <w:jc w:val="left"/>
            </w:pPr>
            <w:r>
              <w:t xml:space="preserve">10</w:t>
            </w:r>
          </w:p>
        </w:tc>
        <w:tc>
          <w:tcPr/>
          <w:p>
            <w:pPr>
              <w:pStyle w:val="Compact"/>
              <w:jc w:val="left"/>
            </w:pPr>
            <w:r>
              <w:t xml:space="preserve">1 (GBCI Directory)</w:t>
            </w:r>
          </w:p>
        </w:tc>
      </w:tr>
      <w:tr>
        <w:tc>
          <w:tcPr/>
          <w:p>
            <w:pPr>
              <w:pStyle w:val="Compact"/>
              <w:jc w:val="left"/>
            </w:pPr>
            <w:r>
              <w:t xml:space="preserve">SSc6</w:t>
            </w:r>
          </w:p>
        </w:tc>
        <w:tc>
          <w:tcPr/>
          <w:p>
            <w:pPr>
              <w:pStyle w:val="Compact"/>
              <w:jc w:val="left"/>
            </w:pPr>
            <w:r>
              <w:t xml:space="preserve">0.5 core</w:t>
            </w:r>
          </w:p>
        </w:tc>
        <w:tc>
          <w:tcPr/>
          <w:p>
            <w:pPr>
              <w:pStyle w:val="Compact"/>
              <w:jc w:val="left"/>
            </w:pPr>
            <w:r>
              <w:t xml:space="preserve">512 MB</w:t>
            </w:r>
          </w:p>
        </w:tc>
        <w:tc>
          <w:tcPr/>
          <w:p>
            <w:pPr>
              <w:pStyle w:val="Compact"/>
              <w:jc w:val="left"/>
            </w:pPr>
            <w:r>
              <w:t xml:space="preserve">10</w:t>
            </w:r>
          </w:p>
        </w:tc>
        <w:tc>
          <w:tcPr/>
          <w:p>
            <w:pPr>
              <w:pStyle w:val="Compact"/>
              <w:jc w:val="left"/>
            </w:pPr>
            <w:r>
              <w:t xml:space="preserve">0 (local validation)</w:t>
            </w:r>
          </w:p>
        </w:tc>
      </w:tr>
    </w:tbl>
    <w:p>
      <w:r>
        <w:pict>
          <v:rect style="width:0;height:1.5pt" o:hralign="center" o:hrstd="t" o:hr="t"/>
        </w:pict>
      </w:r>
    </w:p>
    <w:bookmarkEnd w:id="51"/>
    <w:bookmarkStart w:id="52" w:name="skill-template-specification"/>
    <w:p>
      <w:pPr>
        <w:pStyle w:val="Heading3"/>
      </w:pPr>
      <w:r>
        <w:t xml:space="preserve">4.3 Skill Template Specification</w:t>
      </w:r>
    </w:p>
    <w:p>
      <w:pPr>
        <w:pStyle w:val="FirstParagraph"/>
      </w:pPr>
      <w:r>
        <w:t xml:space="preserve">Every skill in the registry follows a standardized</w:t>
      </w:r>
      <w:r>
        <w:t xml:space="preserve"> </w:t>
      </w:r>
      <w:r>
        <w:rPr>
          <w:rStyle w:val="VerbatimChar"/>
        </w:rPr>
        <w:t xml:space="preserve">SKILL.md</w:t>
      </w:r>
      <w:r>
        <w:t xml:space="preserve"> </w:t>
      </w:r>
      <w:r>
        <w:t xml:space="preserve">structure. This template ensures consistency across all 16 credits and enables automated skill discovery, validation, and documentation generation.</w:t>
      </w:r>
    </w:p>
    <w:p>
      <w:pPr>
        <w:pStyle w:val="BodyText"/>
      </w:pPr>
      <w:r>
        <w:rPr>
          <w:bCs/>
          <w:b/>
        </w:rPr>
        <w:t xml:space="preserve">Required Sections:</w:t>
      </w:r>
    </w:p>
    <w:p>
      <w:pPr>
        <w:pStyle w:val="SourceCode"/>
      </w:pPr>
      <w:r>
        <w:rPr>
          <w:rStyle w:val="CommentTok"/>
        </w:rPr>
        <w:t xml:space="preserve">---</w:t>
      </w:r>
      <w:r>
        <w:br/>
      </w:r>
      <w:r>
        <w:rPr>
          <w:rStyle w:val="AnnotationTok"/>
        </w:rPr>
        <w:t xml:space="preserve">name:</w:t>
      </w:r>
      <w:r>
        <w:rPr>
          <w:rStyle w:val="CommentTok"/>
        </w:rPr>
        <w:t xml:space="preserve"> leed-{credit-code}-{short-name}</w:t>
      </w:r>
      <w:r>
        <w:br/>
      </w:r>
      <w:r>
        <w:rPr>
          <w:rStyle w:val="AnnotationTok"/>
        </w:rPr>
        <w:t xml:space="preserve">version:</w:t>
      </w:r>
      <w:r>
        <w:rPr>
          <w:rStyle w:val="CommentTok"/>
        </w:rPr>
        <w:t xml:space="preserve"> 1.0.0</w:t>
      </w:r>
      <w:r>
        <w:br/>
      </w:r>
      <w:r>
        <w:rPr>
          <w:rStyle w:val="AnnotationTok"/>
        </w:rPr>
        <w:t xml:space="preserve">author:</w:t>
      </w:r>
      <w:r>
        <w:rPr>
          <w:rStyle w:val="CommentTok"/>
        </w:rPr>
        <w:t xml:space="preserve"> LEED Automation Platform</w:t>
      </w:r>
      <w:r>
        <w:br/>
      </w:r>
      <w:r>
        <w:rPr>
          <w:rStyle w:val="AnnotationTok"/>
        </w:rPr>
        <w:t xml:space="preserve">description:</w:t>
      </w:r>
      <w:r>
        <w:rPr>
          <w:rStyle w:val="CommentTok"/>
        </w:rPr>
        <w:t xml:space="preserve"> Automates LEED v5 {Credit Name} ...</w:t>
      </w:r>
      <w:r>
        <w:br/>
      </w:r>
      <w:r>
        <w:rPr>
          <w:rStyle w:val="CommentTok"/>
        </w:rPr>
        <w:t xml:space="preserve">---</w:t>
      </w:r>
      <w:r>
        <w:br/>
      </w:r>
      <w:r>
        <w:br/>
      </w:r>
      <w:r>
        <w:rPr>
          <w:rStyle w:val="FunctionTok"/>
        </w:rPr>
        <w:t xml:space="preserve">## Metadata</w:t>
      </w:r>
      <w:r>
        <w:br/>
      </w:r>
      <w:r>
        <w:rPr>
          <w:rStyle w:val="SpecialStringTok"/>
        </w:rPr>
        <w:t xml:space="preserve">- </w:t>
      </w:r>
      <w:r>
        <w:rPr>
          <w:rStyle w:val="NormalTok"/>
        </w:rPr>
        <w:t xml:space="preserve">**Credit Code:** {XXXxN}</w:t>
      </w:r>
      <w:r>
        <w:br/>
      </w:r>
      <w:r>
        <w:rPr>
          <w:rStyle w:val="SpecialStringTok"/>
        </w:rPr>
        <w:t xml:space="preserve">- </w:t>
      </w:r>
      <w:r>
        <w:rPr>
          <w:rStyle w:val="NormalTok"/>
        </w:rPr>
        <w:t xml:space="preserve">**Credit Name:** {Full Credit Name}</w:t>
      </w:r>
      <w:r>
        <w:br/>
      </w:r>
      <w:r>
        <w:rPr>
          <w:rStyle w:val="SpecialStringTok"/>
        </w:rPr>
        <w:t xml:space="preserve">- </w:t>
      </w:r>
      <w:r>
        <w:rPr>
          <w:rStyle w:val="NormalTok"/>
        </w:rPr>
        <w:t xml:space="preserve">**Points:** {Required | Up to N}</w:t>
      </w:r>
      <w:r>
        <w:br/>
      </w:r>
      <w:r>
        <w:rPr>
          <w:rStyle w:val="SpecialStringTok"/>
        </w:rPr>
        <w:t xml:space="preserve">- </w:t>
      </w:r>
      <w:r>
        <w:rPr>
          <w:rStyle w:val="NormalTok"/>
        </w:rPr>
        <w:t xml:space="preserve">**Automation Level:** {N.N%}</w:t>
      </w:r>
      <w:r>
        <w:br/>
      </w:r>
      <w:r>
        <w:rPr>
          <w:rStyle w:val="SpecialStringTok"/>
        </w:rPr>
        <w:t xml:space="preserve">- </w:t>
      </w:r>
      <w:r>
        <w:rPr>
          <w:rStyle w:val="NormalTok"/>
        </w:rPr>
        <w:t xml:space="preserve">**Complexity:** {Low | Medium | High}</w:t>
      </w:r>
      <w:r>
        <w:br/>
      </w:r>
      <w:r>
        <w:rPr>
          <w:rStyle w:val="SpecialStringTok"/>
        </w:rPr>
        <w:t xml:space="preserve">- </w:t>
      </w:r>
      <w:r>
        <w:rPr>
          <w:rStyle w:val="NormalTok"/>
        </w:rPr>
        <w:t xml:space="preserve">**Primary Data Source:** {APIs and references}</w:t>
      </w:r>
      <w:r>
        <w:br/>
      </w:r>
      <w:r>
        <w:rPr>
          <w:rStyle w:val="SpecialStringTok"/>
        </w:rPr>
        <w:t xml:space="preserve">- </w:t>
      </w:r>
      <w:r>
        <w:rPr>
          <w:rStyle w:val="NormalTok"/>
        </w:rPr>
        <w:t xml:space="preserve">**HITL Required:** {Yes | No}</w:t>
      </w:r>
      <w:r>
        <w:br/>
      </w:r>
      <w:r>
        <w:br/>
      </w:r>
      <w:r>
        <w:rPr>
          <w:rStyle w:val="FunctionTok"/>
        </w:rPr>
        <w:t xml:space="preserve">## Purpose</w:t>
      </w:r>
      <w:r>
        <w:br/>
      </w:r>
      <w:r>
        <w:rPr>
          <w:rStyle w:val="NormalTok"/>
        </w:rPr>
        <w:t xml:space="preserve">{1-2 paragraph description of what the skill automates and its scope boundaries}</w:t>
      </w:r>
      <w:r>
        <w:br/>
      </w:r>
      <w:r>
        <w:br/>
      </w:r>
      <w:r>
        <w:rPr>
          <w:rStyle w:val="FunctionTok"/>
        </w:rPr>
        <w:t xml:space="preserve">## Inputs (Required)</w:t>
      </w:r>
      <w:r>
        <w:br/>
      </w:r>
      <w:r>
        <w:rPr>
          <w:rStyle w:val="NormalTok"/>
        </w:rPr>
        <w:t xml:space="preserve">| Field | Type | Source | Validation |</w:t>
      </w:r>
      <w:r>
        <w:br/>
      </w:r>
      <w:r>
        <w:rPr>
          <w:rStyle w:val="NormalTok"/>
        </w:rPr>
        <w:t xml:space="preserve">|-------|------|--------|------------|</w:t>
      </w:r>
      <w:r>
        <w:br/>
      </w:r>
      <w:r>
        <w:rPr>
          <w:rStyle w:val="NormalTok"/>
        </w:rPr>
        <w:t xml:space="preserve">| {field_name} | {type} | {source} | {validation rules} |</w:t>
      </w:r>
      <w:r>
        <w:br/>
      </w:r>
      <w:r>
        <w:br/>
      </w:r>
      <w:r>
        <w:rPr>
          <w:rStyle w:val="FunctionTok"/>
        </w:rPr>
        <w:t xml:space="preserve">## Inputs (Optional)</w:t>
      </w:r>
      <w:r>
        <w:br/>
      </w:r>
      <w:r>
        <w:rPr>
          <w:rStyle w:val="NormalTok"/>
        </w:rPr>
        <w:t xml:space="preserve">| Field | Type | Default | Description |</w:t>
      </w:r>
      <w:r>
        <w:br/>
      </w:r>
      <w:r>
        <w:rPr>
          <w:rStyle w:val="NormalTok"/>
        </w:rPr>
        <w:t xml:space="preserve">|-------|------|---------|-------------|</w:t>
      </w:r>
      <w:r>
        <w:br/>
      </w:r>
      <w:r>
        <w:rPr>
          <w:rStyle w:val="NormalTok"/>
        </w:rPr>
        <w:t xml:space="preserve">| {field_name} | {type} | {default} | {description} |</w:t>
      </w:r>
      <w:r>
        <w:br/>
      </w:r>
      <w:r>
        <w:br/>
      </w:r>
      <w:r>
        <w:rPr>
          <w:rStyle w:val="FunctionTok"/>
        </w:rPr>
        <w:t xml:space="preserve">## Workflow Steps (Durable)</w:t>
      </w:r>
      <w:r>
        <w:br/>
      </w:r>
      <w:r>
        <w:rPr>
          <w:rStyle w:val="FunctionTok"/>
        </w:rPr>
        <w:t xml:space="preserve">### Step N: {Step Name}</w:t>
      </w:r>
      <w:r>
        <w:br/>
      </w:r>
      <w:r>
        <w:rPr>
          <w:rStyle w:val="SpecialStringTok"/>
        </w:rPr>
        <w:t xml:space="preserve">- </w:t>
      </w:r>
      <w:r>
        <w:rPr>
          <w:rStyle w:val="NormalTok"/>
        </w:rPr>
        <w:t xml:space="preserve">**Type:** {Validation | API Call | Calculation | Document Generation | Human Review}</w:t>
      </w:r>
      <w:r>
        <w:br/>
      </w:r>
      <w:r>
        <w:rPr>
          <w:rStyle w:val="SpecialStringTok"/>
        </w:rPr>
        <w:t xml:space="preserve">- </w:t>
      </w:r>
      <w:r>
        <w:rPr>
          <w:rStyle w:val="NormalTok"/>
        </w:rPr>
        <w:t xml:space="preserve">**Automated:** {Yes | No}</w:t>
      </w:r>
      <w:r>
        <w:br/>
      </w:r>
      <w:r>
        <w:rPr>
          <w:rStyle w:val="SpecialStringTok"/>
        </w:rPr>
        <w:t xml:space="preserve">- </w:t>
      </w:r>
      <w:r>
        <w:rPr>
          <w:rStyle w:val="NormalTok"/>
        </w:rPr>
        <w:t xml:space="preserve">**Description:** {Detailed description}</w:t>
      </w:r>
      <w:r>
        <w:br/>
      </w:r>
      <w:r>
        <w:rPr>
          <w:rStyle w:val="SpecialStringTok"/>
        </w:rPr>
        <w:t xml:space="preserve">- </w:t>
      </w:r>
      <w:r>
        <w:rPr>
          <w:rStyle w:val="NormalTok"/>
        </w:rPr>
        <w:t xml:space="preserve">**Output:** {Output schema}</w:t>
      </w:r>
      <w:r>
        <w:br/>
      </w:r>
      <w:r>
        <w:rPr>
          <w:rStyle w:val="SpecialStringTok"/>
        </w:rPr>
        <w:t xml:space="preserve">- </w:t>
      </w:r>
      <w:r>
        <w:rPr>
          <w:rStyle w:val="NormalTok"/>
        </w:rPr>
        <w:t xml:space="preserve">**On Failure:** {Failure handling strategy}</w:t>
      </w:r>
      <w:r>
        <w:br/>
      </w:r>
      <w:r>
        <w:br/>
      </w:r>
      <w:r>
        <w:rPr>
          <w:rStyle w:val="FunctionTok"/>
        </w:rPr>
        <w:t xml:space="preserve">## HITL Checkpoints</w:t>
      </w:r>
      <w:r>
        <w:br/>
      </w:r>
      <w:r>
        <w:rPr>
          <w:rStyle w:val="NormalTok"/>
        </w:rPr>
        <w:t xml:space="preserve">| Step | Reviewer | SLA | Instructions |</w:t>
      </w:r>
      <w:r>
        <w:br/>
      </w:r>
      <w:r>
        <w:rPr>
          <w:rStyle w:val="NormalTok"/>
        </w:rPr>
        <w:t xml:space="preserve">|------|----------|-----|--------------|</w:t>
      </w:r>
      <w:r>
        <w:br/>
      </w:r>
      <w:r>
        <w:rPr>
          <w:rStyle w:val="NormalTok"/>
        </w:rPr>
        <w:t xml:space="preserve">| Step N | {Role} | {N hours} | {Review instructions} |</w:t>
      </w:r>
      <w:r>
        <w:br/>
      </w:r>
      <w:r>
        <w:br/>
      </w:r>
      <w:r>
        <w:rPr>
          <w:rStyle w:val="FunctionTok"/>
        </w:rPr>
        <w:t xml:space="preserve">## API Dependencies</w:t>
      </w:r>
      <w:r>
        <w:br/>
      </w:r>
      <w:r>
        <w:rPr>
          <w:rStyle w:val="NormalTok"/>
        </w:rPr>
        <w:t xml:space="preserve">| API | Purpose | Regional Availability | Fallback | Rate Limit |</w:t>
      </w:r>
      <w:r>
        <w:br/>
      </w:r>
      <w:r>
        <w:rPr>
          <w:rStyle w:val="NormalTok"/>
        </w:rPr>
        <w:t xml:space="preserve">|-----|---------|----------------------|----------|------------|</w:t>
      </w:r>
      <w:r>
        <w:br/>
      </w:r>
      <w:r>
        <w:rPr>
          <w:rStyle w:val="NormalTok"/>
        </w:rPr>
        <w:t xml:space="preserve">| {API Name} | {Purpose} | {Regions} | {Fallback} | {Rate Limit} |</w:t>
      </w:r>
      <w:r>
        <w:br/>
      </w:r>
      <w:r>
        <w:br/>
      </w:r>
      <w:r>
        <w:rPr>
          <w:rStyle w:val="FunctionTok"/>
        </w:rPr>
        <w:t xml:space="preserve">## Regional Availability</w:t>
      </w:r>
      <w:r>
        <w:br/>
      </w:r>
      <w:r>
        <w:rPr>
          <w:rStyle w:val="NormalTok"/>
        </w:rPr>
        <w:t xml:space="preserve">| Region | Status | Notes |</w:t>
      </w:r>
      <w:r>
        <w:br/>
      </w:r>
      <w:r>
        <w:rPr>
          <w:rStyle w:val="NormalTok"/>
        </w:rPr>
        <w:t xml:space="preserve">|--------|--------|-------|</w:t>
      </w:r>
      <w:r>
        <w:br/>
      </w:r>
      <w:r>
        <w:rPr>
          <w:rStyle w:val="NormalTok"/>
        </w:rPr>
        <w:t xml:space="preserve">| {Region} | {Available | Limited | Unavailable} | {Notes} |</w:t>
      </w:r>
      <w:r>
        <w:br/>
      </w:r>
      <w:r>
        <w:br/>
      </w:r>
      <w:r>
        <w:rPr>
          <w:rStyle w:val="FunctionTok"/>
        </w:rPr>
        <w:t xml:space="preserve">## Error Handling</w:t>
      </w:r>
      <w:r>
        <w:br/>
      </w:r>
      <w:r>
        <w:rPr>
          <w:rStyle w:val="NormalTok"/>
        </w:rPr>
        <w:t xml:space="preserve">| Error | Action | Human Notification | Retry |</w:t>
      </w:r>
      <w:r>
        <w:br/>
      </w:r>
      <w:r>
        <w:rPr>
          <w:rStyle w:val="NormalTok"/>
        </w:rPr>
        <w:t xml:space="preserve">|-------|--------|-------------------|-------|</w:t>
      </w:r>
      <w:r>
        <w:br/>
      </w:r>
      <w:r>
        <w:rPr>
          <w:rStyle w:val="NormalTok"/>
        </w:rPr>
        <w:t xml:space="preserve">| {Error Name} | {Action} | {Yes/No} | {N times} |</w:t>
      </w:r>
      <w:r>
        <w:br/>
      </w:r>
      <w:r>
        <w:br/>
      </w:r>
      <w:r>
        <w:rPr>
          <w:rStyle w:val="FunctionTok"/>
        </w:rPr>
        <w:t xml:space="preserve">## Output Documents</w:t>
      </w:r>
      <w:r>
        <w:br/>
      </w:r>
      <w:r>
        <w:rPr>
          <w:rStyle w:val="NormalTok"/>
        </w:rPr>
        <w:t xml:space="preserve">| Document | Format | Description |</w:t>
      </w:r>
      <w:r>
        <w:br/>
      </w:r>
      <w:r>
        <w:rPr>
          <w:rStyle w:val="NormalTok"/>
        </w:rPr>
        <w:t xml:space="preserve">|----------|--------|-------------|</w:t>
      </w:r>
      <w:r>
        <w:br/>
      </w:r>
      <w:r>
        <w:rPr>
          <w:rStyle w:val="NormalTok"/>
        </w:rPr>
        <w:t xml:space="preserve">| {Document Name} | {PDF | XLSX | DOCX | JSON} | {Description} |</w:t>
      </w:r>
      <w:r>
        <w:br/>
      </w:r>
      <w:r>
        <w:br/>
      </w:r>
      <w:r>
        <w:rPr>
          <w:rStyle w:val="FunctionTok"/>
        </w:rPr>
        <w:t xml:space="preserve">## Testing</w:t>
      </w:r>
      <w:r>
        <w:br/>
      </w:r>
      <w:r>
        <w:rPr>
          <w:rStyle w:val="NormalTok"/>
        </w:rPr>
        <w:t xml:space="preserve">{pytest commands and test coverage requirements}</w:t>
      </w:r>
      <w:r>
        <w:br/>
      </w:r>
      <w:r>
        <w:br/>
      </w:r>
      <w:r>
        <w:rPr>
          <w:rStyle w:val="FunctionTok"/>
        </w:rPr>
        <w:t xml:space="preserve">## Example Usage (Deer-Flow)</w:t>
      </w:r>
      <w:r>
        <w:br/>
      </w:r>
      <w:r>
        <w:rPr>
          <w:rStyle w:val="NormalTok"/>
        </w:rPr>
        <w:t xml:space="preserve">{Python invocation example}</w:t>
      </w:r>
      <w:r>
        <w:br/>
      </w:r>
      <w:r>
        <w:br/>
      </w:r>
      <w:r>
        <w:rPr>
          <w:rStyle w:val="FunctionTok"/>
        </w:rPr>
        <w:t xml:space="preserve">## Deer-Flow Workflow (LangGraph)</w:t>
      </w:r>
      <w:r>
        <w:br/>
      </w:r>
      <w:r>
        <w:rPr>
          <w:rStyle w:val="NormalTok"/>
        </w:rPr>
        <w:t xml:space="preserve">{LangGraph StateGraph definition}</w:t>
      </w:r>
    </w:p>
    <w:p>
      <w:pPr>
        <w:pStyle w:val="FirstParagraph"/>
      </w:pPr>
      <w:r>
        <w:rPr>
          <w:bCs/>
          <w:b/>
        </w:rPr>
        <w:t xml:space="preserve">Template Validation Rules:</w:t>
      </w:r>
    </w:p>
    <w:tbl>
      <w:tblPr>
        <w:tblStyle w:val="Table"/>
        <w:tblW w:type="pct" w:w="5000"/>
        <w:tblLook w:firstRow="1" w:lastRow="0" w:firstColumn="0" w:lastColumn="0" w:noHBand="0" w:noVBand="0" w:val="0020"/>
      </w:tblPr>
      <w:tblGrid>
        <w:gridCol w:w="1397"/>
        <w:gridCol w:w="2795"/>
        <w:gridCol w:w="1397"/>
        <w:gridCol w:w="2329"/>
      </w:tblGrid>
      <w:tr>
        <w:trPr>
          <w:tblHeader w:val="true"/>
        </w:trPr>
        <w:tc>
          <w:tcPr/>
          <w:p>
            <w:pPr>
              <w:pStyle w:val="Compact"/>
              <w:jc w:val="left"/>
            </w:pPr>
            <w:r>
              <w:t xml:space="preserve">Rule</w:t>
            </w:r>
          </w:p>
        </w:tc>
        <w:tc>
          <w:tcPr/>
          <w:p>
            <w:pPr>
              <w:pStyle w:val="Compact"/>
              <w:jc w:val="left"/>
            </w:pPr>
            <w:r>
              <w:t xml:space="preserve">Enforcement</w:t>
            </w:r>
          </w:p>
        </w:tc>
        <w:tc>
          <w:tcPr/>
          <w:p>
            <w:pPr>
              <w:pStyle w:val="Compact"/>
              <w:jc w:val="left"/>
            </w:pPr>
            <w:r>
              <w:t xml:space="preserve">Tool</w:t>
            </w:r>
          </w:p>
        </w:tc>
        <w:tc>
          <w:tcPr/>
          <w:p>
            <w:pPr>
              <w:pStyle w:val="Compact"/>
              <w:jc w:val="left"/>
            </w:pPr>
            <w:r>
              <w:t xml:space="preserve">Severity</w:t>
            </w:r>
          </w:p>
        </w:tc>
      </w:tr>
      <w:tr>
        <w:tc>
          <w:tcPr/>
          <w:p>
            <w:pPr>
              <w:pStyle w:val="Compact"/>
              <w:jc w:val="left"/>
            </w:pPr>
            <w:r>
              <w:t xml:space="preserve">All required sections present</w:t>
            </w:r>
          </w:p>
        </w:tc>
        <w:tc>
          <w:tcPr/>
          <w:p>
            <w:pPr>
              <w:pStyle w:val="Compact"/>
              <w:jc w:val="left"/>
            </w:pPr>
            <w:r>
              <w:t xml:space="preserve">CI/CD linting</w:t>
            </w:r>
          </w:p>
        </w:tc>
        <w:tc>
          <w:tcPr/>
          <w:p>
            <w:pPr>
              <w:pStyle w:val="Compact"/>
              <w:jc w:val="left"/>
            </w:pPr>
            <w:r>
              <w:rPr>
                <w:rStyle w:val="VerbatimChar"/>
              </w:rPr>
              <w:t xml:space="preserve">skill-linter.py</w:t>
            </w:r>
          </w:p>
        </w:tc>
        <w:tc>
          <w:tcPr/>
          <w:p>
            <w:pPr>
              <w:pStyle w:val="Compact"/>
              <w:jc w:val="left"/>
            </w:pPr>
            <w:r>
              <w:t xml:space="preserve">Blocking</w:t>
            </w:r>
          </w:p>
        </w:tc>
      </w:tr>
      <w:tr>
        <w:tc>
          <w:tcPr/>
          <w:p>
            <w:pPr>
              <w:pStyle w:val="Compact"/>
              <w:jc w:val="left"/>
            </w:pPr>
            <w:r>
              <w:t xml:space="preserve">Metadata fields complete</w:t>
            </w:r>
          </w:p>
        </w:tc>
        <w:tc>
          <w:tcPr/>
          <w:p>
            <w:pPr>
              <w:pStyle w:val="Compact"/>
              <w:jc w:val="left"/>
            </w:pPr>
            <w:r>
              <w:t xml:space="preserve">Schema validation</w:t>
            </w:r>
          </w:p>
        </w:tc>
        <w:tc>
          <w:tcPr/>
          <w:p>
            <w:pPr>
              <w:pStyle w:val="Compact"/>
              <w:jc w:val="left"/>
            </w:pPr>
            <w:r>
              <w:t xml:space="preserve">Pydantic</w:t>
            </w:r>
            <w:r>
              <w:t xml:space="preserve"> </w:t>
            </w:r>
            <w:r>
              <w:rPr>
                <w:rStyle w:val="VerbatimChar"/>
              </w:rPr>
              <w:t xml:space="preserve">SkillManifest</w:t>
            </w:r>
          </w:p>
        </w:tc>
        <w:tc>
          <w:tcPr/>
          <w:p>
            <w:pPr>
              <w:pStyle w:val="Compact"/>
              <w:jc w:val="left"/>
            </w:pPr>
            <w:r>
              <w:t xml:space="preserve">Blocking</w:t>
            </w:r>
          </w:p>
        </w:tc>
      </w:tr>
      <w:tr>
        <w:tc>
          <w:tcPr/>
          <w:p>
            <w:pPr>
              <w:pStyle w:val="Compact"/>
              <w:jc w:val="left"/>
            </w:pPr>
            <w:r>
              <w:t xml:space="preserve">API dependencies declared</w:t>
            </w:r>
          </w:p>
        </w:tc>
        <w:tc>
          <w:tcPr/>
          <w:p>
            <w:pPr>
              <w:pStyle w:val="Compact"/>
              <w:jc w:val="left"/>
            </w:pPr>
            <w:r>
              <w:t xml:space="preserve">Pre-deployment check</w:t>
            </w:r>
          </w:p>
        </w:tc>
        <w:tc>
          <w:tcPr/>
          <w:p>
            <w:pPr>
              <w:pStyle w:val="Compact"/>
              <w:jc w:val="left"/>
            </w:pPr>
            <w:r>
              <w:rPr>
                <w:rStyle w:val="VerbatimChar"/>
              </w:rPr>
              <w:t xml:space="preserve">api-availability-check.sh</w:t>
            </w:r>
          </w:p>
        </w:tc>
        <w:tc>
          <w:tcPr/>
          <w:p>
            <w:pPr>
              <w:pStyle w:val="Compact"/>
              <w:jc w:val="left"/>
            </w:pPr>
            <w:r>
              <w:t xml:space="preserve">Blocking</w:t>
            </w:r>
          </w:p>
        </w:tc>
      </w:tr>
      <w:tr>
        <w:tc>
          <w:tcPr/>
          <w:p>
            <w:pPr>
              <w:pStyle w:val="Compact"/>
              <w:jc w:val="left"/>
            </w:pPr>
            <w:r>
              <w:t xml:space="preserve">Regional availability specified</w:t>
            </w:r>
          </w:p>
        </w:tc>
        <w:tc>
          <w:tcPr/>
          <w:p>
            <w:pPr>
              <w:pStyle w:val="Compact"/>
              <w:jc w:val="left"/>
            </w:pPr>
            <w:r>
              <w:t xml:space="preserve">Pre-execution filter</w:t>
            </w:r>
          </w:p>
        </w:tc>
        <w:tc>
          <w:tcPr/>
          <w:p>
            <w:pPr>
              <w:pStyle w:val="Compact"/>
              <w:jc w:val="left"/>
            </w:pPr>
            <w:r>
              <w:rPr>
                <w:rStyle w:val="VerbatimChar"/>
              </w:rPr>
              <w:t xml:space="preserve">RegionalSkillFilter</w:t>
            </w:r>
          </w:p>
        </w:tc>
        <w:tc>
          <w:tcPr/>
          <w:p>
            <w:pPr>
              <w:pStyle w:val="Compact"/>
              <w:jc w:val="left"/>
            </w:pPr>
            <w:r>
              <w:t xml:space="preserve">Blocking</w:t>
            </w:r>
          </w:p>
        </w:tc>
      </w:tr>
      <w:tr>
        <w:tc>
          <w:tcPr/>
          <w:p>
            <w:pPr>
              <w:pStyle w:val="Compact"/>
              <w:jc w:val="left"/>
            </w:pPr>
            <w:r>
              <w:t xml:space="preserve">HITL checkpoints have SLA</w:t>
            </w:r>
          </w:p>
        </w:tc>
        <w:tc>
          <w:tcPr/>
          <w:p>
            <w:pPr>
              <w:pStyle w:val="Compact"/>
              <w:jc w:val="left"/>
            </w:pPr>
            <w:r>
              <w:t xml:space="preserve">Workflow compilation</w:t>
            </w:r>
          </w:p>
        </w:tc>
        <w:tc>
          <w:tcPr/>
          <w:p>
            <w:pPr>
              <w:pStyle w:val="Compact"/>
              <w:jc w:val="left"/>
            </w:pPr>
            <w:r>
              <w:t xml:space="preserve">LangGraph validation</w:t>
            </w:r>
          </w:p>
        </w:tc>
        <w:tc>
          <w:tcPr/>
          <w:p>
            <w:pPr>
              <w:pStyle w:val="Compact"/>
              <w:jc w:val="left"/>
            </w:pPr>
            <w:r>
              <w:t xml:space="preserve">Blocking</w:t>
            </w:r>
          </w:p>
        </w:tc>
      </w:tr>
      <w:tr>
        <w:tc>
          <w:tcPr/>
          <w:p>
            <w:pPr>
              <w:pStyle w:val="Compact"/>
              <w:jc w:val="left"/>
            </w:pPr>
            <w:r>
              <w:t xml:space="preserve">Testing commands provided</w:t>
            </w:r>
          </w:p>
        </w:tc>
        <w:tc>
          <w:tcPr/>
          <w:p>
            <w:pPr>
              <w:pStyle w:val="Compact"/>
              <w:jc w:val="left"/>
            </w:pPr>
            <w:r>
              <w:t xml:space="preserve">CI gate</w:t>
            </w:r>
          </w:p>
        </w:tc>
        <w:tc>
          <w:tcPr/>
          <w:p>
            <w:pPr>
              <w:pStyle w:val="Compact"/>
              <w:jc w:val="left"/>
            </w:pPr>
            <w:r>
              <w:rPr>
                <w:rStyle w:val="VerbatimChar"/>
              </w:rPr>
              <w:t xml:space="preserve">pytest</w:t>
            </w:r>
            <w:r>
              <w:t xml:space="preserve"> </w:t>
            </w:r>
            <w:r>
              <w:t xml:space="preserve">execution</w:t>
            </w:r>
          </w:p>
        </w:tc>
        <w:tc>
          <w:tcPr/>
          <w:p>
            <w:pPr>
              <w:pStyle w:val="Compact"/>
              <w:jc w:val="left"/>
            </w:pPr>
            <w:r>
              <w:t xml:space="preserve">Blocking</w:t>
            </w:r>
          </w:p>
        </w:tc>
      </w:tr>
      <w:tr>
        <w:tc>
          <w:tcPr/>
          <w:p>
            <w:pPr>
              <w:pStyle w:val="Compact"/>
              <w:jc w:val="left"/>
            </w:pPr>
            <w:r>
              <w:t xml:space="preserve">Output document types declared</w:t>
            </w:r>
          </w:p>
        </w:tc>
        <w:tc>
          <w:tcPr/>
          <w:p>
            <w:pPr>
              <w:pStyle w:val="Compact"/>
              <w:jc w:val="left"/>
            </w:pPr>
            <w:r>
              <w:t xml:space="preserve">Template engine check</w:t>
            </w:r>
          </w:p>
        </w:tc>
        <w:tc>
          <w:tcPr/>
          <w:p>
            <w:pPr>
              <w:pStyle w:val="Compact"/>
              <w:jc w:val="left"/>
            </w:pPr>
            <w:r>
              <w:rPr>
                <w:rStyle w:val="VerbatimChar"/>
              </w:rPr>
              <w:t xml:space="preserve">document-schema-validator.py</w:t>
            </w:r>
          </w:p>
        </w:tc>
        <w:tc>
          <w:tcPr/>
          <w:p>
            <w:pPr>
              <w:pStyle w:val="Compact"/>
              <w:jc w:val="left"/>
            </w:pPr>
            <w:r>
              <w:t xml:space="preserve">Warning</w:t>
            </w:r>
          </w:p>
        </w:tc>
      </w:tr>
      <w:tr>
        <w:tc>
          <w:tcPr/>
          <w:p>
            <w:pPr>
              <w:pStyle w:val="Compact"/>
              <w:jc w:val="left"/>
            </w:pPr>
            <w:r>
              <w:t xml:space="preserve">Calculation formulas documented</w:t>
            </w:r>
          </w:p>
        </w:tc>
        <w:tc>
          <w:tcPr/>
          <w:p>
            <w:pPr>
              <w:pStyle w:val="Compact"/>
              <w:jc w:val="left"/>
            </w:pPr>
            <w:r>
              <w:t xml:space="preserve">Manual review</w:t>
            </w:r>
          </w:p>
        </w:tc>
        <w:tc>
          <w:tcPr/>
          <w:p>
            <w:pPr>
              <w:pStyle w:val="Compact"/>
              <w:jc w:val="left"/>
            </w:pPr>
            <w:r>
              <w:t xml:space="preserve">Tech lead sign-off</w:t>
            </w:r>
          </w:p>
        </w:tc>
        <w:tc>
          <w:tcPr/>
          <w:p>
            <w:pPr>
              <w:pStyle w:val="Compact"/>
              <w:jc w:val="left"/>
            </w:pPr>
            <w:r>
              <w:t xml:space="preserve">Warning</w:t>
            </w:r>
          </w:p>
        </w:tc>
      </w:tr>
    </w:tbl>
    <w:p>
      <w:pPr>
        <w:pStyle w:val="BodyText"/>
      </w:pPr>
      <w:r>
        <w:rPr>
          <w:bCs/>
          <w:b/>
        </w:rPr>
        <w:t xml:space="preserve">Skill Discovery and Registration:</w:t>
      </w:r>
    </w:p>
    <w:p>
      <w:pPr>
        <w:pStyle w:val="BodyText"/>
      </w:pPr>
      <w:r>
        <w:t xml:space="preserve">Skills are automatically discovered at runtime by scanning the</w:t>
      </w:r>
      <w:r>
        <w:t xml:space="preserve"> </w:t>
      </w:r>
      <w:r>
        <w:rPr>
          <w:rStyle w:val="VerbatimChar"/>
        </w:rPr>
        <w:t xml:space="preserve">/mnt/skills/leed/</w:t>
      </w:r>
      <w:r>
        <w:t xml:space="preserve"> </w:t>
      </w:r>
      <w:r>
        <w:t xml:space="preserve">directory tree. The Skill Registry loads each</w:t>
      </w:r>
      <w:r>
        <w:t xml:space="preserve"> </w:t>
      </w:r>
      <w:r>
        <w:rPr>
          <w:rStyle w:val="VerbatimChar"/>
        </w:rPr>
        <w:t xml:space="preserve">SKILL.md</w:t>
      </w:r>
      <w:r>
        <w:t xml:space="preserve"> </w:t>
      </w:r>
      <w:r>
        <w:t xml:space="preserve">manifest, validates it against the Pydantic</w:t>
      </w:r>
      <w:r>
        <w:t xml:space="preserve"> </w:t>
      </w:r>
      <w:r>
        <w:rPr>
          <w:rStyle w:val="VerbatimChar"/>
        </w:rPr>
        <w:t xml:space="preserve">SkillManifest</w:t>
      </w:r>
      <w:r>
        <w:t xml:space="preserve"> </w:t>
      </w:r>
      <w:r>
        <w:t xml:space="preserve">schema, and registers the skill with its metadata, entry point module, and Docker image reference. This enables hot-loading of new skills without restarting the LangGraph server.</w:t>
      </w:r>
    </w:p>
    <w:p>
      <w:pPr>
        <w:pStyle w:val="SourceCode"/>
      </w:pPr>
      <w:r>
        <w:rPr>
          <w:rStyle w:val="KeywordTok"/>
        </w:rPr>
        <w:t xml:space="preserve">class</w:t>
      </w:r>
      <w:r>
        <w:rPr>
          <w:rStyle w:val="NormalTok"/>
        </w:rPr>
        <w:t xml:space="preserve"> SkillRegistry:</w:t>
      </w:r>
      <w:r>
        <w:br/>
      </w:r>
      <w:r>
        <w:rPr>
          <w:rStyle w:val="NormalTok"/>
        </w:rPr>
        <w:t xml:space="preserve">    </w:t>
      </w:r>
      <w:r>
        <w:rPr>
          <w:rStyle w:val="KeywordTok"/>
        </w:rPr>
        <w:t xml:space="preserve">def</w:t>
      </w:r>
      <w:r>
        <w:rPr>
          <w:rStyle w:val="NormalTok"/>
        </w:rPr>
        <w:t xml:space="preserve"> discover_skills(</w:t>
      </w:r>
      <w:r>
        <w:rPr>
          <w:rStyle w:val="VariableTok"/>
        </w:rPr>
        <w:t xml:space="preserve">self</w:t>
      </w:r>
      <w:r>
        <w:rPr>
          <w:rStyle w:val="NormalTok"/>
        </w:rPr>
        <w:t xml:space="preserve">, skills_dir: Path) </w:t>
      </w:r>
      <w:r>
        <w:rPr>
          <w:rStyle w:val="OperatorTok"/>
        </w:rPr>
        <w:t xml:space="preserve">-&gt;</w:t>
      </w:r>
      <w:r>
        <w:rPr>
          <w:rStyle w:val="NormalTok"/>
        </w:rPr>
        <w:t xml:space="preserve"> </w:t>
      </w:r>
      <w:r>
        <w:rPr>
          <w:rStyle w:val="BuiltInTok"/>
        </w:rPr>
        <w:t xml:space="preserve">list</w:t>
      </w:r>
      <w:r>
        <w:rPr>
          <w:rStyle w:val="NormalTok"/>
        </w:rPr>
        <w:t xml:space="preserve">[SkillManifest]:</w:t>
      </w:r>
      <w:r>
        <w:br/>
      </w:r>
      <w:r>
        <w:rPr>
          <w:rStyle w:val="NormalTok"/>
        </w:rPr>
        <w:t xml:space="preserve">        skills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skill_dir </w:t>
      </w:r>
      <w:r>
        <w:rPr>
          <w:rStyle w:val="KeywordTok"/>
        </w:rPr>
        <w:t xml:space="preserve">in</w:t>
      </w:r>
      <w:r>
        <w:rPr>
          <w:rStyle w:val="NormalTok"/>
        </w:rPr>
        <w:t xml:space="preserve"> skills_dir.glob(</w:t>
      </w:r>
      <w:r>
        <w:rPr>
          <w:rStyle w:val="StringTok"/>
        </w:rPr>
        <w:t xml:space="preserve">"*/"</w:t>
      </w:r>
      <w:r>
        <w:rPr>
          <w:rStyle w:val="NormalTok"/>
        </w:rPr>
        <w:t xml:space="preserve">):</w:t>
      </w:r>
      <w:r>
        <w:br/>
      </w:r>
      <w:r>
        <w:rPr>
          <w:rStyle w:val="NormalTok"/>
        </w:rPr>
        <w:t xml:space="preserve">            manifest_path </w:t>
      </w:r>
      <w:r>
        <w:rPr>
          <w:rStyle w:val="OperatorTok"/>
        </w:rPr>
        <w:t xml:space="preserve">=</w:t>
      </w:r>
      <w:r>
        <w:rPr>
          <w:rStyle w:val="NormalTok"/>
        </w:rPr>
        <w:t xml:space="preserve"> skill_dir </w:t>
      </w:r>
      <w:r>
        <w:rPr>
          <w:rStyle w:val="OperatorTok"/>
        </w:rPr>
        <w:t xml:space="preserve">/</w:t>
      </w:r>
      <w:r>
        <w:rPr>
          <w:rStyle w:val="NormalTok"/>
        </w:rPr>
        <w:t xml:space="preserve"> </w:t>
      </w:r>
      <w:r>
        <w:rPr>
          <w:rStyle w:val="StringTok"/>
        </w:rPr>
        <w:t xml:space="preserve">"SKILL.md"</w:t>
      </w:r>
      <w:r>
        <w:br/>
      </w:r>
      <w:r>
        <w:rPr>
          <w:rStyle w:val="NormalTok"/>
        </w:rPr>
        <w:t xml:space="preserve">            </w:t>
      </w:r>
      <w:r>
        <w:rPr>
          <w:rStyle w:val="ControlFlowTok"/>
        </w:rPr>
        <w:t xml:space="preserve">if</w:t>
      </w:r>
      <w:r>
        <w:rPr>
          <w:rStyle w:val="NormalTok"/>
        </w:rPr>
        <w:t xml:space="preserve"> manifest_path.exists():</w:t>
      </w:r>
      <w:r>
        <w:br/>
      </w:r>
      <w:r>
        <w:rPr>
          <w:rStyle w:val="NormalTok"/>
        </w:rPr>
        <w:t xml:space="preserve">                manifest </w:t>
      </w:r>
      <w:r>
        <w:rPr>
          <w:rStyle w:val="OperatorTok"/>
        </w:rPr>
        <w:t xml:space="preserve">=</w:t>
      </w:r>
      <w:r>
        <w:rPr>
          <w:rStyle w:val="NormalTok"/>
        </w:rPr>
        <w:t xml:space="preserve"> </w:t>
      </w:r>
      <w:r>
        <w:rPr>
          <w:rStyle w:val="VariableTok"/>
        </w:rPr>
        <w:t xml:space="preserve">self</w:t>
      </w:r>
      <w:r>
        <w:rPr>
          <w:rStyle w:val="NormalTok"/>
        </w:rPr>
        <w:t xml:space="preserve">._parse_manifest(manifest_path)</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._validate_manifest(manifest):</w:t>
      </w:r>
      <w:r>
        <w:br/>
      </w:r>
      <w:r>
        <w:rPr>
          <w:rStyle w:val="NormalTok"/>
        </w:rPr>
        <w:t xml:space="preserve">                    skills.append(manifest)</w:t>
      </w:r>
      <w:r>
        <w:br/>
      </w:r>
      <w:r>
        <w:rPr>
          <w:rStyle w:val="NormalTok"/>
        </w:rPr>
        <w:t xml:space="preserve">        </w:t>
      </w:r>
      <w:r>
        <w:rPr>
          <w:rStyle w:val="ControlFlowTok"/>
        </w:rPr>
        <w:t xml:space="preserve">return</w:t>
      </w:r>
      <w:r>
        <w:rPr>
          <w:rStyle w:val="NormalTok"/>
        </w:rPr>
        <w:t xml:space="preserve"> skills</w:t>
      </w:r>
      <w:r>
        <w:br/>
      </w:r>
      <w:r>
        <w:rPr>
          <w:rStyle w:val="NormalTok"/>
        </w:rPr>
        <w:t xml:space="preserve">    </w:t>
      </w:r>
      <w:r>
        <w:br/>
      </w:r>
      <w:r>
        <w:rPr>
          <w:rStyle w:val="NormalTok"/>
        </w:rPr>
        <w:t xml:space="preserve">    </w:t>
      </w:r>
      <w:r>
        <w:rPr>
          <w:rStyle w:val="KeywordTok"/>
        </w:rPr>
        <w:t xml:space="preserve">def</w:t>
      </w:r>
      <w:r>
        <w:rPr>
          <w:rStyle w:val="NormalTok"/>
        </w:rPr>
        <w:t xml:space="preserve"> get_skill(</w:t>
      </w:r>
      <w:r>
        <w:rPr>
          <w:rStyle w:val="VariableTok"/>
        </w:rPr>
        <w:t xml:space="preserve">self</w:t>
      </w:r>
      <w:r>
        <w:rPr>
          <w:rStyle w:val="NormalTok"/>
        </w:rPr>
        <w:t xml:space="preserve">, credit_code: </w:t>
      </w:r>
      <w:r>
        <w:rPr>
          <w:rStyle w:val="BuiltInTok"/>
        </w:rPr>
        <w:t xml:space="preserve">str</w:t>
      </w:r>
      <w:r>
        <w:rPr>
          <w:rStyle w:val="NormalTok"/>
        </w:rPr>
        <w:t xml:space="preserve">) </w:t>
      </w:r>
      <w:r>
        <w:rPr>
          <w:rStyle w:val="OperatorTok"/>
        </w:rPr>
        <w:t xml:space="preserve">-&gt;</w:t>
      </w:r>
      <w:r>
        <w:rPr>
          <w:rStyle w:val="NormalTok"/>
        </w:rPr>
        <w:t xml:space="preserve"> SkillManifest:</w:t>
      </w:r>
      <w:r>
        <w:br/>
      </w:r>
      <w:r>
        <w:rPr>
          <w:rStyle w:val="NormalTok"/>
        </w:rPr>
        <w:t xml:space="preserve">        </w:t>
      </w:r>
      <w:r>
        <w:rPr>
          <w:rStyle w:val="ControlFlowTok"/>
        </w:rPr>
        <w:t xml:space="preserve">return</w:t>
      </w:r>
      <w:r>
        <w:rPr>
          <w:rStyle w:val="NormalTok"/>
        </w:rPr>
        <w:t xml:space="preserve"> </w:t>
      </w:r>
      <w:r>
        <w:rPr>
          <w:rStyle w:val="BuiltInTok"/>
        </w:rPr>
        <w:t xml:space="preserve">next</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._skills </w:t>
      </w:r>
      <w:r>
        <w:rPr>
          <w:rStyle w:val="ControlFlowTok"/>
        </w:rPr>
        <w:t xml:space="preserve">if</w:t>
      </w:r>
      <w:r>
        <w:rPr>
          <w:rStyle w:val="NormalTok"/>
        </w:rPr>
        <w:t xml:space="preserve"> s.credit_code </w:t>
      </w:r>
      <w:r>
        <w:rPr>
          <w:rStyle w:val="OperatorTok"/>
        </w:rPr>
        <w:t xml:space="preserve">==</w:t>
      </w:r>
      <w:r>
        <w:rPr>
          <w:rStyle w:val="NormalTok"/>
        </w:rPr>
        <w:t xml:space="preserve"> credit_code)</w:t>
      </w:r>
      <w:r>
        <w:br/>
      </w:r>
      <w:r>
        <w:rPr>
          <w:rStyle w:val="NormalTok"/>
        </w:rPr>
        <w:t xml:space="preserve">    </w:t>
      </w:r>
      <w:r>
        <w:br/>
      </w:r>
      <w:r>
        <w:rPr>
          <w:rStyle w:val="NormalTok"/>
        </w:rPr>
        <w:t xml:space="preserve">    </w:t>
      </w:r>
      <w:r>
        <w:rPr>
          <w:rStyle w:val="KeywordTok"/>
        </w:rPr>
        <w:t xml:space="preserve">def</w:t>
      </w:r>
      <w:r>
        <w:rPr>
          <w:rStyle w:val="NormalTok"/>
        </w:rPr>
        <w:t xml:space="preserve"> filter_by_region(</w:t>
      </w:r>
      <w:r>
        <w:rPr>
          <w:rStyle w:val="VariableTok"/>
        </w:rPr>
        <w:t xml:space="preserve">self</w:t>
      </w:r>
      <w:r>
        <w:rPr>
          <w:rStyle w:val="NormalTok"/>
        </w:rPr>
        <w:t xml:space="preserve">, region: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[SkillManifest]:</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._skills </w:t>
      </w:r>
      <w:r>
        <w:rPr>
          <w:rStyle w:val="ControlFlowTok"/>
        </w:rPr>
        <w:t xml:space="preserve">if</w:t>
      </w:r>
      <w:r>
        <w:rPr>
          <w:rStyle w:val="NormalTok"/>
        </w:rPr>
        <w:t xml:space="preserve"> s.is_available_in(region)]</w:t>
      </w:r>
    </w:p>
    <w:p>
      <w:pPr>
        <w:pStyle w:val="FirstParagraph"/>
      </w:pPr>
      <w:r>
        <w:rPr>
          <w:bCs/>
          <w:b/>
        </w:rPr>
        <w:t xml:space="preserve">Skill Manifest Schema (Pydantic):</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Literal, Optional</w:t>
      </w:r>
      <w:r>
        <w:br/>
      </w:r>
      <w:r>
        <w:br/>
      </w:r>
      <w:r>
        <w:rPr>
          <w:rStyle w:val="KeywordTok"/>
        </w:rPr>
        <w:t xml:space="preserve">class</w:t>
      </w:r>
      <w:r>
        <w:rPr>
          <w:rStyle w:val="NormalTok"/>
        </w:rPr>
        <w:t xml:space="preserve"> SkillManifest(BaseModel):</w:t>
      </w:r>
      <w:r>
        <w:br/>
      </w:r>
      <w:r>
        <w:rPr>
          <w:rStyle w:val="NormalTok"/>
        </w:rPr>
        <w:t xml:space="preserve">    name: </w:t>
      </w:r>
      <w:r>
        <w:rPr>
          <w:rStyle w:val="BuiltInTok"/>
        </w:rPr>
        <w:t xml:space="preserve">str</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r"^\d+\.\d+\.\d+$"</w:t>
      </w:r>
      <w:r>
        <w:rPr>
          <w:rStyle w:val="NormalTok"/>
        </w:rPr>
        <w:t xml:space="preserve">)</w:t>
      </w:r>
      <w:r>
        <w:br/>
      </w:r>
      <w:r>
        <w:rPr>
          <w:rStyle w:val="NormalTok"/>
        </w:rPr>
        <w:t xml:space="preserve">    credit_code: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r"^[A-Z]</w:t>
      </w:r>
      <w:r>
        <w:rPr>
          <w:rStyle w:val="SpecialCharTok"/>
        </w:rPr>
        <w:t xml:space="preserve">{2}</w:t>
      </w:r>
      <w:r>
        <w:rPr>
          <w:rStyle w:val="VerbatimStringTok"/>
        </w:rPr>
        <w:t xml:space="preserve">[pc]\d+$"</w:t>
      </w:r>
      <w:r>
        <w:rPr>
          <w:rStyle w:val="NormalTok"/>
        </w:rPr>
        <w:t xml:space="preserve">)</w:t>
      </w:r>
      <w:r>
        <w:br/>
      </w:r>
      <w:r>
        <w:rPr>
          <w:rStyle w:val="NormalTok"/>
        </w:rPr>
        <w:t xml:space="preserve">    credit_name: </w:t>
      </w:r>
      <w:r>
        <w:rPr>
          <w:rStyle w:val="BuiltInTok"/>
        </w:rPr>
        <w:t xml:space="preserve">str</w:t>
      </w:r>
      <w:r>
        <w:br/>
      </w:r>
      <w:r>
        <w:rPr>
          <w:rStyle w:val="NormalTok"/>
        </w:rPr>
        <w:t xml:space="preserve">    points: Literal[</w:t>
      </w:r>
      <w:r>
        <w:rPr>
          <w:rStyle w:val="StringTok"/>
        </w:rPr>
        <w:t xml:space="preserve">"Required"</w:t>
      </w:r>
      <w:r>
        <w:rPr>
          <w:rStyle w:val="NormalTok"/>
        </w:rPr>
        <w:t xml:space="preserve">] </w:t>
      </w:r>
      <w:r>
        <w:rPr>
          <w:rStyle w:val="OperatorTok"/>
        </w:rPr>
        <w:t xml:space="preserve">|</w:t>
      </w:r>
      <w:r>
        <w:rPr>
          <w:rStyle w:val="NormalTok"/>
        </w:rPr>
        <w:t xml:space="preserve"> </w:t>
      </w:r>
      <w:r>
        <w:rPr>
          <w:rStyle w:val="BuiltInTok"/>
        </w:rPr>
        <w:t xml:space="preserve">int</w:t>
      </w:r>
      <w:r>
        <w:br/>
      </w:r>
      <w:r>
        <w:rPr>
          <w:rStyle w:val="NormalTok"/>
        </w:rPr>
        <w:t xml:space="preserve">    automation_level: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100.0</w:t>
      </w:r>
      <w:r>
        <w:rPr>
          <w:rStyle w:val="NormalTok"/>
        </w:rPr>
        <w:t xml:space="preserve">)</w:t>
      </w:r>
      <w:r>
        <w:br/>
      </w:r>
      <w:r>
        <w:rPr>
          <w:rStyle w:val="NormalTok"/>
        </w:rPr>
        <w:t xml:space="preserve">    complexity: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hitl_required: </w:t>
      </w:r>
      <w:r>
        <w:rPr>
          <w:rStyle w:val="BuiltInTok"/>
        </w:rPr>
        <w:t xml:space="preserve">bool</w:t>
      </w:r>
      <w:r>
        <w:br/>
      </w:r>
      <w:r>
        <w:rPr>
          <w:rStyle w:val="NormalTok"/>
        </w:rPr>
        <w:t xml:space="preserve">    hitl_checkpoints: </w:t>
      </w:r>
      <w:r>
        <w:rPr>
          <w:rStyle w:val="BuiltInTok"/>
        </w:rPr>
        <w:t xml:space="preserve">list</w:t>
      </w:r>
      <w:r>
        <w:rPr>
          <w:rStyle w:val="NormalTok"/>
        </w:rPr>
        <w:t xml:space="preserve">[HITLCheckpoint]</w:t>
      </w:r>
      <w:r>
        <w:br/>
      </w:r>
      <w:r>
        <w:rPr>
          <w:rStyle w:val="NormalTok"/>
        </w:rPr>
        <w:t xml:space="preserve">    api_dependencies: </w:t>
      </w:r>
      <w:r>
        <w:rPr>
          <w:rStyle w:val="BuiltInTok"/>
        </w:rPr>
        <w:t xml:space="preserve">list</w:t>
      </w:r>
      <w:r>
        <w:rPr>
          <w:rStyle w:val="NormalTok"/>
        </w:rPr>
        <w:t xml:space="preserve">[APIDependency]</w:t>
      </w:r>
      <w:r>
        <w:br/>
      </w:r>
      <w:r>
        <w:rPr>
          <w:rStyle w:val="NormalTok"/>
        </w:rPr>
        <w:t xml:space="preserve">    regional_availability: </w:t>
      </w:r>
      <w:r>
        <w:rPr>
          <w:rStyle w:val="BuiltInTok"/>
        </w:rPr>
        <w:t xml:space="preserve">dict</w:t>
      </w:r>
      <w:r>
        <w:rPr>
          <w:rStyle w:val="NormalTok"/>
        </w:rPr>
        <w:t xml:space="preserve">[</w:t>
      </w:r>
      <w:r>
        <w:rPr>
          <w:rStyle w:val="BuiltInTok"/>
        </w:rPr>
        <w:t xml:space="preserve">str</w:t>
      </w:r>
      <w:r>
        <w:rPr>
          <w:rStyle w:val="NormalTok"/>
        </w:rPr>
        <w:t xml:space="preserve">, Literal[</w:t>
      </w:r>
      <w:r>
        <w:rPr>
          <w:rStyle w:val="StringTok"/>
        </w:rPr>
        <w:t xml:space="preserve">"Available"</w:t>
      </w:r>
      <w:r>
        <w:rPr>
          <w:rStyle w:val="NormalTok"/>
        </w:rPr>
        <w:t xml:space="preserve">, </w:t>
      </w:r>
      <w:r>
        <w:rPr>
          <w:rStyle w:val="StringTok"/>
        </w:rPr>
        <w:t xml:space="preserve">"Limited"</w:t>
      </w:r>
      <w:r>
        <w:rPr>
          <w:rStyle w:val="NormalTok"/>
        </w:rPr>
        <w:t xml:space="preserve">, </w:t>
      </w:r>
      <w:r>
        <w:rPr>
          <w:rStyle w:val="StringTok"/>
        </w:rPr>
        <w:t xml:space="preserve">"Unavailable"</w:t>
      </w:r>
      <w:r>
        <w:rPr>
          <w:rStyle w:val="NormalTok"/>
        </w:rPr>
        <w:t xml:space="preserve">]]</w:t>
      </w:r>
      <w:r>
        <w:br/>
      </w:r>
      <w:r>
        <w:rPr>
          <w:rStyle w:val="NormalTok"/>
        </w:rPr>
        <w:t xml:space="preserve">    docker_image: </w:t>
      </w:r>
      <w:r>
        <w:rPr>
          <w:rStyle w:val="BuiltInTok"/>
        </w:rPr>
        <w:t xml:space="preserve">str</w:t>
      </w:r>
      <w:r>
        <w:br/>
      </w:r>
      <w:r>
        <w:rPr>
          <w:rStyle w:val="NormalTok"/>
        </w:rPr>
        <w:t xml:space="preserve">    entry_point: </w:t>
      </w:r>
      <w:r>
        <w:rPr>
          <w:rStyle w:val="BuiltInTok"/>
        </w:rPr>
        <w:t xml:space="preserve">str</w:t>
      </w:r>
      <w:r>
        <w:rPr>
          <w:rStyle w:val="NormalTok"/>
        </w:rPr>
        <w:t xml:space="preserve">  </w:t>
      </w:r>
      <w:r>
        <w:rPr>
          <w:rStyle w:val="CommentTok"/>
        </w:rPr>
        <w:t xml:space="preserve"># module path for skill execution</w:t>
      </w:r>
      <w:r>
        <w:br/>
      </w:r>
      <w:r>
        <w:rPr>
          <w:rStyle w:val="NormalTok"/>
        </w:rPr>
        <w:t xml:space="preserve">    resource_requirements: ResourceRequirements</w:t>
      </w:r>
    </w:p>
    <w:p>
      <w:pPr>
        <w:pStyle w:val="FirstParagraph"/>
      </w:pPr>
      <w:r>
        <w:rPr>
          <w:bCs/>
          <w:b/>
        </w:rPr>
        <w:t xml:space="preserve">Template Engine Pipeline:</w:t>
      </w:r>
    </w:p>
    <w:p>
      <w:pPr>
        <w:pStyle w:val="BodyText"/>
      </w:pPr>
      <w:r>
        <w:t xml:space="preserve">Document generation follows a standardized pipeline: (1) Jinja2 HTML template populated with skill output data, (2) WeasyPrint renders HTML to PDF with embedded vector charts, (3) OpenPyXL generates Excel workbooks with visible formulas for auditor traceability, (4) python-docx produces Word narratives with placeholder fields for final human editing. All templates are versioned alongside their parent skill and validated against output schema constraints before deployment.</w:t>
      </w:r>
    </w:p>
    <w:p>
      <w:r>
        <w:pict>
          <v:rect style="width:0;height:1.5pt" o:hralign="center" o:hrstd="t" o:hr="t"/>
        </w:pict>
      </w:r>
    </w:p>
    <w:bookmarkEnd w:id="52"/>
    <w:bookmarkStart w:id="53" w:name="skill-lifecycle"/>
    <w:p>
      <w:pPr>
        <w:pStyle w:val="Heading3"/>
      </w:pPr>
      <w:r>
        <w:t xml:space="preserve">4.4 Skill Lifecycle</w:t>
      </w:r>
    </w:p>
    <w:p>
      <w:pPr>
        <w:pStyle w:val="FirstParagraph"/>
      </w:pPr>
      <w:r>
        <w:t xml:space="preserve">Each skill progresses through a standardized lifecycle from development through retirement:</w:t>
      </w:r>
    </w:p>
    <w:p>
      <w:pPr>
        <w:pStyle w:val="SourceCode"/>
      </w:pPr>
      <w:r>
        <w:rPr>
          <w:rStyle w:val="VerbatimChar"/>
        </w:rPr>
        <w:t xml:space="preserve">Development ──&gt; Testing ──&gt; Staging ──&gt; Production ──&gt; Monitoring ──&gt; Updates ──&gt; Deprecation</w:t>
      </w:r>
    </w:p>
    <w:p>
      <w:pPr>
        <w:pStyle w:val="FirstParagraph"/>
      </w:pPr>
      <w:r>
        <w:rPr>
          <w:bCs/>
          <w:b/>
        </w:rPr>
        <w:t xml:space="preserve">Phase 1: Development (Est. 3-7 days per skill)</w:t>
      </w:r>
      <w:r>
        <w:t xml:space="preserve"> </w:t>
      </w:r>
      <w:r>
        <w:t xml:space="preserve">- Skill author creates</w:t>
      </w:r>
      <w:r>
        <w:t xml:space="preserve"> </w:t>
      </w:r>
      <w:r>
        <w:rPr>
          <w:rStyle w:val="VerbatimChar"/>
        </w:rPr>
        <w:t xml:space="preserve">SKILL.md</w:t>
      </w:r>
      <w:r>
        <w:t xml:space="preserve"> </w:t>
      </w:r>
      <w:r>
        <w:t xml:space="preserve">manifest following template specification</w:t>
      </w:r>
      <w:r>
        <w:t xml:space="preserve"> </w:t>
      </w:r>
      <w:r>
        <w:t xml:space="preserve">- Implements LangGraph workflow nodes (validation, API calls, calculations, document generation)</w:t>
      </w:r>
      <w:r>
        <w:t xml:space="preserve"> </w:t>
      </w:r>
      <w:r>
        <w:t xml:space="preserve">- Creates Jinja2 templates for PDF/Excel/Word outputs</w:t>
      </w:r>
      <w:r>
        <w:t xml:space="preserve"> </w:t>
      </w:r>
      <w:r>
        <w:t xml:space="preserve">- Writes unit tests for all calculation logic</w:t>
      </w:r>
      <w:r>
        <w:t xml:space="preserve"> </w:t>
      </w:r>
      <w:r>
        <w:t xml:space="preserve">- Implements error handling with fallback strategies</w:t>
      </w:r>
    </w:p>
    <w:p>
      <w:pPr>
        <w:pStyle w:val="BodyText"/>
      </w:pPr>
      <w:r>
        <w:rPr>
          <w:bCs/>
          <w:b/>
        </w:rPr>
        <w:t xml:space="preserve">Phase 2: Testing (Est. 2-3 days per skill)</w:t>
      </w:r>
    </w:p>
    <w:p>
      <w:pPr>
        <w:pStyle w:val="BodyText"/>
      </w:pPr>
      <w:r>
        <w:t xml:space="preserve">Testing is organized into four test tiers with distinct coverage targets:</w:t>
      </w:r>
    </w:p>
    <w:tbl>
      <w:tblPr>
        <w:tblStyle w:val="Table"/>
        <w:tblW w:type="pct" w:w="5000"/>
        <w:tblLook w:firstRow="1" w:lastRow="0" w:firstColumn="0" w:lastColumn="0" w:noHBand="0" w:noVBand="0" w:val="0020"/>
      </w:tblPr>
      <w:tblGrid>
        <w:gridCol w:w="896"/>
        <w:gridCol w:w="1643"/>
        <w:gridCol w:w="2390"/>
        <w:gridCol w:w="1643"/>
        <w:gridCol w:w="1344"/>
      </w:tblGrid>
      <w:tr>
        <w:trPr>
          <w:tblHeader w:val="true"/>
        </w:trPr>
        <w:tc>
          <w:tcPr/>
          <w:p>
            <w:pPr>
              <w:pStyle w:val="Compact"/>
              <w:jc w:val="left"/>
            </w:pPr>
            <w:r>
              <w:t xml:space="preserve">Tier</w:t>
            </w:r>
          </w:p>
        </w:tc>
        <w:tc>
          <w:tcPr/>
          <w:p>
            <w:pPr>
              <w:pStyle w:val="Compact"/>
              <w:jc w:val="left"/>
            </w:pPr>
            <w:r>
              <w:t xml:space="preserve">Test Type</w:t>
            </w:r>
          </w:p>
        </w:tc>
        <w:tc>
          <w:tcPr/>
          <w:p>
            <w:pPr>
              <w:pStyle w:val="Compact"/>
              <w:jc w:val="left"/>
            </w:pPr>
            <w:r>
              <w:t xml:space="preserve">Coverage Target</w:t>
            </w:r>
          </w:p>
        </w:tc>
        <w:tc>
          <w:tcPr/>
          <w:p>
            <w:pPr>
              <w:pStyle w:val="Compact"/>
              <w:jc w:val="left"/>
            </w:pPr>
            <w:r>
              <w:t xml:space="preserve">Execution</w:t>
            </w:r>
          </w:p>
        </w:tc>
        <w:tc>
          <w:tcPr/>
          <w:p>
            <w:pPr>
              <w:pStyle w:val="Compact"/>
              <w:jc w:val="left"/>
            </w:pPr>
            <w:r>
              <w:t xml:space="preserve">CI Gate</w:t>
            </w:r>
          </w:p>
        </w:tc>
      </w:tr>
      <w:tr>
        <w:tc>
          <w:tcPr/>
          <w:p>
            <w:pPr>
              <w:pStyle w:val="Compact"/>
              <w:jc w:val="left"/>
            </w:pPr>
            <w:r>
              <w:t xml:space="preserve">Unit</w:t>
            </w:r>
          </w:p>
        </w:tc>
        <w:tc>
          <w:tcPr/>
          <w:p>
            <w:pPr>
              <w:pStyle w:val="Compact"/>
              <w:jc w:val="left"/>
            </w:pPr>
            <w:r>
              <w:t xml:space="preserve">Input validation, calculation logic, edge cases</w:t>
            </w:r>
          </w:p>
        </w:tc>
        <w:tc>
          <w:tcPr/>
          <w:p>
            <w:pPr>
              <w:pStyle w:val="Compact"/>
              <w:jc w:val="left"/>
            </w:pPr>
            <w:r>
              <w:t xml:space="preserve">&gt; 90% code coverage</w:t>
            </w:r>
          </w:p>
        </w:tc>
        <w:tc>
          <w:tcPr/>
          <w:p>
            <w:pPr>
              <w:pStyle w:val="Compact"/>
              <w:jc w:val="left"/>
            </w:pPr>
            <w:r>
              <w:t xml:space="preserve">Local pytest, &lt; 10s</w:t>
            </w:r>
          </w:p>
        </w:tc>
        <w:tc>
          <w:tcPr/>
          <w:p>
            <w:pPr>
              <w:pStyle w:val="Compact"/>
              <w:jc w:val="left"/>
            </w:pPr>
            <w:r>
              <w:t xml:space="preserve">Required</w:t>
            </w:r>
          </w:p>
        </w:tc>
      </w:tr>
      <w:tr>
        <w:tc>
          <w:tcPr/>
          <w:p>
            <w:pPr>
              <w:pStyle w:val="Compact"/>
              <w:jc w:val="left"/>
            </w:pPr>
            <w:r>
              <w:t xml:space="preserve">Integration</w:t>
            </w:r>
          </w:p>
        </w:tc>
        <w:tc>
          <w:tcPr/>
          <w:p>
            <w:pPr>
              <w:pStyle w:val="Compact"/>
              <w:jc w:val="left"/>
            </w:pPr>
            <w:r>
              <w:t xml:space="preserve">Mocked API responses, end-to-end workflow</w:t>
            </w:r>
          </w:p>
        </w:tc>
        <w:tc>
          <w:tcPr/>
          <w:p>
            <w:pPr>
              <w:pStyle w:val="Compact"/>
              <w:jc w:val="left"/>
            </w:pPr>
            <w:r>
              <w:t xml:space="preserve">All API paths exercised</w:t>
            </w:r>
          </w:p>
        </w:tc>
        <w:tc>
          <w:tcPr/>
          <w:p>
            <w:pPr>
              <w:pStyle w:val="Compact"/>
              <w:jc w:val="left"/>
            </w:pPr>
            <w:r>
              <w:t xml:space="preserve">Dockerized pytest, &lt; 2min</w:t>
            </w:r>
          </w:p>
        </w:tc>
        <w:tc>
          <w:tcPr/>
          <w:p>
            <w:pPr>
              <w:pStyle w:val="Compact"/>
              <w:jc w:val="left"/>
            </w:pPr>
            <w:r>
              <w:t xml:space="preserve">Required</w:t>
            </w:r>
          </w:p>
        </w:tc>
      </w:tr>
      <w:tr>
        <w:tc>
          <w:tcPr/>
          <w:p>
            <w:pPr>
              <w:pStyle w:val="Compact"/>
              <w:jc w:val="left"/>
            </w:pPr>
            <w:r>
              <w:t xml:space="preserve">HITL Simulation</w:t>
            </w:r>
          </w:p>
        </w:tc>
        <w:tc>
          <w:tcPr/>
          <w:p>
            <w:pPr>
              <w:pStyle w:val="Compact"/>
              <w:jc w:val="left"/>
            </w:pPr>
            <w:r>
              <w:t xml:space="preserve">Checkpoint pausing, resumption, SLA timers</w:t>
            </w:r>
          </w:p>
        </w:tc>
        <w:tc>
          <w:tcPr/>
          <w:p>
            <w:pPr>
              <w:pStyle w:val="Compact"/>
              <w:jc w:val="left"/>
            </w:pPr>
            <w:r>
              <w:t xml:space="preserve">All HITL paths covered</w:t>
            </w:r>
          </w:p>
        </w:tc>
        <w:tc>
          <w:tcPr/>
          <w:p>
            <w:pPr>
              <w:pStyle w:val="Compact"/>
              <w:jc w:val="left"/>
            </w:pPr>
            <w:r>
              <w:t xml:space="preserve">Async test harness, &lt; 5min</w:t>
            </w:r>
          </w:p>
        </w:tc>
        <w:tc>
          <w:tcPr/>
          <w:p>
            <w:pPr>
              <w:pStyle w:val="Compact"/>
              <w:jc w:val="left"/>
            </w:pPr>
            <w:r>
              <w:t xml:space="preserve">Required</w:t>
            </w:r>
          </w:p>
        </w:tc>
      </w:tr>
      <w:tr>
        <w:tc>
          <w:tcPr/>
          <w:p>
            <w:pPr>
              <w:pStyle w:val="Compact"/>
              <w:jc w:val="left"/>
            </w:pPr>
            <w:r>
              <w:t xml:space="preserve">Regression</w:t>
            </w:r>
          </w:p>
        </w:tc>
        <w:tc>
          <w:tcPr/>
          <w:p>
            <w:pPr>
              <w:pStyle w:val="Compact"/>
              <w:jc w:val="left"/>
            </w:pPr>
            <w:r>
              <w:t xml:space="preserve">Compare outputs against known-good baselines</w:t>
            </w:r>
          </w:p>
        </w:tc>
        <w:tc>
          <w:tcPr/>
          <w:p>
            <w:pPr>
              <w:pStyle w:val="Compact"/>
              <w:jc w:val="left"/>
            </w:pPr>
            <w:r>
              <w:t xml:space="preserve">Output diff &lt; 0.1%</w:t>
            </w:r>
          </w:p>
        </w:tc>
        <w:tc>
          <w:tcPr/>
          <w:p>
            <w:pPr>
              <w:pStyle w:val="Compact"/>
              <w:jc w:val="left"/>
            </w:pPr>
            <w:r>
              <w:t xml:space="preserve">Nightly CI, &lt; 15min</w:t>
            </w:r>
          </w:p>
        </w:tc>
        <w:tc>
          <w:tcPr/>
          <w:p>
            <w:pPr>
              <w:pStyle w:val="Compact"/>
              <w:jc w:val="left"/>
            </w:pPr>
            <w:r>
              <w:t xml:space="preserve">Warning</w:t>
            </w:r>
          </w:p>
        </w:tc>
      </w:tr>
    </w:tbl>
    <w:p>
      <w:pPr>
        <w:pStyle w:val="BodyText"/>
      </w:pPr>
      <w:r>
        <w:t xml:space="preserve">The HITL simulation tier is particularly critical: it uses Deer-Flow’s</w:t>
      </w:r>
      <w:r>
        <w:t xml:space="preserve"> </w:t>
      </w:r>
      <w:r>
        <w:rPr>
          <w:rStyle w:val="VerbatimChar"/>
        </w:rPr>
        <w:t xml:space="preserve">MockHumanReviewNode</w:t>
      </w:r>
      <w:r>
        <w:t xml:space="preserve"> </w:t>
      </w:r>
      <w:r>
        <w:t xml:space="preserve">to simulate consultant approvals, rejections, and revision requests at each checkpoint, verifying that the workflow correctly branches to the appropriate subsequent node. Without this tier, a bug in conditional edge routing could go undetected until a real consultant encounters a hung workflow.</w:t>
      </w:r>
    </w:p>
    <w:p>
      <w:pPr>
        <w:pStyle w:val="BodyText"/>
      </w:pPr>
      <w:r>
        <w:rPr>
          <w:bCs/>
          <w:b/>
        </w:rPr>
        <w:t xml:space="preserve">Phase 3: Staging (Est. 1-2 days per skill)</w:t>
      </w:r>
    </w:p>
    <w:p>
      <w:pPr>
        <w:pStyle w:val="BodyText"/>
      </w:pPr>
      <w:r>
        <w:t xml:space="preserve">Staging validates skills against real-world data before production release. The staging environment mirrors production infrastructure (same API endpoints, same Vault secrets, same Docker runtime) but with rate-limited API keys and isolated S3 buckets. Each skill is executed against 3-5 real project datasets representing diverse building types, climate zones, and regional contexts. A staging checklist is completed for each skill:</w:t>
      </w:r>
    </w:p>
    <w:p>
      <w:pPr>
        <w:numPr>
          <w:ilvl w:val="0"/>
          <w:numId w:val="1004"/>
        </w:numPr>
        <w:pStyle w:val="Compact"/>
      </w:pPr>
      <w:r>
        <w:t xml:space="preserve">☐ Document output quality reviewed by LEED consultant</w:t>
      </w:r>
    </w:p>
    <w:p>
      <w:pPr>
        <w:numPr>
          <w:ilvl w:val="0"/>
          <w:numId w:val="1004"/>
        </w:numPr>
        <w:pStyle w:val="Compact"/>
      </w:pPr>
      <w:r>
        <w:t xml:space="preserve">☐ Regional availability filter accuracy verified for 6+ regions</w:t>
      </w:r>
    </w:p>
    <w:p>
      <w:pPr>
        <w:numPr>
          <w:ilvl w:val="0"/>
          <w:numId w:val="1004"/>
        </w:numPr>
        <w:pStyle w:val="Compact"/>
      </w:pPr>
      <w:r>
        <w:t xml:space="preserve">☐ HITL notification delivery confirmed (Slack + email fallback)</w:t>
      </w:r>
    </w:p>
    <w:p>
      <w:pPr>
        <w:numPr>
          <w:ilvl w:val="0"/>
          <w:numId w:val="1004"/>
        </w:numPr>
        <w:pStyle w:val="Compact"/>
      </w:pPr>
      <w:r>
        <w:t xml:space="preserve">☐ API fallback paths exercised (e.g., eGRID timeout triggers cached data)</w:t>
      </w:r>
    </w:p>
    <w:p>
      <w:pPr>
        <w:numPr>
          <w:ilvl w:val="0"/>
          <w:numId w:val="1004"/>
        </w:numPr>
        <w:pStyle w:val="Compact"/>
      </w:pPr>
      <w:r>
        <w:t xml:space="preserve">☐ Error messages are actionable for non-technical users</w:t>
      </w:r>
    </w:p>
    <w:p>
      <w:pPr>
        <w:numPr>
          <w:ilvl w:val="0"/>
          <w:numId w:val="1004"/>
        </w:numPr>
        <w:pStyle w:val="Compact"/>
      </w:pPr>
      <w:r>
        <w:t xml:space="preserve">☐ Execution time &lt; 90 seconds for all automated steps</w:t>
      </w:r>
    </w:p>
    <w:p>
      <w:pPr>
        <w:numPr>
          <w:ilvl w:val="0"/>
          <w:numId w:val="1004"/>
        </w:numPr>
        <w:pStyle w:val="Compact"/>
      </w:pPr>
      <w:r>
        <w:t xml:space="preserve">☐ Memory usage stays below declared resource limits</w:t>
      </w:r>
    </w:p>
    <w:p>
      <w:pPr>
        <w:numPr>
          <w:ilvl w:val="0"/>
          <w:numId w:val="1004"/>
        </w:numPr>
        <w:pStyle w:val="Compact"/>
      </w:pPr>
      <w:r>
        <w:t xml:space="preserve">☐ No PII leaks in logs or API request traces</w:t>
      </w:r>
    </w:p>
    <w:p>
      <w:pPr>
        <w:pStyle w:val="FirstParagraph"/>
      </w:pPr>
      <w:r>
        <w:rPr>
          <w:bCs/>
          <w:b/>
        </w:rPr>
        <w:t xml:space="preserve">Phase 3: Staging (Est. 1-2 days per skill)</w:t>
      </w:r>
      <w:r>
        <w:t xml:space="preserve"> </w:t>
      </w:r>
      <w:r>
        <w:t xml:space="preserve">- Deploy to staging environment with live API keys (rate-limited)</w:t>
      </w:r>
      <w:r>
        <w:t xml:space="preserve"> </w:t>
      </w:r>
      <w:r>
        <w:t xml:space="preserve">- Execute against 3-5 real project datasets</w:t>
      </w:r>
      <w:r>
        <w:t xml:space="preserve"> </w:t>
      </w:r>
      <w:r>
        <w:t xml:space="preserve">- Validate document output quality with LEED consultants</w:t>
      </w:r>
      <w:r>
        <w:t xml:space="preserve"> </w:t>
      </w:r>
      <w:r>
        <w:t xml:space="preserve">- Check regional availability filter accuracy</w:t>
      </w:r>
      <w:r>
        <w:t xml:space="preserve"> </w:t>
      </w:r>
      <w:r>
        <w:t xml:space="preserve">- Verify HITL notification delivery (Slack + email)</w:t>
      </w:r>
    </w:p>
    <w:p>
      <w:pPr>
        <w:pStyle w:val="BodyText"/>
      </w:pPr>
      <w:r>
        <w:rPr>
          <w:bCs/>
          <w:b/>
        </w:rPr>
        <w:t xml:space="preserve">Phase 4: Production (Continuous)</w:t>
      </w:r>
      <w:r>
        <w:t xml:space="preserve"> </w:t>
      </w:r>
      <w:r>
        <w:t xml:space="preserve">- Skill registered in production skill registry</w:t>
      </w:r>
      <w:r>
        <w:t xml:space="preserve"> </w:t>
      </w:r>
      <w:r>
        <w:t xml:space="preserve">- Version pinned for stability:</w:t>
      </w:r>
      <w:r>
        <w:t xml:space="preserve"> </w:t>
      </w:r>
      <w:r>
        <w:rPr>
          <w:rStyle w:val="VerbatimChar"/>
        </w:rPr>
        <w:t xml:space="preserve">name: leed-ea-c3-energy-enhanced, version: 1.0.0</w:t>
      </w:r>
      <w:r>
        <w:t xml:space="preserve"> </w:t>
      </w:r>
      <w:r>
        <w:t xml:space="preserve">- Monitoring dashboards track: execution time, API error rates, HITL response times, document generation success rate</w:t>
      </w:r>
      <w:r>
        <w:t xml:space="preserve"> </w:t>
      </w:r>
      <w:r>
        <w:t xml:space="preserve">- Alerting on: API failures &gt; 5%, HITL SLA breaches &gt; 10%, calculation errors &gt; 1%</w:t>
      </w:r>
    </w:p>
    <w:p>
      <w:pPr>
        <w:pStyle w:val="BodyText"/>
      </w:pPr>
      <w:r>
        <w:rPr>
          <w:bCs/>
          <w:b/>
        </w:rPr>
        <w:t xml:space="preserve">Phase 5: Monitoring &amp; Updates (Ongoing)</w:t>
      </w:r>
      <w:r>
        <w:t xml:space="preserve"> </w:t>
      </w:r>
      <w:r>
        <w:t xml:space="preserve">- Annual updates for static data dependencies (ASHRAE standards, eGRID data, IPCC factors)</w:t>
      </w:r>
      <w:r>
        <w:t xml:space="preserve"> </w:t>
      </w:r>
      <w:r>
        <w:t xml:space="preserve">- Quarterly reviews of API availability and rate limit changes</w:t>
      </w:r>
      <w:r>
        <w:t xml:space="preserve"> </w:t>
      </w:r>
      <w:r>
        <w:t xml:space="preserve">- Bug fixes deployed as patch versions (1.0.1, 1.0.2)</w:t>
      </w:r>
      <w:r>
        <w:t xml:space="preserve"> </w:t>
      </w:r>
      <w:r>
        <w:t xml:space="preserve">- Feature additions deployed as minor versions (1.1.0)</w:t>
      </w:r>
      <w:r>
        <w:t xml:space="preserve"> </w:t>
      </w:r>
      <w:r>
        <w:t xml:space="preserve">- Breaking changes deployed as major versions (2.0.0) with migration guide</w:t>
      </w:r>
    </w:p>
    <w:p>
      <w:pPr>
        <w:pStyle w:val="BodyText"/>
      </w:pPr>
      <w:r>
        <w:rPr>
          <w:bCs/>
          <w:b/>
        </w:rPr>
        <w:t xml:space="preserve">Phase 6: Deprecation (As Needed)</w:t>
      </w:r>
      <w:r>
        <w:t xml:space="preserve"> </w:t>
      </w:r>
      <w:r>
        <w:t xml:space="preserve">- Deprecated skills remain available for 12 months with warning banners</w:t>
      </w:r>
      <w:r>
        <w:t xml:space="preserve"> </w:t>
      </w:r>
      <w:r>
        <w:t xml:space="preserve">- Migration path provided to replacement skills</w:t>
      </w:r>
      <w:r>
        <w:t xml:space="preserve"> </w:t>
      </w:r>
      <w:r>
        <w:t xml:space="preserve">- Final removal announced 90 days in advance</w:t>
      </w:r>
    </w:p>
    <w:p>
      <w:pPr>
        <w:pStyle w:val="BodyText"/>
      </w:pPr>
      <w:r>
        <w:rPr>
          <w:bCs/>
          <w:b/>
        </w:rPr>
        <w:t xml:space="preserve">Versioning Policy:</w:t>
      </w:r>
    </w:p>
    <w:tbl>
      <w:tblPr>
        <w:tblStyle w:val="Table"/>
        <w:tblW w:type="pct" w:w="5000"/>
        <w:tblLook w:firstRow="1" w:lastRow="0" w:firstColumn="0" w:lastColumn="0" w:noHBand="0" w:noVBand="0" w:val="0020"/>
      </w:tblPr>
      <w:tblGrid>
        <w:gridCol w:w="1906"/>
        <w:gridCol w:w="1906"/>
        <w:gridCol w:w="1320"/>
        <w:gridCol w:w="2786"/>
      </w:tblGrid>
      <w:tr>
        <w:trPr>
          <w:tblHeader w:val="true"/>
        </w:trPr>
        <w:tc>
          <w:tcPr/>
          <w:p>
            <w:pPr>
              <w:pStyle w:val="Compact"/>
              <w:jc w:val="left"/>
            </w:pPr>
            <w:r>
              <w:t xml:space="preserve">Change Type</w:t>
            </w:r>
          </w:p>
        </w:tc>
        <w:tc>
          <w:tcPr/>
          <w:p>
            <w:pPr>
              <w:pStyle w:val="Compact"/>
              <w:jc w:val="left"/>
            </w:pPr>
            <w:r>
              <w:t xml:space="preserve">Version Bump</w:t>
            </w:r>
          </w:p>
        </w:tc>
        <w:tc>
          <w:tcPr/>
          <w:p>
            <w:pPr>
              <w:pStyle w:val="Compact"/>
              <w:jc w:val="left"/>
            </w:pPr>
            <w:r>
              <w:t xml:space="preserve">Example</w:t>
            </w:r>
          </w:p>
        </w:tc>
        <w:tc>
          <w:tcPr/>
          <w:p>
            <w:pPr>
              <w:pStyle w:val="Compact"/>
              <w:jc w:val="left"/>
            </w:pPr>
            <w:r>
              <w:t xml:space="preserve">Approval Required</w:t>
            </w:r>
          </w:p>
        </w:tc>
      </w:tr>
      <w:tr>
        <w:tc>
          <w:tcPr/>
          <w:p>
            <w:pPr>
              <w:pStyle w:val="Compact"/>
              <w:jc w:val="left"/>
            </w:pPr>
            <w:r>
              <w:t xml:space="preserve">Bug fix</w:t>
            </w:r>
          </w:p>
        </w:tc>
        <w:tc>
          <w:tcPr/>
          <w:p>
            <w:pPr>
              <w:pStyle w:val="Compact"/>
              <w:jc w:val="left"/>
            </w:pPr>
            <w:r>
              <w:t xml:space="preserve">Patch (x.y.Z)</w:t>
            </w:r>
          </w:p>
        </w:tc>
        <w:tc>
          <w:tcPr/>
          <w:p>
            <w:pPr>
              <w:pStyle w:val="Compact"/>
              <w:jc w:val="left"/>
            </w:pPr>
            <w:r>
              <w:t xml:space="preserve">1.0.0 -&gt; 1.0.1</w:t>
            </w:r>
          </w:p>
        </w:tc>
        <w:tc>
          <w:tcPr/>
          <w:p>
            <w:pPr>
              <w:pStyle w:val="Compact"/>
              <w:jc w:val="left"/>
            </w:pPr>
            <w:r>
              <w:t xml:space="preserve">Tech lead</w:t>
            </w:r>
          </w:p>
        </w:tc>
      </w:tr>
      <w:tr>
        <w:tc>
          <w:tcPr/>
          <w:p>
            <w:pPr>
              <w:pStyle w:val="Compact"/>
              <w:jc w:val="left"/>
            </w:pPr>
            <w:r>
              <w:t xml:space="preserve">New feature / API</w:t>
            </w:r>
          </w:p>
        </w:tc>
        <w:tc>
          <w:tcPr/>
          <w:p>
            <w:pPr>
              <w:pStyle w:val="Compact"/>
              <w:jc w:val="left"/>
            </w:pPr>
            <w:r>
              <w:t xml:space="preserve">Minor (x.Y.z)</w:t>
            </w:r>
          </w:p>
        </w:tc>
        <w:tc>
          <w:tcPr/>
          <w:p>
            <w:pPr>
              <w:pStyle w:val="Compact"/>
              <w:jc w:val="left"/>
            </w:pPr>
            <w:r>
              <w:t xml:space="preserve">1.0.0 -&gt; 1.1.0</w:t>
            </w:r>
          </w:p>
        </w:tc>
        <w:tc>
          <w:tcPr/>
          <w:p>
            <w:pPr>
              <w:pStyle w:val="Compact"/>
              <w:jc w:val="left"/>
            </w:pPr>
            <w:r>
              <w:t xml:space="preserve">Engineering manager</w:t>
            </w:r>
          </w:p>
        </w:tc>
      </w:tr>
      <w:tr>
        <w:tc>
          <w:tcPr/>
          <w:p>
            <w:pPr>
              <w:pStyle w:val="Compact"/>
              <w:jc w:val="left"/>
            </w:pPr>
            <w:r>
              <w:t xml:space="preserve">Breaking change / new standard</w:t>
            </w:r>
          </w:p>
        </w:tc>
        <w:tc>
          <w:tcPr/>
          <w:p>
            <w:pPr>
              <w:pStyle w:val="Compact"/>
              <w:jc w:val="left"/>
            </w:pPr>
            <w:r>
              <w:t xml:space="preserve">Major (X.y.z)</w:t>
            </w:r>
          </w:p>
        </w:tc>
        <w:tc>
          <w:tcPr/>
          <w:p>
            <w:pPr>
              <w:pStyle w:val="Compact"/>
              <w:jc w:val="left"/>
            </w:pPr>
            <w:r>
              <w:t xml:space="preserve">1.0.0 -&gt; 2.0.0</w:t>
            </w:r>
          </w:p>
        </w:tc>
        <w:tc>
          <w:tcPr/>
          <w:p>
            <w:pPr>
              <w:pStyle w:val="Compact"/>
              <w:jc w:val="left"/>
            </w:pPr>
            <w:r>
              <w:t xml:space="preserve">Architecture board</w:t>
            </w:r>
          </w:p>
        </w:tc>
      </w:tr>
      <w:tr>
        <w:tc>
          <w:tcPr/>
          <w:p>
            <w:pPr>
              <w:pStyle w:val="Compact"/>
              <w:jc w:val="left"/>
            </w:pPr>
            <w:r>
              <w:t xml:space="preserve">Data refresh (annual)</w:t>
            </w:r>
          </w:p>
        </w:tc>
        <w:tc>
          <w:tcPr/>
          <w:p>
            <w:pPr>
              <w:pStyle w:val="Compact"/>
              <w:jc w:val="left"/>
            </w:pPr>
            <w:r>
              <w:t xml:space="preserve">Patch (x.y.Z)</w:t>
            </w:r>
          </w:p>
        </w:tc>
        <w:tc>
          <w:tcPr/>
          <w:p>
            <w:pPr>
              <w:pStyle w:val="Compact"/>
              <w:jc w:val="left"/>
            </w:pPr>
            <w:r>
              <w:t xml:space="preserve">1.0.0 -&gt; 1.0.1+egrid2024</w:t>
            </w:r>
          </w:p>
        </w:tc>
        <w:tc>
          <w:tcPr/>
          <w:p>
            <w:pPr>
              <w:pStyle w:val="Compact"/>
              <w:jc w:val="left"/>
            </w:pPr>
            <w:r>
              <w:t xml:space="preserve">Tech lead</w:t>
            </w:r>
          </w:p>
        </w:tc>
      </w:tr>
    </w:tbl>
    <w:p>
      <w:r>
        <w:pict>
          <v:rect style="width:0;height:1.5pt" o:hralign="center" o:hrstd="t" o:hr="t"/>
        </w:pict>
      </w:r>
    </w:p>
    <w:bookmarkEnd w:id="53"/>
    <w:bookmarkStart w:id="54" w:name="skill-dependencies-graph"/>
    <w:p>
      <w:pPr>
        <w:pStyle w:val="Heading3"/>
      </w:pPr>
      <w:r>
        <w:t xml:space="preserve">4.5 Skill Dependencies Graph</w:t>
      </w:r>
    </w:p>
    <w:p>
      <w:pPr>
        <w:pStyle w:val="FirstParagraph"/>
      </w:pPr>
      <w:r>
        <w:t xml:space="preserve">The following directed acyclic graph (DAG) shows prerequisite and data-sharing relationships between skills:</w:t>
      </w:r>
    </w:p>
    <w:p>
      <w:pPr>
        <w:pStyle w:val="SourceCode"/>
      </w:pPr>
      <w:r>
        <w:rPr>
          <w:rStyle w:val="VerbatimChar"/>
        </w:rPr>
        <w:t xml:space="preserve">                                    PROJECT INTAKE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EAp1    │          │   EAp5    │          │   MRp2    │</w:t>
      </w:r>
      <w:r>
        <w:br/>
      </w:r>
      <w:r>
        <w:rPr>
          <w:rStyle w:val="VerbatimChar"/>
        </w:rPr>
        <w:t xml:space="preserve">            │ Op Carbon │          │ Refrigerant│          │ Embodied  │</w:t>
      </w:r>
      <w:r>
        <w:br/>
      </w:r>
      <w:r>
        <w:rPr>
          <w:rStyle w:val="VerbatimChar"/>
        </w:rPr>
        <w:t xml:space="preserve">            │ Required  │          │ Required   │          │ Required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IPp3         │</w:t>
      </w:r>
      <w:r>
        <w:br/>
      </w:r>
      <w:r>
        <w:rPr>
          <w:rStyle w:val="VerbatimChar"/>
        </w:rPr>
        <w:t xml:space="preserve">                              │ Carbon Assessment │</w:t>
      </w:r>
      <w:r>
        <w:br/>
      </w:r>
      <w:r>
        <w:rPr>
          <w:rStyle w:val="VerbatimChar"/>
        </w:rPr>
        <w:t xml:space="preserve">                              │    Required       │</w:t>
      </w:r>
      <w:r>
        <w:br/>
      </w:r>
      <w:r>
        <w:rPr>
          <w:rStyle w:val="VerbatimChar"/>
        </w:rPr>
        <w:t xml:space="preserve">                              │ (consumes EAp1,   │</w:t>
      </w:r>
      <w:r>
        <w:br/>
      </w:r>
      <w:r>
        <w:rPr>
          <w:rStyle w:val="VerbatimChar"/>
        </w:rPr>
        <w:t xml:space="preserve">                              │  EAp5, MRp2)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EAp2    │          │   WEp2    │          │   PRc2    │</w:t>
      </w:r>
      <w:r>
        <w:br/>
      </w:r>
      <w:r>
        <w:rPr>
          <w:rStyle w:val="VerbatimChar"/>
        </w:rPr>
        <w:t xml:space="preserve">            │ Energy Min│          │ Water Min │          │ LEED AP   │</w:t>
      </w:r>
      <w:r>
        <w:br/>
      </w:r>
      <w:r>
        <w:rPr>
          <w:rStyle w:val="VerbatimChar"/>
        </w:rPr>
        <w:t xml:space="preserve">            │ Required  │          │ Required  │          │ 1 point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EAc3    │          │   WEc2    │</w:t>
      </w:r>
      <w:r>
        <w:br/>
      </w:r>
      <w:r>
        <w:rPr>
          <w:rStyle w:val="VerbatimChar"/>
        </w:rPr>
        <w:t xml:space="preserve">            │ Energy    │          │ Water     │</w:t>
      </w:r>
      <w:r>
        <w:br/>
      </w:r>
      <w:r>
        <w:rPr>
          <w:rStyle w:val="VerbatimChar"/>
        </w:rPr>
        <w:t xml:space="preserve">            │ Enhanced  │          │ Enhanced  │</w:t>
      </w:r>
      <w:r>
        <w:br/>
      </w:r>
      <w:r>
        <w:rPr>
          <w:rStyle w:val="VerbatimChar"/>
        </w:rPr>
        <w:t xml:space="preserve">            │ (extends  │          │ (extends  │</w:t>
      </w:r>
      <w:r>
        <w:br/>
      </w:r>
      <w:r>
        <w:rPr>
          <w:rStyle w:val="VerbatimChar"/>
        </w:rPr>
        <w:t xml:space="preserve">            │  EAp2)    │          │  WEp2)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EAc7    │</w:t>
      </w:r>
      <w:r>
        <w:br/>
      </w:r>
      <w:r>
        <w:rPr>
          <w:rStyle w:val="VerbatimChar"/>
        </w:rPr>
        <w:t xml:space="preserve">            │ Enhanced  │</w:t>
      </w:r>
      <w:r>
        <w:br/>
      </w:r>
      <w:r>
        <w:rPr>
          <w:rStyle w:val="VerbatimChar"/>
        </w:rPr>
        <w:t xml:space="preserve">            │ Refrigerant│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MRc2         │</w:t>
      </w:r>
      <w:r>
        <w:br/>
      </w:r>
      <w:r>
        <w:rPr>
          <w:rStyle w:val="VerbatimChar"/>
        </w:rPr>
        <w:t xml:space="preserve">                              │ Reduce Embodied   │</w:t>
      </w:r>
      <w:r>
        <w:br/>
      </w:r>
      <w:r>
        <w:rPr>
          <w:rStyle w:val="VerbatimChar"/>
        </w:rPr>
        <w:t xml:space="preserve">                              │ Carbon            │</w:t>
      </w:r>
      <w:r>
        <w:br/>
      </w:r>
      <w:r>
        <w:rPr>
          <w:rStyle w:val="VerbatimChar"/>
        </w:rPr>
        <w:t xml:space="preserve">                              │ (extends MRp2)    │</w:t>
      </w:r>
      <w:r>
        <w:br/>
      </w:r>
      <w:r>
        <w:rPr>
          <w:rStyle w:val="VerbatimChar"/>
        </w:rPr>
        <w:t xml:space="preserve">                              └───────────────────┘</w:t>
      </w:r>
      <w:r>
        <w:br/>
      </w:r>
      <w:r>
        <w:br/>
      </w:r>
      <w:r>
        <w:rPr>
          <w:rStyle w:val="VerbatimChar"/>
        </w:rPr>
        <w:t xml:space="preserve">INDEPENDENT SKILLS (no prerequisites, can run anytime):</w:t>
      </w:r>
      <w:r>
        <w:br/>
      </w:r>
      <w:r>
        <w:rPr>
          <w:rStyle w:val="VerbatimChar"/>
        </w:rPr>
        <w:t xml:space="preserve">┌──────────────────────────────────────────────────────────────────────────┐</w:t>
      </w:r>
      <w:r>
        <w:br/>
      </w:r>
      <w:r>
        <w:rPr>
          <w:rStyle w:val="VerbatimChar"/>
        </w:rPr>
        <w:t xml:space="preserve">│  LTc1 (Sensitive Land) │ LTc3 (Compact &amp; Connected) │ SSc3 (Rainwater)  │</w:t>
      </w:r>
      <w:r>
        <w:br/>
      </w:r>
      <w:r>
        <w:rPr>
          <w:rStyle w:val="VerbatimChar"/>
        </w:rPr>
        <w:t xml:space="preserve">│  SSc5 (Heat Island)    │ SSc6 (Light Pollution)     │                   │</w:t>
      </w:r>
      <w:r>
        <w:br/>
      </w:r>
      <w:r>
        <w:rPr>
          <w:rStyle w:val="VerbatimChar"/>
        </w:rPr>
        <w:t xml:space="preserve">└──────────────────────────────────────────────────────────────────────────┘</w:t>
      </w:r>
    </w:p>
    <w:p>
      <w:pPr>
        <w:pStyle w:val="FirstParagraph"/>
      </w:pPr>
      <w:r>
        <w:rPr>
          <w:bCs/>
          <w:b/>
        </w:rPr>
        <w:t xml:space="preserve">Dependency Matrix:</w:t>
      </w:r>
    </w:p>
    <w:tbl>
      <w:tblPr>
        <w:tblStyle w:val="Table"/>
        <w:tblW w:type="pct" w:w="5000"/>
        <w:tblLook w:firstRow="1" w:lastRow="0" w:firstColumn="0" w:lastColumn="0" w:noHBand="0" w:noVBand="0" w:val="0020"/>
      </w:tblPr>
      <w:tblGrid>
        <w:gridCol w:w="990"/>
        <w:gridCol w:w="2970"/>
        <w:gridCol w:w="2687"/>
        <w:gridCol w:w="1272"/>
      </w:tblGrid>
      <w:tr>
        <w:trPr>
          <w:tblHeader w:val="true"/>
        </w:trPr>
        <w:tc>
          <w:tcPr/>
          <w:p>
            <w:pPr>
              <w:pStyle w:val="Compact"/>
              <w:jc w:val="left"/>
            </w:pPr>
            <w:r>
              <w:t xml:space="preserve">Skill</w:t>
            </w:r>
          </w:p>
        </w:tc>
        <w:tc>
          <w:tcPr/>
          <w:p>
            <w:pPr>
              <w:pStyle w:val="Compact"/>
              <w:jc w:val="left"/>
            </w:pPr>
            <w:r>
              <w:t xml:space="preserve">Direct Prerequisites</w:t>
            </w:r>
          </w:p>
        </w:tc>
        <w:tc>
          <w:tcPr/>
          <w:p>
            <w:pPr>
              <w:pStyle w:val="Compact"/>
              <w:jc w:val="left"/>
            </w:pPr>
            <w:r>
              <w:t xml:space="preserve">Data Consumed From</w:t>
            </w:r>
          </w:p>
        </w:tc>
        <w:tc>
          <w:tcPr/>
          <w:p>
            <w:pPr>
              <w:pStyle w:val="Compact"/>
              <w:jc w:val="left"/>
            </w:pPr>
            <w:r>
              <w:t xml:space="preserve">Enables</w:t>
            </w:r>
          </w:p>
        </w:tc>
      </w:tr>
      <w:tr>
        <w:tc>
          <w:tcPr/>
          <w:p>
            <w:pPr>
              <w:pStyle w:val="Compact"/>
              <w:jc w:val="left"/>
            </w:pPr>
            <w:r>
              <w:t xml:space="preserve">IPp3</w:t>
            </w:r>
          </w:p>
        </w:tc>
        <w:tc>
          <w:tcPr/>
          <w:p>
            <w:pPr>
              <w:pStyle w:val="Compact"/>
              <w:jc w:val="left"/>
            </w:pPr>
            <w:r>
              <w:t xml:space="preserve">EAp1, EAp5, MRp2</w:t>
            </w:r>
          </w:p>
        </w:tc>
        <w:tc>
          <w:tcPr/>
          <w:p>
            <w:pPr>
              <w:pStyle w:val="Compact"/>
              <w:jc w:val="left"/>
            </w:pPr>
            <w:r>
              <w:t xml:space="preserve">Energy model, refrigerant inventory, material GWP</w:t>
            </w:r>
          </w:p>
        </w:tc>
        <w:tc>
          <w:tcPr/>
          <w:p>
            <w:pPr>
              <w:pStyle w:val="Compact"/>
              <w:jc w:val="left"/>
            </w:pPr>
            <w:r>
              <w:t xml:space="preserve">None (terminal aggregator)</w:t>
            </w:r>
          </w:p>
        </w:tc>
      </w:tr>
      <w:tr>
        <w:tc>
          <w:tcPr/>
          <w:p>
            <w:pPr>
              <w:pStyle w:val="Compact"/>
              <w:jc w:val="left"/>
            </w:pPr>
            <w:r>
              <w:t xml:space="preserve">EAc3</w:t>
            </w:r>
          </w:p>
        </w:tc>
        <w:tc>
          <w:tcPr/>
          <w:p>
            <w:pPr>
              <w:pStyle w:val="Compact"/>
              <w:jc w:val="left"/>
            </w:pPr>
            <w:r>
              <w:t xml:space="preserve">EAp2</w:t>
            </w:r>
          </w:p>
        </w:tc>
        <w:tc>
          <w:tcPr/>
          <w:p>
            <w:pPr>
              <w:pStyle w:val="Compact"/>
              <w:jc w:val="left"/>
            </w:pPr>
            <w:r>
              <w:t xml:space="preserve">Parsed model data, cost summary, compliance calc</w:t>
            </w:r>
          </w:p>
        </w:tc>
        <w:tc>
          <w:tcPr/>
          <w:p>
            <w:pPr>
              <w:pStyle w:val="Compact"/>
              <w:jc w:val="left"/>
            </w:pPr>
            <w:r>
              <w:t xml:space="preserve">None</w:t>
            </w:r>
          </w:p>
        </w:tc>
      </w:tr>
      <w:tr>
        <w:tc>
          <w:tcPr/>
          <w:p>
            <w:pPr>
              <w:pStyle w:val="Compact"/>
              <w:jc w:val="left"/>
            </w:pPr>
            <w:r>
              <w:t xml:space="preserve">EAc7</w:t>
            </w:r>
          </w:p>
        </w:tc>
        <w:tc>
          <w:tcPr/>
          <w:p>
            <w:pPr>
              <w:pStyle w:val="Compact"/>
              <w:jc w:val="left"/>
            </w:pPr>
            <w:r>
              <w:t xml:space="preserve">EAp5 (recommended)</w:t>
            </w:r>
          </w:p>
        </w:tc>
        <w:tc>
          <w:tcPr/>
          <w:p>
            <w:pPr>
              <w:pStyle w:val="Compact"/>
              <w:jc w:val="left"/>
            </w:pPr>
            <w:r>
              <w:t xml:space="preserve">Refrigerant inventory (optional cross-check)</w:t>
            </w:r>
          </w:p>
        </w:tc>
        <w:tc>
          <w:tcPr/>
          <w:p>
            <w:pPr>
              <w:pStyle w:val="Compact"/>
              <w:jc w:val="left"/>
            </w:pPr>
            <w:r>
              <w:t xml:space="preserve">None</w:t>
            </w:r>
          </w:p>
        </w:tc>
      </w:tr>
      <w:tr>
        <w:tc>
          <w:tcPr/>
          <w:p>
            <w:pPr>
              <w:pStyle w:val="Compact"/>
              <w:jc w:val="left"/>
            </w:pPr>
            <w:r>
              <w:t xml:space="preserve">WEc2</w:t>
            </w:r>
          </w:p>
        </w:tc>
        <w:tc>
          <w:tcPr/>
          <w:p>
            <w:pPr>
              <w:pStyle w:val="Compact"/>
              <w:jc w:val="left"/>
            </w:pPr>
            <w:r>
              <w:t xml:space="preserve">WEp2</w:t>
            </w:r>
          </w:p>
        </w:tc>
        <w:tc>
          <w:tcPr/>
          <w:p>
            <w:pPr>
              <w:pStyle w:val="Compact"/>
              <w:jc w:val="left"/>
            </w:pPr>
            <w:r>
              <w:t xml:space="preserve">Baseline/design fixture calcs, fixture schedule</w:t>
            </w:r>
          </w:p>
        </w:tc>
        <w:tc>
          <w:tcPr/>
          <w:p>
            <w:pPr>
              <w:pStyle w:val="Compact"/>
              <w:jc w:val="left"/>
            </w:pPr>
            <w:r>
              <w:t xml:space="preserve">None</w:t>
            </w:r>
          </w:p>
        </w:tc>
      </w:tr>
      <w:tr>
        <w:tc>
          <w:tcPr/>
          <w:p>
            <w:pPr>
              <w:pStyle w:val="Compact"/>
              <w:jc w:val="left"/>
            </w:pPr>
            <w:r>
              <w:t xml:space="preserve">MRc2</w:t>
            </w:r>
          </w:p>
        </w:tc>
        <w:tc>
          <w:tcPr/>
          <w:p>
            <w:pPr>
              <w:pStyle w:val="Compact"/>
              <w:jc w:val="left"/>
            </w:pPr>
            <w:r>
              <w:t xml:space="preserve">MRp2</w:t>
            </w:r>
          </w:p>
        </w:tc>
        <w:tc>
          <w:tcPr/>
          <w:p>
            <w:pPr>
              <w:pStyle w:val="Compact"/>
              <w:jc w:val="left"/>
            </w:pPr>
            <w:r>
              <w:t xml:space="preserve">Baseline embodied carbon, GWP intensity</w:t>
            </w:r>
          </w:p>
        </w:tc>
        <w:tc>
          <w:tcPr/>
          <w:p>
            <w:pPr>
              <w:pStyle w:val="Compact"/>
              <w:jc w:val="left"/>
            </w:pPr>
            <w:r>
              <w:t xml:space="preserve">None</w:t>
            </w:r>
          </w:p>
        </w:tc>
      </w:tr>
      <w:tr>
        <w:tc>
          <w:tcPr/>
          <w:p>
            <w:pPr>
              <w:pStyle w:val="Compact"/>
              <w:jc w:val="left"/>
            </w:pPr>
            <w:r>
              <w:t xml:space="preserve">LTc3</w:t>
            </w:r>
          </w:p>
        </w:tc>
        <w:tc>
          <w:tcPr/>
          <w:p>
            <w:pPr>
              <w:pStyle w:val="Compact"/>
              <w:jc w:val="left"/>
            </w:pPr>
            <w:r>
              <w:t xml:space="preserve">None</w:t>
            </w:r>
          </w:p>
        </w:tc>
        <w:tc>
          <w:tcPr/>
          <w:p>
            <w:pPr>
              <w:pStyle w:val="Compact"/>
              <w:jc w:val="left"/>
            </w:pPr>
            <w:r>
              <w:t xml:space="preserve">US Census, Walk Score, GTFS</w:t>
            </w:r>
          </w:p>
        </w:tc>
        <w:tc>
          <w:tcPr/>
          <w:p>
            <w:pPr>
              <w:pStyle w:val="Compact"/>
              <w:jc w:val="left"/>
            </w:pPr>
            <w:r>
              <w:t xml:space="preserve">None</w:t>
            </w:r>
          </w:p>
        </w:tc>
      </w:tr>
      <w:tr>
        <w:tc>
          <w:tcPr/>
          <w:p>
            <w:pPr>
              <w:pStyle w:val="Compact"/>
              <w:jc w:val="left"/>
            </w:pPr>
            <w:r>
              <w:t xml:space="preserve">LTc1</w:t>
            </w:r>
          </w:p>
        </w:tc>
        <w:tc>
          <w:tcPr/>
          <w:p>
            <w:pPr>
              <w:pStyle w:val="Compact"/>
              <w:jc w:val="left"/>
            </w:pPr>
            <w:r>
              <w:t xml:space="preserve">None</w:t>
            </w:r>
          </w:p>
        </w:tc>
        <w:tc>
          <w:tcPr/>
          <w:p>
            <w:pPr>
              <w:pStyle w:val="Compact"/>
              <w:jc w:val="left"/>
            </w:pPr>
            <w:r>
              <w:t xml:space="preserve">FEMA, NWI, USFWS, USGS</w:t>
            </w:r>
          </w:p>
        </w:tc>
        <w:tc>
          <w:tcPr/>
          <w:p>
            <w:pPr>
              <w:pStyle w:val="Compact"/>
              <w:jc w:val="left"/>
            </w:pPr>
            <w:r>
              <w:t xml:space="preserve">None</w:t>
            </w:r>
          </w:p>
        </w:tc>
      </w:tr>
      <w:tr>
        <w:tc>
          <w:tcPr/>
          <w:p>
            <w:pPr>
              <w:pStyle w:val="Compact"/>
              <w:jc w:val="left"/>
            </w:pPr>
            <w:r>
              <w:t xml:space="preserve">SSc3</w:t>
            </w:r>
          </w:p>
        </w:tc>
        <w:tc>
          <w:tcPr/>
          <w:p>
            <w:pPr>
              <w:pStyle w:val="Compact"/>
              <w:jc w:val="left"/>
            </w:pPr>
            <w:r>
              <w:t xml:space="preserve">None</w:t>
            </w:r>
          </w:p>
        </w:tc>
        <w:tc>
          <w:tcPr/>
          <w:p>
            <w:pPr>
              <w:pStyle w:val="Compact"/>
              <w:jc w:val="left"/>
            </w:pPr>
            <w:r>
              <w:t xml:space="preserve">NOAA Atlas 14, NRCS soils</w:t>
            </w:r>
          </w:p>
        </w:tc>
        <w:tc>
          <w:tcPr/>
          <w:p>
            <w:pPr>
              <w:pStyle w:val="Compact"/>
              <w:jc w:val="left"/>
            </w:pPr>
            <w:r>
              <w:t xml:space="preserve">None</w:t>
            </w:r>
          </w:p>
        </w:tc>
      </w:tr>
      <w:tr>
        <w:tc>
          <w:tcPr/>
          <w:p>
            <w:pPr>
              <w:pStyle w:val="Compact"/>
              <w:jc w:val="left"/>
            </w:pPr>
            <w:r>
              <w:t xml:space="preserve">SSc5</w:t>
            </w:r>
          </w:p>
        </w:tc>
        <w:tc>
          <w:tcPr/>
          <w:p>
            <w:pPr>
              <w:pStyle w:val="Compact"/>
              <w:jc w:val="left"/>
            </w:pPr>
            <w:r>
              <w:t xml:space="preserve">None</w:t>
            </w:r>
          </w:p>
        </w:tc>
        <w:tc>
          <w:tcPr/>
          <w:p>
            <w:pPr>
              <w:pStyle w:val="Compact"/>
              <w:jc w:val="left"/>
            </w:pPr>
            <w:r>
              <w:t xml:space="preserve">CRRC, Tree Equity Score</w:t>
            </w:r>
          </w:p>
        </w:tc>
        <w:tc>
          <w:tcPr/>
          <w:p>
            <w:pPr>
              <w:pStyle w:val="Compact"/>
              <w:jc w:val="left"/>
            </w:pPr>
            <w:r>
              <w:t xml:space="preserve">None</w:t>
            </w:r>
          </w:p>
        </w:tc>
      </w:tr>
      <w:tr>
        <w:tc>
          <w:tcPr/>
          <w:p>
            <w:pPr>
              <w:pStyle w:val="Compact"/>
              <w:jc w:val="left"/>
            </w:pPr>
            <w:r>
              <w:t xml:space="preserve">SSc6</w:t>
            </w:r>
          </w:p>
        </w:tc>
        <w:tc>
          <w:tcPr/>
          <w:p>
            <w:pPr>
              <w:pStyle w:val="Compact"/>
              <w:jc w:val="left"/>
            </w:pPr>
            <w:r>
              <w:t xml:space="preserve">None</w:t>
            </w:r>
          </w:p>
        </w:tc>
        <w:tc>
          <w:tcPr/>
          <w:p>
            <w:pPr>
              <w:pStyle w:val="Compact"/>
              <w:jc w:val="left"/>
            </w:pPr>
            <w:r>
              <w:t xml:space="preserve">IES TM-15, manufacturer data</w:t>
            </w:r>
          </w:p>
        </w:tc>
        <w:tc>
          <w:tcPr/>
          <w:p>
            <w:pPr>
              <w:pStyle w:val="Compact"/>
              <w:jc w:val="left"/>
            </w:pPr>
            <w:r>
              <w:t xml:space="preserve">None</w:t>
            </w:r>
          </w:p>
        </w:tc>
      </w:tr>
      <w:tr>
        <w:tc>
          <w:tcPr/>
          <w:p>
            <w:pPr>
              <w:pStyle w:val="Compact"/>
              <w:jc w:val="left"/>
            </w:pPr>
            <w:r>
              <w:t xml:space="preserve">PRc2</w:t>
            </w:r>
          </w:p>
        </w:tc>
        <w:tc>
          <w:tcPr/>
          <w:p>
            <w:pPr>
              <w:pStyle w:val="Compact"/>
              <w:jc w:val="left"/>
            </w:pPr>
            <w:r>
              <w:t xml:space="preserve">None</w:t>
            </w:r>
          </w:p>
        </w:tc>
        <w:tc>
          <w:tcPr/>
          <w:p>
            <w:pPr>
              <w:pStyle w:val="Compact"/>
              <w:jc w:val="left"/>
            </w:pPr>
            <w:r>
              <w:t xml:space="preserve">GBCI Directory, team roster</w:t>
            </w:r>
          </w:p>
        </w:tc>
        <w:tc>
          <w:tcPr/>
          <w:p>
            <w:pPr>
              <w:pStyle w:val="Compact"/>
              <w:jc w:val="left"/>
            </w:pPr>
            <w:r>
              <w:t xml:space="preserve">None</w:t>
            </w:r>
          </w:p>
        </w:tc>
      </w:tr>
    </w:tbl>
    <w:p>
      <w:pPr>
        <w:pStyle w:val="BodyText"/>
      </w:pPr>
      <w:r>
        <w:rPr>
          <w:bCs/>
          <w:b/>
        </w:rPr>
        <w:t xml:space="preserve">Execution Strategy Based on Dependencies:</w:t>
      </w:r>
    </w:p>
    <w:tbl>
      <w:tblPr>
        <w:tblStyle w:val="Table"/>
        <w:tblW w:type="pct" w:w="5000"/>
        <w:tblLook w:firstRow="1" w:lastRow="0" w:firstColumn="0" w:lastColumn="0" w:noHBand="0" w:noVBand="0" w:val="0020"/>
      </w:tblPr>
      <w:tblGrid>
        <w:gridCol w:w="1007"/>
        <w:gridCol w:w="2304"/>
        <w:gridCol w:w="1872"/>
        <w:gridCol w:w="2736"/>
      </w:tblGrid>
      <w:tr>
        <w:trPr>
          <w:tblHeader w:val="true"/>
        </w:trPr>
        <w:tc>
          <w:tcPr/>
          <w:p>
            <w:pPr>
              <w:pStyle w:val="Compact"/>
              <w:jc w:val="left"/>
            </w:pPr>
            <w:r>
              <w:t xml:space="preserve">Phase</w:t>
            </w:r>
          </w:p>
        </w:tc>
        <w:tc>
          <w:tcPr/>
          <w:p>
            <w:pPr>
              <w:pStyle w:val="Compact"/>
              <w:jc w:val="left"/>
            </w:pPr>
            <w:r>
              <w:t xml:space="preserve">Skills Executed</w:t>
            </w:r>
          </w:p>
        </w:tc>
        <w:tc>
          <w:tcPr/>
          <w:p>
            <w:pPr>
              <w:pStyle w:val="Compact"/>
              <w:jc w:val="left"/>
            </w:pPr>
            <w:r>
              <w:t xml:space="preserve">Parallelism</w:t>
            </w:r>
          </w:p>
        </w:tc>
        <w:tc>
          <w:tcPr/>
          <w:p>
            <w:pPr>
              <w:pStyle w:val="Compact"/>
              <w:jc w:val="left"/>
            </w:pPr>
            <w:r>
              <w:t xml:space="preserve">Expected Wall Time</w:t>
            </w:r>
          </w:p>
        </w:tc>
      </w:tr>
      <w:tr>
        <w:tc>
          <w:tcPr/>
          <w:p>
            <w:pPr>
              <w:pStyle w:val="Compact"/>
              <w:jc w:val="left"/>
            </w:pPr>
            <w:r>
              <w:t xml:space="preserve">Phase 1</w:t>
            </w:r>
          </w:p>
        </w:tc>
        <w:tc>
          <w:tcPr/>
          <w:p>
            <w:pPr>
              <w:pStyle w:val="Compact"/>
              <w:jc w:val="left"/>
            </w:pPr>
            <w:r>
              <w:t xml:space="preserve">EAp1, EAp5, MRp2, EAp2, WEp2, LTc1, LTc3, SSc3, SSc5, SSc6, PRc2</w:t>
            </w:r>
          </w:p>
        </w:tc>
        <w:tc>
          <w:tcPr/>
          <w:p>
            <w:pPr>
              <w:pStyle w:val="Compact"/>
              <w:jc w:val="left"/>
            </w:pPr>
            <w:r>
              <w:t xml:space="preserve">Max parallel (11 skills)</w:t>
            </w:r>
          </w:p>
        </w:tc>
        <w:tc>
          <w:tcPr/>
          <w:p>
            <w:pPr>
              <w:pStyle w:val="Compact"/>
              <w:jc w:val="left"/>
            </w:pPr>
            <w:r>
              <w:t xml:space="preserve">~15 minutes</w:t>
            </w:r>
          </w:p>
        </w:tc>
      </w:tr>
      <w:tr>
        <w:tc>
          <w:tcPr/>
          <w:p>
            <w:pPr>
              <w:pStyle w:val="Compact"/>
              <w:jc w:val="left"/>
            </w:pPr>
            <w:r>
              <w:t xml:space="preserve">Phase 2</w:t>
            </w:r>
          </w:p>
        </w:tc>
        <w:tc>
          <w:tcPr/>
          <w:p>
            <w:pPr>
              <w:pStyle w:val="Compact"/>
              <w:jc w:val="left"/>
            </w:pPr>
            <w:r>
              <w:t xml:space="preserve">IPp3 (waits for EAp1+EAp5+MRp2)</w:t>
            </w:r>
          </w:p>
        </w:tc>
        <w:tc>
          <w:tcPr/>
          <w:p>
            <w:pPr>
              <w:pStyle w:val="Compact"/>
              <w:jc w:val="left"/>
            </w:pPr>
            <w:r>
              <w:t xml:space="preserve">Sequential</w:t>
            </w:r>
          </w:p>
        </w:tc>
        <w:tc>
          <w:tcPr/>
          <w:p>
            <w:pPr>
              <w:pStyle w:val="Compact"/>
              <w:jc w:val="left"/>
            </w:pPr>
            <w:r>
              <w:t xml:space="preserve">+~5 minutes</w:t>
            </w:r>
          </w:p>
        </w:tc>
      </w:tr>
      <w:tr>
        <w:tc>
          <w:tcPr/>
          <w:p>
            <w:pPr>
              <w:pStyle w:val="Compact"/>
              <w:jc w:val="left"/>
            </w:pPr>
            <w:r>
              <w:t xml:space="preserve">Phase 3</w:t>
            </w:r>
          </w:p>
        </w:tc>
        <w:tc>
          <w:tcPr/>
          <w:p>
            <w:pPr>
              <w:pStyle w:val="Compact"/>
              <w:jc w:val="left"/>
            </w:pPr>
            <w:r>
              <w:t xml:space="preserve">EAc3 (waits for EAp2), WEc2 (waits for WEp2), MRc2 (waits for MRp2)</w:t>
            </w:r>
          </w:p>
        </w:tc>
        <w:tc>
          <w:tcPr/>
          <w:p>
            <w:pPr>
              <w:pStyle w:val="Compact"/>
              <w:jc w:val="left"/>
            </w:pPr>
            <w:r>
              <w:t xml:space="preserve">Parallel (3 skills)</w:t>
            </w:r>
          </w:p>
        </w:tc>
        <w:tc>
          <w:tcPr/>
          <w:p>
            <w:pPr>
              <w:pStyle w:val="Compact"/>
              <w:jc w:val="left"/>
            </w:pPr>
            <w:r>
              <w:t xml:space="preserve">+~10 minutes</w:t>
            </w:r>
          </w:p>
        </w:tc>
      </w:tr>
      <w:tr>
        <w:tc>
          <w:tcPr/>
          <w:p>
            <w:pPr>
              <w:pStyle w:val="Compact"/>
              <w:jc w:val="left"/>
            </w:pPr>
            <w:r>
              <w:t xml:space="preserve">Phase 4</w:t>
            </w:r>
          </w:p>
        </w:tc>
        <w:tc>
          <w:tcPr/>
          <w:p>
            <w:pPr>
              <w:pStyle w:val="Compact"/>
              <w:jc w:val="left"/>
            </w:pPr>
            <w:r>
              <w:t xml:space="preserve">EAc7 (waits for EAp5, optional)</w:t>
            </w:r>
          </w:p>
        </w:tc>
        <w:tc>
          <w:tcPr/>
          <w:p>
            <w:pPr>
              <w:pStyle w:val="Compact"/>
              <w:jc w:val="left"/>
            </w:pPr>
            <w:r>
              <w:t xml:space="preserve">Sequential</w:t>
            </w:r>
          </w:p>
        </w:tc>
        <w:tc>
          <w:tcPr/>
          <w:p>
            <w:pPr>
              <w:pStyle w:val="Compact"/>
              <w:jc w:val="left"/>
            </w:pPr>
            <w:r>
              <w:t xml:space="preserve">+~3 minutes</w:t>
            </w:r>
          </w:p>
        </w:tc>
      </w:tr>
      <w:tr>
        <w:tc>
          <w:tcPr/>
          <w:p>
            <w:pPr>
              <w:pStyle w:val="Compact"/>
              <w:jc w:val="left"/>
            </w:pPr>
            <w:r>
              <w:rPr>
                <w:bCs/>
                <w:b/>
              </w:rPr>
              <w:t xml:space="preserve">Total</w:t>
            </w:r>
          </w:p>
        </w:tc>
        <w:tc>
          <w:tcPr/>
          <w:p>
            <w:pPr>
              <w:pStyle w:val="Compact"/>
              <w:jc w:val="left"/>
            </w:pPr>
            <w:r>
              <w:t xml:space="preserve">All 16 skills</w:t>
            </w:r>
          </w:p>
        </w:tc>
        <w:tc>
          <w:tcPr/>
          <w:p>
            <w:pPr>
              <w:pStyle w:val="Compact"/>
              <w:jc w:val="left"/>
            </w:pPr>
            <w:r>
              <w:t xml:space="preserve">Dependency-aware</w:t>
            </w:r>
          </w:p>
        </w:tc>
        <w:tc>
          <w:tcPr/>
          <w:p>
            <w:pPr>
              <w:pStyle w:val="Compact"/>
              <w:jc w:val="left"/>
            </w:pPr>
            <w:r>
              <w:rPr>
                <w:bCs/>
                <w:b/>
              </w:rPr>
              <w:t xml:space="preserve">~35 minutes</w:t>
            </w:r>
            <w:r>
              <w:t xml:space="preserve"> </w:t>
            </w:r>
            <w:r>
              <w:t xml:space="preserve">(automated steps only, excluding HITL)</w:t>
            </w:r>
          </w:p>
        </w:tc>
      </w:tr>
    </w:tbl>
    <w:p>
      <w:pPr>
        <w:pStyle w:val="BodyText"/>
      </w:pPr>
      <w:r>
        <w:rPr>
          <w:bCs/>
          <w:b/>
        </w:rPr>
        <w:t xml:space="preserve">Key Design Decisions:</w:t>
      </w:r>
    </w:p>
    <w:p>
      <w:pPr>
        <w:numPr>
          <w:ilvl w:val="0"/>
          <w:numId w:val="1005"/>
        </w:numPr>
      </w:pPr>
      <w:r>
        <w:rPr>
          <w:bCs/>
          <w:b/>
        </w:rPr>
        <w:t xml:space="preserve">IPp3 as Terminal Aggregator:</w:t>
      </w:r>
      <w:r>
        <w:t xml:space="preserve"> </w:t>
      </w:r>
      <w:r>
        <w:t xml:space="preserve">IPp3 is the only skill that consumes outputs from three prerequisite skills. It does not enable downstream credits, making it a natural terminal node in the DAG.</w:t>
      </w:r>
    </w:p>
    <w:p>
      <w:pPr>
        <w:numPr>
          <w:ilvl w:val="0"/>
          <w:numId w:val="1005"/>
        </w:numPr>
      </w:pPr>
      <w:r>
        <w:rPr>
          <w:bCs/>
          <w:b/>
        </w:rPr>
        <w:t xml:space="preserve">Extension Pattern:</w:t>
      </w:r>
      <w:r>
        <w:t xml:space="preserve"> </w:t>
      </w:r>
      <w:r>
        <w:t xml:space="preserve">Credits that extend prerequisites (EAc3 extends EAp2, WEc2 extends WEp2, MRc2 extends MRp2, EAc7 extends EAp5) reuse parsed data and add additional calculations. This avoids re-parsing the same energy models or material takeoffs.</w:t>
      </w:r>
    </w:p>
    <w:p>
      <w:pPr>
        <w:numPr>
          <w:ilvl w:val="0"/>
          <w:numId w:val="1005"/>
        </w:numPr>
      </w:pPr>
      <w:r>
        <w:rPr>
          <w:bCs/>
          <w:b/>
        </w:rPr>
        <w:t xml:space="preserve">Independent Skills:</w:t>
      </w:r>
      <w:r>
        <w:t xml:space="preserve"> </w:t>
      </w:r>
      <w:r>
        <w:t xml:space="preserve">Site and location-based credits (LTc1, LTc3, SSc3, SSc5, SSc6, PRc2) have no prerequisites and can execute at any time, ideally in Phase 1 for maximum parallelism.</w:t>
      </w:r>
    </w:p>
    <w:p>
      <w:pPr>
        <w:numPr>
          <w:ilvl w:val="0"/>
          <w:numId w:val="1005"/>
        </w:numPr>
      </w:pPr>
      <w:r>
        <w:rPr>
          <w:bCs/>
          <w:b/>
        </w:rPr>
        <w:t xml:space="preserve">Cross-Credit Shared State:</w:t>
      </w:r>
      <w:r>
        <w:t xml:space="preserve"> </w:t>
      </w:r>
      <w:r>
        <w:t xml:space="preserve">The project state store enables skills to read outputs from completed skills without explicit edges. For example, IPp3 can read EAp1 data as soon as EAp1 writes to state, even if EAp5 and MRp2 are still running. This</w:t>
      </w:r>
      <w:r>
        <w:t xml:space="preserve"> </w:t>
      </w:r>
      <w:r>
        <w:t xml:space="preserve">“</w:t>
      </w:r>
      <w:r>
        <w:t xml:space="preserve">publish-subscribe</w:t>
      </w:r>
      <w:r>
        <w:t xml:space="preserve">”</w:t>
      </w:r>
      <w:r>
        <w:t xml:space="preserve"> </w:t>
      </w:r>
      <w:r>
        <w:t xml:space="preserve">pattern reduces overall wall time compared to strict DAG execution.</w:t>
      </w:r>
    </w:p>
    <w:p>
      <w:r>
        <w:pict>
          <v:rect style="width:0;height:1.5pt" o:hralign="center" o:hrstd="t" o:hr="t"/>
        </w:pict>
      </w:r>
    </w:p>
    <w:p>
      <w:pPr>
        <w:pStyle w:val="FirstParagraph"/>
      </w:pPr>
      <w:r>
        <w:rPr>
          <w:iCs/>
          <w:i/>
        </w:rPr>
        <w:t xml:space="preserve">End of Sections 3-4</w:t>
      </w:r>
    </w:p>
    <w:p>
      <w:r>
        <w:pict>
          <v:rect style="width:0;height:1.5pt" o:hralign="center" o:hrstd="t" o:hr="t"/>
        </w:pict>
      </w:r>
    </w:p>
    <w:bookmarkEnd w:id="54"/>
    <w:bookmarkEnd w:id="55"/>
    <w:bookmarkEnd w:id="56"/>
    <w:bookmarkStart w:id="95" w:name="Xcc7796fe6f1f4bdb0b6ddbd7421edc90840627c"/>
    <w:p>
      <w:pPr>
        <w:pStyle w:val="Heading1"/>
      </w:pPr>
      <w:r>
        <w:t xml:space="preserve">Master Technical Implementation Document</w:t>
      </w:r>
    </w:p>
    <w:bookmarkStart w:id="75" w:name="section-5-api-integration-specifications"/>
    <w:p>
      <w:pPr>
        <w:pStyle w:val="Heading2"/>
      </w:pPr>
      <w:r>
        <w:t xml:space="preserve">Section 5: API Integration Specifications</w:t>
      </w:r>
    </w:p>
    <w:bookmarkStart w:id="62" w:name="api-integration-architecture"/>
    <w:p>
      <w:pPr>
        <w:pStyle w:val="Heading3"/>
      </w:pPr>
      <w:r>
        <w:t xml:space="preserve">5.1 API Integration Architecture</w:t>
      </w:r>
    </w:p>
    <w:p>
      <w:pPr>
        <w:pStyle w:val="FirstParagraph"/>
      </w:pPr>
      <w:r>
        <w:t xml:space="preserve">The API Integration Layer serves as the data ingestion backbone of the LEED v5 Automation Platform. It normalizes access to 36 external data sources across government, industry, software platform, and IoT sensor categories. The architecture follows a</w:t>
      </w:r>
      <w:r>
        <w:t xml:space="preserve"> </w:t>
      </w:r>
      <w:r>
        <w:rPr>
          <w:bCs/>
          <w:b/>
        </w:rPr>
        <w:t xml:space="preserve">layered client pattern</w:t>
      </w:r>
      <w:r>
        <w:t xml:space="preserve"> </w:t>
      </w:r>
      <w:r>
        <w:t xml:space="preserve">with resilience primitives at every tier.</w:t>
      </w:r>
    </w:p>
    <w:bookmarkStart w:id="57" w:name="rest-api-client-layer"/>
    <w:p>
      <w:pPr>
        <w:pStyle w:val="Heading4"/>
      </w:pPr>
      <w:r>
        <w:t xml:space="preserve">5.1.1 REST API Client Layer</w:t>
      </w:r>
    </w:p>
    <w:p>
      <w:pPr>
        <w:pStyle w:val="FirstParagraph"/>
      </w:pPr>
      <w:r>
        <w:t xml:space="preserve">All external API calls flow through the</w:t>
      </w:r>
      <w:r>
        <w:t xml:space="preserve"> </w:t>
      </w:r>
      <w:r>
        <w:rPr>
          <w:rStyle w:val="VerbatimChar"/>
        </w:rPr>
        <w:t xml:space="preserve">LeedApiClient</w:t>
      </w:r>
      <w:r>
        <w:t xml:space="preserve"> </w:t>
      </w:r>
      <w:r>
        <w:t xml:space="preserve">abstraction, a unified async HTTP client built on</w:t>
      </w:r>
      <w:r>
        <w:t xml:space="preserve"> </w:t>
      </w:r>
      <w:r>
        <w:rPr>
          <w:rStyle w:val="VerbatimChar"/>
        </w:rPr>
        <w:t xml:space="preserve">httpx</w:t>
      </w:r>
      <w:r>
        <w:t xml:space="preserve"> </w:t>
      </w:r>
      <w:r>
        <w:t xml:space="preserve">with the following capabilities:</w:t>
      </w:r>
    </w:p>
    <w:tbl>
      <w:tblPr>
        <w:tblStyle w:val="Table"/>
        <w:tblW w:type="pct" w:w="5000"/>
        <w:tblLook w:firstRow="1" w:lastRow="0" w:firstColumn="0" w:lastColumn="0" w:noHBand="0" w:noVBand="0" w:val="0020"/>
      </w:tblPr>
      <w:tblGrid>
        <w:gridCol w:w="2210"/>
        <w:gridCol w:w="2762"/>
        <w:gridCol w:w="2946"/>
      </w:tblGrid>
      <w:tr>
        <w:trPr>
          <w:tblHeader w:val="true"/>
        </w:trPr>
        <w:tc>
          <w:tcPr/>
          <w:p>
            <w:pPr>
              <w:pStyle w:val="Compact"/>
              <w:jc w:val="left"/>
            </w:pPr>
            <w:r>
              <w:t xml:space="preserve">Capability</w:t>
            </w:r>
          </w:p>
        </w:tc>
        <w:tc>
          <w:tcPr/>
          <w:p>
            <w:pPr>
              <w:pStyle w:val="Compact"/>
              <w:jc w:val="left"/>
            </w:pPr>
            <w:r>
              <w:t xml:space="preserve">Implementation</w:t>
            </w:r>
          </w:p>
        </w:tc>
        <w:tc>
          <w:tcPr/>
          <w:p>
            <w:pPr>
              <w:pStyle w:val="Compact"/>
              <w:jc w:val="left"/>
            </w:pPr>
            <w:r>
              <w:t xml:space="preserve">Default Config</w:t>
            </w:r>
          </w:p>
        </w:tc>
      </w:tr>
      <w:tr>
        <w:tc>
          <w:tcPr/>
          <w:p>
            <w:pPr>
              <w:pStyle w:val="Compact"/>
              <w:jc w:val="left"/>
            </w:pPr>
            <w:r>
              <w:t xml:space="preserve">HTTP transport</w:t>
            </w:r>
          </w:p>
        </w:tc>
        <w:tc>
          <w:tcPr/>
          <w:p>
            <w:pPr>
              <w:pStyle w:val="Compact"/>
              <w:jc w:val="left"/>
            </w:pPr>
            <w:r>
              <w:rPr>
                <w:rStyle w:val="VerbatimChar"/>
              </w:rPr>
              <w:t xml:space="preserve">httpx.AsyncClient</w:t>
            </w:r>
          </w:p>
        </w:tc>
        <w:tc>
          <w:tcPr/>
          <w:p>
            <w:pPr>
              <w:pStyle w:val="Compact"/>
              <w:jc w:val="left"/>
            </w:pPr>
            <w:r>
              <w:t xml:space="preserve">HTTP/2 enabled,</w:t>
            </w:r>
            <w:r>
              <w:t xml:space="preserve"> </w:t>
            </w:r>
            <w:r>
              <w:rPr>
                <w:rStyle w:val="VerbatimChar"/>
              </w:rPr>
              <w:t xml:space="preserve">limits=Limits(max_connections=100, max_keepalive_connections=20)</w:t>
            </w:r>
          </w:p>
        </w:tc>
      </w:tr>
      <w:tr>
        <w:tc>
          <w:tcPr/>
          <w:p>
            <w:pPr>
              <w:pStyle w:val="Compact"/>
              <w:jc w:val="left"/>
            </w:pPr>
            <w:r>
              <w:t xml:space="preserve">Timeout</w:t>
            </w:r>
          </w:p>
        </w:tc>
        <w:tc>
          <w:tcPr/>
          <w:p>
            <w:pPr>
              <w:pStyle w:val="Compact"/>
              <w:jc w:val="left"/>
            </w:pPr>
            <w:r>
              <w:t xml:space="preserve">Per-API configurable</w:t>
            </w:r>
          </w:p>
        </w:tc>
        <w:tc>
          <w:tcPr/>
          <w:p>
            <w:pPr>
              <w:pStyle w:val="Compact"/>
              <w:jc w:val="left"/>
            </w:pPr>
            <w:r>
              <w:t xml:space="preserve">Connect: 5s, Read: 30s, Write: 10s</w:t>
            </w:r>
          </w:p>
        </w:tc>
      </w:tr>
      <w:tr>
        <w:tc>
          <w:tcPr/>
          <w:p>
            <w:pPr>
              <w:pStyle w:val="Compact"/>
              <w:jc w:val="left"/>
            </w:pPr>
            <w:r>
              <w:t xml:space="preserve">Request signing</w:t>
            </w:r>
          </w:p>
        </w:tc>
        <w:tc>
          <w:tcPr/>
          <w:p>
            <w:pPr>
              <w:pStyle w:val="Compact"/>
              <w:jc w:val="left"/>
            </w:pPr>
            <w:r>
              <w:t xml:space="preserve">HMAC-SHA256 for internal APIs</w:t>
            </w:r>
          </w:p>
        </w:tc>
        <w:tc>
          <w:tcPr/>
          <w:p>
            <w:pPr>
              <w:pStyle w:val="Compact"/>
              <w:jc w:val="left"/>
            </w:pPr>
            <w:r>
              <w:t xml:space="preserve">Key rotation via Vault</w:t>
            </w:r>
          </w:p>
        </w:tc>
      </w:tr>
      <w:tr>
        <w:tc>
          <w:tcPr/>
          <w:p>
            <w:pPr>
              <w:pStyle w:val="Compact"/>
              <w:jc w:val="left"/>
            </w:pPr>
            <w:r>
              <w:t xml:space="preserve">Request ID injection</w:t>
            </w:r>
          </w:p>
        </w:tc>
        <w:tc>
          <w:tcPr/>
          <w:p>
            <w:pPr>
              <w:pStyle w:val="Compact"/>
              <w:jc w:val="left"/>
            </w:pPr>
            <w:r>
              <w:rPr>
                <w:rStyle w:val="VerbatimChar"/>
              </w:rPr>
              <w:t xml:space="preserve">X-Request-ID</w:t>
            </w:r>
            <w:r>
              <w:t xml:space="preserve"> </w:t>
            </w:r>
            <w:r>
              <w:t xml:space="preserve">UUID v4</w:t>
            </w:r>
          </w:p>
        </w:tc>
        <w:tc>
          <w:tcPr/>
          <w:p>
            <w:pPr>
              <w:pStyle w:val="Compact"/>
              <w:jc w:val="left"/>
            </w:pPr>
            <w:r>
              <w:t xml:space="preserve">Propagated across all upstream calls</w:t>
            </w:r>
          </w:p>
        </w:tc>
      </w:tr>
      <w:tr>
        <w:tc>
          <w:tcPr/>
          <w:p>
            <w:pPr>
              <w:pStyle w:val="Compact"/>
              <w:jc w:val="left"/>
            </w:pPr>
            <w:r>
              <w:t xml:space="preserve">User-Agent</w:t>
            </w:r>
          </w:p>
        </w:tc>
        <w:tc>
          <w:tcPr/>
          <w:p>
            <w:pPr>
              <w:pStyle w:val="Compact"/>
              <w:jc w:val="left"/>
            </w:pPr>
            <w:r>
              <w:rPr>
                <w:rStyle w:val="VerbatimChar"/>
              </w:rPr>
              <w:t xml:space="preserve">LEED-Platform/1.0 (project:{project_id})</w:t>
            </w:r>
          </w:p>
        </w:tc>
        <w:tc>
          <w:tcPr/>
          <w:p>
            <w:pPr>
              <w:pStyle w:val="Compact"/>
              <w:jc w:val="left"/>
            </w:pPr>
            <w:r>
              <w:t xml:space="preserve">Identifies origin for provider analytics</w:t>
            </w:r>
          </w:p>
        </w:tc>
      </w:tr>
    </w:tbl>
    <w:p>
      <w:pPr>
        <w:pStyle w:val="SourceCode"/>
      </w:pPr>
      <w:r>
        <w:rPr>
          <w:rStyle w:val="CommentTok"/>
        </w:rPr>
        <w:t xml:space="preserve"># /backend/api_client/leed_api_client.py</w:t>
      </w:r>
      <w:r>
        <w:br/>
      </w:r>
      <w:r>
        <w:br/>
      </w:r>
      <w:r>
        <w:rPr>
          <w:rStyle w:val="ImportTok"/>
        </w:rPr>
        <w:t xml:space="preserve">import</w:t>
      </w:r>
      <w:r>
        <w:rPr>
          <w:rStyle w:val="NormalTok"/>
        </w:rPr>
        <w:t xml:space="preserve"> httpx</w:t>
      </w:r>
      <w:r>
        <w:br/>
      </w:r>
      <w:r>
        <w:rPr>
          <w:rStyle w:val="ImportTok"/>
        </w:rPr>
        <w:t xml:space="preserve">from</w:t>
      </w:r>
      <w:r>
        <w:rPr>
          <w:rStyle w:val="NormalTok"/>
        </w:rPr>
        <w:t xml:space="preserve"> tenacity </w:t>
      </w:r>
      <w:r>
        <w:rPr>
          <w:rStyle w:val="ImportTok"/>
        </w:rPr>
        <w:t xml:space="preserve">import</w:t>
      </w:r>
      <w:r>
        <w:rPr>
          <w:rStyle w:val="NormalTok"/>
        </w:rPr>
        <w:t xml:space="preserve"> retry, stop_after_attempt, wait_exponential</w:t>
      </w:r>
      <w:r>
        <w:br/>
      </w:r>
      <w:r>
        <w:rPr>
          <w:rStyle w:val="ImportTok"/>
        </w:rPr>
        <w:t xml:space="preserve">from</w:t>
      </w:r>
      <w:r>
        <w:rPr>
          <w:rStyle w:val="NormalTok"/>
        </w:rPr>
        <w:t xml:space="preserve"> circuitbreaker </w:t>
      </w:r>
      <w:r>
        <w:rPr>
          <w:rStyle w:val="ImportTok"/>
        </w:rPr>
        <w:t xml:space="preserve">import</w:t>
      </w:r>
      <w:r>
        <w:rPr>
          <w:rStyle w:val="NormalTok"/>
        </w:rPr>
        <w:t xml:space="preserve"> circuit</w:t>
      </w:r>
      <w:r>
        <w:br/>
      </w:r>
      <w:r>
        <w:br/>
      </w:r>
      <w:r>
        <w:rPr>
          <w:rStyle w:val="KeywordTok"/>
        </w:rPr>
        <w:t xml:space="preserve">class</w:t>
      </w:r>
      <w:r>
        <w:rPr>
          <w:rStyle w:val="NormalTok"/>
        </w:rPr>
        <w:t xml:space="preserve"> LeedApiClient: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api_config: ApiConfig, cache: RedisCache):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api_config</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httpx.AsyncClient(</w:t>
      </w:r>
      <w:r>
        <w:br/>
      </w:r>
      <w:r>
        <w:rPr>
          <w:rStyle w:val="NormalTok"/>
        </w:rPr>
        <w:t xml:space="preserve">            http2</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NormalTok"/>
        </w:rPr>
        <w:t xml:space="preserve">httpx.Timeout(</w:t>
      </w:r>
      <w:r>
        <w:br/>
      </w:r>
      <w:r>
        <w:rPr>
          <w:rStyle w:val="NormalTok"/>
        </w:rPr>
        <w:t xml:space="preserve">                </w:t>
      </w:r>
      <w:r>
        <w:rPr>
          <w:rStyle w:val="ExtensionTok"/>
        </w:rPr>
        <w:t xml:space="preserve">connect</w:t>
      </w:r>
      <w:r>
        <w:rPr>
          <w:rStyle w:val="OperatorTok"/>
        </w:rPr>
        <w:t xml:space="preserve">=</w:t>
      </w:r>
      <w:r>
        <w:rPr>
          <w:rStyle w:val="NormalTok"/>
        </w:rPr>
        <w:t xml:space="preserve">api_config.timeout_connect,</w:t>
      </w:r>
      <w:r>
        <w:br/>
      </w:r>
      <w:r>
        <w:rPr>
          <w:rStyle w:val="NormalTok"/>
        </w:rPr>
        <w:t xml:space="preserve">                read</w:t>
      </w:r>
      <w:r>
        <w:rPr>
          <w:rStyle w:val="OperatorTok"/>
        </w:rPr>
        <w:t xml:space="preserve">=</w:t>
      </w:r>
      <w:r>
        <w:rPr>
          <w:rStyle w:val="NormalTok"/>
        </w:rPr>
        <w:t xml:space="preserve">api_config.timeout_read,</w:t>
      </w:r>
      <w:r>
        <w:br/>
      </w:r>
      <w:r>
        <w:rPr>
          <w:rStyle w:val="NormalTok"/>
        </w:rPr>
        <w:t xml:space="preserve">                write</w:t>
      </w:r>
      <w:r>
        <w:rPr>
          <w:rStyle w:val="OperatorTok"/>
        </w:rPr>
        <w:t xml:space="preserve">=</w:t>
      </w:r>
      <w:r>
        <w:rPr>
          <w:rStyle w:val="NormalTok"/>
        </w:rPr>
        <w:t xml:space="preserve">api_config.timeout_write</w:t>
      </w:r>
      <w:r>
        <w:br/>
      </w:r>
      <w:r>
        <w:rPr>
          <w:rStyle w:val="NormalTok"/>
        </w:rPr>
        <w:t xml:space="preserve">            ),</w:t>
      </w:r>
      <w:r>
        <w:br/>
      </w:r>
      <w:r>
        <w:rPr>
          <w:rStyle w:val="NormalTok"/>
        </w:rPr>
        <w:t xml:space="preserve">            limits</w:t>
      </w:r>
      <w:r>
        <w:rPr>
          <w:rStyle w:val="OperatorTok"/>
        </w:rPr>
        <w:t xml:space="preserve">=</w:t>
      </w:r>
      <w:r>
        <w:rPr>
          <w:rStyle w:val="NormalTok"/>
        </w:rPr>
        <w:t xml:space="preserve">httpx.Limits(</w:t>
      </w:r>
      <w:r>
        <w:br/>
      </w:r>
      <w:r>
        <w:rPr>
          <w:rStyle w:val="NormalTok"/>
        </w:rPr>
        <w:t xml:space="preserve">                max_connections</w:t>
      </w:r>
      <w:r>
        <w:rPr>
          <w:rStyle w:val="OperatorTok"/>
        </w:rPr>
        <w:t xml:space="preserve">=</w:t>
      </w:r>
      <w:r>
        <w:rPr>
          <w:rStyle w:val="DecValTok"/>
        </w:rPr>
        <w:t xml:space="preserve">100</w:t>
      </w:r>
      <w:r>
        <w:rPr>
          <w:rStyle w:val="NormalTok"/>
        </w:rPr>
        <w:t xml:space="preserve">,</w:t>
      </w:r>
      <w:r>
        <w:br/>
      </w:r>
      <w:r>
        <w:rPr>
          <w:rStyle w:val="NormalTok"/>
        </w:rPr>
        <w:t xml:space="preserve">                max_keepalive_connections</w:t>
      </w:r>
      <w:r>
        <w:rPr>
          <w:rStyle w:val="OperatorTok"/>
        </w:rPr>
        <w:t xml:space="preserve">=</w:t>
      </w:r>
      <w:r>
        <w:rPr>
          <w:rStyle w:val="DecValTok"/>
        </w:rPr>
        <w:t xml:space="preserve">20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AttributeTok"/>
        </w:rPr>
        <w:t xml:space="preserve">@retry</w:t>
      </w:r>
      <w:r>
        <w:rPr>
          <w:rStyle w:val="NormalTok"/>
        </w:rPr>
        <w:t xml:space="preserve">(</w:t>
      </w:r>
      <w:r>
        <w:br/>
      </w:r>
      <w:r>
        <w:rPr>
          <w:rStyle w:val="NormalTok"/>
        </w:rPr>
        <w:t xml:space="preserve">        stop</w:t>
      </w:r>
      <w:r>
        <w:rPr>
          <w:rStyle w:val="OperatorTok"/>
        </w:rPr>
        <w:t xml:space="preserve">=</w:t>
      </w:r>
      <w:r>
        <w:rPr>
          <w:rStyle w:val="NormalTok"/>
        </w:rPr>
        <w:t xml:space="preserve">stop_after_attempt(</w:t>
      </w:r>
      <w:r>
        <w:rPr>
          <w:rStyle w:val="DecValTok"/>
        </w:rPr>
        <w:t xml:space="preserve">4</w:t>
      </w:r>
      <w:r>
        <w:rPr>
          <w:rStyle w:val="NormalTok"/>
        </w:rPr>
        <w:t xml:space="preserve">),</w:t>
      </w:r>
      <w:r>
        <w:br/>
      </w:r>
      <w:r>
        <w:rPr>
          <w:rStyle w:val="NormalTok"/>
        </w:rPr>
        <w:t xml:space="preserve">        wait</w:t>
      </w:r>
      <w:r>
        <w:rPr>
          <w:rStyle w:val="OperatorTok"/>
        </w:rPr>
        <w:t xml:space="preserve">=</w:t>
      </w:r>
      <w:r>
        <w:rPr>
          <w:rStyle w:val="NormalTok"/>
        </w:rPr>
        <w:t xml:space="preserve">wait_exponential(multiplier</w:t>
      </w:r>
      <w:r>
        <w:rPr>
          <w:rStyle w:val="OperatorTok"/>
        </w:rPr>
        <w:t xml:space="preserve">=</w:t>
      </w:r>
      <w:r>
        <w:rPr>
          <w:rStyle w:val="DecValTok"/>
        </w:rPr>
        <w:t xml:space="preserve">1</w:t>
      </w:r>
      <w:r>
        <w:rPr>
          <w:rStyle w:val="NormalTok"/>
        </w:rPr>
        <w:t xml:space="preserve">, </w:t>
      </w:r>
      <w:r>
        <w:rPr>
          <w:rStyle w:val="BuiltInTok"/>
        </w:rPr>
        <w:t xml:space="preserve">min</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60</w:t>
      </w:r>
      <w:r>
        <w:rPr>
          <w:rStyle w:val="NormalTok"/>
        </w:rPr>
        <w:t xml:space="preserve">),</w:t>
      </w:r>
      <w:r>
        <w:br/>
      </w:r>
      <w:r>
        <w:rPr>
          <w:rStyle w:val="NormalTok"/>
        </w:rPr>
        <w:t xml:space="preserve">        retry</w:t>
      </w:r>
      <w:r>
        <w:rPr>
          <w:rStyle w:val="OperatorTok"/>
        </w:rPr>
        <w:t xml:space="preserve">=</w:t>
      </w:r>
      <w:r>
        <w:rPr>
          <w:rStyle w:val="NormalTok"/>
        </w:rPr>
        <w:t xml:space="preserve">retry_if_exception_type((httpx.TimeoutException, httpx.ConnectError))</w:t>
      </w:r>
      <w:r>
        <w:br/>
      </w:r>
      <w:r>
        <w:rPr>
          <w:rStyle w:val="NormalTok"/>
        </w:rPr>
        <w:t xml:space="preserve">    )</w:t>
      </w:r>
      <w:r>
        <w:br/>
      </w:r>
      <w:r>
        <w:rPr>
          <w:rStyle w:val="NormalTok"/>
        </w:rPr>
        <w:t xml:space="preserve">    </w:t>
      </w:r>
      <w:r>
        <w:rPr>
          <w:rStyle w:val="AttributeTok"/>
        </w:rPr>
        <w:t xml:space="preserve">@circuit</w:t>
      </w:r>
      <w:r>
        <w:rPr>
          <w:rStyle w:val="NormalTok"/>
        </w:rPr>
        <w:t xml:space="preserve">(failure_threshold</w:t>
      </w:r>
      <w:r>
        <w:rPr>
          <w:rStyle w:val="OperatorTok"/>
        </w:rPr>
        <w:t xml:space="preserve">=</w:t>
      </w:r>
      <w:r>
        <w:rPr>
          <w:rStyle w:val="DecValTok"/>
        </w:rPr>
        <w:t xml:space="preserve">5</w:t>
      </w:r>
      <w:r>
        <w:rPr>
          <w:rStyle w:val="NormalTok"/>
        </w:rPr>
        <w:t xml:space="preserve">, recovery_timeout</w:t>
      </w:r>
      <w:r>
        <w:rPr>
          <w:rStyle w:val="OperatorTok"/>
        </w:rPr>
        <w:t xml:space="preserve">=</w:t>
      </w:r>
      <w:r>
        <w:rPr>
          <w:rStyle w:val="DecValTok"/>
        </w:rPr>
        <w:t xml:space="preserve">60</w:t>
      </w:r>
      <w:r>
        <w:rPr>
          <w:rStyle w:val="NormalTok"/>
        </w:rPr>
        <w:t xml:space="preserve">, expected_exception</w:t>
      </w:r>
      <w:r>
        <w:rPr>
          <w:rStyle w:val="OperatorTok"/>
        </w:rPr>
        <w:t xml:space="preserve">=</w:t>
      </w:r>
      <w:r>
        <w:rPr>
          <w:rStyle w:val="NormalTok"/>
        </w:rPr>
        <w:t xml:space="preserve">httpx.HTTPStatusError)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fetch(</w:t>
      </w:r>
      <w:r>
        <w:rPr>
          <w:rStyle w:val="VariableTok"/>
        </w:rPr>
        <w:t xml:space="preserve">self</w:t>
      </w:r>
      <w:r>
        <w:rPr>
          <w:rStyle w:val="NormalTok"/>
        </w:rPr>
        <w:t xml:space="preserve">, endpoint: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cache_key: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1. Check cache</w:t>
      </w:r>
      <w:r>
        <w:br/>
      </w:r>
      <w:r>
        <w:rPr>
          <w:rStyle w:val="NormalTok"/>
        </w:rPr>
        <w:t xml:space="preserve">        </w:t>
      </w:r>
      <w:r>
        <w:rPr>
          <w:rStyle w:val="ControlFlowTok"/>
        </w:rPr>
        <w:t xml:space="preserve">if</w:t>
      </w:r>
      <w:r>
        <w:rPr>
          <w:rStyle w:val="NormalTok"/>
        </w:rPr>
        <w:t xml:space="preserve"> cache_key </w:t>
      </w:r>
      <w:r>
        <w:rPr>
          <w:rStyle w:val="KeywordTok"/>
        </w:rPr>
        <w:t xml:space="preserve">and</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.cache.get(cache_key)):</w:t>
      </w:r>
      <w:r>
        <w:br/>
      </w:r>
      <w:r>
        <w:rPr>
          <w:rStyle w:val="NormalTok"/>
        </w:rPr>
        <w:t xml:space="preserve">            </w:t>
      </w:r>
      <w:r>
        <w:rPr>
          <w:rStyle w:val="ControlFlowTok"/>
        </w:rPr>
        <w:t xml:space="preserve">return</w:t>
      </w:r>
      <w:r>
        <w:rPr>
          <w:rStyle w:val="NormalTok"/>
        </w:rPr>
        <w:t xml:space="preserve"> cached</w:t>
      </w:r>
      <w:r>
        <w:br/>
      </w:r>
      <w:r>
        <w:rPr>
          <w:rStyle w:val="NormalTok"/>
        </w:rPr>
        <w:t xml:space="preserve">        </w:t>
      </w:r>
      <w:r>
        <w:br/>
      </w:r>
      <w:r>
        <w:rPr>
          <w:rStyle w:val="NormalTok"/>
        </w:rPr>
        <w:t xml:space="preserve">        </w:t>
      </w:r>
      <w:r>
        <w:rPr>
          <w:rStyle w:val="CommentTok"/>
        </w:rPr>
        <w:t xml:space="preserve"># 2. Execute request with auth injection</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.client.get(</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base_url</w:t>
      </w:r>
      <w:r>
        <w:rPr>
          <w:rStyle w:val="SpecialCharTok"/>
        </w:rPr>
        <w:t xml:space="preserve">}{</w:t>
      </w:r>
      <w:r>
        <w:rPr>
          <w:rStyle w:val="NormalTok"/>
        </w:rPr>
        <w:t xml:space="preserve">endpoint</w:t>
      </w:r>
      <w:r>
        <w:rPr>
          <w:rStyle w:val="SpecialCharTok"/>
        </w:rPr>
        <w:t xml:space="preserve">}</w:t>
      </w:r>
      <w:r>
        <w:rPr>
          <w:rStyle w:val="SpecialStringTok"/>
        </w:rPr>
        <w:t xml:space="preserve">"</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            headers</w:t>
      </w:r>
      <w:r>
        <w:rPr>
          <w:rStyle w:val="OperatorTok"/>
        </w:rPr>
        <w:t xml:space="preserve">=</w:t>
      </w:r>
      <w:r>
        <w:rPr>
          <w:rStyle w:val="VariableTok"/>
        </w:rPr>
        <w:t xml:space="preserve">self</w:t>
      </w:r>
      <w:r>
        <w:rPr>
          <w:rStyle w:val="NormalTok"/>
        </w:rPr>
        <w:t xml:space="preserve">._auth_headers()</w:t>
      </w:r>
      <w:r>
        <w:br/>
      </w:r>
      <w:r>
        <w:rPr>
          <w:rStyle w:val="NormalTok"/>
        </w:rPr>
        <w:t xml:space="preserve">        )</w:t>
      </w:r>
      <w:r>
        <w:br/>
      </w:r>
      <w:r>
        <w:rPr>
          <w:rStyle w:val="NormalTok"/>
        </w:rPr>
        <w:t xml:space="preserve">        response.raise_for_status()</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mmentTok"/>
        </w:rPr>
        <w:t xml:space="preserve"># 3. Write to cache</w:t>
      </w:r>
      <w:r>
        <w:br/>
      </w:r>
      <w:r>
        <w:rPr>
          <w:rStyle w:val="NormalTok"/>
        </w:rPr>
        <w:t xml:space="preserve">        </w:t>
      </w:r>
      <w:r>
        <w:rPr>
          <w:rStyle w:val="ControlFlowTok"/>
        </w:rPr>
        <w:t xml:space="preserve">if</w:t>
      </w:r>
      <w:r>
        <w:rPr>
          <w:rStyle w:val="NormalTok"/>
        </w:rPr>
        <w:t xml:space="preserve"> cache_key: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(cache_key, data, ex</w:t>
      </w:r>
      <w:r>
        <w:rPr>
          <w:rStyle w:val="OperatorTok"/>
        </w:rPr>
        <w:t xml:space="preserve">=</w:t>
      </w:r>
      <w:r>
        <w:rPr>
          <w:rStyle w:val="NormalTok"/>
        </w:rPr>
        <w:t xml:space="preserve">ttl)</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p>
    <w:bookmarkEnd w:id="57"/>
    <w:bookmarkStart w:id="58" w:name="rate-limiting-and-quota-management"/>
    <w:p>
      <w:pPr>
        <w:pStyle w:val="Heading4"/>
      </w:pPr>
      <w:r>
        <w:t xml:space="preserve">5.1.2 Rate Limiting and Quota Management</w:t>
      </w:r>
    </w:p>
    <w:p>
      <w:pPr>
        <w:pStyle w:val="FirstParagraph"/>
      </w:pPr>
      <w:r>
        <w:t xml:space="preserve">Each API integration declares its rate limit profile in</w:t>
      </w:r>
      <w:r>
        <w:t xml:space="preserve"> </w:t>
      </w:r>
      <w:r>
        <w:rPr>
          <w:rStyle w:val="VerbatimChar"/>
        </w:rPr>
        <w:t xml:space="preserve">api_limits.yaml</w:t>
      </w:r>
      <w:r>
        <w:t xml:space="preserve">. The system enforces limits via a</w:t>
      </w:r>
      <w:r>
        <w:t xml:space="preserve"> </w:t>
      </w:r>
      <w:r>
        <w:rPr>
          <w:bCs/>
          <w:b/>
        </w:rPr>
        <w:t xml:space="preserve">token bucket algorithm</w:t>
      </w:r>
      <w:r>
        <w:t xml:space="preserve"> </w:t>
      </w:r>
      <w:r>
        <w:t xml:space="preserve">implemented in Redis, with per-API, per-project, and per-key granularity.</w:t>
      </w:r>
    </w:p>
    <w:p>
      <w:pPr>
        <w:pStyle w:val="SourceCode"/>
      </w:pPr>
      <w:r>
        <w:rPr>
          <w:rStyle w:val="CommentTok"/>
        </w:rPr>
        <w:t xml:space="preserve"># /backend/config/api_limits.yaml</w:t>
      </w:r>
      <w:r>
        <w:br/>
      </w:r>
      <w:r>
        <w:rPr>
          <w:rStyle w:val="FunctionTok"/>
        </w:rPr>
        <w:t xml:space="preserve">api_limits</w:t>
      </w:r>
      <w:r>
        <w:rPr>
          <w:rStyle w:val="KeywordTok"/>
        </w:rPr>
        <w:t xml:space="preserve">:</w:t>
      </w:r>
      <w:r>
        <w:br/>
      </w:r>
      <w:r>
        <w:rPr>
          <w:rStyle w:val="AttributeTok"/>
        </w:rPr>
        <w:t xml:space="preserve">  </w:t>
      </w:r>
      <w:r>
        <w:rPr>
          <w:rStyle w:val="FunctionTok"/>
        </w:rPr>
        <w:t xml:space="preserve">epa_egrid</w:t>
      </w:r>
      <w:r>
        <w:rPr>
          <w:rStyle w:val="KeywordTok"/>
        </w:rPr>
        <w:t xml:space="preserve">:</w:t>
      </w:r>
      <w:r>
        <w:br/>
      </w:r>
      <w:r>
        <w:rPr>
          <w:rStyle w:val="AttributeTok"/>
        </w:rPr>
        <w:t xml:space="preserve">    </w:t>
      </w:r>
      <w:r>
        <w:rPr>
          <w:rStyle w:val="FunctionTok"/>
        </w:rPr>
        <w:t xml:space="preserve">requests_per_period</w:t>
      </w:r>
      <w:r>
        <w:rPr>
          <w:rStyle w:val="KeywordTok"/>
        </w:rPr>
        <w:t xml:space="preserve">:</w:t>
      </w:r>
      <w:r>
        <w:rPr>
          <w:rStyle w:val="AttributeTok"/>
        </w:rPr>
        <w:t xml:space="preserve"> </w:t>
      </w:r>
      <w:r>
        <w:rPr>
          <w:rStyle w:val="DecValTok"/>
        </w:rPr>
        <w:t xml:space="preserve">10000</w:t>
      </w:r>
      <w:r>
        <w:rPr>
          <w:rStyle w:val="CommentTok"/>
        </w:rPr>
        <w:t xml:space="preserve">    # Effectively unlimited</w:t>
      </w:r>
      <w:r>
        <w:br/>
      </w:r>
      <w:r>
        <w:rPr>
          <w:rStyle w:val="AttributeTok"/>
        </w:rPr>
        <w:t xml:space="preserve">    </w:t>
      </w:r>
      <w:r>
        <w:rPr>
          <w:rStyle w:val="FunctionTok"/>
        </w:rPr>
        <w:t xml:space="preserve">period_seconds</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burst_capacity</w:t>
      </w:r>
      <w:r>
        <w:rPr>
          <w:rStyle w:val="KeywordTok"/>
        </w:rPr>
        <w:t xml:space="preserve">:</w:t>
      </w:r>
      <w:r>
        <w:rPr>
          <w:rStyle w:val="AttributeTok"/>
        </w:rPr>
        <w:t xml:space="preserve"> </w:t>
      </w:r>
      <w:r>
        <w:rPr>
          <w:rStyle w:val="DecValTok"/>
        </w:rPr>
        <w:t xml:space="preserve">100</w:t>
      </w:r>
      <w:r>
        <w:br/>
      </w:r>
      <w:r>
        <w:rPr>
          <w:rStyle w:val="AttributeTok"/>
        </w:rPr>
        <w:t xml:space="preserve">  </w:t>
      </w:r>
      <w:r>
        <w:br/>
      </w:r>
      <w:r>
        <w:rPr>
          <w:rStyle w:val="AttributeTok"/>
        </w:rPr>
        <w:t xml:space="preserve">  </w:t>
      </w:r>
      <w:r>
        <w:rPr>
          <w:rStyle w:val="FunctionTok"/>
        </w:rPr>
        <w:t xml:space="preserve">noaa_climate</w:t>
      </w:r>
      <w:r>
        <w:rPr>
          <w:rStyle w:val="KeywordTok"/>
        </w:rPr>
        <w:t xml:space="preserve">:</w:t>
      </w:r>
      <w:r>
        <w:br/>
      </w:r>
      <w:r>
        <w:rPr>
          <w:rStyle w:val="AttributeTok"/>
        </w:rPr>
        <w:t xml:space="preserve">    </w:t>
      </w:r>
      <w:r>
        <w:rPr>
          <w:rStyle w:val="FunctionTok"/>
        </w:rPr>
        <w:t xml:space="preserve">requests_per_period</w:t>
      </w:r>
      <w:r>
        <w:rPr>
          <w:rStyle w:val="KeywordTok"/>
        </w:rPr>
        <w:t xml:space="preserve">:</w:t>
      </w:r>
      <w:r>
        <w:rPr>
          <w:rStyle w:val="AttributeTok"/>
        </w:rPr>
        <w:t xml:space="preserve"> </w:t>
      </w:r>
      <w:r>
        <w:rPr>
          <w:rStyle w:val="DecValTok"/>
        </w:rPr>
        <w:t xml:space="preserve">1000</w:t>
      </w:r>
      <w:r>
        <w:rPr>
          <w:rStyle w:val="CommentTok"/>
        </w:rPr>
        <w:t xml:space="preserve">     # Free tier daily limit</w:t>
      </w:r>
      <w:r>
        <w:br/>
      </w:r>
      <w:r>
        <w:rPr>
          <w:rStyle w:val="AttributeTok"/>
        </w:rPr>
        <w:t xml:space="preserve">    </w:t>
      </w:r>
      <w:r>
        <w:rPr>
          <w:rStyle w:val="FunctionTok"/>
        </w:rPr>
        <w:t xml:space="preserve">period_seconds</w:t>
      </w:r>
      <w:r>
        <w:rPr>
          <w:rStyle w:val="KeywordTok"/>
        </w:rPr>
        <w:t xml:space="preserve">:</w:t>
      </w:r>
      <w:r>
        <w:rPr>
          <w:rStyle w:val="AttributeTok"/>
        </w:rPr>
        <w:t xml:space="preserve"> </w:t>
      </w:r>
      <w:r>
        <w:rPr>
          <w:rStyle w:val="DecValTok"/>
        </w:rPr>
        <w:t xml:space="preserve">86400</w:t>
      </w:r>
      <w:r>
        <w:br/>
      </w:r>
      <w:r>
        <w:rPr>
          <w:rStyle w:val="AttributeTok"/>
        </w:rPr>
        <w:t xml:space="preserve">    </w:t>
      </w:r>
      <w:r>
        <w:rPr>
          <w:rStyle w:val="FunctionTok"/>
        </w:rPr>
        <w:t xml:space="preserve">burst_capacity</w:t>
      </w:r>
      <w:r>
        <w:rPr>
          <w:rStyle w:val="KeywordTok"/>
        </w:rPr>
        <w:t xml:space="preserve">:</w:t>
      </w:r>
      <w:r>
        <w:rPr>
          <w:rStyle w:val="AttributeTok"/>
        </w:rPr>
        <w:t xml:space="preserve"> </w:t>
      </w:r>
      <w:r>
        <w:rPr>
          <w:rStyle w:val="DecValTok"/>
        </w:rPr>
        <w:t xml:space="preserve">50</w:t>
      </w:r>
      <w:r>
        <w:br/>
      </w:r>
      <w:r>
        <w:rPr>
          <w:rStyle w:val="AttributeTok"/>
        </w:rPr>
        <w:t xml:space="preserve">  </w:t>
      </w:r>
      <w:r>
        <w:br/>
      </w:r>
      <w:r>
        <w:rPr>
          <w:rStyle w:val="AttributeTok"/>
        </w:rPr>
        <w:t xml:space="preserve">  </w:t>
      </w:r>
      <w:r>
        <w:rPr>
          <w:rStyle w:val="FunctionTok"/>
        </w:rPr>
        <w:t xml:space="preserve">ec3_database</w:t>
      </w:r>
      <w:r>
        <w:rPr>
          <w:rStyle w:val="KeywordTok"/>
        </w:rPr>
        <w:t xml:space="preserve">:</w:t>
      </w:r>
      <w:r>
        <w:br/>
      </w:r>
      <w:r>
        <w:rPr>
          <w:rStyle w:val="AttributeTok"/>
        </w:rPr>
        <w:t xml:space="preserve">    </w:t>
      </w:r>
      <w:r>
        <w:rPr>
          <w:rStyle w:val="FunctionTok"/>
        </w:rPr>
        <w:t xml:space="preserve">requests_per_period</w:t>
      </w:r>
      <w:r>
        <w:rPr>
          <w:rStyle w:val="KeywordTok"/>
        </w:rPr>
        <w:t xml:space="preserve">:</w:t>
      </w:r>
      <w:r>
        <w:rPr>
          <w:rStyle w:val="AttributeTok"/>
        </w:rPr>
        <w:t xml:space="preserve"> </w:t>
      </w:r>
      <w:r>
        <w:rPr>
          <w:rStyle w:val="DecValTok"/>
        </w:rPr>
        <w:t xml:space="preserve">5000</w:t>
      </w:r>
      <w:r>
        <w:rPr>
          <w:rStyle w:val="CommentTok"/>
        </w:rPr>
        <w:t xml:space="preserve">     # Research tier</w:t>
      </w:r>
      <w:r>
        <w:br/>
      </w:r>
      <w:r>
        <w:rPr>
          <w:rStyle w:val="AttributeTok"/>
        </w:rPr>
        <w:t xml:space="preserve">    </w:t>
      </w:r>
      <w:r>
        <w:rPr>
          <w:rStyle w:val="FunctionTok"/>
        </w:rPr>
        <w:t xml:space="preserve">period_seconds</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burst_capacity</w:t>
      </w:r>
      <w:r>
        <w:rPr>
          <w:rStyle w:val="KeywordTok"/>
        </w:rPr>
        <w:t xml:space="preserve">:</w:t>
      </w:r>
      <w:r>
        <w:rPr>
          <w:rStyle w:val="AttributeTok"/>
        </w:rPr>
        <w:t xml:space="preserve"> </w:t>
      </w:r>
      <w:r>
        <w:rPr>
          <w:rStyle w:val="DecValTok"/>
        </w:rPr>
        <w:t xml:space="preserve">100</w:t>
      </w:r>
      <w:r>
        <w:br/>
      </w:r>
      <w:r>
        <w:rPr>
          <w:rStyle w:val="AttributeTok"/>
        </w:rPr>
        <w:t xml:space="preserve">  </w:t>
      </w:r>
      <w:r>
        <w:br/>
      </w:r>
      <w:r>
        <w:rPr>
          <w:rStyle w:val="AttributeTok"/>
        </w:rPr>
        <w:t xml:space="preserve">  </w:t>
      </w:r>
      <w:r>
        <w:rPr>
          <w:rStyle w:val="FunctionTok"/>
        </w:rPr>
        <w:t xml:space="preserve">google_maps</w:t>
      </w:r>
      <w:r>
        <w:rPr>
          <w:rStyle w:val="KeywordTok"/>
        </w:rPr>
        <w:t xml:space="preserve">:</w:t>
      </w:r>
      <w:r>
        <w:br/>
      </w:r>
      <w:r>
        <w:rPr>
          <w:rStyle w:val="AttributeTok"/>
        </w:rPr>
        <w:t xml:space="preserve">    </w:t>
      </w:r>
      <w:r>
        <w:rPr>
          <w:rStyle w:val="FunctionTok"/>
        </w:rPr>
        <w:t xml:space="preserve">requests_per_period</w:t>
      </w:r>
      <w:r>
        <w:rPr>
          <w:rStyle w:val="KeywordTok"/>
        </w:rPr>
        <w:t xml:space="preserve">:</w:t>
      </w:r>
      <w:r>
        <w:rPr>
          <w:rStyle w:val="AttributeTok"/>
        </w:rPr>
        <w:t xml:space="preserve"> </w:t>
      </w:r>
      <w:r>
        <w:rPr>
          <w:rStyle w:val="DecValTok"/>
        </w:rPr>
        <w:t xml:space="preserve">100000</w:t>
      </w:r>
      <w:r>
        <w:rPr>
          <w:rStyle w:val="CommentTok"/>
        </w:rPr>
        <w:t xml:space="preserve">   # Pay-per-use billing</w:t>
      </w:r>
      <w:r>
        <w:br/>
      </w:r>
      <w:r>
        <w:rPr>
          <w:rStyle w:val="AttributeTok"/>
        </w:rPr>
        <w:t xml:space="preserve">    </w:t>
      </w:r>
      <w:r>
        <w:rPr>
          <w:rStyle w:val="FunctionTok"/>
        </w:rPr>
        <w:t xml:space="preserve">period_seconds</w:t>
      </w:r>
      <w:r>
        <w:rPr>
          <w:rStyle w:val="KeywordTok"/>
        </w:rPr>
        <w:t xml:space="preserve">:</w:t>
      </w:r>
      <w:r>
        <w:rPr>
          <w:rStyle w:val="AttributeTok"/>
        </w:rPr>
        <w:t xml:space="preserve"> </w:t>
      </w:r>
      <w:r>
        <w:rPr>
          <w:rStyle w:val="DecValTok"/>
        </w:rPr>
        <w:t xml:space="preserve">86400</w:t>
      </w:r>
      <w:r>
        <w:br/>
      </w:r>
      <w:r>
        <w:rPr>
          <w:rStyle w:val="AttributeTok"/>
        </w:rPr>
        <w:t xml:space="preserve">    </w:t>
      </w:r>
      <w:r>
        <w:rPr>
          <w:rStyle w:val="FunctionTok"/>
        </w:rPr>
        <w:t xml:space="preserve">burst_capacity</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budget_alert_usd</w:t>
      </w:r>
      <w:r>
        <w:rPr>
          <w:rStyle w:val="KeywordTok"/>
        </w:rPr>
        <w:t xml:space="preserve">:</w:t>
      </w:r>
      <w:r>
        <w:rPr>
          <w:rStyle w:val="AttributeTok"/>
        </w:rPr>
        <w:t xml:space="preserve"> </w:t>
      </w:r>
      <w:r>
        <w:rPr>
          <w:rStyle w:val="DecValTok"/>
        </w:rPr>
        <w:t xml:space="preserve">500</w:t>
      </w:r>
      <w:r>
        <w:rPr>
          <w:rStyle w:val="CommentTok"/>
        </w:rPr>
        <w:t xml:space="preserve">         # Cost guardrail</w:t>
      </w:r>
      <w:r>
        <w:br/>
      </w:r>
      <w:r>
        <w:rPr>
          <w:rStyle w:val="AttributeTok"/>
        </w:rPr>
        <w:t xml:space="preserve">  </w:t>
      </w:r>
      <w:r>
        <w:br/>
      </w:r>
      <w:r>
        <w:rPr>
          <w:rStyle w:val="AttributeTok"/>
        </w:rPr>
        <w:t xml:space="preserve">  </w:t>
      </w:r>
      <w:r>
        <w:rPr>
          <w:rStyle w:val="FunctionTok"/>
        </w:rPr>
        <w:t xml:space="preserve">walk_score</w:t>
      </w:r>
      <w:r>
        <w:rPr>
          <w:rStyle w:val="KeywordTok"/>
        </w:rPr>
        <w:t xml:space="preserve">:</w:t>
      </w:r>
      <w:r>
        <w:br/>
      </w:r>
      <w:r>
        <w:rPr>
          <w:rStyle w:val="AttributeTok"/>
        </w:rPr>
        <w:t xml:space="preserve">    </w:t>
      </w:r>
      <w:r>
        <w:rPr>
          <w:rStyle w:val="FunctionTok"/>
        </w:rPr>
        <w:t xml:space="preserve">requests_per_period</w:t>
      </w:r>
      <w:r>
        <w:rPr>
          <w:rStyle w:val="KeywordTok"/>
        </w:rPr>
        <w:t xml:space="preserve">:</w:t>
      </w:r>
      <w:r>
        <w:rPr>
          <w:rStyle w:val="AttributeTok"/>
        </w:rPr>
        <w:t xml:space="preserve"> </w:t>
      </w:r>
      <w:r>
        <w:rPr>
          <w:rStyle w:val="DecValTok"/>
        </w:rPr>
        <w:t xml:space="preserve">5000</w:t>
      </w:r>
      <w:r>
        <w:rPr>
          <w:rStyle w:val="CommentTok"/>
        </w:rPr>
        <w:t xml:space="preserve">     # Professional tier</w:t>
      </w:r>
      <w:r>
        <w:br/>
      </w:r>
      <w:r>
        <w:rPr>
          <w:rStyle w:val="AttributeTok"/>
        </w:rPr>
        <w:t xml:space="preserve">    </w:t>
      </w:r>
      <w:r>
        <w:rPr>
          <w:rStyle w:val="FunctionTok"/>
        </w:rPr>
        <w:t xml:space="preserve">period_seconds</w:t>
      </w:r>
      <w:r>
        <w:rPr>
          <w:rStyle w:val="KeywordTok"/>
        </w:rPr>
        <w:t xml:space="preserve">:</w:t>
      </w:r>
      <w:r>
        <w:rPr>
          <w:rStyle w:val="AttributeTok"/>
        </w:rPr>
        <w:t xml:space="preserve"> </w:t>
      </w:r>
      <w:r>
        <w:rPr>
          <w:rStyle w:val="DecValTok"/>
        </w:rPr>
        <w:t xml:space="preserve">86400</w:t>
      </w:r>
      <w:r>
        <w:br/>
      </w:r>
      <w:r>
        <w:rPr>
          <w:rStyle w:val="AttributeTok"/>
        </w:rPr>
        <w:t xml:space="preserve">    </w:t>
      </w:r>
      <w:r>
        <w:rPr>
          <w:rStyle w:val="FunctionTok"/>
        </w:rPr>
        <w:t xml:space="preserve">burst_capacity</w:t>
      </w:r>
      <w:r>
        <w:rPr>
          <w:rStyle w:val="KeywordTok"/>
        </w:rPr>
        <w:t xml:space="preserve">:</w:t>
      </w:r>
      <w:r>
        <w:rPr>
          <w:rStyle w:val="AttributeTok"/>
        </w:rPr>
        <w:t xml:space="preserve"> </w:t>
      </w:r>
      <w:r>
        <w:rPr>
          <w:rStyle w:val="DecValTok"/>
        </w:rPr>
        <w:t xml:space="preserve">100</w:t>
      </w:r>
    </w:p>
    <w:tbl>
      <w:tblPr>
        <w:tblStyle w:val="Table"/>
        <w:tblW w:type="pct" w:w="5000"/>
        <w:tblLook w:firstRow="1" w:lastRow="0" w:firstColumn="0" w:lastColumn="0" w:noHBand="0" w:noVBand="0" w:val="0020"/>
      </w:tblPr>
      <w:tblGrid>
        <w:gridCol w:w="600"/>
        <w:gridCol w:w="2400"/>
        <w:gridCol w:w="2880"/>
        <w:gridCol w:w="2040"/>
      </w:tblGrid>
      <w:tr>
        <w:trPr>
          <w:tblHeader w:val="true"/>
        </w:trPr>
        <w:tc>
          <w:tcPr/>
          <w:p>
            <w:pPr>
              <w:pStyle w:val="Compact"/>
              <w:jc w:val="left"/>
            </w:pPr>
            <w:r>
              <w:t xml:space="preserve">API</w:t>
            </w:r>
          </w:p>
        </w:tc>
        <w:tc>
          <w:tcPr/>
          <w:p>
            <w:pPr>
              <w:pStyle w:val="Compact"/>
              <w:jc w:val="left"/>
            </w:pPr>
            <w:r>
              <w:t xml:space="preserve">Rate Limit Strategy</w:t>
            </w:r>
          </w:p>
        </w:tc>
        <w:tc>
          <w:tcPr/>
          <w:p>
            <w:pPr>
              <w:pStyle w:val="Compact"/>
              <w:jc w:val="left"/>
            </w:pPr>
            <w:r>
              <w:t xml:space="preserve">Quota Enforcement Point</w:t>
            </w:r>
          </w:p>
        </w:tc>
        <w:tc>
          <w:tcPr/>
          <w:p>
            <w:pPr>
              <w:pStyle w:val="Compact"/>
              <w:jc w:val="left"/>
            </w:pPr>
            <w:r>
              <w:t xml:space="preserve">Overflow Action</w:t>
            </w:r>
          </w:p>
        </w:tc>
      </w:tr>
      <w:tr>
        <w:tc>
          <w:tcPr/>
          <w:p>
            <w:pPr>
              <w:pStyle w:val="Compact"/>
              <w:jc w:val="left"/>
            </w:pPr>
            <w:r>
              <w:t xml:space="preserve">Government (free)</w:t>
            </w:r>
          </w:p>
        </w:tc>
        <w:tc>
          <w:tcPr/>
          <w:p>
            <w:pPr>
              <w:pStyle w:val="Compact"/>
              <w:jc w:val="left"/>
            </w:pPr>
            <w:r>
              <w:t xml:space="preserve">Token bucket in Redis</w:t>
            </w:r>
          </w:p>
        </w:tc>
        <w:tc>
          <w:tcPr/>
          <w:p>
            <w:pPr>
              <w:pStyle w:val="Compact"/>
              <w:jc w:val="left"/>
            </w:pPr>
            <w:r>
              <w:t xml:space="preserve">Gateway middleware</w:t>
            </w:r>
          </w:p>
        </w:tc>
        <w:tc>
          <w:tcPr/>
          <w:p>
            <w:pPr>
              <w:pStyle w:val="Compact"/>
              <w:jc w:val="left"/>
            </w:pPr>
            <w:r>
              <w:t xml:space="preserve">Queue + exponential backoff</w:t>
            </w:r>
          </w:p>
        </w:tc>
      </w:tr>
      <w:tr>
        <w:tc>
          <w:tcPr/>
          <w:p>
            <w:pPr>
              <w:pStyle w:val="Compact"/>
              <w:jc w:val="left"/>
            </w:pPr>
            <w:r>
              <w:t xml:space="preserve">Commercial (paid)</w:t>
            </w:r>
          </w:p>
        </w:tc>
        <w:tc>
          <w:tcPr/>
          <w:p>
            <w:pPr>
              <w:pStyle w:val="Compact"/>
              <w:jc w:val="left"/>
            </w:pPr>
            <w:r>
              <w:t xml:space="preserve">Token bucket + spend cap</w:t>
            </w:r>
          </w:p>
        </w:tc>
        <w:tc>
          <w:tcPr/>
          <w:p>
            <w:pPr>
              <w:pStyle w:val="Compact"/>
              <w:jc w:val="left"/>
            </w:pPr>
            <w:r>
              <w:t xml:space="preserve">Gateway + billing alert</w:t>
            </w:r>
          </w:p>
        </w:tc>
        <w:tc>
          <w:tcPr/>
          <w:p>
            <w:pPr>
              <w:pStyle w:val="Compact"/>
              <w:jc w:val="left"/>
            </w:pPr>
            <w:r>
              <w:t xml:space="preserve">Hard stop + admin alert</w:t>
            </w:r>
          </w:p>
        </w:tc>
      </w:tr>
      <w:tr>
        <w:tc>
          <w:tcPr/>
          <w:p>
            <w:pPr>
              <w:pStyle w:val="Compact"/>
              <w:jc w:val="left"/>
            </w:pPr>
            <w:r>
              <w:t xml:space="preserve">OAuth 2.0 services</w:t>
            </w:r>
          </w:p>
        </w:tc>
        <w:tc>
          <w:tcPr/>
          <w:p>
            <w:pPr>
              <w:pStyle w:val="Compact"/>
              <w:jc w:val="left"/>
            </w:pPr>
            <w:r>
              <w:t xml:space="preserve">Per-token bucket + refresh</w:t>
            </w:r>
          </w:p>
        </w:tc>
        <w:tc>
          <w:tcPr/>
          <w:p>
            <w:pPr>
              <w:pStyle w:val="Compact"/>
              <w:jc w:val="left"/>
            </w:pPr>
            <w:r>
              <w:t xml:space="preserve">Auth middleware</w:t>
            </w:r>
          </w:p>
        </w:tc>
        <w:tc>
          <w:tcPr/>
          <w:p>
            <w:pPr>
              <w:pStyle w:val="Compact"/>
              <w:jc w:val="left"/>
            </w:pPr>
            <w:r>
              <w:t xml:space="preserve">Refresh token + retry</w:t>
            </w:r>
          </w:p>
        </w:tc>
      </w:tr>
      <w:tr>
        <w:tc>
          <w:tcPr/>
          <w:p>
            <w:pPr>
              <w:pStyle w:val="Compact"/>
              <w:jc w:val="left"/>
            </w:pPr>
            <w:r>
              <w:t xml:space="preserve">Certificate-based</w:t>
            </w:r>
          </w:p>
        </w:tc>
        <w:tc>
          <w:tcPr/>
          <w:p>
            <w:pPr>
              <w:pStyle w:val="Compact"/>
              <w:jc w:val="left"/>
            </w:pPr>
            <w:r>
              <w:t xml:space="preserve">Connection pool limit</w:t>
            </w:r>
          </w:p>
        </w:tc>
        <w:tc>
          <w:tcPr/>
          <w:p>
            <w:pPr>
              <w:pStyle w:val="Compact"/>
              <w:jc w:val="left"/>
            </w:pPr>
            <w:r>
              <w:t xml:space="preserve">Network layer</w:t>
            </w:r>
          </w:p>
        </w:tc>
        <w:tc>
          <w:tcPr/>
          <w:p>
            <w:pPr>
              <w:pStyle w:val="Compact"/>
              <w:jc w:val="left"/>
            </w:pPr>
            <w:r>
              <w:t xml:space="preserve">Queue with priority</w:t>
            </w:r>
          </w:p>
        </w:tc>
      </w:tr>
    </w:tbl>
    <w:bookmarkEnd w:id="58"/>
    <w:bookmarkStart w:id="59" w:name="caching-strategy-redis-with-ttl"/>
    <w:p>
      <w:pPr>
        <w:pStyle w:val="Heading4"/>
      </w:pPr>
      <w:r>
        <w:t xml:space="preserve">5.1.3 Caching Strategy (Redis with TTL)</w:t>
      </w:r>
    </w:p>
    <w:p>
      <w:pPr>
        <w:pStyle w:val="FirstParagraph"/>
      </w:pPr>
      <w:r>
        <w:t xml:space="preserve">Redis Cluster (6 nodes, 3 masters, 3 replicas) handles all API response caching. Cache keys follow the namespace pattern:</w:t>
      </w:r>
      <w:r>
        <w:t xml:space="preserve"> </w:t>
      </w:r>
      <w:r>
        <w:rPr>
          <w:rStyle w:val="VerbatimChar"/>
        </w:rPr>
        <w:t xml:space="preserve">leed:api:{api_name}:{hash(params)}:{version}</w:t>
      </w:r>
      <w:r>
        <w:t xml:space="preserve">.</w:t>
      </w:r>
    </w:p>
    <w:tbl>
      <w:tblPr>
        <w:tblStyle w:val="Table"/>
        <w:tblW w:type="pct" w:w="5000"/>
        <w:tblLook w:firstRow="1" w:lastRow="0" w:firstColumn="0" w:lastColumn="0" w:noHBand="0" w:noVBand="0" w:val="0020"/>
      </w:tblPr>
      <w:tblGrid>
        <w:gridCol w:w="1980"/>
        <w:gridCol w:w="1485"/>
        <w:gridCol w:w="1650"/>
        <w:gridCol w:w="2805"/>
      </w:tblGrid>
      <w:tr>
        <w:trPr>
          <w:tblHeader w:val="true"/>
        </w:trPr>
        <w:tc>
          <w:tcPr/>
          <w:p>
            <w:pPr>
              <w:pStyle w:val="Compact"/>
              <w:jc w:val="left"/>
            </w:pPr>
            <w:r>
              <w:t xml:space="preserve">Cache Tier</w:t>
            </w:r>
          </w:p>
        </w:tc>
        <w:tc>
          <w:tcPr/>
          <w:p>
            <w:pPr>
              <w:pStyle w:val="Compact"/>
              <w:jc w:val="left"/>
            </w:pPr>
            <w:r>
              <w:t xml:space="preserve">Storage</w:t>
            </w:r>
          </w:p>
        </w:tc>
        <w:tc>
          <w:tcPr/>
          <w:p>
            <w:pPr>
              <w:pStyle w:val="Compact"/>
              <w:jc w:val="left"/>
            </w:pPr>
            <w:r>
              <w:t xml:space="preserve">Use Case</w:t>
            </w:r>
          </w:p>
        </w:tc>
        <w:tc>
          <w:tcPr/>
          <w:p>
            <w:pPr>
              <w:pStyle w:val="Compact"/>
              <w:jc w:val="left"/>
            </w:pPr>
            <w:r>
              <w:t xml:space="preserve">Eviction Policy</w:t>
            </w:r>
          </w:p>
        </w:tc>
      </w:tr>
      <w:tr>
        <w:tc>
          <w:tcPr/>
          <w:p>
            <w:pPr>
              <w:pStyle w:val="Compact"/>
              <w:jc w:val="left"/>
            </w:pPr>
            <w:r>
              <w:t xml:space="preserve">L1 - Hot</w:t>
            </w:r>
          </w:p>
        </w:tc>
        <w:tc>
          <w:tcPr/>
          <w:p>
            <w:pPr>
              <w:pStyle w:val="Compact"/>
              <w:jc w:val="left"/>
            </w:pPr>
            <w:r>
              <w:t xml:space="preserve">Redis (in-memory)</w:t>
            </w:r>
          </w:p>
        </w:tc>
        <w:tc>
          <w:tcPr/>
          <w:p>
            <w:pPr>
              <w:pStyle w:val="Compact"/>
              <w:jc w:val="left"/>
            </w:pPr>
            <w:r>
              <w:t xml:space="preserve">Real-time lookups (weather, AQI)</w:t>
            </w:r>
          </w:p>
        </w:tc>
        <w:tc>
          <w:tcPr/>
          <w:p>
            <w:pPr>
              <w:pStyle w:val="Compact"/>
              <w:jc w:val="left"/>
            </w:pPr>
            <w:r>
              <w:t xml:space="preserve">LRU, max 128MB per API</w:t>
            </w:r>
          </w:p>
        </w:tc>
      </w:tr>
      <w:tr>
        <w:tc>
          <w:tcPr/>
          <w:p>
            <w:pPr>
              <w:pStyle w:val="Compact"/>
              <w:jc w:val="left"/>
            </w:pPr>
            <w:r>
              <w:t xml:space="preserve">L2 - Warm</w:t>
            </w:r>
          </w:p>
        </w:tc>
        <w:tc>
          <w:tcPr/>
          <w:p>
            <w:pPr>
              <w:pStyle w:val="Compact"/>
              <w:jc w:val="left"/>
            </w:pPr>
            <w:r>
              <w:t xml:space="preserve">Redis (AOF-persisted)</w:t>
            </w:r>
          </w:p>
        </w:tc>
        <w:tc>
          <w:tcPr/>
          <w:p>
            <w:pPr>
              <w:pStyle w:val="Compact"/>
              <w:jc w:val="left"/>
            </w:pPr>
            <w:r>
              <w:t xml:space="preserve">Semi-static data (grid factors, EPDs)</w:t>
            </w:r>
          </w:p>
        </w:tc>
        <w:tc>
          <w:tcPr/>
          <w:p>
            <w:pPr>
              <w:pStyle w:val="Compact"/>
              <w:jc w:val="left"/>
            </w:pPr>
            <w:r>
              <w:t xml:space="preserve">TTL-based automatic</w:t>
            </w:r>
          </w:p>
        </w:tc>
      </w:tr>
      <w:tr>
        <w:tc>
          <w:tcPr/>
          <w:p>
            <w:pPr>
              <w:pStyle w:val="Compact"/>
              <w:jc w:val="left"/>
            </w:pPr>
            <w:r>
              <w:t xml:space="preserve">L3 - Cold</w:t>
            </w:r>
          </w:p>
        </w:tc>
        <w:tc>
          <w:tcPr/>
          <w:p>
            <w:pPr>
              <w:pStyle w:val="Compact"/>
              <w:jc w:val="left"/>
            </w:pPr>
            <w:r>
              <w:t xml:space="preserve">PostgreSQL (JSONB)</w:t>
            </w:r>
          </w:p>
        </w:tc>
        <w:tc>
          <w:tcPr/>
          <w:p>
            <w:pPr>
              <w:pStyle w:val="Compact"/>
              <w:jc w:val="left"/>
            </w:pPr>
            <w:r>
              <w:t xml:space="preserve">Archived snapshots for audit</w:t>
            </w:r>
          </w:p>
        </w:tc>
        <w:tc>
          <w:tcPr/>
          <w:p>
            <w:pPr>
              <w:pStyle w:val="Compact"/>
              <w:jc w:val="left"/>
            </w:pPr>
            <w:r>
              <w:t xml:space="preserve">Manual, 7-year retention</w:t>
            </w:r>
          </w:p>
        </w:tc>
      </w:tr>
    </w:tbl>
    <w:p>
      <w:pPr>
        <w:pStyle w:val="SourceCode"/>
      </w:pPr>
      <w:r>
        <w:rPr>
          <w:rStyle w:val="CommentTok"/>
        </w:rPr>
        <w:t xml:space="preserve"># Cache key builder with versioning for data integrity</w:t>
      </w:r>
      <w:r>
        <w:br/>
      </w:r>
      <w:r>
        <w:rPr>
          <w:rStyle w:val="KeywordTok"/>
        </w:rPr>
        <w:t xml:space="preserve">def</w:t>
      </w:r>
      <w:r>
        <w:rPr>
          <w:rStyle w:val="NormalTok"/>
        </w:rPr>
        <w:t xml:space="preserve"> build_cache_key(api_name: </w:t>
      </w:r>
      <w:r>
        <w:rPr>
          <w:rStyle w:val="BuiltInTok"/>
        </w:rPr>
        <w:t xml:space="preserve">str</w:t>
      </w:r>
      <w:r>
        <w:rPr>
          <w:rStyle w:val="NormalTok"/>
        </w:rPr>
        <w:t xml:space="preserve">, params: </w:t>
      </w:r>
      <w:r>
        <w:rPr>
          <w:rStyle w:val="BuiltInTok"/>
        </w:rPr>
        <w:t xml:space="preserve">dict</w:t>
      </w:r>
      <w:r>
        <w:rPr>
          <w:rStyle w:val="NormalTok"/>
        </w:rPr>
        <w:t xml:space="preserve">, data_version: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param_hash </w:t>
      </w:r>
      <w:r>
        <w:rPr>
          <w:rStyle w:val="OperatorTok"/>
        </w:rPr>
        <w:t xml:space="preserve">=</w:t>
      </w:r>
      <w:r>
        <w:rPr>
          <w:rStyle w:val="NormalTok"/>
        </w:rPr>
        <w:t xml:space="preserve"> hashlib.sha256(</w:t>
      </w:r>
      <w:r>
        <w:br/>
      </w:r>
      <w:r>
        <w:rPr>
          <w:rStyle w:val="NormalTok"/>
        </w:rPr>
        <w:t xml:space="preserve">        json.dumps(params, sort_keys</w:t>
      </w:r>
      <w:r>
        <w:rPr>
          <w:rStyle w:val="OperatorTok"/>
        </w:rPr>
        <w:t xml:space="preserve">=</w:t>
      </w:r>
      <w:r>
        <w:rPr>
          <w:rStyle w:val="VariableTok"/>
        </w:rPr>
        <w:t xml:space="preserve">True</w:t>
      </w:r>
      <w:r>
        <w:rPr>
          <w:rStyle w:val="NormalTok"/>
        </w:rPr>
        <w:t xml:space="preserve">).encode()</w:t>
      </w:r>
      <w:r>
        <w:br/>
      </w:r>
      <w:r>
        <w:rPr>
          <w:rStyle w:val="NormalTok"/>
        </w:rPr>
        <w:t xml:space="preserve">    ).hexdigest()[:</w:t>
      </w:r>
      <w:r>
        <w:rPr>
          <w:rStyle w:val="DecValTok"/>
        </w:rPr>
        <w:t xml:space="preserve">12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f"leed:api:</w:t>
      </w:r>
      <w:r>
        <w:rPr>
          <w:rStyle w:val="SpecialCharTok"/>
        </w:rPr>
        <w:t xml:space="preserve">{</w:t>
      </w:r>
      <w:r>
        <w:rPr>
          <w:rStyle w:val="NormalTok"/>
        </w:rPr>
        <w:t xml:space="preserve">api_name</w:t>
      </w:r>
      <w:r>
        <w:rPr>
          <w:rStyle w:val="SpecialCharTok"/>
        </w:rPr>
        <w:t xml:space="preserve">}</w:t>
      </w:r>
      <w:r>
        <w:rPr>
          <w:rStyle w:val="SpecialStringTok"/>
        </w:rPr>
        <w:t xml:space="preserve">:</w:t>
      </w:r>
      <w:r>
        <w:rPr>
          <w:rStyle w:val="SpecialCharTok"/>
        </w:rPr>
        <w:t xml:space="preserve">{</w:t>
      </w:r>
      <w:r>
        <w:rPr>
          <w:rStyle w:val="NormalTok"/>
        </w:rPr>
        <w:t xml:space="preserve">param_hash</w:t>
      </w:r>
      <w:r>
        <w:rPr>
          <w:rStyle w:val="SpecialCharTok"/>
        </w:rPr>
        <w:t xml:space="preserve">}</w:t>
      </w:r>
      <w:r>
        <w:rPr>
          <w:rStyle w:val="SpecialStringTok"/>
        </w:rPr>
        <w:t xml:space="preserve">:</w:t>
      </w:r>
      <w:r>
        <w:rPr>
          <w:rStyle w:val="SpecialCharTok"/>
        </w:rPr>
        <w:t xml:space="preserve">{</w:t>
      </w:r>
      <w:r>
        <w:rPr>
          <w:rStyle w:val="NormalTok"/>
        </w:rPr>
        <w:t xml:space="preserve">data_version</w:t>
      </w:r>
      <w:r>
        <w:rPr>
          <w:rStyle w:val="SpecialCharTok"/>
        </w:rPr>
        <w:t xml:space="preserve">}</w:t>
      </w:r>
      <w:r>
        <w:rPr>
          <w:rStyle w:val="SpecialStringTok"/>
        </w:rPr>
        <w:t xml:space="preserve">"</w:t>
      </w:r>
    </w:p>
    <w:bookmarkEnd w:id="59"/>
    <w:bookmarkStart w:id="60" w:name="fallback-chains"/>
    <w:p>
      <w:pPr>
        <w:pStyle w:val="Heading4"/>
      </w:pPr>
      <w:r>
        <w:t xml:space="preserve">5.1.4 Fallback Chains</w:t>
      </w:r>
    </w:p>
    <w:p>
      <w:pPr>
        <w:pStyle w:val="FirstParagraph"/>
      </w:pPr>
      <w:r>
        <w:t xml:space="preserve">Every API integration defines a</w:t>
      </w:r>
      <w:r>
        <w:t xml:space="preserve"> </w:t>
      </w:r>
      <w:r>
        <w:rPr>
          <w:bCs/>
          <w:b/>
        </w:rPr>
        <w:t xml:space="preserve">three-tier fallback chain</w:t>
      </w:r>
      <w:r>
        <w:t xml:space="preserve">:</w:t>
      </w:r>
    </w:p>
    <w:p>
      <w:pPr>
        <w:numPr>
          <w:ilvl w:val="0"/>
          <w:numId w:val="1006"/>
        </w:numPr>
        <w:pStyle w:val="Compact"/>
      </w:pPr>
      <w:r>
        <w:rPr>
          <w:bCs/>
          <w:b/>
        </w:rPr>
        <w:t xml:space="preserve">Primary</w:t>
      </w:r>
      <w:r>
        <w:t xml:space="preserve">: Live API call with fresh data</w:t>
      </w:r>
    </w:p>
    <w:p>
      <w:pPr>
        <w:numPr>
          <w:ilvl w:val="0"/>
          <w:numId w:val="1006"/>
        </w:numPr>
        <w:pStyle w:val="Compact"/>
      </w:pPr>
      <w:r>
        <w:rPr>
          <w:bCs/>
          <w:b/>
        </w:rPr>
        <w:t xml:space="preserve">Secondary</w:t>
      </w:r>
      <w:r>
        <w:t xml:space="preserve">: Cached data from Redis (stale but valid)</w:t>
      </w:r>
    </w:p>
    <w:p>
      <w:pPr>
        <w:numPr>
          <w:ilvl w:val="0"/>
          <w:numId w:val="1006"/>
        </w:numPr>
        <w:pStyle w:val="Compact"/>
      </w:pPr>
      <w:r>
        <w:rPr>
          <w:bCs/>
          <w:b/>
        </w:rPr>
        <w:t xml:space="preserve">Tertiary</w:t>
      </w:r>
      <w:r>
        <w:t xml:space="preserve">: Static fallback dataset bundled with platform releases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API</w:t>
            </w:r>
          </w:p>
        </w:tc>
        <w:tc>
          <w:tcPr/>
          <w:p>
            <w:pPr>
              <w:pStyle w:val="Compact"/>
              <w:jc w:val="left"/>
            </w:pPr>
            <w:r>
              <w:t xml:space="preserve">Primary</w:t>
            </w:r>
          </w:p>
        </w:tc>
        <w:tc>
          <w:tcPr/>
          <w:p>
            <w:pPr>
              <w:pStyle w:val="Compact"/>
              <w:jc w:val="left"/>
            </w:pPr>
            <w:r>
              <w:t xml:space="preserve">Secondary (Cache TTL)</w:t>
            </w:r>
          </w:p>
        </w:tc>
        <w:tc>
          <w:tcPr/>
          <w:p>
            <w:pPr>
              <w:pStyle w:val="Compact"/>
              <w:jc w:val="left"/>
            </w:pPr>
            <w:r>
              <w:t xml:space="preserve">Tertiary (Static)</w:t>
            </w:r>
          </w:p>
        </w:tc>
      </w:tr>
      <w:tr>
        <w:tc>
          <w:tcPr/>
          <w:p>
            <w:pPr>
              <w:pStyle w:val="Compact"/>
              <w:jc w:val="left"/>
            </w:pPr>
            <w:r>
              <w:t xml:space="preserve">EPA eGRID</w:t>
            </w:r>
          </w:p>
        </w:tc>
        <w:tc>
          <w:tcPr/>
          <w:p>
            <w:pPr>
              <w:pStyle w:val="Compact"/>
              <w:jc w:val="left"/>
            </w:pPr>
            <w:r>
              <w:t xml:space="preserve">Live API</w:t>
            </w:r>
          </w:p>
        </w:tc>
        <w:tc>
          <w:tcPr/>
          <w:p>
            <w:pPr>
              <w:pStyle w:val="Compact"/>
              <w:jc w:val="left"/>
            </w:pPr>
            <w:r>
              <w:t xml:space="preserve">1 year</w:t>
            </w:r>
          </w:p>
        </w:tc>
        <w:tc>
          <w:tcPr/>
          <w:p>
            <w:pPr>
              <w:pStyle w:val="Compact"/>
              <w:jc w:val="left"/>
            </w:pPr>
            <w:r>
              <w:t xml:space="preserve">Last annual release JSON</w:t>
            </w:r>
          </w:p>
        </w:tc>
      </w:tr>
      <w:tr>
        <w:tc>
          <w:tcPr/>
          <w:p>
            <w:pPr>
              <w:pStyle w:val="Compact"/>
              <w:jc w:val="left"/>
            </w:pPr>
            <w:r>
              <w:t xml:space="preserve">NOAA Climate</w:t>
            </w:r>
          </w:p>
        </w:tc>
        <w:tc>
          <w:tcPr/>
          <w:p>
            <w:pPr>
              <w:pStyle w:val="Compact"/>
              <w:jc w:val="left"/>
            </w:pPr>
            <w:r>
              <w:t xml:space="preserve">Live API</w:t>
            </w:r>
          </w:p>
        </w:tc>
        <w:tc>
          <w:tcPr/>
          <w:p>
            <w:pPr>
              <w:pStyle w:val="Compact"/>
              <w:jc w:val="left"/>
            </w:pPr>
            <w:r>
              <w:t xml:space="preserve">1 hour</w:t>
            </w:r>
          </w:p>
        </w:tc>
        <w:tc>
          <w:tcPr/>
          <w:p>
            <w:pPr>
              <w:pStyle w:val="Compact"/>
              <w:jc w:val="left"/>
            </w:pPr>
            <w:r>
              <w:t xml:space="preserve">Historical climate normals</w:t>
            </w:r>
          </w:p>
        </w:tc>
      </w:tr>
      <w:tr>
        <w:tc>
          <w:tcPr/>
          <w:p>
            <w:pPr>
              <w:pStyle w:val="Compact"/>
              <w:jc w:val="left"/>
            </w:pPr>
            <w:r>
              <w:t xml:space="preserve">EC3 Database</w:t>
            </w:r>
          </w:p>
        </w:tc>
        <w:tc>
          <w:tcPr/>
          <w:p>
            <w:pPr>
              <w:pStyle w:val="Compact"/>
              <w:jc w:val="left"/>
            </w:pPr>
            <w:r>
              <w:t xml:space="preserve">Live API</w:t>
            </w:r>
          </w:p>
        </w:tc>
        <w:tc>
          <w:tcPr/>
          <w:p>
            <w:pPr>
              <w:pStyle w:val="Compact"/>
              <w:jc w:val="left"/>
            </w:pPr>
            <w:r>
              <w:t xml:space="preserve">24 hours</w:t>
            </w:r>
          </w:p>
        </w:tc>
        <w:tc>
          <w:tcPr/>
          <w:p>
            <w:pPr>
              <w:pStyle w:val="Compact"/>
              <w:jc w:val="left"/>
            </w:pPr>
            <w:r>
              <w:t xml:space="preserve">Baseline material averages</w:t>
            </w:r>
          </w:p>
        </w:tc>
      </w:tr>
      <w:tr>
        <w:tc>
          <w:tcPr/>
          <w:p>
            <w:pPr>
              <w:pStyle w:val="Compact"/>
              <w:jc w:val="left"/>
            </w:pPr>
            <w:r>
              <w:t xml:space="preserve">USGBC Arc</w:t>
            </w:r>
          </w:p>
        </w:tc>
        <w:tc>
          <w:tcPr/>
          <w:p>
            <w:pPr>
              <w:pStyle w:val="Compact"/>
              <w:jc w:val="left"/>
            </w:pPr>
            <w:r>
              <w:t xml:space="preserve">Live API</w:t>
            </w:r>
          </w:p>
        </w:tc>
        <w:tc>
          <w:tcPr/>
          <w:p>
            <w:pPr>
              <w:pStyle w:val="Compact"/>
              <w:jc w:val="left"/>
            </w:pPr>
            <w:r>
              <w:t xml:space="preserve">15 minutes</w:t>
            </w:r>
          </w:p>
        </w:tc>
        <w:tc>
          <w:tcPr/>
          <w:p>
            <w:pPr>
              <w:pStyle w:val="Compact"/>
              <w:jc w:val="left"/>
            </w:pPr>
            <w:r>
              <w:t xml:space="preserve">Local project snapshot</w:t>
            </w:r>
          </w:p>
        </w:tc>
      </w:tr>
      <w:tr>
        <w:tc>
          <w:tcPr/>
          <w:p>
            <w:pPr>
              <w:pStyle w:val="Compact"/>
              <w:jc w:val="left"/>
            </w:pPr>
            <w:r>
              <w:t xml:space="preserve">NREL PVWatts</w:t>
            </w:r>
          </w:p>
        </w:tc>
        <w:tc>
          <w:tcPr/>
          <w:p>
            <w:pPr>
              <w:pStyle w:val="Compact"/>
              <w:jc w:val="left"/>
            </w:pPr>
            <w:r>
              <w:t xml:space="preserve">Live API</w:t>
            </w:r>
          </w:p>
        </w:tc>
        <w:tc>
          <w:tcPr/>
          <w:p>
            <w:pPr>
              <w:pStyle w:val="Compact"/>
              <w:jc w:val="left"/>
            </w:pPr>
            <w:r>
              <w:t xml:space="preserve">30 days</w:t>
            </w:r>
          </w:p>
        </w:tc>
        <w:tc>
          <w:tcPr/>
          <w:p>
            <w:pPr>
              <w:pStyle w:val="Compact"/>
              <w:jc w:val="left"/>
            </w:pPr>
            <w:r>
              <w:t xml:space="preserve">Regional solar averages</w:t>
            </w:r>
          </w:p>
        </w:tc>
      </w:tr>
    </w:tbl>
    <w:bookmarkEnd w:id="60"/>
    <w:bookmarkStart w:id="61" w:name="circuit-breaker-pattern"/>
    <w:p>
      <w:pPr>
        <w:pStyle w:val="Heading4"/>
      </w:pPr>
      <w:r>
        <w:t xml:space="preserve">5.1.5 Circuit Breaker Pattern</w:t>
      </w:r>
    </w:p>
    <w:p>
      <w:pPr>
        <w:pStyle w:val="FirstParagraph"/>
      </w:pPr>
      <w:r>
        <w:t xml:space="preserve">The</w:t>
      </w:r>
      <w:r>
        <w:t xml:space="preserve"> </w:t>
      </w:r>
      <w:r>
        <w:rPr>
          <w:rStyle w:val="VerbatimChar"/>
        </w:rPr>
        <w:t xml:space="preserve">circuitbreaker</w:t>
      </w:r>
      <w:r>
        <w:t xml:space="preserve"> </w:t>
      </w:r>
      <w:r>
        <w:t xml:space="preserve">library wraps all external API calls with per-API circuit breaker instances. Circuit state transitions are emitted as events to the monitoring system.</w:t>
      </w:r>
    </w:p>
    <w:tbl>
      <w:tblPr>
        <w:tblStyle w:val="Table"/>
        <w:tblW w:type="pct" w:w="5000"/>
        <w:tblLook w:firstRow="1" w:lastRow="0" w:firstColumn="0" w:lastColumn="0" w:noHBand="0" w:noVBand="0" w:val="0020"/>
      </w:tblPr>
      <w:tblGrid>
        <w:gridCol w:w="2310"/>
        <w:gridCol w:w="1485"/>
        <w:gridCol w:w="1650"/>
        <w:gridCol w:w="2475"/>
      </w:tblGrid>
      <w:tr>
        <w:trPr>
          <w:tblHeader w:val="true"/>
        </w:trPr>
        <w:tc>
          <w:tcPr/>
          <w:p>
            <w:pPr>
              <w:pStyle w:val="Compact"/>
              <w:jc w:val="left"/>
            </w:pPr>
            <w:r>
              <w:t xml:space="preserve">Circuit State</w:t>
            </w:r>
          </w:p>
        </w:tc>
        <w:tc>
          <w:tcPr/>
          <w:p>
            <w:pPr>
              <w:pStyle w:val="Compact"/>
              <w:jc w:val="left"/>
            </w:pPr>
            <w:r>
              <w:t xml:space="preserve">Trigger</w:t>
            </w:r>
          </w:p>
        </w:tc>
        <w:tc>
          <w:tcPr/>
          <w:p>
            <w:pPr>
              <w:pStyle w:val="Compact"/>
              <w:jc w:val="left"/>
            </w:pPr>
            <w:r>
              <w:t xml:space="preserve">Behavior</w:t>
            </w:r>
          </w:p>
        </w:tc>
        <w:tc>
          <w:tcPr/>
          <w:p>
            <w:pPr>
              <w:pStyle w:val="Compact"/>
              <w:jc w:val="left"/>
            </w:pPr>
            <w:r>
              <w:t xml:space="preserve">Auto-Recovery</w:t>
            </w:r>
          </w:p>
        </w:tc>
      </w:tr>
      <w:tr>
        <w:tc>
          <w:tcPr/>
          <w:p>
            <w:pPr>
              <w:pStyle w:val="Compact"/>
              <w:jc w:val="left"/>
            </w:pPr>
            <w:r>
              <w:rPr>
                <w:bCs/>
                <w:b/>
              </w:rPr>
              <w:t xml:space="preserve">Closed</w:t>
            </w:r>
          </w:p>
        </w:tc>
        <w:tc>
          <w:tcPr/>
          <w:p>
            <w:pPr>
              <w:pStyle w:val="Compact"/>
              <w:jc w:val="left"/>
            </w:pPr>
            <w:r>
              <w:t xml:space="preserve">Healthy</w:t>
            </w:r>
          </w:p>
        </w:tc>
        <w:tc>
          <w:tcPr/>
          <w:p>
            <w:pPr>
              <w:pStyle w:val="Compact"/>
              <w:jc w:val="left"/>
            </w:pPr>
            <w:r>
              <w:t xml:space="preserve">Requests flow normally</w:t>
            </w:r>
          </w:p>
        </w:tc>
        <w:tc>
          <w:tcPr/>
          <w:p>
            <w:pPr>
              <w:pStyle w:val="Compact"/>
              <w:jc w:val="left"/>
            </w:pPr>
            <w:r>
              <w:t xml:space="preserve">N/A</w:t>
            </w:r>
          </w:p>
        </w:tc>
      </w:tr>
      <w:tr>
        <w:tc>
          <w:tcPr/>
          <w:p>
            <w:pPr>
              <w:pStyle w:val="Compact"/>
              <w:jc w:val="left"/>
            </w:pPr>
            <w:r>
              <w:rPr>
                <w:bCs/>
                <w:b/>
              </w:rPr>
              <w:t xml:space="preserve">Open</w:t>
            </w:r>
          </w:p>
        </w:tc>
        <w:tc>
          <w:tcPr/>
          <w:p>
            <w:pPr>
              <w:pStyle w:val="Compact"/>
              <w:jc w:val="left"/>
            </w:pPr>
            <w:r>
              <w:t xml:space="preserve">5 failures in 60s</w:t>
            </w:r>
          </w:p>
        </w:tc>
        <w:tc>
          <w:tcPr/>
          <w:p>
            <w:pPr>
              <w:pStyle w:val="Compact"/>
              <w:jc w:val="left"/>
            </w:pPr>
            <w:r>
              <w:t xml:space="preserve">All requests fail fast with</w:t>
            </w:r>
            <w:r>
              <w:t xml:space="preserve"> </w:t>
            </w:r>
            <w:r>
              <w:rPr>
                <w:rStyle w:val="VerbatimChar"/>
              </w:rPr>
              <w:t xml:space="preserve">CircuitOpenError</w:t>
            </w:r>
          </w:p>
        </w:tc>
        <w:tc>
          <w:tcPr/>
          <w:p>
            <w:pPr>
              <w:pStyle w:val="Compact"/>
              <w:jc w:val="left"/>
            </w:pPr>
            <w:r>
              <w:t xml:space="preserve">Probe after 60s timeout</w:t>
            </w:r>
          </w:p>
        </w:tc>
      </w:tr>
      <w:tr>
        <w:tc>
          <w:tcPr/>
          <w:p>
            <w:pPr>
              <w:pStyle w:val="Compact"/>
              <w:jc w:val="left"/>
            </w:pPr>
            <w:r>
              <w:rPr>
                <w:bCs/>
                <w:b/>
              </w:rPr>
              <w:t xml:space="preserve">Half-Open</w:t>
            </w:r>
          </w:p>
        </w:tc>
        <w:tc>
          <w:tcPr/>
          <w:p>
            <w:pPr>
              <w:pStyle w:val="Compact"/>
              <w:jc w:val="left"/>
            </w:pPr>
            <w:r>
              <w:t xml:space="preserve">Recovery timeout elapsed</w:t>
            </w:r>
          </w:p>
        </w:tc>
        <w:tc>
          <w:tcPr/>
          <w:p>
            <w:pPr>
              <w:pStyle w:val="Compact"/>
              <w:jc w:val="left"/>
            </w:pPr>
            <w:r>
              <w:t xml:space="preserve">Single probe request allowed</w:t>
            </w:r>
          </w:p>
        </w:tc>
        <w:tc>
          <w:tcPr/>
          <w:p>
            <w:pPr>
              <w:pStyle w:val="Compact"/>
              <w:jc w:val="left"/>
            </w:pPr>
            <w:r>
              <w:t xml:space="preserve">Success: Close; Failure: Open</w:t>
            </w:r>
          </w:p>
        </w:tc>
      </w:tr>
    </w:tbl>
    <w:p>
      <w:pPr>
        <w:pStyle w:val="SourceCode"/>
      </w:pPr>
      <w:r>
        <w:rPr>
          <w:rStyle w:val="AttributeTok"/>
        </w:rPr>
        <w:t xml:space="preserve">@circuit</w:t>
      </w:r>
      <w:r>
        <w:rPr>
          <w:rStyle w:val="NormalTok"/>
        </w:rPr>
        <w:t xml:space="preserve">(failure_threshold</w:t>
      </w:r>
      <w:r>
        <w:rPr>
          <w:rStyle w:val="OperatorTok"/>
        </w:rPr>
        <w:t xml:space="preserve">=</w:t>
      </w:r>
      <w:r>
        <w:rPr>
          <w:rStyle w:val="DecValTok"/>
        </w:rPr>
        <w:t xml:space="preserve">5</w:t>
      </w:r>
      <w:r>
        <w:rPr>
          <w:rStyle w:val="NormalTok"/>
        </w:rPr>
        <w:t xml:space="preserve">, recovery_timeout</w:t>
      </w:r>
      <w:r>
        <w:rPr>
          <w:rStyle w:val="OperatorTok"/>
        </w:rPr>
        <w:t xml:space="preserve">=</w:t>
      </w:r>
      <w:r>
        <w:rPr>
          <w:rStyle w:val="DecValTok"/>
        </w:rPr>
        <w:t xml:space="preserve">60</w:t>
      </w:r>
      <w:r>
        <w:rPr>
          <w:rStyle w:val="NormalTok"/>
        </w:rPr>
        <w:t xml:space="preserve">, </w:t>
      </w:r>
      <w:r>
        <w:br/>
      </w:r>
      <w:r>
        <w:rPr>
          <w:rStyle w:val="NormalTok"/>
        </w:rPr>
        <w:t xml:space="preserve">         expected_exception</w:t>
      </w:r>
      <w:r>
        <w:rPr>
          <w:rStyle w:val="OperatorTok"/>
        </w:rPr>
        <w:t xml:space="preserve">=</w:t>
      </w:r>
      <w:r>
        <w:rPr>
          <w:rStyle w:val="NormalTok"/>
        </w:rPr>
        <w:t xml:space="preserve">httpx.HTTPStatusError,</w:t>
      </w:r>
      <w:r>
        <w:br/>
      </w:r>
      <w:r>
        <w:rPr>
          <w:rStyle w:val="NormalTok"/>
        </w:rPr>
        <w:t xml:space="preserve">         name</w:t>
      </w:r>
      <w:r>
        <w:rPr>
          <w:rStyle w:val="OperatorTok"/>
        </w:rPr>
        <w:t xml:space="preserve">=</w:t>
      </w:r>
      <w:r>
        <w:rPr>
          <w:rStyle w:val="StringTok"/>
        </w:rPr>
        <w:t xml:space="preserve">"epa_egrid_circuit"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fetch_egrid_data(region: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Circuit breaker wraps the API call</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epa_client.fetch(</w:t>
      </w:r>
      <w:r>
        <w:rPr>
          <w:rStyle w:val="StringTok"/>
        </w:rPr>
        <w:t xml:space="preserve">"/egrid/data"</w:t>
      </w:r>
      <w:r>
        <w:rPr>
          <w:rStyle w:val="NormalTok"/>
        </w:rPr>
        <w:t xml:space="preserve">, {</w:t>
      </w:r>
      <w:r>
        <w:rPr>
          <w:rStyle w:val="StringTok"/>
        </w:rPr>
        <w:t xml:space="preserve">"region"</w:t>
      </w:r>
      <w:r>
        <w:rPr>
          <w:rStyle w:val="NormalTok"/>
        </w:rPr>
        <w:t xml:space="preserve">: region})</w:t>
      </w:r>
    </w:p>
    <w:bookmarkEnd w:id="61"/>
    <w:bookmarkEnd w:id="62"/>
    <w:bookmarkStart w:id="63" w:name="priority-api-integrations-table"/>
    <w:p>
      <w:pPr>
        <w:pStyle w:val="Heading3"/>
      </w:pPr>
      <w:r>
        <w:t xml:space="preserve">5.2 Priority API Integrations Table</w:t>
      </w:r>
    </w:p>
    <w:p>
      <w:pPr>
        <w:pStyle w:val="FirstParagraph"/>
      </w:pPr>
      <w:r>
        <w:t xml:space="preserve">The following table maps all 36 APIs to integration priority, development effort, enabled credits, and business value. Priorities are assigned based on: (a) number of downstream credits enabled, (b) criticality to high-value credits (carbon, energy, water), (c) integration complexity, and (d) data uniqueness (no substitutes available).</w:t>
      </w:r>
    </w:p>
    <w:tbl>
      <w:tblPr>
        <w:tblStyle w:val="Table"/>
        <w:tblW w:type="pct" w:w="5000"/>
        <w:tblLook w:firstRow="1" w:lastRow="0" w:firstColumn="0" w:lastColumn="0" w:noHBand="0" w:noVBand="0" w:val="0020"/>
      </w:tblPr>
      <w:tblGrid>
        <w:gridCol w:w="726"/>
        <w:gridCol w:w="363"/>
        <w:gridCol w:w="726"/>
        <w:gridCol w:w="1380"/>
        <w:gridCol w:w="944"/>
        <w:gridCol w:w="1235"/>
        <w:gridCol w:w="1162"/>
        <w:gridCol w:w="1380"/>
      </w:tblGrid>
      <w:tr>
        <w:trPr>
          <w:tblHeader w:val="true"/>
        </w:trPr>
        <w:tc>
          <w:tcPr/>
          <w:p>
            <w:pPr>
              <w:pStyle w:val="Compact"/>
              <w:jc w:val="left"/>
            </w:pPr>
            <w:r>
              <w:t xml:space="preserve">Priority</w:t>
            </w:r>
          </w:p>
        </w:tc>
        <w:tc>
          <w:tcPr/>
          <w:p>
            <w:pPr>
              <w:pStyle w:val="Compact"/>
              <w:jc w:val="left"/>
            </w:pPr>
            <w:r>
              <w:t xml:space="preserve">API</w:t>
            </w:r>
          </w:p>
        </w:tc>
        <w:tc>
          <w:tcPr/>
          <w:p>
            <w:pPr>
              <w:pStyle w:val="Compact"/>
              <w:jc w:val="left"/>
            </w:pPr>
            <w:r>
              <w:t xml:space="preserve">Provider</w:t>
            </w:r>
          </w:p>
        </w:tc>
        <w:tc>
          <w:tcPr/>
          <w:p>
            <w:pPr>
              <w:pStyle w:val="Compact"/>
              <w:jc w:val="left"/>
            </w:pPr>
            <w:r>
              <w:t xml:space="preserve">Integration Effort</w:t>
            </w:r>
          </w:p>
        </w:tc>
        <w:tc>
          <w:tcPr/>
          <w:p>
            <w:pPr>
              <w:pStyle w:val="Compact"/>
              <w:jc w:val="left"/>
            </w:pPr>
            <w:r>
              <w:t xml:space="preserve">Auth Method</w:t>
            </w:r>
          </w:p>
        </w:tc>
        <w:tc>
          <w:tcPr/>
          <w:p>
            <w:pPr>
              <w:pStyle w:val="Compact"/>
              <w:jc w:val="left"/>
            </w:pPr>
            <w:r>
              <w:t xml:space="preserve">Credits Enabled</w:t>
            </w:r>
          </w:p>
        </w:tc>
        <w:tc>
          <w:tcPr/>
          <w:p>
            <w:pPr>
              <w:pStyle w:val="Compact"/>
              <w:jc w:val="left"/>
            </w:pPr>
            <w:r>
              <w:t xml:space="preserve">Business Value</w:t>
            </w:r>
          </w:p>
        </w:tc>
        <w:tc>
          <w:tcPr/>
          <w:p>
            <w:pPr>
              <w:pStyle w:val="Compact"/>
              <w:jc w:val="left"/>
            </w:pPr>
            <w:r>
              <w:t xml:space="preserve">Fallback Available</w:t>
            </w:r>
          </w:p>
        </w:tc>
      </w:tr>
      <w:tr>
        <w:tc>
          <w:tcPr/>
          <w:p>
            <w:pPr>
              <w:pStyle w:val="Compact"/>
              <w:jc w:val="left"/>
            </w:pPr>
            <w:r>
              <w:rPr>
                <w:bCs/>
                <w:b/>
              </w:rPr>
              <w:t xml:space="preserve">P0</w:t>
            </w:r>
          </w:p>
        </w:tc>
        <w:tc>
          <w:tcPr/>
          <w:p>
            <w:pPr>
              <w:pStyle w:val="Compact"/>
              <w:jc w:val="left"/>
            </w:pPr>
            <w:r>
              <w:rPr>
                <w:bCs/>
                <w:b/>
              </w:rPr>
              <w:t xml:space="preserve">EPA eGRID</w:t>
            </w:r>
          </w:p>
        </w:tc>
        <w:tc>
          <w:tcPr/>
          <w:p>
            <w:pPr>
              <w:pStyle w:val="Compact"/>
              <w:jc w:val="left"/>
            </w:pPr>
            <w:r>
              <w:t xml:space="preserve">EPA</w:t>
            </w:r>
          </w:p>
        </w:tc>
        <w:tc>
          <w:tcPr/>
          <w:p>
            <w:pPr>
              <w:pStyle w:val="Compact"/>
              <w:jc w:val="left"/>
            </w:pPr>
            <w:r>
              <w:t xml:space="preserve">2 days</w:t>
            </w:r>
          </w:p>
        </w:tc>
        <w:tc>
          <w:tcPr/>
          <w:p>
            <w:pPr>
              <w:pStyle w:val="Compact"/>
              <w:jc w:val="left"/>
            </w:pPr>
            <w:r>
              <w:t xml:space="preserve">Public access</w:t>
            </w:r>
          </w:p>
        </w:tc>
        <w:tc>
          <w:tcPr/>
          <w:p>
            <w:pPr>
              <w:pStyle w:val="Compact"/>
              <w:jc w:val="left"/>
            </w:pPr>
            <w:r>
              <w:t xml:space="preserve">IPp3, EAp1, EAc4</w:t>
            </w:r>
          </w:p>
        </w:tc>
        <w:tc>
          <w:tcPr/>
          <w:p>
            <w:pPr>
              <w:pStyle w:val="Compact"/>
              <w:jc w:val="left"/>
            </w:pPr>
            <w:r>
              <w:rPr>
                <w:bCs/>
                <w:b/>
              </w:rPr>
              <w:t xml:space="preserve">Critical</w:t>
            </w:r>
            <w:r>
              <w:t xml:space="preserve"> </w:t>
            </w:r>
            <w:r>
              <w:t xml:space="preserve">- Grid emission factors required for all carbon calculations</w:t>
            </w:r>
          </w:p>
        </w:tc>
        <w:tc>
          <w:tcPr/>
          <w:p>
            <w:pPr>
              <w:pStyle w:val="Compact"/>
              <w:jc w:val="left"/>
            </w:pPr>
            <w:r>
              <w:t xml:space="preserve">Yes (annual static)</w:t>
            </w:r>
          </w:p>
        </w:tc>
      </w:tr>
      <w:tr>
        <w:tc>
          <w:tcPr/>
          <w:p>
            <w:pPr>
              <w:pStyle w:val="Compact"/>
              <w:jc w:val="left"/>
            </w:pPr>
            <w:r>
              <w:rPr>
                <w:bCs/>
                <w:b/>
              </w:rPr>
              <w:t xml:space="preserve">P0</w:t>
            </w:r>
          </w:p>
        </w:tc>
        <w:tc>
          <w:tcPr/>
          <w:p>
            <w:pPr>
              <w:pStyle w:val="Compact"/>
              <w:jc w:val="left"/>
            </w:pPr>
            <w:r>
              <w:rPr>
                <w:bCs/>
                <w:b/>
              </w:rPr>
              <w:t xml:space="preserve">EC3 Database</w:t>
            </w:r>
          </w:p>
        </w:tc>
        <w:tc>
          <w:tcPr/>
          <w:p>
            <w:pPr>
              <w:pStyle w:val="Compact"/>
              <w:jc w:val="left"/>
            </w:pPr>
            <w:r>
              <w:t xml:space="preserve">Building Transparency</w:t>
            </w:r>
          </w:p>
        </w:tc>
        <w:tc>
          <w:tcPr/>
          <w:p>
            <w:pPr>
              <w:pStyle w:val="Compact"/>
              <w:jc w:val="left"/>
            </w:pPr>
            <w:r>
              <w:t xml:space="preserve">3 days</w:t>
            </w:r>
          </w:p>
        </w:tc>
        <w:tc>
          <w:tcPr/>
          <w:p>
            <w:pPr>
              <w:pStyle w:val="Compact"/>
              <w:jc w:val="left"/>
            </w:pPr>
            <w:r>
              <w:t xml:space="preserve">API Key (free)</w:t>
            </w:r>
          </w:p>
        </w:tc>
        <w:tc>
          <w:tcPr/>
          <w:p>
            <w:pPr>
              <w:pStyle w:val="Compact"/>
              <w:jc w:val="left"/>
            </w:pPr>
            <w:r>
              <w:t xml:space="preserve">IPp3, MRp2, MRc2</w:t>
            </w:r>
          </w:p>
        </w:tc>
        <w:tc>
          <w:tcPr/>
          <w:p>
            <w:pPr>
              <w:pStyle w:val="Compact"/>
              <w:jc w:val="left"/>
            </w:pPr>
            <w:r>
              <w:rPr>
                <w:bCs/>
                <w:b/>
              </w:rPr>
              <w:t xml:space="preserve">Critical</w:t>
            </w:r>
            <w:r>
              <w:t xml:space="preserve"> </w:t>
            </w:r>
            <w:r>
              <w:t xml:space="preserve">- 20,000+ EPDs for embodied carbon</w:t>
            </w:r>
          </w:p>
        </w:tc>
        <w:tc>
          <w:tcPr/>
          <w:p>
            <w:pPr>
              <w:pStyle w:val="Compact"/>
              <w:jc w:val="left"/>
            </w:pPr>
            <w:r>
              <w:t xml:space="preserve">Yes (baseline averages)</w:t>
            </w:r>
          </w:p>
        </w:tc>
      </w:tr>
      <w:tr>
        <w:tc>
          <w:tcPr/>
          <w:p>
            <w:pPr>
              <w:pStyle w:val="Compact"/>
              <w:jc w:val="left"/>
            </w:pPr>
            <w:r>
              <w:rPr>
                <w:bCs/>
                <w:b/>
              </w:rPr>
              <w:t xml:space="preserve">P0</w:t>
            </w:r>
          </w:p>
        </w:tc>
        <w:tc>
          <w:tcPr/>
          <w:p>
            <w:pPr>
              <w:pStyle w:val="Compact"/>
              <w:jc w:val="left"/>
            </w:pPr>
            <w:r>
              <w:rPr>
                <w:bCs/>
                <w:b/>
              </w:rPr>
              <w:t xml:space="preserve">USGBC Arc Platform</w:t>
            </w:r>
          </w:p>
        </w:tc>
        <w:tc>
          <w:tcPr/>
          <w:p>
            <w:pPr>
              <w:pStyle w:val="Compact"/>
              <w:jc w:val="left"/>
            </w:pPr>
            <w:r>
              <w:t xml:space="preserve">USGBC</w:t>
            </w:r>
          </w:p>
        </w:tc>
        <w:tc>
          <w:tcPr/>
          <w:p>
            <w:pPr>
              <w:pStyle w:val="Compact"/>
              <w:jc w:val="left"/>
            </w:pPr>
            <w:r>
              <w:t xml:space="preserve">5 days</w:t>
            </w:r>
          </w:p>
        </w:tc>
        <w:tc>
          <w:tcPr/>
          <w:p>
            <w:pPr>
              <w:pStyle w:val="Compact"/>
              <w:jc w:val="left"/>
            </w:pPr>
            <w:r>
              <w:t xml:space="preserve">OAuth 2.0</w:t>
            </w:r>
          </w:p>
        </w:tc>
        <w:tc>
          <w:tcPr/>
          <w:p>
            <w:pPr>
              <w:pStyle w:val="Compact"/>
              <w:jc w:val="left"/>
            </w:pPr>
            <w:r>
              <w:t xml:space="preserve">All reporting credits</w:t>
            </w:r>
          </w:p>
        </w:tc>
        <w:tc>
          <w:tcPr/>
          <w:p>
            <w:pPr>
              <w:pStyle w:val="Compact"/>
              <w:jc w:val="left"/>
            </w:pPr>
            <w:r>
              <w:rPr>
                <w:bCs/>
                <w:b/>
              </w:rPr>
              <w:t xml:space="preserve">Critical</w:t>
            </w:r>
            <w:r>
              <w:t xml:space="preserve"> </w:t>
            </w:r>
            <w:r>
              <w:t xml:space="preserve">- Direct submission pipeline to LEED Online</w:t>
            </w:r>
          </w:p>
        </w:tc>
        <w:tc>
          <w:tcPr/>
          <w:p>
            <w:pPr>
              <w:pStyle w:val="Compact"/>
              <w:jc w:val="left"/>
            </w:pPr>
            <w:r>
              <w:t xml:space="preserve">No (must retry)</w:t>
            </w:r>
          </w:p>
        </w:tc>
      </w:tr>
      <w:tr>
        <w:tc>
          <w:tcPr/>
          <w:p>
            <w:pPr>
              <w:pStyle w:val="Compact"/>
              <w:jc w:val="left"/>
            </w:pPr>
            <w:r>
              <w:rPr>
                <w:bCs/>
                <w:b/>
              </w:rPr>
              <w:t xml:space="preserve">P1</w:t>
            </w:r>
          </w:p>
        </w:tc>
        <w:tc>
          <w:tcPr/>
          <w:p>
            <w:pPr>
              <w:pStyle w:val="Compact"/>
              <w:jc w:val="left"/>
            </w:pPr>
            <w:r>
              <w:rPr>
                <w:bCs/>
                <w:b/>
              </w:rPr>
              <w:t xml:space="preserve">NOAA Climate Data Online</w:t>
            </w:r>
          </w:p>
        </w:tc>
        <w:tc>
          <w:tcPr/>
          <w:p>
            <w:pPr>
              <w:pStyle w:val="Compact"/>
              <w:jc w:val="left"/>
            </w:pPr>
            <w:r>
              <w:t xml:space="preserve">NOAA</w:t>
            </w:r>
          </w:p>
        </w:tc>
        <w:tc>
          <w:tcPr/>
          <w:p>
            <w:pPr>
              <w:pStyle w:val="Compact"/>
              <w:jc w:val="left"/>
            </w:pPr>
            <w:r>
              <w:t xml:space="preserve">1 day</w:t>
            </w:r>
          </w:p>
        </w:tc>
        <w:tc>
          <w:tcPr/>
          <w:p>
            <w:pPr>
              <w:pStyle w:val="Compact"/>
              <w:jc w:val="left"/>
            </w:pPr>
            <w:r>
              <w:t xml:space="preserve">API Key (free)</w:t>
            </w:r>
          </w:p>
        </w:tc>
        <w:tc>
          <w:tcPr/>
          <w:p>
            <w:pPr>
              <w:pStyle w:val="Compact"/>
              <w:jc w:val="left"/>
            </w:pPr>
            <w:r>
              <w:t xml:space="preserve">IPp1, SSc3, SSp1</w:t>
            </w:r>
          </w:p>
        </w:tc>
        <w:tc>
          <w:tcPr/>
          <w:p>
            <w:pPr>
              <w:pStyle w:val="Compact"/>
              <w:jc w:val="left"/>
            </w:pPr>
            <w:r>
              <w:rPr>
                <w:bCs/>
                <w:b/>
              </w:rPr>
              <w:t xml:space="preserve">High</w:t>
            </w:r>
            <w:r>
              <w:t xml:space="preserve"> </w:t>
            </w:r>
            <w:r>
              <w:t xml:space="preserve">- Weather data for climate resilience</w:t>
            </w:r>
          </w:p>
        </w:tc>
        <w:tc>
          <w:tcPr/>
          <w:p>
            <w:pPr>
              <w:pStyle w:val="Compact"/>
              <w:jc w:val="left"/>
            </w:pPr>
            <w:r>
              <w:t xml:space="preserve">Yes (climate normals)</w:t>
            </w:r>
          </w:p>
        </w:tc>
      </w:tr>
      <w:tr>
        <w:tc>
          <w:tcPr/>
          <w:p>
            <w:pPr>
              <w:pStyle w:val="Compact"/>
              <w:jc w:val="left"/>
            </w:pPr>
            <w:r>
              <w:rPr>
                <w:bCs/>
                <w:b/>
              </w:rPr>
              <w:t xml:space="preserve">P1</w:t>
            </w:r>
          </w:p>
        </w:tc>
        <w:tc>
          <w:tcPr/>
          <w:p>
            <w:pPr>
              <w:pStyle w:val="Compact"/>
              <w:jc w:val="left"/>
            </w:pPr>
            <w:r>
              <w:rPr>
                <w:bCs/>
                <w:b/>
              </w:rPr>
              <w:t xml:space="preserve">NREL PVWatts</w:t>
            </w:r>
          </w:p>
        </w:tc>
        <w:tc>
          <w:tcPr/>
          <w:p>
            <w:pPr>
              <w:pStyle w:val="Compact"/>
              <w:jc w:val="left"/>
            </w:pPr>
            <w:r>
              <w:t xml:space="preserve">NREL</w:t>
            </w:r>
          </w:p>
        </w:tc>
        <w:tc>
          <w:tcPr/>
          <w:p>
            <w:pPr>
              <w:pStyle w:val="Compact"/>
              <w:jc w:val="left"/>
            </w:pPr>
            <w:r>
              <w:t xml:space="preserve">1 day</w:t>
            </w:r>
          </w:p>
        </w:tc>
        <w:tc>
          <w:tcPr/>
          <w:p>
            <w:pPr>
              <w:pStyle w:val="Compact"/>
              <w:jc w:val="left"/>
            </w:pPr>
            <w:r>
              <w:t xml:space="preserve">API Key (free)</w:t>
            </w:r>
          </w:p>
        </w:tc>
        <w:tc>
          <w:tcPr/>
          <w:p>
            <w:pPr>
              <w:pStyle w:val="Compact"/>
              <w:jc w:val="left"/>
            </w:pPr>
            <w:r>
              <w:t xml:space="preserve">EAc4</w:t>
            </w:r>
          </w:p>
        </w:tc>
        <w:tc>
          <w:tcPr/>
          <w:p>
            <w:pPr>
              <w:pStyle w:val="Compact"/>
              <w:jc w:val="left"/>
            </w:pPr>
            <w:r>
              <w:rPr>
                <w:bCs/>
                <w:b/>
              </w:rPr>
              <w:t xml:space="preserve">High</w:t>
            </w:r>
            <w:r>
              <w:t xml:space="preserve"> </w:t>
            </w:r>
            <w:r>
              <w:t xml:space="preserve">- Solar production estimates for renewable energy credits</w:t>
            </w:r>
          </w:p>
        </w:tc>
        <w:tc>
          <w:tcPr/>
          <w:p>
            <w:pPr>
              <w:pStyle w:val="Compact"/>
              <w:jc w:val="left"/>
            </w:pPr>
            <w:r>
              <w:t xml:space="preserve">Yes (regional averages)</w:t>
            </w:r>
          </w:p>
        </w:tc>
      </w:tr>
      <w:tr>
        <w:tc>
          <w:tcPr/>
          <w:p>
            <w:pPr>
              <w:pStyle w:val="Compact"/>
              <w:jc w:val="left"/>
            </w:pPr>
            <w:r>
              <w:rPr>
                <w:bCs/>
                <w:b/>
              </w:rPr>
              <w:t xml:space="preserve">P1</w:t>
            </w:r>
          </w:p>
        </w:tc>
        <w:tc>
          <w:tcPr/>
          <w:p>
            <w:pPr>
              <w:pStyle w:val="Compact"/>
              <w:jc w:val="left"/>
            </w:pPr>
            <w:r>
              <w:rPr>
                <w:bCs/>
                <w:b/>
              </w:rPr>
              <w:t xml:space="preserve">US Census Bureau API</w:t>
            </w:r>
          </w:p>
        </w:tc>
        <w:tc>
          <w:tcPr/>
          <w:p>
            <w:pPr>
              <w:pStyle w:val="Compact"/>
              <w:jc w:val="left"/>
            </w:pPr>
            <w:r>
              <w:t xml:space="preserve">US Census</w:t>
            </w:r>
          </w:p>
        </w:tc>
        <w:tc>
          <w:tcPr/>
          <w:p>
            <w:pPr>
              <w:pStyle w:val="Compact"/>
              <w:jc w:val="left"/>
            </w:pPr>
            <w:r>
              <w:t xml:space="preserve">2 days</w:t>
            </w:r>
          </w:p>
        </w:tc>
        <w:tc>
          <w:tcPr/>
          <w:p>
            <w:pPr>
              <w:pStyle w:val="Compact"/>
              <w:jc w:val="left"/>
            </w:pPr>
            <w:r>
              <w:t xml:space="preserve">API Key (free)</w:t>
            </w:r>
          </w:p>
        </w:tc>
        <w:tc>
          <w:tcPr/>
          <w:p>
            <w:pPr>
              <w:pStyle w:val="Compact"/>
              <w:jc w:val="left"/>
            </w:pPr>
            <w:r>
              <w:t xml:space="preserve">IPp2, LTc2, LTc3</w:t>
            </w:r>
          </w:p>
        </w:tc>
        <w:tc>
          <w:tcPr/>
          <w:p>
            <w:pPr>
              <w:pStyle w:val="Compact"/>
              <w:jc w:val="left"/>
            </w:pPr>
            <w:r>
              <w:rPr>
                <w:bCs/>
                <w:b/>
              </w:rPr>
              <w:t xml:space="preserve">High</w:t>
            </w:r>
            <w:r>
              <w:t xml:space="preserve"> </w:t>
            </w:r>
            <w:r>
              <w:t xml:space="preserve">- Demographics for equity and connectivity credits</w:t>
            </w:r>
          </w:p>
        </w:tc>
        <w:tc>
          <w:tcPr/>
          <w:p>
            <w:pPr>
              <w:pStyle w:val="Compact"/>
              <w:jc w:val="left"/>
            </w:pPr>
            <w:r>
              <w:t xml:space="preserve">Yes (ACS 5-year snapshot)</w:t>
            </w:r>
          </w:p>
        </w:tc>
      </w:tr>
      <w:tr>
        <w:tc>
          <w:tcPr/>
          <w:p>
            <w:pPr>
              <w:pStyle w:val="Compact"/>
              <w:jc w:val="left"/>
            </w:pPr>
            <w:r>
              <w:rPr>
                <w:bCs/>
                <w:b/>
              </w:rPr>
              <w:t xml:space="preserve">P1</w:t>
            </w:r>
          </w:p>
        </w:tc>
        <w:tc>
          <w:tcPr/>
          <w:p>
            <w:pPr>
              <w:pStyle w:val="Compact"/>
              <w:jc w:val="left"/>
            </w:pPr>
            <w:r>
              <w:rPr>
                <w:bCs/>
                <w:b/>
              </w:rPr>
              <w:t xml:space="preserve">FEMA Flood Map Service</w:t>
            </w:r>
          </w:p>
        </w:tc>
        <w:tc>
          <w:tcPr/>
          <w:p>
            <w:pPr>
              <w:pStyle w:val="Compact"/>
              <w:jc w:val="left"/>
            </w:pPr>
            <w:r>
              <w:t xml:space="preserve">FEMA</w:t>
            </w:r>
          </w:p>
        </w:tc>
        <w:tc>
          <w:tcPr/>
          <w:p>
            <w:pPr>
              <w:pStyle w:val="Compact"/>
              <w:jc w:val="left"/>
            </w:pPr>
            <w:r>
              <w:t xml:space="preserve">1 day</w:t>
            </w:r>
          </w:p>
        </w:tc>
        <w:tc>
          <w:tcPr/>
          <w:p>
            <w:pPr>
              <w:pStyle w:val="Compact"/>
              <w:jc w:val="left"/>
            </w:pPr>
            <w:r>
              <w:t xml:space="preserve">None / API Key</w:t>
            </w:r>
          </w:p>
        </w:tc>
        <w:tc>
          <w:tcPr/>
          <w:p>
            <w:pPr>
              <w:pStyle w:val="Compact"/>
              <w:jc w:val="left"/>
            </w:pPr>
            <w:r>
              <w:t xml:space="preserve">IPp1, LTc1</w:t>
            </w:r>
          </w:p>
        </w:tc>
        <w:tc>
          <w:tcPr/>
          <w:p>
            <w:pPr>
              <w:pStyle w:val="Compact"/>
              <w:jc w:val="left"/>
            </w:pPr>
            <w:r>
              <w:rPr>
                <w:bCs/>
                <w:b/>
              </w:rPr>
              <w:t xml:space="preserve">High</w:t>
            </w:r>
            <w:r>
              <w:t xml:space="preserve"> </w:t>
            </w:r>
            <w:r>
              <w:t xml:space="preserve">- Flood zone data for site protection</w:t>
            </w:r>
          </w:p>
        </w:tc>
        <w:tc>
          <w:tcPr/>
          <w:p>
            <w:pPr>
              <w:pStyle w:val="Compact"/>
              <w:jc w:val="left"/>
            </w:pPr>
            <w:r>
              <w:t xml:space="preserve">Yes (FIRM panel archive)</w:t>
            </w:r>
          </w:p>
        </w:tc>
      </w:tr>
      <w:tr>
        <w:tc>
          <w:tcPr/>
          <w:p>
            <w:pPr>
              <w:pStyle w:val="Compact"/>
              <w:jc w:val="left"/>
            </w:pPr>
            <w:r>
              <w:rPr>
                <w:bCs/>
                <w:b/>
              </w:rPr>
              <w:t xml:space="preserve">P1</w:t>
            </w:r>
          </w:p>
        </w:tc>
        <w:tc>
          <w:tcPr/>
          <w:p>
            <w:pPr>
              <w:pStyle w:val="Compact"/>
              <w:jc w:val="left"/>
            </w:pPr>
            <w:r>
              <w:rPr>
                <w:bCs/>
                <w:b/>
              </w:rPr>
              <w:t xml:space="preserve">NOAA Precipitation Frequency</w:t>
            </w:r>
          </w:p>
        </w:tc>
        <w:tc>
          <w:tcPr/>
          <w:p>
            <w:pPr>
              <w:pStyle w:val="Compact"/>
              <w:jc w:val="left"/>
            </w:pPr>
            <w:r>
              <w:t xml:space="preserve">NOAA</w:t>
            </w:r>
          </w:p>
        </w:tc>
        <w:tc>
          <w:tcPr/>
          <w:p>
            <w:pPr>
              <w:pStyle w:val="Compact"/>
              <w:jc w:val="left"/>
            </w:pPr>
            <w:r>
              <w:t xml:space="preserve">1 day</w:t>
            </w:r>
          </w:p>
        </w:tc>
        <w:tc>
          <w:tcPr/>
          <w:p>
            <w:pPr>
              <w:pStyle w:val="Compact"/>
              <w:jc w:val="left"/>
            </w:pPr>
            <w:r>
              <w:t xml:space="preserve">None</w:t>
            </w:r>
          </w:p>
        </w:tc>
        <w:tc>
          <w:tcPr/>
          <w:p>
            <w:pPr>
              <w:pStyle w:val="Compact"/>
              <w:jc w:val="left"/>
            </w:pPr>
            <w:r>
              <w:t xml:space="preserve">SSc3</w:t>
            </w:r>
          </w:p>
        </w:tc>
        <w:tc>
          <w:tcPr/>
          <w:p>
            <w:pPr>
              <w:pStyle w:val="Compact"/>
              <w:jc w:val="left"/>
            </w:pPr>
            <w:r>
              <w:rPr>
                <w:bCs/>
                <w:b/>
              </w:rPr>
              <w:t xml:space="preserve">High</w:t>
            </w:r>
            <w:r>
              <w:t xml:space="preserve"> </w:t>
            </w:r>
            <w:r>
              <w:t xml:space="preserve">- Rainfall depth-duration-frequency for stormwater</w:t>
            </w:r>
          </w:p>
        </w:tc>
        <w:tc>
          <w:tcPr/>
          <w:p>
            <w:pPr>
              <w:pStyle w:val="Compact"/>
              <w:jc w:val="left"/>
            </w:pPr>
            <w:r>
              <w:t xml:space="preserve">Yes (Atlas 14 static)</w:t>
            </w:r>
          </w:p>
        </w:tc>
      </w:tr>
      <w:tr>
        <w:tc>
          <w:tcPr/>
          <w:p>
            <w:pPr>
              <w:pStyle w:val="Compact"/>
              <w:jc w:val="left"/>
            </w:pPr>
            <w:r>
              <w:rPr>
                <w:bCs/>
                <w:b/>
              </w:rPr>
              <w:t xml:space="preserve">P1</w:t>
            </w:r>
          </w:p>
        </w:tc>
        <w:tc>
          <w:tcPr/>
          <w:p>
            <w:pPr>
              <w:pStyle w:val="Compact"/>
              <w:jc w:val="left"/>
            </w:pPr>
            <w:r>
              <w:rPr>
                <w:bCs/>
                <w:b/>
              </w:rPr>
              <w:t xml:space="preserve">ENERGY STAR Product API</w:t>
            </w:r>
          </w:p>
        </w:tc>
        <w:tc>
          <w:tcPr/>
          <w:p>
            <w:pPr>
              <w:pStyle w:val="Compact"/>
              <w:jc w:val="left"/>
            </w:pPr>
            <w:r>
              <w:t xml:space="preserve">EPA</w:t>
            </w:r>
          </w:p>
        </w:tc>
        <w:tc>
          <w:tcPr/>
          <w:p>
            <w:pPr>
              <w:pStyle w:val="Compact"/>
              <w:jc w:val="left"/>
            </w:pPr>
            <w:r>
              <w:t xml:space="preserve">1 day</w:t>
            </w:r>
          </w:p>
        </w:tc>
        <w:tc>
          <w:tcPr/>
          <w:p>
            <w:pPr>
              <w:pStyle w:val="Compact"/>
              <w:jc w:val="left"/>
            </w:pPr>
            <w:r>
              <w:t xml:space="preserve">Public access</w:t>
            </w:r>
          </w:p>
        </w:tc>
        <w:tc>
          <w:tcPr/>
          <w:p>
            <w:pPr>
              <w:pStyle w:val="Compact"/>
              <w:jc w:val="left"/>
            </w:pPr>
            <w:r>
              <w:t xml:space="preserve">WEp2, LTc5</w:t>
            </w:r>
          </w:p>
        </w:tc>
        <w:tc>
          <w:tcPr/>
          <w:p>
            <w:pPr>
              <w:pStyle w:val="Compact"/>
              <w:jc w:val="left"/>
            </w:pPr>
            <w:r>
              <w:rPr>
                <w:bCs/>
                <w:b/>
              </w:rPr>
              <w:t xml:space="preserve">High</w:t>
            </w:r>
            <w:r>
              <w:t xml:space="preserve"> </w:t>
            </w:r>
            <w:r>
              <w:t xml:space="preserve">- Product efficiency ratings for water and energy</w:t>
            </w:r>
          </w:p>
        </w:tc>
        <w:tc>
          <w:tcPr/>
          <w:p>
            <w:pPr>
              <w:pStyle w:val="Compact"/>
              <w:jc w:val="left"/>
            </w:pPr>
            <w:r>
              <w:t xml:space="preserve">Yes (quarterly snapshot)</w:t>
            </w:r>
          </w:p>
        </w:tc>
      </w:tr>
      <w:tr>
        <w:tc>
          <w:tcPr/>
          <w:p>
            <w:pPr>
              <w:pStyle w:val="Compact"/>
              <w:jc w:val="left"/>
            </w:pPr>
            <w:r>
              <w:rPr>
                <w:bCs/>
                <w:b/>
              </w:rPr>
              <w:t xml:space="preserve">P1</w:t>
            </w:r>
          </w:p>
        </w:tc>
        <w:tc>
          <w:tcPr/>
          <w:p>
            <w:pPr>
              <w:pStyle w:val="Compact"/>
              <w:jc w:val="left"/>
            </w:pPr>
            <w:r>
              <w:rPr>
                <w:bCs/>
                <w:b/>
              </w:rPr>
              <w:t xml:space="preserve">Google Maps Platform</w:t>
            </w:r>
          </w:p>
        </w:tc>
        <w:tc>
          <w:tcPr/>
          <w:p>
            <w:pPr>
              <w:pStyle w:val="Compact"/>
              <w:jc w:val="left"/>
            </w:pPr>
            <w:r>
              <w:t xml:space="preserve">Google</w:t>
            </w:r>
          </w:p>
        </w:tc>
        <w:tc>
          <w:tcPr/>
          <w:p>
            <w:pPr>
              <w:pStyle w:val="Compact"/>
              <w:jc w:val="left"/>
            </w:pPr>
            <w:r>
              <w:t xml:space="preserve">1 day</w:t>
            </w:r>
          </w:p>
        </w:tc>
        <w:tc>
          <w:tcPr/>
          <w:p>
            <w:pPr>
              <w:pStyle w:val="Compact"/>
              <w:jc w:val="left"/>
            </w:pPr>
            <w:r>
              <w:t xml:space="preserve">API Key (paid)</w:t>
            </w:r>
          </w:p>
        </w:tc>
        <w:tc>
          <w:tcPr/>
          <w:p>
            <w:pPr>
              <w:pStyle w:val="Compact"/>
              <w:jc w:val="left"/>
            </w:pPr>
            <w:r>
              <w:t xml:space="preserve">LTc3, EQp3</w:t>
            </w:r>
          </w:p>
        </w:tc>
        <w:tc>
          <w:tcPr/>
          <w:p>
            <w:pPr>
              <w:pStyle w:val="Compact"/>
              <w:jc w:val="left"/>
            </w:pPr>
            <w:r>
              <w:rPr>
                <w:bCs/>
                <w:b/>
              </w:rPr>
              <w:t xml:space="preserve">High</w:t>
            </w:r>
            <w:r>
              <w:t xml:space="preserve"> </w:t>
            </w:r>
            <w:r>
              <w:t xml:space="preserve">- Geocoding, distance, elevation for transit credits</w:t>
            </w:r>
          </w:p>
        </w:tc>
        <w:tc>
          <w:tcPr/>
          <w:p>
            <w:pPr>
              <w:pStyle w:val="Compact"/>
              <w:jc w:val="left"/>
            </w:pPr>
            <w:r>
              <w:t xml:space="preserve">Yes (cached geocodes)</w:t>
            </w:r>
          </w:p>
        </w:tc>
      </w:tr>
      <w:tr>
        <w:tc>
          <w:tcPr/>
          <w:p>
            <w:pPr>
              <w:pStyle w:val="Compact"/>
              <w:jc w:val="left"/>
            </w:pPr>
            <w:r>
              <w:rPr>
                <w:bCs/>
                <w:b/>
              </w:rPr>
              <w:t xml:space="preserve">P1</w:t>
            </w:r>
          </w:p>
        </w:tc>
        <w:tc>
          <w:tcPr/>
          <w:p>
            <w:pPr>
              <w:pStyle w:val="Compact"/>
              <w:jc w:val="left"/>
            </w:pPr>
            <w:r>
              <w:rPr>
                <w:bCs/>
                <w:b/>
              </w:rPr>
              <w:t xml:space="preserve">Green-e Registry</w:t>
            </w:r>
          </w:p>
        </w:tc>
        <w:tc>
          <w:tcPr/>
          <w:p>
            <w:pPr>
              <w:pStyle w:val="Compact"/>
              <w:jc w:val="left"/>
            </w:pPr>
            <w:r>
              <w:t xml:space="preserve">CRS</w:t>
            </w:r>
          </w:p>
        </w:tc>
        <w:tc>
          <w:tcPr/>
          <w:p>
            <w:pPr>
              <w:pStyle w:val="Compact"/>
              <w:jc w:val="left"/>
            </w:pPr>
            <w:r>
              <w:t xml:space="preserve">1 day</w:t>
            </w:r>
          </w:p>
        </w:tc>
        <w:tc>
          <w:tcPr/>
          <w:p>
            <w:pPr>
              <w:pStyle w:val="Compact"/>
              <w:jc w:val="left"/>
            </w:pPr>
            <w:r>
              <w:t xml:space="preserve">Public access</w:t>
            </w:r>
          </w:p>
        </w:tc>
        <w:tc>
          <w:tcPr/>
          <w:p>
            <w:pPr>
              <w:pStyle w:val="Compact"/>
              <w:jc w:val="left"/>
            </w:pPr>
            <w:r>
              <w:t xml:space="preserve">EAc4</w:t>
            </w:r>
          </w:p>
        </w:tc>
        <w:tc>
          <w:tcPr/>
          <w:p>
            <w:pPr>
              <w:pStyle w:val="Compact"/>
              <w:jc w:val="left"/>
            </w:pPr>
            <w:r>
              <w:rPr>
                <w:bCs/>
                <w:b/>
              </w:rPr>
              <w:t xml:space="preserve">High</w:t>
            </w:r>
            <w:r>
              <w:t xml:space="preserve"> </w:t>
            </w:r>
            <w:r>
              <w:t xml:space="preserve">- REC and carbon offset verification</w:t>
            </w:r>
          </w:p>
        </w:tc>
        <w:tc>
          <w:tcPr/>
          <w:p>
            <w:pPr>
              <w:pStyle w:val="Compact"/>
              <w:jc w:val="left"/>
            </w:pPr>
            <w:r>
              <w:t xml:space="preserve">Yes (quarterly download)</w:t>
            </w:r>
          </w:p>
        </w:tc>
      </w:tr>
      <w:tr>
        <w:tc>
          <w:tcPr/>
          <w:p>
            <w:pPr>
              <w:pStyle w:val="Compact"/>
              <w:jc w:val="left"/>
            </w:pPr>
            <w:r>
              <w:rPr>
                <w:bCs/>
                <w:b/>
              </w:rPr>
              <w:t xml:space="preserve">P1</w:t>
            </w:r>
          </w:p>
        </w:tc>
        <w:tc>
          <w:tcPr/>
          <w:p>
            <w:pPr>
              <w:pStyle w:val="Compact"/>
              <w:jc w:val="left"/>
            </w:pPr>
            <w:r>
              <w:rPr>
                <w:bCs/>
                <w:b/>
              </w:rPr>
              <w:t xml:space="preserve">EPA AQI API</w:t>
            </w:r>
          </w:p>
        </w:tc>
        <w:tc>
          <w:tcPr/>
          <w:p>
            <w:pPr>
              <w:pStyle w:val="Compact"/>
              <w:jc w:val="left"/>
            </w:pPr>
            <w:r>
              <w:t xml:space="preserve">EPA</w:t>
            </w:r>
          </w:p>
        </w:tc>
        <w:tc>
          <w:tcPr/>
          <w:p>
            <w:pPr>
              <w:pStyle w:val="Compact"/>
              <w:jc w:val="left"/>
            </w:pPr>
            <w:r>
              <w:t xml:space="preserve">1 day</w:t>
            </w:r>
          </w:p>
        </w:tc>
        <w:tc>
          <w:tcPr/>
          <w:p>
            <w:pPr>
              <w:pStyle w:val="Compact"/>
              <w:jc w:val="left"/>
            </w:pPr>
            <w:r>
              <w:t xml:space="preserve">API Key (free)</w:t>
            </w:r>
          </w:p>
        </w:tc>
        <w:tc>
          <w:tcPr/>
          <w:p>
            <w:pPr>
              <w:pStyle w:val="Compact"/>
              <w:jc w:val="left"/>
            </w:pPr>
            <w:r>
              <w:t xml:space="preserve">EQp2</w:t>
            </w:r>
          </w:p>
        </w:tc>
        <w:tc>
          <w:tcPr/>
          <w:p>
            <w:pPr>
              <w:pStyle w:val="Compact"/>
              <w:jc w:val="left"/>
            </w:pPr>
            <w:r>
              <w:rPr>
                <w:bCs/>
                <w:b/>
              </w:rPr>
              <w:t xml:space="preserve">High</w:t>
            </w:r>
            <w:r>
              <w:t xml:space="preserve"> </w:t>
            </w:r>
            <w:r>
              <w:t xml:space="preserve">- Air quality data for indoor environmental quality</w:t>
            </w:r>
          </w:p>
        </w:tc>
        <w:tc>
          <w:tcPr/>
          <w:p>
            <w:pPr>
              <w:pStyle w:val="Compact"/>
              <w:jc w:val="left"/>
            </w:pPr>
            <w:r>
              <w:t xml:space="preserve">Yes (static AQI zones)</w:t>
            </w:r>
          </w:p>
        </w:tc>
      </w:tr>
      <w:tr>
        <w:tc>
          <w:tcPr/>
          <w:p>
            <w:pPr>
              <w:pStyle w:val="Compact"/>
              <w:jc w:val="left"/>
            </w:pPr>
            <w:r>
              <w:rPr>
                <w:bCs/>
                <w:b/>
              </w:rPr>
              <w:t xml:space="preserve">P1</w:t>
            </w:r>
          </w:p>
        </w:tc>
        <w:tc>
          <w:tcPr/>
          <w:p>
            <w:pPr>
              <w:pStyle w:val="Compact"/>
              <w:jc w:val="left"/>
            </w:pPr>
            <w:r>
              <w:rPr>
                <w:bCs/>
                <w:b/>
              </w:rPr>
              <w:t xml:space="preserve">GREENGUARD Database</w:t>
            </w:r>
          </w:p>
        </w:tc>
        <w:tc>
          <w:tcPr/>
          <w:p>
            <w:pPr>
              <w:pStyle w:val="Compact"/>
              <w:jc w:val="left"/>
            </w:pPr>
            <w:r>
              <w:t xml:space="preserve">UL Environment</w:t>
            </w:r>
          </w:p>
        </w:tc>
        <w:tc>
          <w:tcPr/>
          <w:p>
            <w:pPr>
              <w:pStyle w:val="Compact"/>
              <w:jc w:val="left"/>
            </w:pPr>
            <w:r>
              <w:t xml:space="preserve">1 day</w:t>
            </w:r>
          </w:p>
        </w:tc>
        <w:tc>
          <w:tcPr/>
          <w:p>
            <w:pPr>
              <w:pStyle w:val="Compact"/>
              <w:jc w:val="left"/>
            </w:pPr>
            <w:r>
              <w:t xml:space="preserve">Public access</w:t>
            </w:r>
          </w:p>
        </w:tc>
        <w:tc>
          <w:tcPr/>
          <w:p>
            <w:pPr>
              <w:pStyle w:val="Compact"/>
              <w:jc w:val="left"/>
            </w:pPr>
            <w:r>
              <w:t xml:space="preserve">MRc3</w:t>
            </w:r>
          </w:p>
        </w:tc>
        <w:tc>
          <w:tcPr/>
          <w:p>
            <w:pPr>
              <w:pStyle w:val="Compact"/>
              <w:jc w:val="left"/>
            </w:pPr>
            <w:r>
              <w:rPr>
                <w:bCs/>
                <w:b/>
              </w:rPr>
              <w:t xml:space="preserve">High</w:t>
            </w:r>
            <w:r>
              <w:t xml:space="preserve"> </w:t>
            </w:r>
            <w:r>
              <w:t xml:space="preserve">- Low-emitting product certifications</w:t>
            </w:r>
          </w:p>
        </w:tc>
        <w:tc>
          <w:tcPr/>
          <w:p>
            <w:pPr>
              <w:pStyle w:val="Compact"/>
              <w:jc w:val="left"/>
            </w:pPr>
            <w:r>
              <w:t xml:space="preserve">Yes (quarterly snapshot)</w:t>
            </w:r>
          </w:p>
        </w:tc>
      </w:tr>
      <w:tr>
        <w:tc>
          <w:tcPr/>
          <w:p>
            <w:pPr>
              <w:pStyle w:val="Compact"/>
              <w:jc w:val="left"/>
            </w:pPr>
            <w:r>
              <w:rPr>
                <w:bCs/>
                <w:b/>
              </w:rPr>
              <w:t xml:space="preserve">P1</w:t>
            </w:r>
          </w:p>
        </w:tc>
        <w:tc>
          <w:tcPr/>
          <w:p>
            <w:pPr>
              <w:pStyle w:val="Compact"/>
              <w:jc w:val="left"/>
            </w:pPr>
            <w:r>
              <w:rPr>
                <w:bCs/>
                <w:b/>
              </w:rPr>
              <w:t xml:space="preserve">FloorScore Database</w:t>
            </w:r>
          </w:p>
        </w:tc>
        <w:tc>
          <w:tcPr/>
          <w:p>
            <w:pPr>
              <w:pStyle w:val="Compact"/>
              <w:jc w:val="left"/>
            </w:pPr>
            <w:r>
              <w:t xml:space="preserve">RFCI</w:t>
            </w:r>
          </w:p>
        </w:tc>
        <w:tc>
          <w:tcPr/>
          <w:p>
            <w:pPr>
              <w:pStyle w:val="Compact"/>
              <w:jc w:val="left"/>
            </w:pPr>
            <w:r>
              <w:t xml:space="preserve">1 day</w:t>
            </w:r>
          </w:p>
        </w:tc>
        <w:tc>
          <w:tcPr/>
          <w:p>
            <w:pPr>
              <w:pStyle w:val="Compact"/>
              <w:jc w:val="left"/>
            </w:pPr>
            <w:r>
              <w:t xml:space="preserve">Public access</w:t>
            </w:r>
          </w:p>
        </w:tc>
        <w:tc>
          <w:tcPr/>
          <w:p>
            <w:pPr>
              <w:pStyle w:val="Compact"/>
              <w:jc w:val="left"/>
            </w:pPr>
            <w:r>
              <w:t xml:space="preserve">MRc3</w:t>
            </w:r>
          </w:p>
        </w:tc>
        <w:tc>
          <w:tcPr/>
          <w:p>
            <w:pPr>
              <w:pStyle w:val="Compact"/>
              <w:jc w:val="left"/>
            </w:pPr>
            <w:r>
              <w:rPr>
                <w:bCs/>
                <w:b/>
              </w:rPr>
              <w:t xml:space="preserve">High</w:t>
            </w:r>
            <w:r>
              <w:t xml:space="preserve"> </w:t>
            </w:r>
            <w:r>
              <w:t xml:space="preserve">- Flooring emissions certifications</w:t>
            </w:r>
          </w:p>
        </w:tc>
        <w:tc>
          <w:tcPr/>
          <w:p>
            <w:pPr>
              <w:pStyle w:val="Compact"/>
              <w:jc w:val="left"/>
            </w:pPr>
            <w:r>
              <w:t xml:space="preserve">Yes (quarterly snapshot)</w:t>
            </w:r>
          </w:p>
        </w:tc>
      </w:tr>
      <w:tr>
        <w:tc>
          <w:tcPr/>
          <w:p>
            <w:pPr>
              <w:pStyle w:val="Compact"/>
              <w:jc w:val="left"/>
            </w:pPr>
            <w:r>
              <w:rPr>
                <w:bCs/>
                <w:b/>
              </w:rPr>
              <w:t xml:space="preserve">P1</w:t>
            </w:r>
          </w:p>
        </w:tc>
        <w:tc>
          <w:tcPr/>
          <w:p>
            <w:pPr>
              <w:pStyle w:val="Compact"/>
              <w:jc w:val="left"/>
            </w:pPr>
            <w:r>
              <w:rPr>
                <w:bCs/>
                <w:b/>
              </w:rPr>
              <w:t xml:space="preserve">HPD Repository API</w:t>
            </w:r>
          </w:p>
        </w:tc>
        <w:tc>
          <w:tcPr/>
          <w:p>
            <w:pPr>
              <w:pStyle w:val="Compact"/>
              <w:jc w:val="left"/>
            </w:pPr>
            <w:r>
              <w:t xml:space="preserve">HPD Collaborative</w:t>
            </w:r>
          </w:p>
        </w:tc>
        <w:tc>
          <w:tcPr/>
          <w:p>
            <w:pPr>
              <w:pStyle w:val="Compact"/>
              <w:jc w:val="left"/>
            </w:pPr>
            <w:r>
              <w:t xml:space="preserve">2 days</w:t>
            </w:r>
          </w:p>
        </w:tc>
        <w:tc>
          <w:tcPr/>
          <w:p>
            <w:pPr>
              <w:pStyle w:val="Compact"/>
              <w:jc w:val="left"/>
            </w:pPr>
            <w:r>
              <w:t xml:space="preserve">Registration</w:t>
            </w:r>
          </w:p>
        </w:tc>
        <w:tc>
          <w:tcPr/>
          <w:p>
            <w:pPr>
              <w:pStyle w:val="Compact"/>
              <w:jc w:val="left"/>
            </w:pPr>
            <w:r>
              <w:t xml:space="preserve">MRc4</w:t>
            </w:r>
          </w:p>
        </w:tc>
        <w:tc>
          <w:tcPr/>
          <w:p>
            <w:pPr>
              <w:pStyle w:val="Compact"/>
              <w:jc w:val="left"/>
            </w:pPr>
            <w:r>
              <w:rPr>
                <w:bCs/>
                <w:b/>
              </w:rPr>
              <w:t xml:space="preserve">High</w:t>
            </w:r>
            <w:r>
              <w:t xml:space="preserve"> </w:t>
            </w:r>
            <w:r>
              <w:t xml:space="preserve">- Health Product Declarations for material health</w:t>
            </w:r>
          </w:p>
        </w:tc>
        <w:tc>
          <w:tcPr/>
          <w:p>
            <w:pPr>
              <w:pStyle w:val="Compact"/>
              <w:jc w:val="left"/>
            </w:pPr>
            <w:r>
              <w:t xml:space="preserve">Yes (monthly snapshot)</w:t>
            </w:r>
          </w:p>
        </w:tc>
      </w:tr>
      <w:tr>
        <w:tc>
          <w:tcPr/>
          <w:p>
            <w:pPr>
              <w:pStyle w:val="Compact"/>
              <w:jc w:val="left"/>
            </w:pPr>
            <w:r>
              <w:rPr>
                <w:bCs/>
                <w:b/>
              </w:rPr>
              <w:t xml:space="preserve">P2</w:t>
            </w:r>
          </w:p>
        </w:tc>
        <w:tc>
          <w:tcPr/>
          <w:p>
            <w:pPr>
              <w:pStyle w:val="Compact"/>
              <w:jc w:val="left"/>
            </w:pPr>
            <w:r>
              <w:rPr>
                <w:bCs/>
                <w:b/>
              </w:rPr>
              <w:t xml:space="preserve">USGS National Map API</w:t>
            </w:r>
          </w:p>
        </w:tc>
        <w:tc>
          <w:tcPr/>
          <w:p>
            <w:pPr>
              <w:pStyle w:val="Compact"/>
              <w:jc w:val="left"/>
            </w:pPr>
            <w:r>
              <w:t xml:space="preserve">USGS</w:t>
            </w:r>
          </w:p>
        </w:tc>
        <w:tc>
          <w:tcPr/>
          <w:p>
            <w:pPr>
              <w:pStyle w:val="Compact"/>
              <w:jc w:val="left"/>
            </w:pPr>
            <w:r>
              <w:t xml:space="preserve">2 days</w:t>
            </w:r>
          </w:p>
        </w:tc>
        <w:tc>
          <w:tcPr/>
          <w:p>
            <w:pPr>
              <w:pStyle w:val="Compact"/>
              <w:jc w:val="left"/>
            </w:pPr>
            <w:r>
              <w:t xml:space="preserve">None</w:t>
            </w:r>
          </w:p>
        </w:tc>
        <w:tc>
          <w:tcPr/>
          <w:p>
            <w:pPr>
              <w:pStyle w:val="Compact"/>
              <w:jc w:val="left"/>
            </w:pPr>
            <w:r>
              <w:t xml:space="preserve">LTc1, SSp1</w:t>
            </w:r>
          </w:p>
        </w:tc>
        <w:tc>
          <w:tcPr/>
          <w:p>
            <w:pPr>
              <w:pStyle w:val="Compact"/>
              <w:jc w:val="left"/>
            </w:pPr>
            <w:r>
              <w:rPr>
                <w:bCs/>
                <w:b/>
              </w:rPr>
              <w:t xml:space="preserve">Medium</w:t>
            </w:r>
            <w:r>
              <w:t xml:space="preserve"> </w:t>
            </w:r>
            <w:r>
              <w:t xml:space="preserve">- Elevation, topography, hydrography</w:t>
            </w:r>
          </w:p>
        </w:tc>
        <w:tc>
          <w:tcPr/>
          <w:p>
            <w:pPr>
              <w:pStyle w:val="Compact"/>
              <w:jc w:val="left"/>
            </w:pPr>
            <w:r>
              <w:t xml:space="preserve">Yes (3DEP archive)</w:t>
            </w:r>
          </w:p>
        </w:tc>
      </w:tr>
      <w:tr>
        <w:tc>
          <w:tcPr/>
          <w:p>
            <w:pPr>
              <w:pStyle w:val="Compact"/>
              <w:jc w:val="left"/>
            </w:pPr>
            <w:r>
              <w:rPr>
                <w:bCs/>
                <w:b/>
              </w:rPr>
              <w:t xml:space="preserve">P2</w:t>
            </w:r>
          </w:p>
        </w:tc>
        <w:tc>
          <w:tcPr/>
          <w:p>
            <w:pPr>
              <w:pStyle w:val="Compact"/>
              <w:jc w:val="left"/>
            </w:pPr>
            <w:r>
              <w:rPr>
                <w:bCs/>
                <w:b/>
              </w:rPr>
              <w:t xml:space="preserve">NRCS Soil Survey API</w:t>
            </w:r>
          </w:p>
        </w:tc>
        <w:tc>
          <w:tcPr/>
          <w:p>
            <w:pPr>
              <w:pStyle w:val="Compact"/>
              <w:jc w:val="left"/>
            </w:pPr>
            <w:r>
              <w:t xml:space="preserve">USDA NRCS</w:t>
            </w:r>
          </w:p>
        </w:tc>
        <w:tc>
          <w:tcPr/>
          <w:p>
            <w:pPr>
              <w:pStyle w:val="Compact"/>
              <w:jc w:val="left"/>
            </w:pPr>
            <w:r>
              <w:t xml:space="preserve">3 days</w:t>
            </w:r>
          </w:p>
        </w:tc>
        <w:tc>
          <w:tcPr/>
          <w:p>
            <w:pPr>
              <w:pStyle w:val="Compact"/>
              <w:jc w:val="left"/>
            </w:pPr>
            <w:r>
              <w:t xml:space="preserve">None</w:t>
            </w:r>
          </w:p>
        </w:tc>
        <w:tc>
          <w:tcPr/>
          <w:p>
            <w:pPr>
              <w:pStyle w:val="Compact"/>
              <w:jc w:val="left"/>
            </w:pPr>
            <w:r>
              <w:t xml:space="preserve">SSc3, SSp1</w:t>
            </w:r>
          </w:p>
        </w:tc>
        <w:tc>
          <w:tcPr/>
          <w:p>
            <w:pPr>
              <w:pStyle w:val="Compact"/>
              <w:jc w:val="left"/>
            </w:pPr>
            <w:r>
              <w:rPr>
                <w:bCs/>
                <w:b/>
              </w:rPr>
              <w:t xml:space="preserve">Medium</w:t>
            </w:r>
            <w:r>
              <w:t xml:space="preserve"> </w:t>
            </w:r>
            <w:r>
              <w:t xml:space="preserve">- Soil properties for stormwater and open space</w:t>
            </w:r>
          </w:p>
        </w:tc>
        <w:tc>
          <w:tcPr/>
          <w:p>
            <w:pPr>
              <w:pStyle w:val="Compact"/>
              <w:jc w:val="left"/>
            </w:pPr>
            <w:r>
              <w:t xml:space="preserve">Yes (SSURGO static)</w:t>
            </w:r>
          </w:p>
        </w:tc>
      </w:tr>
      <w:tr>
        <w:tc>
          <w:tcPr/>
          <w:p>
            <w:pPr>
              <w:pStyle w:val="Compact"/>
              <w:jc w:val="left"/>
            </w:pPr>
            <w:r>
              <w:rPr>
                <w:bCs/>
                <w:b/>
              </w:rPr>
              <w:t xml:space="preserve">P2</w:t>
            </w:r>
          </w:p>
        </w:tc>
        <w:tc>
          <w:tcPr/>
          <w:p>
            <w:pPr>
              <w:pStyle w:val="Compact"/>
              <w:jc w:val="left"/>
            </w:pPr>
            <w:r>
              <w:rPr>
                <w:bCs/>
                <w:b/>
              </w:rPr>
              <w:t xml:space="preserve">EPA EJScreen</w:t>
            </w:r>
          </w:p>
        </w:tc>
        <w:tc>
          <w:tcPr/>
          <w:p>
            <w:pPr>
              <w:pStyle w:val="Compact"/>
              <w:jc w:val="left"/>
            </w:pPr>
            <w:r>
              <w:t xml:space="preserve">EPA</w:t>
            </w:r>
          </w:p>
        </w:tc>
        <w:tc>
          <w:tcPr/>
          <w:p>
            <w:pPr>
              <w:pStyle w:val="Compact"/>
              <w:jc w:val="left"/>
            </w:pPr>
            <w:r>
              <w:t xml:space="preserve">1 day</w:t>
            </w:r>
          </w:p>
        </w:tc>
        <w:tc>
          <w:tcPr/>
          <w:p>
            <w:pPr>
              <w:pStyle w:val="Compact"/>
              <w:jc w:val="left"/>
            </w:pPr>
            <w:r>
              <w:t xml:space="preserve">Public access</w:t>
            </w:r>
          </w:p>
        </w:tc>
        <w:tc>
          <w:tcPr/>
          <w:p>
            <w:pPr>
              <w:pStyle w:val="Compact"/>
              <w:jc w:val="left"/>
            </w:pPr>
            <w:r>
              <w:t xml:space="preserve">IPp2</w:t>
            </w:r>
          </w:p>
        </w:tc>
        <w:tc>
          <w:tcPr/>
          <w:p>
            <w:pPr>
              <w:pStyle w:val="Compact"/>
              <w:jc w:val="left"/>
            </w:pPr>
            <w:r>
              <w:rPr>
                <w:bCs/>
                <w:b/>
              </w:rPr>
              <w:t xml:space="preserve">Medium</w:t>
            </w:r>
            <w:r>
              <w:t xml:space="preserve"> </w:t>
            </w:r>
            <w:r>
              <w:t xml:space="preserve">- Environmental justice metrics</w:t>
            </w:r>
          </w:p>
        </w:tc>
        <w:tc>
          <w:tcPr/>
          <w:p>
            <w:pPr>
              <w:pStyle w:val="Compact"/>
              <w:jc w:val="left"/>
            </w:pPr>
            <w:r>
              <w:t xml:space="preserve">Yes (annual snapshot)</w:t>
            </w:r>
          </w:p>
        </w:tc>
      </w:tr>
      <w:tr>
        <w:tc>
          <w:tcPr/>
          <w:p>
            <w:pPr>
              <w:pStyle w:val="Compact"/>
              <w:jc w:val="left"/>
            </w:pPr>
            <w:r>
              <w:rPr>
                <w:bCs/>
                <w:b/>
              </w:rPr>
              <w:t xml:space="preserve">P2</w:t>
            </w:r>
          </w:p>
        </w:tc>
        <w:tc>
          <w:tcPr/>
          <w:p>
            <w:pPr>
              <w:pStyle w:val="Compact"/>
              <w:jc w:val="left"/>
            </w:pPr>
            <w:r>
              <w:rPr>
                <w:bCs/>
                <w:b/>
              </w:rPr>
              <w:t xml:space="preserve">USFWS Critical Habitat</w:t>
            </w:r>
          </w:p>
        </w:tc>
        <w:tc>
          <w:tcPr/>
          <w:p>
            <w:pPr>
              <w:pStyle w:val="Compact"/>
              <w:jc w:val="left"/>
            </w:pPr>
            <w:r>
              <w:t xml:space="preserve">USFWS</w:t>
            </w:r>
          </w:p>
        </w:tc>
        <w:tc>
          <w:tcPr/>
          <w:p>
            <w:pPr>
              <w:pStyle w:val="Compact"/>
              <w:jc w:val="left"/>
            </w:pPr>
            <w:r>
              <w:t xml:space="preserve">1 day</w:t>
            </w:r>
          </w:p>
        </w:tc>
        <w:tc>
          <w:tcPr/>
          <w:p>
            <w:pPr>
              <w:pStyle w:val="Compact"/>
              <w:jc w:val="left"/>
            </w:pPr>
            <w:r>
              <w:t xml:space="preserve">None</w:t>
            </w:r>
          </w:p>
        </w:tc>
        <w:tc>
          <w:tcPr/>
          <w:p>
            <w:pPr>
              <w:pStyle w:val="Compact"/>
              <w:jc w:val="left"/>
            </w:pPr>
            <w:r>
              <w:t xml:space="preserve">LTc1</w:t>
            </w:r>
          </w:p>
        </w:tc>
        <w:tc>
          <w:tcPr/>
          <w:p>
            <w:pPr>
              <w:pStyle w:val="Compact"/>
              <w:jc w:val="left"/>
            </w:pPr>
            <w:r>
              <w:rPr>
                <w:bCs/>
                <w:b/>
              </w:rPr>
              <w:t xml:space="preserve">Medium</w:t>
            </w:r>
            <w:r>
              <w:t xml:space="preserve"> </w:t>
            </w:r>
            <w:r>
              <w:t xml:space="preserve">- Endangered species habitat data</w:t>
            </w:r>
          </w:p>
        </w:tc>
        <w:tc>
          <w:tcPr/>
          <w:p>
            <w:pPr>
              <w:pStyle w:val="Compact"/>
              <w:jc w:val="left"/>
            </w:pPr>
            <w:r>
              <w:t xml:space="preserve">Yes (quarterly download)</w:t>
            </w:r>
          </w:p>
        </w:tc>
      </w:tr>
      <w:tr>
        <w:tc>
          <w:tcPr/>
          <w:p>
            <w:pPr>
              <w:pStyle w:val="Compact"/>
              <w:jc w:val="left"/>
            </w:pPr>
            <w:r>
              <w:rPr>
                <w:bCs/>
                <w:b/>
              </w:rPr>
              <w:t xml:space="preserve">P2</w:t>
            </w:r>
          </w:p>
        </w:tc>
        <w:tc>
          <w:tcPr/>
          <w:p>
            <w:pPr>
              <w:pStyle w:val="Compact"/>
              <w:jc w:val="left"/>
            </w:pPr>
            <w:r>
              <w:rPr>
                <w:bCs/>
                <w:b/>
              </w:rPr>
              <w:t xml:space="preserve">GBCI Credential Directory</w:t>
            </w:r>
          </w:p>
        </w:tc>
        <w:tc>
          <w:tcPr/>
          <w:p>
            <w:pPr>
              <w:pStyle w:val="Compact"/>
              <w:jc w:val="left"/>
            </w:pPr>
            <w:r>
              <w:t xml:space="preserve">GBCI</w:t>
            </w:r>
          </w:p>
        </w:tc>
        <w:tc>
          <w:tcPr/>
          <w:p>
            <w:pPr>
              <w:pStyle w:val="Compact"/>
              <w:jc w:val="left"/>
            </w:pPr>
            <w:r>
              <w:t xml:space="preserve">1 day</w:t>
            </w:r>
          </w:p>
        </w:tc>
        <w:tc>
          <w:tcPr/>
          <w:p>
            <w:pPr>
              <w:pStyle w:val="Compact"/>
              <w:jc w:val="left"/>
            </w:pPr>
            <w:r>
              <w:t xml:space="preserve">On request</w:t>
            </w:r>
          </w:p>
        </w:tc>
        <w:tc>
          <w:tcPr/>
          <w:p>
            <w:pPr>
              <w:pStyle w:val="Compact"/>
              <w:jc w:val="left"/>
            </w:pPr>
            <w:r>
              <w:t xml:space="preserve">PRc2</w:t>
            </w:r>
          </w:p>
        </w:tc>
        <w:tc>
          <w:tcPr/>
          <w:p>
            <w:pPr>
              <w:pStyle w:val="Compact"/>
              <w:jc w:val="left"/>
            </w:pPr>
            <w:r>
              <w:rPr>
                <w:bCs/>
                <w:b/>
              </w:rPr>
              <w:t xml:space="preserve">Medium</w:t>
            </w:r>
            <w:r>
              <w:t xml:space="preserve"> </w:t>
            </w:r>
            <w:r>
              <w:t xml:space="preserve">- LEED AP credential verification</w:t>
            </w:r>
          </w:p>
        </w:tc>
        <w:tc>
          <w:tcPr/>
          <w:p>
            <w:pPr>
              <w:pStyle w:val="Compact"/>
              <w:jc w:val="left"/>
            </w:pPr>
            <w:r>
              <w:t xml:space="preserve">Yes (weekly snapshot)</w:t>
            </w:r>
          </w:p>
        </w:tc>
      </w:tr>
      <w:tr>
        <w:tc>
          <w:tcPr/>
          <w:p>
            <w:pPr>
              <w:pStyle w:val="Compact"/>
              <w:jc w:val="left"/>
            </w:pPr>
            <w:r>
              <w:rPr>
                <w:bCs/>
                <w:b/>
              </w:rPr>
              <w:t xml:space="preserve">P2</w:t>
            </w:r>
          </w:p>
        </w:tc>
        <w:tc>
          <w:tcPr/>
          <w:p>
            <w:pPr>
              <w:pStyle w:val="Compact"/>
              <w:jc w:val="left"/>
            </w:pPr>
            <w:r>
              <w:rPr>
                <w:bCs/>
                <w:b/>
              </w:rPr>
              <w:t xml:space="preserve">Green Button API</w:t>
            </w:r>
          </w:p>
        </w:tc>
        <w:tc>
          <w:tcPr/>
          <w:p>
            <w:pPr>
              <w:pStyle w:val="Compact"/>
              <w:jc w:val="left"/>
            </w:pPr>
            <w:r>
              <w:t xml:space="preserve">Utilities/NIST</w:t>
            </w:r>
          </w:p>
        </w:tc>
        <w:tc>
          <w:tcPr/>
          <w:p>
            <w:pPr>
              <w:pStyle w:val="Compact"/>
              <w:jc w:val="left"/>
            </w:pPr>
            <w:r>
              <w:t xml:space="preserve">3 days</w:t>
            </w:r>
          </w:p>
        </w:tc>
        <w:tc>
          <w:tcPr/>
          <w:p>
            <w:pPr>
              <w:pStyle w:val="Compact"/>
              <w:jc w:val="left"/>
            </w:pPr>
            <w:r>
              <w:t xml:space="preserve">OAuth 2.0</w:t>
            </w:r>
          </w:p>
        </w:tc>
        <w:tc>
          <w:tcPr/>
          <w:p>
            <w:pPr>
              <w:pStyle w:val="Compact"/>
              <w:jc w:val="left"/>
            </w:pPr>
            <w:r>
              <w:t xml:space="preserve">EAp4, EAc5</w:t>
            </w:r>
          </w:p>
        </w:tc>
        <w:tc>
          <w:tcPr/>
          <w:p>
            <w:pPr>
              <w:pStyle w:val="Compact"/>
              <w:jc w:val="left"/>
            </w:pPr>
            <w:r>
              <w:rPr>
                <w:bCs/>
                <w:b/>
              </w:rPr>
              <w:t xml:space="preserve">Medium</w:t>
            </w:r>
            <w:r>
              <w:t xml:space="preserve"> </w:t>
            </w:r>
            <w:r>
              <w:t xml:space="preserve">- Interval energy usage from utilities</w:t>
            </w:r>
          </w:p>
        </w:tc>
        <w:tc>
          <w:tcPr/>
          <w:p>
            <w:pPr>
              <w:pStyle w:val="Compact"/>
              <w:jc w:val="left"/>
            </w:pPr>
            <w:r>
              <w:t xml:space="preserve">No (utility-dependent)</w:t>
            </w:r>
          </w:p>
        </w:tc>
      </w:tr>
      <w:tr>
        <w:tc>
          <w:tcPr/>
          <w:p>
            <w:pPr>
              <w:pStyle w:val="Compact"/>
              <w:jc w:val="left"/>
            </w:pPr>
            <w:r>
              <w:rPr>
                <w:bCs/>
                <w:b/>
              </w:rPr>
              <w:t xml:space="preserve">P2</w:t>
            </w:r>
          </w:p>
        </w:tc>
        <w:tc>
          <w:tcPr/>
          <w:p>
            <w:pPr>
              <w:pStyle w:val="Compact"/>
              <w:jc w:val="left"/>
            </w:pPr>
            <w:r>
              <w:rPr>
                <w:bCs/>
                <w:b/>
              </w:rPr>
              <w:t xml:space="preserve">EnergyPlus Python (Eppy)</w:t>
            </w:r>
          </w:p>
        </w:tc>
        <w:tc>
          <w:tcPr/>
          <w:p>
            <w:pPr>
              <w:pStyle w:val="Compact"/>
              <w:jc w:val="left"/>
            </w:pPr>
            <w:r>
              <w:t xml:space="preserve">NREL/Open Source</w:t>
            </w:r>
          </w:p>
        </w:tc>
        <w:tc>
          <w:tcPr/>
          <w:p>
            <w:pPr>
              <w:pStyle w:val="Compact"/>
              <w:jc w:val="left"/>
            </w:pPr>
            <w:r>
              <w:t xml:space="preserve">3 days</w:t>
            </w:r>
          </w:p>
        </w:tc>
        <w:tc>
          <w:tcPr/>
          <w:p>
            <w:pPr>
              <w:pStyle w:val="Compact"/>
              <w:jc w:val="left"/>
            </w:pPr>
            <w:r>
              <w:t xml:space="preserve">Open source</w:t>
            </w:r>
          </w:p>
        </w:tc>
        <w:tc>
          <w:tcPr/>
          <w:p>
            <w:pPr>
              <w:pStyle w:val="Compact"/>
              <w:jc w:val="left"/>
            </w:pPr>
            <w:r>
              <w:t xml:space="preserve">EAp1, EAp2, EAc3</w:t>
            </w:r>
          </w:p>
        </w:tc>
        <w:tc>
          <w:tcPr/>
          <w:p>
            <w:pPr>
              <w:pStyle w:val="Compact"/>
              <w:jc w:val="left"/>
            </w:pPr>
            <w:r>
              <w:rPr>
                <w:bCs/>
                <w:b/>
              </w:rPr>
              <w:t xml:space="preserve">Medium</w:t>
            </w:r>
            <w:r>
              <w:t xml:space="preserve"> </w:t>
            </w:r>
            <w:r>
              <w:t xml:space="preserve">- Energy model IDF manipulation</w:t>
            </w:r>
          </w:p>
        </w:tc>
        <w:tc>
          <w:tcPr/>
          <w:p>
            <w:pPr>
              <w:pStyle w:val="Compact"/>
              <w:jc w:val="left"/>
            </w:pPr>
            <w:r>
              <w:t xml:space="preserve">Yes (local install)</w:t>
            </w:r>
          </w:p>
        </w:tc>
      </w:tr>
      <w:tr>
        <w:tc>
          <w:tcPr/>
          <w:p>
            <w:pPr>
              <w:pStyle w:val="Compact"/>
              <w:jc w:val="left"/>
            </w:pPr>
            <w:r>
              <w:rPr>
                <w:bCs/>
                <w:b/>
              </w:rPr>
              <w:t xml:space="preserve">P2</w:t>
            </w:r>
          </w:p>
        </w:tc>
        <w:tc>
          <w:tcPr/>
          <w:p>
            <w:pPr>
              <w:pStyle w:val="Compact"/>
              <w:jc w:val="left"/>
            </w:pPr>
            <w:r>
              <w:rPr>
                <w:bCs/>
                <w:b/>
              </w:rPr>
              <w:t xml:space="preserve">ArcGIS REST API</w:t>
            </w:r>
          </w:p>
        </w:tc>
        <w:tc>
          <w:tcPr/>
          <w:p>
            <w:pPr>
              <w:pStyle w:val="Compact"/>
              <w:jc w:val="left"/>
            </w:pPr>
            <w:r>
              <w:t xml:space="preserve">Esri</w:t>
            </w:r>
          </w:p>
        </w:tc>
        <w:tc>
          <w:tcPr/>
          <w:p>
            <w:pPr>
              <w:pStyle w:val="Compact"/>
              <w:jc w:val="left"/>
            </w:pPr>
            <w:r>
              <w:t xml:space="preserve">3 days</w:t>
            </w:r>
          </w:p>
        </w:tc>
        <w:tc>
          <w:tcPr/>
          <w:p>
            <w:pPr>
              <w:pStyle w:val="Compact"/>
              <w:jc w:val="left"/>
            </w:pPr>
            <w:r>
              <w:t xml:space="preserve">API Key / OAuth</w:t>
            </w:r>
          </w:p>
        </w:tc>
        <w:tc>
          <w:tcPr/>
          <w:p>
            <w:pPr>
              <w:pStyle w:val="Compact"/>
              <w:jc w:val="left"/>
            </w:pPr>
            <w:r>
              <w:t xml:space="preserve">LT credits, SS credits</w:t>
            </w:r>
          </w:p>
        </w:tc>
        <w:tc>
          <w:tcPr/>
          <w:p>
            <w:pPr>
              <w:pStyle w:val="Compact"/>
              <w:jc w:val="left"/>
            </w:pPr>
            <w:r>
              <w:rPr>
                <w:bCs/>
                <w:b/>
              </w:rPr>
              <w:t xml:space="preserve">Medium</w:t>
            </w:r>
            <w:r>
              <w:t xml:space="preserve"> </w:t>
            </w:r>
            <w:r>
              <w:t xml:space="preserve">- GIS spatial analysis</w:t>
            </w:r>
          </w:p>
        </w:tc>
        <w:tc>
          <w:tcPr/>
          <w:p>
            <w:pPr>
              <w:pStyle w:val="Compact"/>
              <w:jc w:val="left"/>
            </w:pPr>
            <w:r>
              <w:t xml:space="preserve">Yes (cached layers)</w:t>
            </w:r>
          </w:p>
        </w:tc>
      </w:tr>
      <w:tr>
        <w:tc>
          <w:tcPr/>
          <w:p>
            <w:pPr>
              <w:pStyle w:val="Compact"/>
              <w:jc w:val="left"/>
            </w:pPr>
            <w:r>
              <w:rPr>
                <w:bCs/>
                <w:b/>
              </w:rPr>
              <w:t xml:space="preserve">P2</w:t>
            </w:r>
          </w:p>
        </w:tc>
        <w:tc>
          <w:tcPr/>
          <w:p>
            <w:pPr>
              <w:pStyle w:val="Compact"/>
              <w:jc w:val="left"/>
            </w:pPr>
            <w:r>
              <w:rPr>
                <w:bCs/>
                <w:b/>
              </w:rPr>
              <w:t xml:space="preserve">Procore API</w:t>
            </w:r>
          </w:p>
        </w:tc>
        <w:tc>
          <w:tcPr/>
          <w:p>
            <w:pPr>
              <w:pStyle w:val="Compact"/>
              <w:jc w:val="left"/>
            </w:pPr>
            <w:r>
              <w:t xml:space="preserve">Procore</w:t>
            </w:r>
          </w:p>
        </w:tc>
        <w:tc>
          <w:tcPr/>
          <w:p>
            <w:pPr>
              <w:pStyle w:val="Compact"/>
              <w:jc w:val="left"/>
            </w:pPr>
            <w:r>
              <w:t xml:space="preserve">3 days</w:t>
            </w:r>
          </w:p>
        </w:tc>
        <w:tc>
          <w:tcPr/>
          <w:p>
            <w:pPr>
              <w:pStyle w:val="Compact"/>
              <w:jc w:val="left"/>
            </w:pPr>
            <w:r>
              <w:t xml:space="preserve">OAuth 2.0</w:t>
            </w:r>
          </w:p>
        </w:tc>
        <w:tc>
          <w:tcPr/>
          <w:p>
            <w:pPr>
              <w:pStyle w:val="Compact"/>
              <w:jc w:val="left"/>
            </w:pPr>
            <w:r>
              <w:t xml:space="preserve">IPc1, EAp3</w:t>
            </w:r>
          </w:p>
        </w:tc>
        <w:tc>
          <w:tcPr/>
          <w:p>
            <w:pPr>
              <w:pStyle w:val="Compact"/>
              <w:jc w:val="left"/>
            </w:pPr>
            <w:r>
              <w:rPr>
                <w:bCs/>
                <w:b/>
              </w:rPr>
              <w:t xml:space="preserve">Medium</w:t>
            </w:r>
            <w:r>
              <w:t xml:space="preserve"> </w:t>
            </w:r>
            <w:r>
              <w:t xml:space="preserve">- Project documents, RFIs, submittals</w:t>
            </w:r>
          </w:p>
        </w:tc>
        <w:tc>
          <w:tcPr/>
          <w:p>
            <w:pPr>
              <w:pStyle w:val="Compact"/>
              <w:jc w:val="left"/>
            </w:pPr>
            <w:r>
              <w:t xml:space="preserve">Yes (project snapshot)</w:t>
            </w:r>
          </w:p>
        </w:tc>
      </w:tr>
      <w:tr>
        <w:tc>
          <w:tcPr/>
          <w:p>
            <w:pPr>
              <w:pStyle w:val="Compact"/>
              <w:jc w:val="left"/>
            </w:pPr>
            <w:r>
              <w:rPr>
                <w:bCs/>
                <w:b/>
              </w:rPr>
              <w:t xml:space="preserve">P2</w:t>
            </w:r>
          </w:p>
        </w:tc>
        <w:tc>
          <w:tcPr/>
          <w:p>
            <w:pPr>
              <w:pStyle w:val="Compact"/>
              <w:jc w:val="left"/>
            </w:pPr>
            <w:r>
              <w:rPr>
                <w:bCs/>
                <w:b/>
              </w:rPr>
              <w:t xml:space="preserve">IAQ Sensor APIs</w:t>
            </w:r>
          </w:p>
        </w:tc>
        <w:tc>
          <w:tcPr/>
          <w:p>
            <w:pPr>
              <w:pStyle w:val="Compact"/>
              <w:jc w:val="left"/>
            </w:pPr>
            <w:r>
              <w:t xml:space="preserve">Awair, Kaiterra</w:t>
            </w:r>
          </w:p>
        </w:tc>
        <w:tc>
          <w:tcPr/>
          <w:p>
            <w:pPr>
              <w:pStyle w:val="Compact"/>
              <w:jc w:val="left"/>
            </w:pPr>
            <w:r>
              <w:t xml:space="preserve">2 days</w:t>
            </w:r>
          </w:p>
        </w:tc>
        <w:tc>
          <w:tcPr/>
          <w:p>
            <w:pPr>
              <w:pStyle w:val="Compact"/>
              <w:jc w:val="left"/>
            </w:pPr>
            <w:r>
              <w:t xml:space="preserve">API Key</w:t>
            </w:r>
          </w:p>
        </w:tc>
        <w:tc>
          <w:tcPr/>
          <w:p>
            <w:pPr>
              <w:pStyle w:val="Compact"/>
              <w:jc w:val="left"/>
            </w:pPr>
            <w:r>
              <w:t xml:space="preserve">EQc5</w:t>
            </w:r>
          </w:p>
        </w:tc>
        <w:tc>
          <w:tcPr/>
          <w:p>
            <w:pPr>
              <w:pStyle w:val="Compact"/>
              <w:jc w:val="left"/>
            </w:pPr>
            <w:r>
              <w:rPr>
                <w:bCs/>
                <w:b/>
              </w:rPr>
              <w:t xml:space="preserve">Medium</w:t>
            </w:r>
            <w:r>
              <w:t xml:space="preserve"> </w:t>
            </w:r>
            <w:r>
              <w:t xml:space="preserve">- Indoor air quality monitoring</w:t>
            </w:r>
          </w:p>
        </w:tc>
        <w:tc>
          <w:tcPr/>
          <w:p>
            <w:pPr>
              <w:pStyle w:val="Compact"/>
              <w:jc w:val="left"/>
            </w:pPr>
            <w:r>
              <w:t xml:space="preserve">No (sensor-dependent)</w:t>
            </w:r>
          </w:p>
        </w:tc>
      </w:tr>
      <w:tr>
        <w:tc>
          <w:tcPr/>
          <w:p>
            <w:pPr>
              <w:pStyle w:val="Compact"/>
              <w:jc w:val="left"/>
            </w:pPr>
            <w:r>
              <w:rPr>
                <w:bCs/>
                <w:b/>
              </w:rPr>
              <w:t xml:space="preserve">P2</w:t>
            </w:r>
          </w:p>
        </w:tc>
        <w:tc>
          <w:tcPr/>
          <w:p>
            <w:pPr>
              <w:pStyle w:val="Compact"/>
              <w:jc w:val="left"/>
            </w:pPr>
            <w:r>
              <w:rPr>
                <w:bCs/>
                <w:b/>
              </w:rPr>
              <w:t xml:space="preserve">Smart Water Meter APIs</w:t>
            </w:r>
          </w:p>
        </w:tc>
        <w:tc>
          <w:tcPr/>
          <w:p>
            <w:pPr>
              <w:pStyle w:val="Compact"/>
              <w:jc w:val="left"/>
            </w:pPr>
            <w:r>
              <w:t xml:space="preserve">Various</w:t>
            </w:r>
          </w:p>
        </w:tc>
        <w:tc>
          <w:tcPr/>
          <w:p>
            <w:pPr>
              <w:pStyle w:val="Compact"/>
              <w:jc w:val="left"/>
            </w:pPr>
            <w:r>
              <w:t xml:space="preserve">5 days</w:t>
            </w:r>
          </w:p>
        </w:tc>
        <w:tc>
          <w:tcPr/>
          <w:p>
            <w:pPr>
              <w:pStyle w:val="Compact"/>
              <w:jc w:val="left"/>
            </w:pPr>
            <w:r>
              <w:t xml:space="preserve">API Key / Certificate</w:t>
            </w:r>
          </w:p>
        </w:tc>
        <w:tc>
          <w:tcPr/>
          <w:p>
            <w:pPr>
              <w:pStyle w:val="Compact"/>
              <w:jc w:val="left"/>
            </w:pPr>
            <w:r>
              <w:t xml:space="preserve">WEp1, WEc1</w:t>
            </w:r>
          </w:p>
        </w:tc>
        <w:tc>
          <w:tcPr/>
          <w:p>
            <w:pPr>
              <w:pStyle w:val="Compact"/>
              <w:jc w:val="left"/>
            </w:pPr>
            <w:r>
              <w:rPr>
                <w:bCs/>
                <w:b/>
              </w:rPr>
              <w:t xml:space="preserve">Medium</w:t>
            </w:r>
            <w:r>
              <w:t xml:space="preserve"> </w:t>
            </w:r>
            <w:r>
              <w:t xml:space="preserve">- Water consumption and leak detection</w:t>
            </w:r>
          </w:p>
        </w:tc>
        <w:tc>
          <w:tcPr/>
          <w:p>
            <w:pPr>
              <w:pStyle w:val="Compact"/>
              <w:jc w:val="left"/>
            </w:pPr>
            <w:r>
              <w:t xml:space="preserve">No (manufacturer-specific)</w:t>
            </w:r>
          </w:p>
        </w:tc>
      </w:tr>
      <w:tr>
        <w:tc>
          <w:tcPr/>
          <w:p>
            <w:pPr>
              <w:pStyle w:val="Compact"/>
              <w:jc w:val="left"/>
            </w:pPr>
            <w:r>
              <w:rPr>
                <w:bCs/>
                <w:b/>
              </w:rPr>
              <w:t xml:space="preserve">P2</w:t>
            </w:r>
          </w:p>
        </w:tc>
        <w:tc>
          <w:tcPr/>
          <w:p>
            <w:pPr>
              <w:pStyle w:val="Compact"/>
              <w:jc w:val="left"/>
            </w:pPr>
            <w:r>
              <w:rPr>
                <w:bCs/>
                <w:b/>
              </w:rPr>
              <w:t xml:space="preserve">EPA Brownfields API</w:t>
            </w:r>
          </w:p>
        </w:tc>
        <w:tc>
          <w:tcPr/>
          <w:p>
            <w:pPr>
              <w:pStyle w:val="Compact"/>
              <w:jc w:val="left"/>
            </w:pPr>
            <w:r>
              <w:t xml:space="preserve">EPA</w:t>
            </w:r>
          </w:p>
        </w:tc>
        <w:tc>
          <w:tcPr/>
          <w:p>
            <w:pPr>
              <w:pStyle w:val="Compact"/>
              <w:jc w:val="left"/>
            </w:pPr>
            <w:r>
              <w:t xml:space="preserve">1 day</w:t>
            </w:r>
          </w:p>
        </w:tc>
        <w:tc>
          <w:tcPr/>
          <w:p>
            <w:pPr>
              <w:pStyle w:val="Compact"/>
              <w:jc w:val="left"/>
            </w:pPr>
            <w:r>
              <w:t xml:space="preserve">Public access</w:t>
            </w:r>
          </w:p>
        </w:tc>
        <w:tc>
          <w:tcPr/>
          <w:p>
            <w:pPr>
              <w:pStyle w:val="Compact"/>
              <w:jc w:val="left"/>
            </w:pPr>
            <w:r>
              <w:t xml:space="preserve">LTc2</w:t>
            </w:r>
          </w:p>
        </w:tc>
        <w:tc>
          <w:tcPr/>
          <w:p>
            <w:pPr>
              <w:pStyle w:val="Compact"/>
              <w:jc w:val="left"/>
            </w:pPr>
            <w:r>
              <w:rPr>
                <w:bCs/>
                <w:b/>
              </w:rPr>
              <w:t xml:space="preserve">Medium</w:t>
            </w:r>
            <w:r>
              <w:t xml:space="preserve"> </w:t>
            </w:r>
            <w:r>
              <w:t xml:space="preserve">- Brownfield site assessment data</w:t>
            </w:r>
          </w:p>
        </w:tc>
        <w:tc>
          <w:tcPr/>
          <w:p>
            <w:pPr>
              <w:pStyle w:val="Compact"/>
              <w:jc w:val="left"/>
            </w:pPr>
            <w:r>
              <w:t xml:space="preserve">Yes (annual snapshot)</w:t>
            </w:r>
          </w:p>
        </w:tc>
      </w:tr>
      <w:tr>
        <w:tc>
          <w:tcPr/>
          <w:p>
            <w:pPr>
              <w:pStyle w:val="Compact"/>
              <w:jc w:val="left"/>
            </w:pPr>
            <w:r>
              <w:rPr>
                <w:bCs/>
                <w:b/>
              </w:rPr>
              <w:t xml:space="preserve">P2</w:t>
            </w:r>
          </w:p>
        </w:tc>
        <w:tc>
          <w:tcPr/>
          <w:p>
            <w:pPr>
              <w:pStyle w:val="Compact"/>
              <w:jc w:val="left"/>
            </w:pPr>
            <w:r>
              <w:rPr>
                <w:bCs/>
                <w:b/>
              </w:rPr>
              <w:t xml:space="preserve">GTFS Realtime</w:t>
            </w:r>
          </w:p>
        </w:tc>
        <w:tc>
          <w:tcPr/>
          <w:p>
            <w:pPr>
              <w:pStyle w:val="Compact"/>
              <w:jc w:val="left"/>
            </w:pPr>
            <w:r>
              <w:t xml:space="preserve">Transit agencies</w:t>
            </w:r>
          </w:p>
        </w:tc>
        <w:tc>
          <w:tcPr/>
          <w:p>
            <w:pPr>
              <w:pStyle w:val="Compact"/>
              <w:jc w:val="left"/>
            </w:pPr>
            <w:r>
              <w:t xml:space="preserve">3 days</w:t>
            </w:r>
          </w:p>
        </w:tc>
        <w:tc>
          <w:tcPr/>
          <w:p>
            <w:pPr>
              <w:pStyle w:val="Compact"/>
              <w:jc w:val="left"/>
            </w:pPr>
            <w:r>
              <w:t xml:space="preserve">Varies by agency</w:t>
            </w:r>
          </w:p>
        </w:tc>
        <w:tc>
          <w:tcPr/>
          <w:p>
            <w:pPr>
              <w:pStyle w:val="Compact"/>
              <w:jc w:val="left"/>
            </w:pPr>
            <w:r>
              <w:t xml:space="preserve">LTc3, LTc4</w:t>
            </w:r>
          </w:p>
        </w:tc>
        <w:tc>
          <w:tcPr/>
          <w:p>
            <w:pPr>
              <w:pStyle w:val="Compact"/>
              <w:jc w:val="left"/>
            </w:pPr>
            <w:r>
              <w:rPr>
                <w:bCs/>
                <w:b/>
              </w:rPr>
              <w:t xml:space="preserve">Medium</w:t>
            </w:r>
            <w:r>
              <w:t xml:space="preserve"> </w:t>
            </w:r>
            <w:r>
              <w:t xml:space="preserve">- Transit schedules and real-time updates</w:t>
            </w:r>
          </w:p>
        </w:tc>
        <w:tc>
          <w:tcPr/>
          <w:p>
            <w:pPr>
              <w:pStyle w:val="Compact"/>
              <w:jc w:val="left"/>
            </w:pPr>
            <w:r>
              <w:t xml:space="preserve">Yes (static GTFS)</w:t>
            </w:r>
          </w:p>
        </w:tc>
      </w:tr>
      <w:tr>
        <w:tc>
          <w:tcPr/>
          <w:p>
            <w:pPr>
              <w:pStyle w:val="Compact"/>
              <w:jc w:val="left"/>
            </w:pPr>
            <w:r>
              <w:rPr>
                <w:bCs/>
                <w:b/>
              </w:rPr>
              <w:t xml:space="preserve">P2</w:t>
            </w:r>
          </w:p>
        </w:tc>
        <w:tc>
          <w:tcPr/>
          <w:p>
            <w:pPr>
              <w:pStyle w:val="Compact"/>
              <w:jc w:val="left"/>
            </w:pPr>
            <w:r>
              <w:rPr>
                <w:bCs/>
                <w:b/>
              </w:rPr>
              <w:t xml:space="preserve">One Click LCA API</w:t>
            </w:r>
          </w:p>
        </w:tc>
        <w:tc>
          <w:tcPr/>
          <w:p>
            <w:pPr>
              <w:pStyle w:val="Compact"/>
              <w:jc w:val="left"/>
            </w:pPr>
            <w:r>
              <w:t xml:space="preserve">One Click LCA</w:t>
            </w:r>
          </w:p>
        </w:tc>
        <w:tc>
          <w:tcPr/>
          <w:p>
            <w:pPr>
              <w:pStyle w:val="Compact"/>
              <w:jc w:val="left"/>
            </w:pPr>
            <w:r>
              <w:t xml:space="preserve">3 days</w:t>
            </w:r>
          </w:p>
        </w:tc>
        <w:tc>
          <w:tcPr/>
          <w:p>
            <w:pPr>
              <w:pStyle w:val="Compact"/>
              <w:jc w:val="left"/>
            </w:pPr>
            <w:r>
              <w:t xml:space="preserve">API Token (license)</w:t>
            </w:r>
          </w:p>
        </w:tc>
        <w:tc>
          <w:tcPr/>
          <w:p>
            <w:pPr>
              <w:pStyle w:val="Compact"/>
              <w:jc w:val="left"/>
            </w:pPr>
            <w:r>
              <w:t xml:space="preserve">MRp2, MRc2</w:t>
            </w:r>
          </w:p>
        </w:tc>
        <w:tc>
          <w:tcPr/>
          <w:p>
            <w:pPr>
              <w:pStyle w:val="Compact"/>
              <w:jc w:val="left"/>
            </w:pPr>
            <w:r>
              <w:rPr>
                <w:bCs/>
                <w:b/>
              </w:rPr>
              <w:t xml:space="preserve">Medium</w:t>
            </w:r>
            <w:r>
              <w:t xml:space="preserve"> </w:t>
            </w:r>
            <w:r>
              <w:t xml:space="preserve">- Life cycle assessment calculations</w:t>
            </w:r>
          </w:p>
        </w:tc>
        <w:tc>
          <w:tcPr/>
          <w:p>
            <w:pPr>
              <w:pStyle w:val="Compact"/>
              <w:jc w:val="left"/>
            </w:pPr>
            <w:r>
              <w:t xml:space="preserve">Yes (last known values)</w:t>
            </w:r>
          </w:p>
        </w:tc>
      </w:tr>
      <w:tr>
        <w:tc>
          <w:tcPr/>
          <w:p>
            <w:pPr>
              <w:pStyle w:val="Compact"/>
              <w:jc w:val="left"/>
            </w:pPr>
            <w:r>
              <w:rPr>
                <w:bCs/>
                <w:b/>
              </w:rPr>
              <w:t xml:space="preserve">P3</w:t>
            </w:r>
          </w:p>
        </w:tc>
        <w:tc>
          <w:tcPr/>
          <w:p>
            <w:pPr>
              <w:pStyle w:val="Compact"/>
              <w:jc w:val="left"/>
            </w:pPr>
            <w:r>
              <w:rPr>
                <w:bCs/>
                <w:b/>
              </w:rPr>
              <w:t xml:space="preserve">Tally API</w:t>
            </w:r>
          </w:p>
        </w:tc>
        <w:tc>
          <w:tcPr/>
          <w:p>
            <w:pPr>
              <w:pStyle w:val="Compact"/>
              <w:jc w:val="left"/>
            </w:pPr>
            <w:r>
              <w:t xml:space="preserve">Building Transparency / Autodesk</w:t>
            </w:r>
          </w:p>
        </w:tc>
        <w:tc>
          <w:tcPr/>
          <w:p>
            <w:pPr>
              <w:pStyle w:val="Compact"/>
              <w:jc w:val="left"/>
            </w:pPr>
            <w:r>
              <w:t xml:space="preserve">3 days</w:t>
            </w:r>
          </w:p>
        </w:tc>
        <w:tc>
          <w:tcPr/>
          <w:p>
            <w:pPr>
              <w:pStyle w:val="Compact"/>
              <w:jc w:val="left"/>
            </w:pPr>
            <w:r>
              <w:t xml:space="preserve">License + API Key</w:t>
            </w:r>
          </w:p>
        </w:tc>
        <w:tc>
          <w:tcPr/>
          <w:p>
            <w:pPr>
              <w:pStyle w:val="Compact"/>
              <w:jc w:val="left"/>
            </w:pPr>
            <w:r>
              <w:t xml:space="preserve">IPp3, MRp2, MRc2</w:t>
            </w:r>
          </w:p>
        </w:tc>
        <w:tc>
          <w:tcPr/>
          <w:p>
            <w:pPr>
              <w:pStyle w:val="Compact"/>
              <w:jc w:val="left"/>
            </w:pPr>
            <w:r>
              <w:rPr>
                <w:bCs/>
                <w:b/>
              </w:rPr>
              <w:t xml:space="preserve">Low-Medium</w:t>
            </w:r>
            <w:r>
              <w:t xml:space="preserve"> </w:t>
            </w:r>
            <w:r>
              <w:t xml:space="preserve">- Revit-integrated LCA (overlaps EC3)</w:t>
            </w:r>
          </w:p>
        </w:tc>
        <w:tc>
          <w:tcPr/>
          <w:p>
            <w:pPr>
              <w:pStyle w:val="Compact"/>
              <w:jc w:val="left"/>
            </w:pPr>
            <w:r>
              <w:t xml:space="preserve">Yes (EC3 fallback)</w:t>
            </w:r>
          </w:p>
        </w:tc>
      </w:tr>
      <w:tr>
        <w:tc>
          <w:tcPr/>
          <w:p>
            <w:pPr>
              <w:pStyle w:val="Compact"/>
              <w:jc w:val="left"/>
            </w:pPr>
            <w:r>
              <w:rPr>
                <w:bCs/>
                <w:b/>
              </w:rPr>
              <w:t xml:space="preserve">P3</w:t>
            </w:r>
          </w:p>
        </w:tc>
        <w:tc>
          <w:tcPr/>
          <w:p>
            <w:pPr>
              <w:pStyle w:val="Compact"/>
              <w:jc w:val="left"/>
            </w:pPr>
            <w:r>
              <w:rPr>
                <w:bCs/>
                <w:b/>
              </w:rPr>
              <w:t xml:space="preserve">Walk Score API</w:t>
            </w:r>
          </w:p>
        </w:tc>
        <w:tc>
          <w:tcPr/>
          <w:p>
            <w:pPr>
              <w:pStyle w:val="Compact"/>
              <w:jc w:val="left"/>
            </w:pPr>
            <w:r>
              <w:t xml:space="preserve">Walk Score / Redfin</w:t>
            </w:r>
          </w:p>
        </w:tc>
        <w:tc>
          <w:tcPr/>
          <w:p>
            <w:pPr>
              <w:pStyle w:val="Compact"/>
              <w:jc w:val="left"/>
            </w:pPr>
            <w:r>
              <w:t xml:space="preserve">1 day</w:t>
            </w:r>
          </w:p>
        </w:tc>
        <w:tc>
          <w:tcPr/>
          <w:p>
            <w:pPr>
              <w:pStyle w:val="Compact"/>
              <w:jc w:val="left"/>
            </w:pPr>
            <w:r>
              <w:t xml:space="preserve">API Key (paid)</w:t>
            </w:r>
          </w:p>
        </w:tc>
        <w:tc>
          <w:tcPr/>
          <w:p>
            <w:pPr>
              <w:pStyle w:val="Compact"/>
              <w:jc w:val="left"/>
            </w:pPr>
            <w:r>
              <w:t xml:space="preserve">LTc3</w:t>
            </w:r>
          </w:p>
        </w:tc>
        <w:tc>
          <w:tcPr/>
          <w:p>
            <w:pPr>
              <w:pStyle w:val="Compact"/>
              <w:jc w:val="left"/>
            </w:pPr>
            <w:r>
              <w:rPr>
                <w:bCs/>
                <w:b/>
              </w:rPr>
              <w:t xml:space="preserve">Low-Medium</w:t>
            </w:r>
            <w:r>
              <w:t xml:space="preserve"> </w:t>
            </w:r>
            <w:r>
              <w:t xml:space="preserve">- Walkability scores (Google Maps partial substitute)</w:t>
            </w:r>
          </w:p>
        </w:tc>
        <w:tc>
          <w:tcPr/>
          <w:p>
            <w:pPr>
              <w:pStyle w:val="Compact"/>
              <w:jc w:val="left"/>
            </w:pPr>
            <w:r>
              <w:t xml:space="preserve">Yes (cached scores)</w:t>
            </w:r>
          </w:p>
        </w:tc>
      </w:tr>
      <w:tr>
        <w:tc>
          <w:tcPr/>
          <w:p>
            <w:pPr>
              <w:pStyle w:val="Compact"/>
              <w:jc w:val="left"/>
            </w:pPr>
            <w:r>
              <w:rPr>
                <w:bCs/>
                <w:b/>
              </w:rPr>
              <w:t xml:space="preserve">P3</w:t>
            </w:r>
          </w:p>
        </w:tc>
        <w:tc>
          <w:tcPr/>
          <w:p>
            <w:pPr>
              <w:pStyle w:val="Compact"/>
              <w:jc w:val="left"/>
            </w:pPr>
            <w:r>
              <w:rPr>
                <w:bCs/>
                <w:b/>
              </w:rPr>
              <w:t xml:space="preserve">OpenADR API</w:t>
            </w:r>
          </w:p>
        </w:tc>
        <w:tc>
          <w:tcPr/>
          <w:p>
            <w:pPr>
              <w:pStyle w:val="Compact"/>
              <w:jc w:val="left"/>
            </w:pPr>
            <w:r>
              <w:t xml:space="preserve">OpenADR Alliance</w:t>
            </w:r>
          </w:p>
        </w:tc>
        <w:tc>
          <w:tcPr/>
          <w:p>
            <w:pPr>
              <w:pStyle w:val="Compact"/>
              <w:jc w:val="left"/>
            </w:pPr>
            <w:r>
              <w:t xml:space="preserve">3 days</w:t>
            </w:r>
          </w:p>
        </w:tc>
        <w:tc>
          <w:tcPr/>
          <w:p>
            <w:pPr>
              <w:pStyle w:val="Compact"/>
              <w:jc w:val="left"/>
            </w:pPr>
            <w:r>
              <w:t xml:space="preserve">Certificate-based</w:t>
            </w:r>
          </w:p>
        </w:tc>
        <w:tc>
          <w:tcPr/>
          <w:p>
            <w:pPr>
              <w:pStyle w:val="Compact"/>
              <w:jc w:val="left"/>
            </w:pPr>
            <w:r>
              <w:t xml:space="preserve">EAc6</w:t>
            </w:r>
          </w:p>
        </w:tc>
        <w:tc>
          <w:tcPr/>
          <w:p>
            <w:pPr>
              <w:pStyle w:val="Compact"/>
              <w:jc w:val="left"/>
            </w:pPr>
            <w:r>
              <w:rPr>
                <w:bCs/>
                <w:b/>
              </w:rPr>
              <w:t xml:space="preserve">Low</w:t>
            </w:r>
            <w:r>
              <w:t xml:space="preserve"> </w:t>
            </w:r>
            <w:r>
              <w:t xml:space="preserve">- Demand response signals (specialized credit)</w:t>
            </w:r>
          </w:p>
        </w:tc>
        <w:tc>
          <w:tcPr/>
          <w:p>
            <w:pPr>
              <w:pStyle w:val="Compact"/>
              <w:jc w:val="left"/>
            </w:pPr>
            <w:r>
              <w:t xml:space="preserve">No (event-driven)</w:t>
            </w:r>
          </w:p>
        </w:tc>
      </w:tr>
      <w:tr>
        <w:tc>
          <w:tcPr/>
          <w:p>
            <w:pPr>
              <w:pStyle w:val="Compact"/>
              <w:jc w:val="left"/>
            </w:pPr>
            <w:r>
              <w:rPr>
                <w:bCs/>
                <w:b/>
              </w:rPr>
              <w:t xml:space="preserve">P3</w:t>
            </w:r>
          </w:p>
        </w:tc>
        <w:tc>
          <w:tcPr/>
          <w:p>
            <w:pPr>
              <w:pStyle w:val="Compact"/>
              <w:jc w:val="left"/>
            </w:pPr>
            <w:r>
              <w:rPr>
                <w:bCs/>
                <w:b/>
              </w:rPr>
              <w:t xml:space="preserve">Autodesk Forge</w:t>
            </w:r>
          </w:p>
        </w:tc>
        <w:tc>
          <w:tcPr/>
          <w:p>
            <w:pPr>
              <w:pStyle w:val="Compact"/>
              <w:jc w:val="left"/>
            </w:pPr>
            <w:r>
              <w:t xml:space="preserve">Autodesk</w:t>
            </w:r>
          </w:p>
        </w:tc>
        <w:tc>
          <w:tcPr/>
          <w:p>
            <w:pPr>
              <w:pStyle w:val="Compact"/>
              <w:jc w:val="left"/>
            </w:pPr>
            <w:r>
              <w:t xml:space="preserve">7 days</w:t>
            </w:r>
          </w:p>
        </w:tc>
        <w:tc>
          <w:tcPr/>
          <w:p>
            <w:pPr>
              <w:pStyle w:val="Compact"/>
              <w:jc w:val="left"/>
            </w:pPr>
            <w:r>
              <w:t xml:space="preserve">OAuth 2.0</w:t>
            </w:r>
          </w:p>
        </w:tc>
        <w:tc>
          <w:tcPr/>
          <w:p>
            <w:pPr>
              <w:pStyle w:val="Compact"/>
              <w:jc w:val="left"/>
            </w:pPr>
            <w:r>
              <w:t xml:space="preserve">Multiple (BIM)</w:t>
            </w:r>
          </w:p>
        </w:tc>
        <w:tc>
          <w:tcPr/>
          <w:p>
            <w:pPr>
              <w:pStyle w:val="Compact"/>
              <w:jc w:val="left"/>
            </w:pPr>
            <w:r>
              <w:rPr>
                <w:bCs/>
                <w:b/>
              </w:rPr>
              <w:t xml:space="preserve">Low-Medium</w:t>
            </w:r>
            <w:r>
              <w:t xml:space="preserve"> </w:t>
            </w:r>
            <w:r>
              <w:t xml:space="preserve">- BIM model extraction and viewer</w:t>
            </w:r>
          </w:p>
        </w:tc>
        <w:tc>
          <w:tcPr/>
          <w:p>
            <w:pPr>
              <w:pStyle w:val="Compact"/>
              <w:jc w:val="left"/>
            </w:pPr>
            <w:r>
              <w:t xml:space="preserve">Yes (cached model data)</w:t>
            </w:r>
          </w:p>
        </w:tc>
      </w:tr>
      <w:tr>
        <w:tc>
          <w:tcPr/>
          <w:p>
            <w:pPr>
              <w:pStyle w:val="Compact"/>
              <w:jc w:val="left"/>
            </w:pPr>
            <w:r>
              <w:rPr>
                <w:bCs/>
                <w:b/>
              </w:rPr>
              <w:t xml:space="preserve">P3</w:t>
            </w:r>
          </w:p>
        </w:tc>
        <w:tc>
          <w:tcPr/>
          <w:p>
            <w:pPr>
              <w:pStyle w:val="Compact"/>
              <w:jc w:val="left"/>
            </w:pPr>
            <w:r>
              <w:rPr>
                <w:bCs/>
                <w:b/>
              </w:rPr>
              <w:t xml:space="preserve">Autodesk Revit API</w:t>
            </w:r>
          </w:p>
        </w:tc>
        <w:tc>
          <w:tcPr/>
          <w:p>
            <w:pPr>
              <w:pStyle w:val="Compact"/>
              <w:jc w:val="left"/>
            </w:pPr>
            <w:r>
              <w:t xml:space="preserve">Autodesk</w:t>
            </w:r>
          </w:p>
        </w:tc>
        <w:tc>
          <w:tcPr/>
          <w:p>
            <w:pPr>
              <w:pStyle w:val="Compact"/>
              <w:jc w:val="left"/>
            </w:pPr>
            <w:r>
              <w:t xml:space="preserve">7 days</w:t>
            </w:r>
          </w:p>
        </w:tc>
        <w:tc>
          <w:tcPr/>
          <w:p>
            <w:pPr>
              <w:pStyle w:val="Compact"/>
              <w:jc w:val="left"/>
            </w:pPr>
            <w:r>
              <w:t xml:space="preserve">License + API access</w:t>
            </w:r>
          </w:p>
        </w:tc>
        <w:tc>
          <w:tcPr/>
          <w:p>
            <w:pPr>
              <w:pStyle w:val="Compact"/>
              <w:jc w:val="left"/>
            </w:pPr>
            <w:r>
              <w:t xml:space="preserve">MRp2, MRc2, WEp2</w:t>
            </w:r>
          </w:p>
        </w:tc>
        <w:tc>
          <w:tcPr/>
          <w:p>
            <w:pPr>
              <w:pStyle w:val="Compact"/>
              <w:jc w:val="left"/>
            </w:pPr>
            <w:r>
              <w:rPr>
                <w:bCs/>
                <w:b/>
              </w:rPr>
              <w:t xml:space="preserve">Low-Medium</w:t>
            </w:r>
            <w:r>
              <w:t xml:space="preserve"> </w:t>
            </w:r>
            <w:r>
              <w:t xml:space="preserve">- Direct Revit model element extraction</w:t>
            </w:r>
          </w:p>
        </w:tc>
        <w:tc>
          <w:tcPr/>
          <w:p>
            <w:pPr>
              <w:pStyle w:val="Compact"/>
              <w:jc w:val="left"/>
            </w:pPr>
            <w:r>
              <w:t xml:space="preserve">No (requires Revit)</w:t>
            </w:r>
          </w:p>
        </w:tc>
      </w:tr>
      <w:tr>
        <w:tc>
          <w:tcPr/>
          <w:p>
            <w:pPr>
              <w:pStyle w:val="Compact"/>
              <w:jc w:val="left"/>
            </w:pPr>
            <w:r>
              <w:rPr>
                <w:bCs/>
                <w:b/>
              </w:rPr>
              <w:t xml:space="preserve">P3</w:t>
            </w:r>
          </w:p>
        </w:tc>
        <w:tc>
          <w:tcPr/>
          <w:p>
            <w:pPr>
              <w:pStyle w:val="Compact"/>
              <w:jc w:val="left"/>
            </w:pPr>
            <w:r>
              <w:rPr>
                <w:bCs/>
                <w:b/>
              </w:rPr>
              <w:t xml:space="preserve">BAS/BMS Protocols (BACnet)</w:t>
            </w:r>
          </w:p>
        </w:tc>
        <w:tc>
          <w:tcPr/>
          <w:p>
            <w:pPr>
              <w:pStyle w:val="Compact"/>
              <w:jc w:val="left"/>
            </w:pPr>
            <w:r>
              <w:t xml:space="preserve">ASHRAE / Various</w:t>
            </w:r>
          </w:p>
        </w:tc>
        <w:tc>
          <w:tcPr/>
          <w:p>
            <w:pPr>
              <w:pStyle w:val="Compact"/>
              <w:jc w:val="left"/>
            </w:pPr>
            <w:r>
              <w:t xml:space="preserve">7 days</w:t>
            </w:r>
          </w:p>
        </w:tc>
        <w:tc>
          <w:tcPr/>
          <w:p>
            <w:pPr>
              <w:pStyle w:val="Compact"/>
              <w:jc w:val="left"/>
            </w:pPr>
            <w:r>
              <w:t xml:space="preserve">Network access</w:t>
            </w:r>
          </w:p>
        </w:tc>
        <w:tc>
          <w:tcPr/>
          <w:p>
            <w:pPr>
              <w:pStyle w:val="Compact"/>
              <w:jc w:val="left"/>
            </w:pPr>
            <w:r>
              <w:t xml:space="preserve">EAc5, WEc1, EQc5</w:t>
            </w:r>
          </w:p>
        </w:tc>
        <w:tc>
          <w:tcPr/>
          <w:p>
            <w:pPr>
              <w:pStyle w:val="Compact"/>
              <w:jc w:val="left"/>
            </w:pPr>
            <w:r>
              <w:rPr>
                <w:bCs/>
                <w:b/>
              </w:rPr>
              <w:t xml:space="preserve">Low</w:t>
            </w:r>
            <w:r>
              <w:t xml:space="preserve"> </w:t>
            </w:r>
            <w:r>
              <w:t xml:space="preserve">- Building automation data (on-premise only)</w:t>
            </w:r>
          </w:p>
        </w:tc>
        <w:tc>
          <w:tcPr/>
          <w:p>
            <w:pPr>
              <w:pStyle w:val="Compact"/>
              <w:jc w:val="left"/>
            </w:pPr>
            <w:r>
              <w:t xml:space="preserve">No (network-dependent)</w:t>
            </w:r>
          </w:p>
        </w:tc>
      </w:tr>
      <w:tr>
        <w:tc>
          <w:tcPr/>
          <w:p>
            <w:pPr>
              <w:pStyle w:val="Compact"/>
              <w:jc w:val="left"/>
            </w:pPr>
            <w:r>
              <w:rPr>
                <w:bCs/>
                <w:b/>
              </w:rPr>
              <w:t xml:space="preserve">P3</w:t>
            </w:r>
          </w:p>
        </w:tc>
        <w:tc>
          <w:tcPr/>
          <w:p>
            <w:pPr>
              <w:pStyle w:val="Compact"/>
              <w:jc w:val="left"/>
            </w:pPr>
            <w:r>
              <w:rPr>
                <w:bCs/>
                <w:b/>
              </w:rPr>
              <w:t xml:space="preserve">IES VE API</w:t>
            </w:r>
          </w:p>
        </w:tc>
        <w:tc>
          <w:tcPr/>
          <w:p>
            <w:pPr>
              <w:pStyle w:val="Compact"/>
              <w:jc w:val="left"/>
            </w:pPr>
            <w:r>
              <w:t xml:space="preserve">IES Ltd</w:t>
            </w:r>
          </w:p>
        </w:tc>
        <w:tc>
          <w:tcPr/>
          <w:p>
            <w:pPr>
              <w:pStyle w:val="Compact"/>
              <w:jc w:val="left"/>
            </w:pPr>
            <w:r>
              <w:t xml:space="preserve">4 days</w:t>
            </w:r>
          </w:p>
        </w:tc>
        <w:tc>
          <w:tcPr/>
          <w:p>
            <w:pPr>
              <w:pStyle w:val="Compact"/>
              <w:jc w:val="left"/>
            </w:pPr>
            <w:r>
              <w:t xml:space="preserve">License required</w:t>
            </w:r>
          </w:p>
        </w:tc>
        <w:tc>
          <w:tcPr/>
          <w:p>
            <w:pPr>
              <w:pStyle w:val="Compact"/>
              <w:jc w:val="left"/>
            </w:pPr>
            <w:r>
              <w:t xml:space="preserve">EA credits</w:t>
            </w:r>
          </w:p>
        </w:tc>
        <w:tc>
          <w:tcPr/>
          <w:p>
            <w:pPr>
              <w:pStyle w:val="Compact"/>
              <w:jc w:val="left"/>
            </w:pPr>
            <w:r>
              <w:rPr>
                <w:bCs/>
                <w:b/>
              </w:rPr>
              <w:t xml:space="preserve">Low</w:t>
            </w:r>
            <w:r>
              <w:t xml:space="preserve"> </w:t>
            </w:r>
            <w:r>
              <w:t xml:space="preserve">- Energy simulation results (EnergyPlus substitute)</w:t>
            </w:r>
          </w:p>
        </w:tc>
        <w:tc>
          <w:tcPr/>
          <w:p>
            <w:pPr>
              <w:pStyle w:val="Compact"/>
              <w:jc w:val="left"/>
            </w:pPr>
            <w:r>
              <w:t xml:space="preserve">Yes (EnergyPlus fallback)</w:t>
            </w:r>
          </w:p>
        </w:tc>
      </w:tr>
    </w:tbl>
    <w:p>
      <w:pPr>
        <w:pStyle w:val="BodyText"/>
      </w:pPr>
      <w:r>
        <w:rPr>
          <w:bCs/>
          <w:b/>
        </w:rPr>
        <w:t xml:space="preserve">Implementation Timeline by Priority:</w:t>
      </w:r>
    </w:p>
    <w:tbl>
      <w:tblPr>
        <w:tblStyle w:val="Table"/>
        <w:tblW w:type="pct" w:w="5000"/>
        <w:tblLook w:firstRow="1" w:lastRow="0" w:firstColumn="0" w:lastColumn="0" w:noHBand="0" w:noVBand="0" w:val="0020"/>
      </w:tblPr>
      <w:tblGrid>
        <w:gridCol w:w="1473"/>
        <w:gridCol w:w="1841"/>
        <w:gridCol w:w="1105"/>
        <w:gridCol w:w="2026"/>
        <w:gridCol w:w="1473"/>
      </w:tblGrid>
      <w:tr>
        <w:trPr>
          <w:tblHeader w:val="true"/>
        </w:trPr>
        <w:tc>
          <w:tcPr/>
          <w:p>
            <w:pPr>
              <w:pStyle w:val="Compact"/>
              <w:jc w:val="left"/>
            </w:pPr>
            <w:r>
              <w:t xml:space="preserve">Sprint</w:t>
            </w:r>
          </w:p>
        </w:tc>
        <w:tc>
          <w:tcPr/>
          <w:p>
            <w:pPr>
              <w:pStyle w:val="Compact"/>
              <w:jc w:val="left"/>
            </w:pPr>
            <w:r>
              <w:t xml:space="preserve">Priority</w:t>
            </w:r>
          </w:p>
        </w:tc>
        <w:tc>
          <w:tcPr/>
          <w:p>
            <w:pPr>
              <w:pStyle w:val="Compact"/>
              <w:jc w:val="left"/>
            </w:pPr>
            <w:r>
              <w:t xml:space="preserve">APIs</w:t>
            </w:r>
          </w:p>
        </w:tc>
        <w:tc>
          <w:tcPr/>
          <w:p>
            <w:pPr>
              <w:pStyle w:val="Compact"/>
              <w:jc w:val="left"/>
            </w:pPr>
            <w:r>
              <w:t xml:space="preserve">Cumulative</w:t>
            </w:r>
          </w:p>
        </w:tc>
        <w:tc>
          <w:tcPr/>
          <w:p>
            <w:pPr>
              <w:pStyle w:val="Compact"/>
              <w:jc w:val="left"/>
            </w:pPr>
            <w:r>
              <w:t xml:space="preserve">Effort</w:t>
            </w:r>
          </w:p>
        </w:tc>
      </w:tr>
      <w:tr>
        <w:tc>
          <w:tcPr/>
          <w:p>
            <w:pPr>
              <w:pStyle w:val="Compact"/>
              <w:jc w:val="left"/>
            </w:pPr>
            <w:r>
              <w:t xml:space="preserve">Sprint 1 (Week 1)</w:t>
            </w:r>
          </w:p>
        </w:tc>
        <w:tc>
          <w:tcPr/>
          <w:p>
            <w:pPr>
              <w:pStyle w:val="Compact"/>
              <w:jc w:val="left"/>
            </w:pPr>
            <w:r>
              <w:t xml:space="preserve">P0</w:t>
            </w:r>
          </w:p>
        </w:tc>
        <w:tc>
          <w:tcPr/>
          <w:p>
            <w:pPr>
              <w:pStyle w:val="Compact"/>
              <w:jc w:val="left"/>
            </w:pPr>
            <w:r>
              <w:t xml:space="preserve">EPA eGRID, EC3, USGBC Arc</w:t>
            </w:r>
          </w:p>
        </w:tc>
        <w:tc>
          <w:tcPr/>
          <w:p>
            <w:pPr>
              <w:pStyle w:val="Compact"/>
              <w:jc w:val="left"/>
            </w:pPr>
            <w:r>
              <w:t xml:space="preserve">3 APIs</w:t>
            </w:r>
          </w:p>
        </w:tc>
        <w:tc>
          <w:tcPr/>
          <w:p>
            <w:pPr>
              <w:pStyle w:val="Compact"/>
              <w:jc w:val="left"/>
            </w:pPr>
            <w:r>
              <w:t xml:space="preserve">10 dev-days</w:t>
            </w:r>
          </w:p>
        </w:tc>
      </w:tr>
      <w:tr>
        <w:tc>
          <w:tcPr/>
          <w:p>
            <w:pPr>
              <w:pStyle w:val="Compact"/>
              <w:jc w:val="left"/>
            </w:pPr>
            <w:r>
              <w:t xml:space="preserve">Sprint 2 (Week 2)</w:t>
            </w:r>
          </w:p>
        </w:tc>
        <w:tc>
          <w:tcPr/>
          <w:p>
            <w:pPr>
              <w:pStyle w:val="Compact"/>
              <w:jc w:val="left"/>
            </w:pPr>
            <w:r>
              <w:t xml:space="preserve">P1</w:t>
            </w:r>
          </w:p>
        </w:tc>
        <w:tc>
          <w:tcPr/>
          <w:p>
            <w:pPr>
              <w:pStyle w:val="Compact"/>
              <w:jc w:val="left"/>
            </w:pPr>
            <w:r>
              <w:t xml:space="preserve">NOAA Climate, NREL PVWatts, US Census, FEMA, NOAA Precip, ENERGY STAR, Google Maps, Green-e, EPA AQI, GREENGUARD, FloorScore, HPD</w:t>
            </w:r>
          </w:p>
        </w:tc>
        <w:tc>
          <w:tcPr/>
          <w:p>
            <w:pPr>
              <w:pStyle w:val="Compact"/>
              <w:jc w:val="left"/>
            </w:pPr>
            <w:r>
              <w:t xml:space="preserve">15 APIs</w:t>
            </w:r>
          </w:p>
        </w:tc>
        <w:tc>
          <w:tcPr/>
          <w:p>
            <w:pPr>
              <w:pStyle w:val="Compact"/>
              <w:jc w:val="left"/>
            </w:pPr>
            <w:r>
              <w:t xml:space="preserve">18 dev-days</w:t>
            </w:r>
          </w:p>
        </w:tc>
      </w:tr>
      <w:tr>
        <w:tc>
          <w:tcPr/>
          <w:p>
            <w:pPr>
              <w:pStyle w:val="Compact"/>
              <w:jc w:val="left"/>
            </w:pPr>
            <w:r>
              <w:t xml:space="preserve">Sprint 3 (Week 3)</w:t>
            </w:r>
          </w:p>
        </w:tc>
        <w:tc>
          <w:tcPr/>
          <w:p>
            <w:pPr>
              <w:pStyle w:val="Compact"/>
              <w:jc w:val="left"/>
            </w:pPr>
            <w:r>
              <w:t xml:space="preserve">P2</w:t>
            </w:r>
          </w:p>
        </w:tc>
        <w:tc>
          <w:tcPr/>
          <w:p>
            <w:pPr>
              <w:pStyle w:val="Compact"/>
              <w:jc w:val="left"/>
            </w:pPr>
            <w:r>
              <w:t xml:space="preserve">USGS, NRCS, EPA EJScreen, USFWS, GBCI, Green Button, Eppy, ArcGIS, Procore, IAQ Sensors, Water Meters, Brownfields, GTFS, One Click LCA</w:t>
            </w:r>
          </w:p>
        </w:tc>
        <w:tc>
          <w:tcPr/>
          <w:p>
            <w:pPr>
              <w:pStyle w:val="Compact"/>
              <w:jc w:val="left"/>
            </w:pPr>
            <w:r>
              <w:t xml:space="preserve">29 APIs</w:t>
            </w:r>
          </w:p>
        </w:tc>
        <w:tc>
          <w:tcPr/>
          <w:p>
            <w:pPr>
              <w:pStyle w:val="Compact"/>
              <w:jc w:val="left"/>
            </w:pPr>
            <w:r>
              <w:t xml:space="preserve">31 dev-days</w:t>
            </w:r>
          </w:p>
        </w:tc>
      </w:tr>
      <w:tr>
        <w:tc>
          <w:tcPr/>
          <w:p>
            <w:pPr>
              <w:pStyle w:val="Compact"/>
              <w:jc w:val="left"/>
            </w:pPr>
            <w:r>
              <w:t xml:space="preserve">Sprint 4 (Week 4-5)</w:t>
            </w:r>
          </w:p>
        </w:tc>
        <w:tc>
          <w:tcPr/>
          <w:p>
            <w:pPr>
              <w:pStyle w:val="Compact"/>
              <w:jc w:val="left"/>
            </w:pPr>
            <w:r>
              <w:t xml:space="preserve">P3</w:t>
            </w:r>
          </w:p>
        </w:tc>
        <w:tc>
          <w:tcPr/>
          <w:p>
            <w:pPr>
              <w:pStyle w:val="Compact"/>
              <w:jc w:val="left"/>
            </w:pPr>
            <w:r>
              <w:t xml:space="preserve">Tally, Walk Score, OpenADR, Autodesk Forge, Revit API, BACnet, IES VE</w:t>
            </w:r>
          </w:p>
        </w:tc>
        <w:tc>
          <w:tcPr/>
          <w:p>
            <w:pPr>
              <w:pStyle w:val="Compact"/>
              <w:jc w:val="left"/>
            </w:pPr>
            <w:r>
              <w:t xml:space="preserve">36 APIs</w:t>
            </w:r>
          </w:p>
        </w:tc>
        <w:tc>
          <w:tcPr/>
          <w:p>
            <w:pPr>
              <w:pStyle w:val="Compact"/>
              <w:jc w:val="left"/>
            </w:pPr>
            <w:r>
              <w:t xml:space="preserve">25 dev-days</w:t>
            </w:r>
          </w:p>
        </w:tc>
      </w:tr>
    </w:tbl>
    <w:bookmarkEnd w:id="63"/>
    <w:bookmarkStart w:id="68" w:name="api-authentication-security"/>
    <w:p>
      <w:pPr>
        <w:pStyle w:val="Heading3"/>
      </w:pPr>
      <w:r>
        <w:t xml:space="preserve">5.3 API Authentication &amp; Security</w:t>
      </w:r>
    </w:p>
    <w:bookmarkStart w:id="64" w:name="api-key-rotation-schedule"/>
    <w:p>
      <w:pPr>
        <w:pStyle w:val="Heading4"/>
      </w:pPr>
      <w:r>
        <w:t xml:space="preserve">5.3.1 API Key Rotation Schedule</w:t>
      </w:r>
    </w:p>
    <w:tbl>
      <w:tblPr>
        <w:tblStyle w:val="Table"/>
        <w:tblW w:type="pct" w:w="5000"/>
        <w:tblLook w:firstRow="1" w:lastRow="0" w:firstColumn="0" w:lastColumn="0" w:noHBand="0" w:noVBand="0" w:val="0020"/>
      </w:tblPr>
      <w:tblGrid>
        <w:gridCol w:w="1320"/>
        <w:gridCol w:w="2508"/>
        <w:gridCol w:w="2244"/>
        <w:gridCol w:w="1848"/>
      </w:tblGrid>
      <w:tr>
        <w:trPr>
          <w:tblHeader w:val="true"/>
        </w:trPr>
        <w:tc>
          <w:tcPr/>
          <w:p>
            <w:pPr>
              <w:pStyle w:val="Compact"/>
              <w:jc w:val="left"/>
            </w:pPr>
            <w:r>
              <w:t xml:space="preserve">Key Type</w:t>
            </w:r>
          </w:p>
        </w:tc>
        <w:tc>
          <w:tcPr/>
          <w:p>
            <w:pPr>
              <w:pStyle w:val="Compact"/>
              <w:jc w:val="left"/>
            </w:pPr>
            <w:r>
              <w:t xml:space="preserve">Rotation Frequency</w:t>
            </w:r>
          </w:p>
        </w:tc>
        <w:tc>
          <w:tcPr/>
          <w:p>
            <w:pPr>
              <w:pStyle w:val="Compact"/>
              <w:jc w:val="left"/>
            </w:pPr>
            <w:r>
              <w:t xml:space="preserve">Rotation Method</w:t>
            </w:r>
          </w:p>
        </w:tc>
        <w:tc>
          <w:tcPr/>
          <w:p>
            <w:pPr>
              <w:pStyle w:val="Compact"/>
              <w:jc w:val="left"/>
            </w:pPr>
            <w:r>
              <w:t xml:space="preserve">Notification</w:t>
            </w:r>
          </w:p>
        </w:tc>
      </w:tr>
      <w:tr>
        <w:tc>
          <w:tcPr/>
          <w:p>
            <w:pPr>
              <w:pStyle w:val="Compact"/>
              <w:jc w:val="left"/>
            </w:pPr>
            <w:r>
              <w:t xml:space="preserve">Government API keys (NOAA, NREL, Census)</w:t>
            </w:r>
          </w:p>
        </w:tc>
        <w:tc>
          <w:tcPr/>
          <w:p>
            <w:pPr>
              <w:pStyle w:val="Compact"/>
              <w:jc w:val="left"/>
            </w:pPr>
            <w:r>
              <w:t xml:space="preserve">90 days</w:t>
            </w:r>
          </w:p>
        </w:tc>
        <w:tc>
          <w:tcPr/>
          <w:p>
            <w:pPr>
              <w:pStyle w:val="Compact"/>
              <w:jc w:val="left"/>
            </w:pPr>
            <w:r>
              <w:t xml:space="preserve">Automated via Vault</w:t>
            </w:r>
          </w:p>
        </w:tc>
        <w:tc>
          <w:tcPr/>
          <w:p>
            <w:pPr>
              <w:pStyle w:val="Compact"/>
              <w:jc w:val="left"/>
            </w:pPr>
            <w:r>
              <w:t xml:space="preserve">Email to platform admin</w:t>
            </w:r>
          </w:p>
        </w:tc>
      </w:tr>
      <w:tr>
        <w:tc>
          <w:tcPr/>
          <w:p>
            <w:pPr>
              <w:pStyle w:val="Compact"/>
              <w:jc w:val="left"/>
            </w:pPr>
            <w:r>
              <w:t xml:space="preserve">Commercial API keys (Google Maps, Walk Score)</w:t>
            </w:r>
          </w:p>
        </w:tc>
        <w:tc>
          <w:tcPr/>
          <w:p>
            <w:pPr>
              <w:pStyle w:val="Compact"/>
              <w:jc w:val="left"/>
            </w:pPr>
            <w:r>
              <w:t xml:space="preserve">180 days</w:t>
            </w:r>
          </w:p>
        </w:tc>
        <w:tc>
          <w:tcPr/>
          <w:p>
            <w:pPr>
              <w:pStyle w:val="Compact"/>
              <w:jc w:val="left"/>
            </w:pPr>
            <w:r>
              <w:t xml:space="preserve">Manual + automated</w:t>
            </w:r>
          </w:p>
        </w:tc>
        <w:tc>
          <w:tcPr/>
          <w:p>
            <w:pPr>
              <w:pStyle w:val="Compact"/>
              <w:jc w:val="left"/>
            </w:pPr>
            <w:r>
              <w:t xml:space="preserve">Email + Slack to billing admin</w:t>
            </w:r>
          </w:p>
        </w:tc>
      </w:tr>
      <w:tr>
        <w:tc>
          <w:tcPr/>
          <w:p>
            <w:pPr>
              <w:pStyle w:val="Compact"/>
              <w:jc w:val="left"/>
            </w:pPr>
            <w:r>
              <w:t xml:space="preserve">EC3 API key</w:t>
            </w:r>
          </w:p>
        </w:tc>
        <w:tc>
          <w:tcPr/>
          <w:p>
            <w:pPr>
              <w:pStyle w:val="Compact"/>
              <w:jc w:val="left"/>
            </w:pPr>
            <w:r>
              <w:t xml:space="preserve">90 days</w:t>
            </w:r>
          </w:p>
        </w:tc>
        <w:tc>
          <w:tcPr/>
          <w:p>
            <w:pPr>
              <w:pStyle w:val="Compact"/>
              <w:jc w:val="left"/>
            </w:pPr>
            <w:r>
              <w:t xml:space="preserve">Automated via Vault</w:t>
            </w:r>
          </w:p>
        </w:tc>
        <w:tc>
          <w:tcPr/>
          <w:p>
            <w:pPr>
              <w:pStyle w:val="Compact"/>
              <w:jc w:val="left"/>
            </w:pPr>
            <w:r>
              <w:t xml:space="preserve">Email to platform admin</w:t>
            </w:r>
          </w:p>
        </w:tc>
      </w:tr>
      <w:tr>
        <w:tc>
          <w:tcPr/>
          <w:p>
            <w:pPr>
              <w:pStyle w:val="Compact"/>
              <w:jc w:val="left"/>
            </w:pPr>
            <w:r>
              <w:t xml:space="preserve">Internal HMAC signing keys</w:t>
            </w:r>
          </w:p>
        </w:tc>
        <w:tc>
          <w:tcPr/>
          <w:p>
            <w:pPr>
              <w:pStyle w:val="Compact"/>
              <w:jc w:val="left"/>
            </w:pPr>
            <w:r>
              <w:t xml:space="preserve">30 days</w:t>
            </w:r>
          </w:p>
        </w:tc>
        <w:tc>
          <w:tcPr/>
          <w:p>
            <w:pPr>
              <w:pStyle w:val="Compact"/>
              <w:jc w:val="left"/>
            </w:pPr>
            <w:r>
              <w:t xml:space="preserve">Automated via Vault</w:t>
            </w:r>
          </w:p>
        </w:tc>
        <w:tc>
          <w:tcPr/>
          <w:p>
            <w:pPr>
              <w:pStyle w:val="Compact"/>
              <w:jc w:val="left"/>
            </w:pPr>
            <w:r>
              <w:t xml:space="preserve">Audit log only</w:t>
            </w:r>
          </w:p>
        </w:tc>
      </w:tr>
      <w:tr>
        <w:tc>
          <w:tcPr/>
          <w:p>
            <w:pPr>
              <w:pStyle w:val="Compact"/>
              <w:jc w:val="left"/>
            </w:pPr>
            <w:r>
              <w:t xml:space="preserve">TLS certificates (OpenADR, BACnet)</w:t>
            </w:r>
          </w:p>
        </w:tc>
        <w:tc>
          <w:tcPr/>
          <w:p>
            <w:pPr>
              <w:pStyle w:val="Compact"/>
              <w:jc w:val="left"/>
            </w:pPr>
            <w:r>
              <w:t xml:space="preserve">365 days</w:t>
            </w:r>
          </w:p>
        </w:tc>
        <w:tc>
          <w:tcPr/>
          <w:p>
            <w:pPr>
              <w:pStyle w:val="Compact"/>
              <w:jc w:val="left"/>
            </w:pPr>
            <w:r>
              <w:t xml:space="preserve">Automated ACME</w:t>
            </w:r>
          </w:p>
        </w:tc>
        <w:tc>
          <w:tcPr/>
          <w:p>
            <w:pPr>
              <w:pStyle w:val="Compact"/>
              <w:jc w:val="left"/>
            </w:pPr>
            <w:r>
              <w:t xml:space="preserve">Email to infrastructure team</w:t>
            </w:r>
          </w:p>
        </w:tc>
      </w:tr>
    </w:tbl>
    <w:p>
      <w:pPr>
        <w:pStyle w:val="SourceCode"/>
      </w:pPr>
      <w:r>
        <w:rPr>
          <w:rStyle w:val="CommentTok"/>
        </w:rPr>
        <w:t xml:space="preserve"># /backend/auth/vault_key_rotation.py</w:t>
      </w:r>
      <w:r>
        <w:br/>
      </w:r>
      <w:r>
        <w:br/>
      </w:r>
      <w:r>
        <w:rPr>
          <w:rStyle w:val="ImportTok"/>
        </w:rPr>
        <w:t xml:space="preserve">from</w:t>
      </w:r>
      <w:r>
        <w:rPr>
          <w:rStyle w:val="NormalTok"/>
        </w:rPr>
        <w:t xml:space="preserve"> hvac </w:t>
      </w:r>
      <w:r>
        <w:rPr>
          <w:rStyle w:val="ImportTok"/>
        </w:rPr>
        <w:t xml:space="preserve">import</w:t>
      </w:r>
      <w:r>
        <w:rPr>
          <w:rStyle w:val="NormalTok"/>
        </w:rPr>
        <w:t xml:space="preserve"> Client </w:t>
      </w:r>
      <w:r>
        <w:rPr>
          <w:rStyle w:val="ImportTok"/>
        </w:rPr>
        <w:t xml:space="preserve">as</w:t>
      </w:r>
      <w:r>
        <w:rPr>
          <w:rStyle w:val="NormalTok"/>
        </w:rPr>
        <w:t xml:space="preserve"> VaultClient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class</w:t>
      </w:r>
      <w:r>
        <w:rPr>
          <w:rStyle w:val="NormalTok"/>
        </w:rPr>
        <w:t xml:space="preserve"> KeyRotationManager: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vault_client: VaultClient):</w:t>
      </w:r>
      <w:r>
        <w:br/>
      </w:r>
      <w:r>
        <w:rPr>
          <w:rStyle w:val="NormalTok"/>
        </w:rPr>
        <w:t xml:space="preserve">        </w:t>
      </w:r>
      <w:r>
        <w:rPr>
          <w:rStyle w:val="VariableTok"/>
        </w:rPr>
        <w:t xml:space="preserve">self</w:t>
      </w:r>
      <w:r>
        <w:rPr>
          <w:rStyle w:val="NormalTok"/>
        </w:rPr>
        <w:t xml:space="preserve">.vault </w:t>
      </w:r>
      <w:r>
        <w:rPr>
          <w:rStyle w:val="OperatorTok"/>
        </w:rPr>
        <w:t xml:space="preserve">=</w:t>
      </w:r>
      <w:r>
        <w:rPr>
          <w:rStyle w:val="NormalTok"/>
        </w:rPr>
        <w:t xml:space="preserve"> vault_client</w:t>
      </w:r>
      <w:r>
        <w:br/>
      </w:r>
      <w:r>
        <w:rPr>
          <w:rStyle w:val="NormalTok"/>
        </w:rPr>
        <w:t xml:space="preserve">        </w:t>
      </w:r>
      <w:r>
        <w:rPr>
          <w:rStyle w:val="VariableTok"/>
        </w:rPr>
        <w:t xml:space="preserve">self</w:t>
      </w:r>
      <w:r>
        <w:rPr>
          <w:rStyle w:val="NormalTok"/>
        </w:rPr>
        <w:t xml:space="preserve">.rotation_schedule </w:t>
      </w:r>
      <w:r>
        <w:rPr>
          <w:rStyle w:val="OperatorTok"/>
        </w:rPr>
        <w:t xml:space="preserve">=</w:t>
      </w:r>
      <w:r>
        <w:rPr>
          <w:rStyle w:val="NormalTok"/>
        </w:rPr>
        <w:t xml:space="preserve"> {</w:t>
      </w:r>
      <w:r>
        <w:br/>
      </w:r>
      <w:r>
        <w:rPr>
          <w:rStyle w:val="NormalTok"/>
        </w:rPr>
        <w:t xml:space="preserve">            </w:t>
      </w:r>
      <w:r>
        <w:rPr>
          <w:rStyle w:val="StringTok"/>
        </w:rPr>
        <w:t xml:space="preserve">"gov_api_keys"</w:t>
      </w:r>
      <w:r>
        <w:rPr>
          <w:rStyle w:val="NormalTok"/>
        </w:rPr>
        <w:t xml:space="preserve">: timedelta(days</w:t>
      </w:r>
      <w:r>
        <w:rPr>
          <w:rStyle w:val="OperatorTok"/>
        </w:rPr>
        <w:t xml:space="preserve">=</w:t>
      </w:r>
      <w:r>
        <w:rPr>
          <w:rStyle w:val="DecValTok"/>
        </w:rPr>
        <w:t xml:space="preserve">90</w:t>
      </w:r>
      <w:r>
        <w:rPr>
          <w:rStyle w:val="NormalTok"/>
        </w:rPr>
        <w:t xml:space="preserve">),</w:t>
      </w:r>
      <w:r>
        <w:br/>
      </w:r>
      <w:r>
        <w:rPr>
          <w:rStyle w:val="NormalTok"/>
        </w:rPr>
        <w:t xml:space="preserve">            </w:t>
      </w:r>
      <w:r>
        <w:rPr>
          <w:rStyle w:val="StringTok"/>
        </w:rPr>
        <w:t xml:space="preserve">"commercial_api_keys"</w:t>
      </w:r>
      <w:r>
        <w:rPr>
          <w:rStyle w:val="NormalTok"/>
        </w:rPr>
        <w:t xml:space="preserve">: timedelta(days</w:t>
      </w:r>
      <w:r>
        <w:rPr>
          <w:rStyle w:val="OperatorTok"/>
        </w:rPr>
        <w:t xml:space="preserve">=</w:t>
      </w:r>
      <w:r>
        <w:rPr>
          <w:rStyle w:val="DecValTok"/>
        </w:rPr>
        <w:t xml:space="preserve">180</w:t>
      </w:r>
      <w:r>
        <w:rPr>
          <w:rStyle w:val="NormalTok"/>
        </w:rPr>
        <w:t xml:space="preserve">),</w:t>
      </w:r>
      <w:r>
        <w:br/>
      </w:r>
      <w:r>
        <w:rPr>
          <w:rStyle w:val="NormalTok"/>
        </w:rPr>
        <w:t xml:space="preserve">            </w:t>
      </w:r>
      <w:r>
        <w:rPr>
          <w:rStyle w:val="StringTok"/>
        </w:rPr>
        <w:t xml:space="preserve">"internal_hmac"</w:t>
      </w:r>
      <w:r>
        <w:rPr>
          <w:rStyle w:val="NormalTok"/>
        </w:rPr>
        <w:t xml:space="preserve">: timedelta(days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StringTok"/>
        </w:rPr>
        <w:t xml:space="preserve">"tls_certs"</w:t>
      </w:r>
      <w:r>
        <w:rPr>
          <w:rStyle w:val="NormalTok"/>
        </w:rPr>
        <w:t xml:space="preserve">: timedelta(days</w:t>
      </w:r>
      <w:r>
        <w:rPr>
          <w:rStyle w:val="OperatorTok"/>
        </w:rPr>
        <w:t xml:space="preserve">=</w:t>
      </w:r>
      <w:r>
        <w:rPr>
          <w:rStyle w:val="DecValTok"/>
        </w:rPr>
        <w:t xml:space="preserve">365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rotate_if_needed(</w:t>
      </w:r>
      <w:r>
        <w:rPr>
          <w:rStyle w:val="VariableTok"/>
        </w:rPr>
        <w:t xml:space="preserve">self</w:t>
      </w:r>
      <w:r>
        <w:rPr>
          <w:rStyle w:val="NormalTok"/>
        </w:rPr>
        <w:t xml:space="preserve">, key_path: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meta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.vault.secrets.kv.v2.read_secret_metadata(</w:t>
      </w:r>
      <w:r>
        <w:br/>
      </w:r>
      <w:r>
        <w:rPr>
          <w:rStyle w:val="NormalTok"/>
        </w:rPr>
        <w:t xml:space="preserve">            path</w:t>
      </w:r>
      <w:r>
        <w:rPr>
          <w:rStyle w:val="OperatorTok"/>
        </w:rPr>
        <w:t xml:space="preserve">=</w:t>
      </w:r>
      <w:r>
        <w:rPr>
          <w:rStyle w:val="NormalTok"/>
        </w:rPr>
        <w:t xml:space="preserve">key_path</w:t>
      </w:r>
      <w:r>
        <w:br/>
      </w:r>
      <w:r>
        <w:rPr>
          <w:rStyle w:val="NormalTok"/>
        </w:rPr>
        <w:t xml:space="preserve">        )</w:t>
      </w:r>
      <w:r>
        <w:br/>
      </w:r>
      <w:r>
        <w:rPr>
          <w:rStyle w:val="NormalTok"/>
        </w:rPr>
        <w:t xml:space="preserve">        last_rotation </w:t>
      </w:r>
      <w:r>
        <w:rPr>
          <w:rStyle w:val="OperatorTok"/>
        </w:rPr>
        <w:t xml:space="preserve">=</w:t>
      </w:r>
      <w:r>
        <w:rPr>
          <w:rStyle w:val="NormalTok"/>
        </w:rPr>
        <w:t xml:space="preserve"> datetime.fromisoformat(</w:t>
      </w:r>
      <w:r>
        <w:br/>
      </w:r>
      <w:r>
        <w:rPr>
          <w:rStyle w:val="NormalTok"/>
        </w:rPr>
        <w:t xml:space="preserve">            meta[</w:t>
      </w:r>
      <w:r>
        <w:rPr>
          <w:rStyle w:val="StringTok"/>
        </w:rPr>
        <w:t xml:space="preserve">"data"</w:t>
      </w:r>
      <w:r>
        <w:rPr>
          <w:rStyle w:val="NormalTok"/>
        </w:rPr>
        <w:t xml:space="preserve">][</w:t>
      </w:r>
      <w:r>
        <w:rPr>
          <w:rStyle w:val="StringTok"/>
        </w:rPr>
        <w:t xml:space="preserve">"created_time"</w:t>
      </w:r>
      <w:r>
        <w:rPr>
          <w:rStyle w:val="NormalTok"/>
        </w:rPr>
        <w:t xml:space="preserve">]</w:t>
      </w:r>
      <w:r>
        <w:br/>
      </w:r>
      <w:r>
        <w:rPr>
          <w:rStyle w:val="NormalTok"/>
        </w:rPr>
        <w:t xml:space="preserve">        )</w:t>
      </w:r>
      <w:r>
        <w:br/>
      </w:r>
      <w:r>
        <w:rPr>
          <w:rStyle w:val="NormalTok"/>
        </w:rPr>
        <w:t xml:space="preserve">        key_type </w:t>
      </w:r>
      <w:r>
        <w:rPr>
          <w:rStyle w:val="OperatorTok"/>
        </w:rPr>
        <w:t xml:space="preserve">=</w:t>
      </w:r>
      <w:r>
        <w:rPr>
          <w:rStyle w:val="NormalTok"/>
        </w:rPr>
        <w:t xml:space="preserve"> </w:t>
      </w:r>
      <w:r>
        <w:rPr>
          <w:rStyle w:val="VariableTok"/>
        </w:rPr>
        <w:t xml:space="preserve">self</w:t>
      </w:r>
      <w:r>
        <w:rPr>
          <w:rStyle w:val="NormalTok"/>
        </w:rPr>
        <w:t xml:space="preserve">._classify_key(key_path)</w:t>
      </w:r>
      <w:r>
        <w:br/>
      </w:r>
      <w:r>
        <w:rPr>
          <w:rStyle w:val="NormalTok"/>
        </w:rPr>
        <w:t xml:space="preserve">        </w:t>
      </w:r>
      <w:r>
        <w:br/>
      </w:r>
      <w:r>
        <w:rPr>
          <w:rStyle w:val="NormalTok"/>
        </w:rPr>
        <w:t xml:space="preserve">        </w:t>
      </w:r>
      <w:r>
        <w:rPr>
          <w:rStyle w:val="ControlFlowTok"/>
        </w:rPr>
        <w:t xml:space="preserve">if</w:t>
      </w:r>
      <w:r>
        <w:rPr>
          <w:rStyle w:val="NormalTok"/>
        </w:rPr>
        <w:t xml:space="preserve"> datetime.utcnow() </w:t>
      </w:r>
      <w:r>
        <w:rPr>
          <w:rStyle w:val="OperatorTok"/>
        </w:rPr>
        <w:t xml:space="preserve">-</w:t>
      </w:r>
      <w:r>
        <w:rPr>
          <w:rStyle w:val="NormalTok"/>
        </w:rPr>
        <w:t xml:space="preserve"> last_rotation </w:t>
      </w:r>
      <w:r>
        <w:rPr>
          <w:rStyle w:val="OperatorTok"/>
        </w:rPr>
        <w:t xml:space="preserve">&gt;</w:t>
      </w:r>
      <w:r>
        <w:rPr>
          <w:rStyle w:val="NormalTok"/>
        </w:rPr>
        <w:t xml:space="preserve"> </w:t>
      </w:r>
      <w:r>
        <w:rPr>
          <w:rStyle w:val="VariableTok"/>
        </w:rPr>
        <w:t xml:space="preserve">self</w:t>
      </w:r>
      <w:r>
        <w:rPr>
          <w:rStyle w:val="NormalTok"/>
        </w:rPr>
        <w:t xml:space="preserve">.rotation_schedule[key_type]: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._perform_rotation(key_path)</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64"/>
    <w:bookmarkStart w:id="65" w:name="oauth-2.0-flow-for-usgbc-arc"/>
    <w:p>
      <w:pPr>
        <w:pStyle w:val="Heading4"/>
      </w:pPr>
      <w:r>
        <w:t xml:space="preserve">5.3.2 OAuth 2.0 Flow for USGBC Arc</w:t>
      </w:r>
    </w:p>
    <w:p>
      <w:pPr>
        <w:pStyle w:val="FirstParagraph"/>
      </w:pPr>
      <w:r>
        <w:t xml:space="preserve">The USGBC Arc Platform API requires OAuth 2.0 with authorization code grant. This is the most security-critical integration because it writes data to LEED Online.</w:t>
      </w:r>
    </w:p>
    <w:tbl>
      <w:tblPr>
        <w:tblStyle w:val="Table"/>
        <w:tblW w:type="pct" w:w="5000"/>
        <w:tblLook w:firstRow="1" w:lastRow="0" w:firstColumn="0" w:lastColumn="0" w:noHBand="0" w:noVBand="0" w:val="0020"/>
      </w:tblPr>
      <w:tblGrid>
        <w:gridCol w:w="4343"/>
        <w:gridCol w:w="1788"/>
        <w:gridCol w:w="1788"/>
      </w:tblGrid>
      <w:tr>
        <w:trPr>
          <w:tblHeader w:val="true"/>
        </w:trPr>
        <w:tc>
          <w:tcPr/>
          <w:p>
            <w:pPr>
              <w:pStyle w:val="Compact"/>
              <w:jc w:val="left"/>
            </w:pPr>
            <w:r>
              <w:t xml:space="preserve">OAuth 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Grant type</w:t>
            </w:r>
          </w:p>
        </w:tc>
        <w:tc>
          <w:tcPr/>
          <w:p>
            <w:pPr>
              <w:pStyle w:val="Compact"/>
              <w:jc w:val="left"/>
            </w:pPr>
            <w:r>
              <w:t xml:space="preserve">Authorization Code + PKCE</w:t>
            </w:r>
          </w:p>
        </w:tc>
        <w:tc>
          <w:tcPr/>
          <w:p>
            <w:pPr>
              <w:pStyle w:val="Compact"/>
              <w:jc w:val="left"/>
            </w:pPr>
            <w:r>
              <w:t xml:space="preserve">PKCE required for public clients</w:t>
            </w:r>
          </w:p>
        </w:tc>
      </w:tr>
      <w:tr>
        <w:tc>
          <w:tcPr/>
          <w:p>
            <w:pPr>
              <w:pStyle w:val="Compact"/>
              <w:jc w:val="left"/>
            </w:pPr>
            <w:r>
              <w:t xml:space="preserve">Authorization endpoint</w:t>
            </w:r>
          </w:p>
        </w:tc>
        <w:tc>
          <w:tcPr/>
          <w:p>
            <w:pPr>
              <w:pStyle w:val="Compact"/>
              <w:jc w:val="left"/>
            </w:pPr>
            <w:r>
              <w:rPr>
                <w:rStyle w:val="VerbatimChar"/>
              </w:rPr>
              <w:t xml:space="preserve">https://www.usgbc.org/oauth/authorize</w:t>
            </w:r>
          </w:p>
        </w:tc>
        <w:tc>
          <w:tcPr/>
          <w:p>
            <w:pPr>
              <w:pStyle w:val="Compact"/>
              <w:jc w:val="left"/>
            </w:pPr>
            <w:r>
              <w:t xml:space="preserve">User-facing consent screen</w:t>
            </w:r>
          </w:p>
        </w:tc>
      </w:tr>
      <w:tr>
        <w:tc>
          <w:tcPr/>
          <w:p>
            <w:pPr>
              <w:pStyle w:val="Compact"/>
              <w:jc w:val="left"/>
            </w:pPr>
            <w:r>
              <w:t xml:space="preserve">Token endpoint</w:t>
            </w:r>
          </w:p>
        </w:tc>
        <w:tc>
          <w:tcPr/>
          <w:p>
            <w:pPr>
              <w:pStyle w:val="Compact"/>
              <w:jc w:val="left"/>
            </w:pPr>
            <w:r>
              <w:rPr>
                <w:rStyle w:val="VerbatimChar"/>
              </w:rPr>
              <w:t xml:space="preserve">https://www.usgbc.org/oauth/token</w:t>
            </w:r>
          </w:p>
        </w:tc>
        <w:tc>
          <w:tcPr/>
          <w:p>
            <w:pPr>
              <w:pStyle w:val="Compact"/>
              <w:jc w:val="left"/>
            </w:pPr>
            <w:r>
              <w:t xml:space="preserve">Backend-only, client secret required</w:t>
            </w:r>
          </w:p>
        </w:tc>
      </w:tr>
      <w:tr>
        <w:tc>
          <w:tcPr/>
          <w:p>
            <w:pPr>
              <w:pStyle w:val="Compact"/>
              <w:jc w:val="left"/>
            </w:pPr>
            <w:r>
              <w:t xml:space="preserve">Scope</w:t>
            </w:r>
          </w:p>
        </w:tc>
        <w:tc>
          <w:tcPr/>
          <w:p>
            <w:pPr>
              <w:pStyle w:val="Compact"/>
              <w:jc w:val="left"/>
            </w:pPr>
            <w:r>
              <w:rPr>
                <w:rStyle w:val="VerbatimChar"/>
              </w:rPr>
              <w:t xml:space="preserve">project:read project:write credit:submit</w:t>
            </w:r>
          </w:p>
        </w:tc>
        <w:tc>
          <w:tcPr/>
          <w:p>
            <w:pPr>
              <w:pStyle w:val="Compact"/>
              <w:jc w:val="left"/>
            </w:pPr>
            <w:r>
              <w:t xml:space="preserve">Minimum viable scope</w:t>
            </w:r>
          </w:p>
        </w:tc>
      </w:tr>
      <w:tr>
        <w:tc>
          <w:tcPr/>
          <w:p>
            <w:pPr>
              <w:pStyle w:val="Compact"/>
              <w:jc w:val="left"/>
            </w:pPr>
            <w:r>
              <w:t xml:space="preserve">Token lifetime</w:t>
            </w:r>
          </w:p>
        </w:tc>
        <w:tc>
          <w:tcPr/>
          <w:p>
            <w:pPr>
              <w:pStyle w:val="Compact"/>
              <w:jc w:val="left"/>
            </w:pPr>
            <w:r>
              <w:t xml:space="preserve">Access: 1 hour, Refresh: 30 days</w:t>
            </w:r>
          </w:p>
        </w:tc>
        <w:tc>
          <w:tcPr/>
          <w:p>
            <w:pPr>
              <w:pStyle w:val="Compact"/>
              <w:jc w:val="left"/>
            </w:pPr>
            <w:r>
              <w:t xml:space="preserve">Auto-refresh via background task</w:t>
            </w:r>
          </w:p>
        </w:tc>
      </w:tr>
      <w:tr>
        <w:tc>
          <w:tcPr/>
          <w:p>
            <w:pPr>
              <w:pStyle w:val="Compact"/>
              <w:jc w:val="left"/>
            </w:pPr>
            <w:r>
              <w:t xml:space="preserve">Redirect URI</w:t>
            </w:r>
          </w:p>
        </w:tc>
        <w:tc>
          <w:tcPr/>
          <w:p>
            <w:pPr>
              <w:pStyle w:val="Compact"/>
              <w:jc w:val="left"/>
            </w:pPr>
            <w:r>
              <w:rPr>
                <w:rStyle w:val="VerbatimChar"/>
              </w:rPr>
              <w:t xml:space="preserve">https://platform.leedauto.com/auth/callback</w:t>
            </w:r>
          </w:p>
        </w:tc>
        <w:tc>
          <w:tcPr/>
          <w:p>
            <w:pPr>
              <w:pStyle w:val="Compact"/>
              <w:jc w:val="left"/>
            </w:pPr>
            <w:r>
              <w:t xml:space="preserve">HTTPS only, registered with USGBC</w:t>
            </w:r>
          </w:p>
        </w:tc>
      </w:tr>
    </w:tbl>
    <w:p>
      <w:pPr>
        <w:pStyle w:val="SourceCode"/>
      </w:pPr>
      <w:r>
        <w:rPr>
          <w:rStyle w:val="CommentTok"/>
        </w:rPr>
        <w:t xml:space="preserve"># OAuth 2.0 token refresh with automatic retry</w:t>
      </w:r>
      <w:r>
        <w:br/>
      </w:r>
      <w:r>
        <w:br/>
      </w:r>
      <w:r>
        <w:rPr>
          <w:rStyle w:val="ControlFlowTok"/>
        </w:rPr>
        <w:t xml:space="preserve">async</w:t>
      </w:r>
      <w:r>
        <w:rPr>
          <w:rStyle w:val="NormalTok"/>
        </w:rPr>
        <w:t xml:space="preserve"> </w:t>
      </w:r>
      <w:r>
        <w:rPr>
          <w:rStyle w:val="KeywordTok"/>
        </w:rPr>
        <w:t xml:space="preserve">def</w:t>
      </w:r>
      <w:r>
        <w:rPr>
          <w:rStyle w:val="NormalTok"/>
        </w:rPr>
        <w:t xml:space="preserve"> refresh_usgbc_token(refresh_token: </w:t>
      </w:r>
      <w:r>
        <w:rPr>
          <w:rStyle w:val="BuiltInTok"/>
        </w:rPr>
        <w:t xml:space="preserve">str</w:t>
      </w:r>
      <w:r>
        <w:rPr>
          <w:rStyle w:val="NormalTok"/>
        </w:rPr>
        <w:t xml:space="preserve">) </w:t>
      </w:r>
      <w:r>
        <w:rPr>
          <w:rStyle w:val="OperatorTok"/>
        </w:rPr>
        <w:t xml:space="preserve">-&gt;</w:t>
      </w:r>
      <w:r>
        <w:rPr>
          <w:rStyle w:val="NormalTok"/>
        </w:rPr>
        <w:t xml:space="preserve"> TokenPair: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 </w:t>
      </w:r>
      <w:r>
        <w:rPr>
          <w:rStyle w:val="ImportTok"/>
        </w:rPr>
        <w:t xml:space="preserve">as</w:t>
      </w:r>
      <w:r>
        <w:rPr>
          <w:rStyle w:val="NormalTok"/>
        </w:rPr>
        <w:t xml:space="preserve"> client:</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"https://www.usgbc.org/oauth/token"</w:t>
      </w:r>
      <w:r>
        <w:rPr>
          <w:rStyle w:val="NormalTok"/>
        </w:rPr>
        <w:t xml:space="preserve">,</w:t>
      </w:r>
      <w:r>
        <w:br/>
      </w:r>
      <w:r>
        <w:rPr>
          <w:rStyle w:val="NormalTok"/>
        </w:rPr>
        <w:t xml:space="preserve">            data</w:t>
      </w:r>
      <w:r>
        <w:rPr>
          <w:rStyle w:val="OperatorTok"/>
        </w:rPr>
        <w:t xml:space="preserve">=</w:t>
      </w:r>
      <w:r>
        <w:rPr>
          <w:rStyle w:val="NormalTok"/>
        </w:rPr>
        <w:t xml:space="preserve">{</w:t>
      </w:r>
      <w:r>
        <w:br/>
      </w:r>
      <w:r>
        <w:rPr>
          <w:rStyle w:val="NormalTok"/>
        </w:rPr>
        <w:t xml:space="preserve">                </w:t>
      </w:r>
      <w:r>
        <w:rPr>
          <w:rStyle w:val="StringTok"/>
        </w:rPr>
        <w:t xml:space="preserve">"grant_type"</w:t>
      </w:r>
      <w:r>
        <w:rPr>
          <w:rStyle w:val="NormalTok"/>
        </w:rPr>
        <w:t xml:space="preserve">: </w:t>
      </w:r>
      <w:r>
        <w:rPr>
          <w:rStyle w:val="StringTok"/>
        </w:rPr>
        <w:t xml:space="preserve">"refresh_token"</w:t>
      </w:r>
      <w:r>
        <w:rPr>
          <w:rStyle w:val="NormalTok"/>
        </w:rPr>
        <w:t xml:space="preserv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w:t>
      </w:r>
      <w:r>
        <w:rPr>
          <w:rStyle w:val="StringTok"/>
        </w:rPr>
        <w:t xml:space="preserve">"client_id"</w:t>
      </w:r>
      <w:r>
        <w:rPr>
          <w:rStyle w:val="NormalTok"/>
        </w:rPr>
        <w:t xml:space="preserve">: settings.USGBC_CLIENT_ID,</w:t>
      </w:r>
      <w:r>
        <w:br/>
      </w:r>
      <w:r>
        <w:rPr>
          <w:rStyle w:val="NormalTok"/>
        </w:rPr>
        <w:t xml:space="preserve">                </w:t>
      </w:r>
      <w:r>
        <w:rPr>
          <w:rStyle w:val="StringTok"/>
        </w:rPr>
        <w:t xml:space="preserve">"client_secret"</w:t>
      </w:r>
      <w:r>
        <w:rPr>
          <w:rStyle w:val="NormalTok"/>
        </w:rPr>
        <w:t xml:space="preserve">: settings.USGBC_CLIENT_SECRET</w:t>
      </w:r>
      <w:r>
        <w:br/>
      </w:r>
      <w:r>
        <w:rPr>
          <w:rStyle w:val="NormalTok"/>
        </w:rPr>
        <w:t xml:space="preserve">            },</w:t>
      </w:r>
      <w:r>
        <w:br/>
      </w:r>
      <w:r>
        <w:rPr>
          <w:rStyle w:val="NormalTok"/>
        </w:rPr>
        <w:t xml:space="preserve">            timeout</w:t>
      </w:r>
      <w:r>
        <w:rPr>
          <w:rStyle w:val="OperatorTok"/>
        </w:rPr>
        <w:t xml:space="preserve">=</w:t>
      </w:r>
      <w:r>
        <w:rPr>
          <w:rStyle w:val="FloatTok"/>
        </w:rPr>
        <w:t xml:space="preserve">30.0</w:t>
      </w:r>
      <w:r>
        <w:br/>
      </w:r>
      <w:r>
        <w:rPr>
          <w:rStyle w:val="NormalTok"/>
        </w:rPr>
        <w:t xml:space="preserve">        )</w:t>
      </w:r>
      <w:r>
        <w:br/>
      </w:r>
      <w:r>
        <w:rPr>
          <w:rStyle w:val="NormalTok"/>
        </w:rPr>
        <w:t xml:space="preserve">        response.raise_for_status()</w:t>
      </w:r>
      <w:r>
        <w:br/>
      </w:r>
      <w:r>
        <w:rPr>
          <w:rStyle w:val="NormalTok"/>
        </w:rPr>
        <w:t xml:space="preserve">        token_data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ntrolFlowTok"/>
        </w:rPr>
        <w:t xml:space="preserve">return</w:t>
      </w:r>
      <w:r>
        <w:rPr>
          <w:rStyle w:val="NormalTok"/>
        </w:rPr>
        <w:t xml:space="preserve"> TokenPair(</w:t>
      </w:r>
      <w:r>
        <w:br/>
      </w:r>
      <w:r>
        <w:rPr>
          <w:rStyle w:val="NormalTok"/>
        </w:rPr>
        <w:t xml:space="preserve">            access_token</w:t>
      </w:r>
      <w:r>
        <w:rPr>
          <w:rStyle w:val="OperatorTok"/>
        </w:rPr>
        <w:t xml:space="preserve">=</w:t>
      </w:r>
      <w:r>
        <w:rPr>
          <w:rStyle w:val="NormalTok"/>
        </w:rPr>
        <w:t xml:space="preserve">token_data[</w:t>
      </w:r>
      <w:r>
        <w:rPr>
          <w:rStyle w:val="StringTok"/>
        </w:rPr>
        <w:t xml:space="preserve">"access_token"</w:t>
      </w:r>
      <w:r>
        <w:rPr>
          <w:rStyle w:val="NormalTok"/>
        </w:rPr>
        <w:t xml:space="preserve">],</w:t>
      </w:r>
      <w:r>
        <w:br/>
      </w:r>
      <w:r>
        <w:rPr>
          <w:rStyle w:val="NormalTok"/>
        </w:rPr>
        <w:t xml:space="preserve">            refresh_token</w:t>
      </w:r>
      <w:r>
        <w:rPr>
          <w:rStyle w:val="OperatorTok"/>
        </w:rPr>
        <w:t xml:space="preserve">=</w:t>
      </w:r>
      <w:r>
        <w:rPr>
          <w:rStyle w:val="NormalTok"/>
        </w:rPr>
        <w:t xml:space="preserve">token_data.get(</w:t>
      </w:r>
      <w:r>
        <w:rPr>
          <w:rStyle w:val="StringTok"/>
        </w:rPr>
        <w:t xml:space="preserve">"refresh_token"</w:t>
      </w:r>
      <w:r>
        <w:rPr>
          <w:rStyle w:val="NormalTok"/>
        </w:rPr>
        <w:t xml:space="preserve">, refresh_token),</w:t>
      </w:r>
      <w:r>
        <w:br/>
      </w:r>
      <w:r>
        <w:rPr>
          <w:rStyle w:val="NormalTok"/>
        </w:rPr>
        <w:t xml:space="preserve">            expires_at</w:t>
      </w:r>
      <w:r>
        <w:rPr>
          <w:rStyle w:val="OperatorTok"/>
        </w:rPr>
        <w:t xml:space="preserve">=</w:t>
      </w:r>
      <w:r>
        <w:rPr>
          <w:rStyle w:val="NormalTok"/>
        </w:rPr>
        <w:t xml:space="preserve">datetime.utcnow() </w:t>
      </w:r>
      <w:r>
        <w:rPr>
          <w:rStyle w:val="OperatorTok"/>
        </w:rPr>
        <w:t xml:space="preserve">+</w:t>
      </w:r>
      <w:r>
        <w:rPr>
          <w:rStyle w:val="NormalTok"/>
        </w:rPr>
        <w:t xml:space="preserve"> timedelta(seconds</w:t>
      </w:r>
      <w:r>
        <w:rPr>
          <w:rStyle w:val="OperatorTok"/>
        </w:rPr>
        <w:t xml:space="preserve">=</w:t>
      </w:r>
      <w:r>
        <w:rPr>
          <w:rStyle w:val="NormalTok"/>
        </w:rPr>
        <w:t xml:space="preserve">token_data[</w:t>
      </w:r>
      <w:r>
        <w:rPr>
          <w:rStyle w:val="StringTok"/>
        </w:rPr>
        <w:t xml:space="preserve">"expires_in"</w:t>
      </w:r>
      <w:r>
        <w:rPr>
          <w:rStyle w:val="NormalTok"/>
        </w:rPr>
        <w:t xml:space="preserve">])</w:t>
      </w:r>
      <w:r>
        <w:br/>
      </w:r>
      <w:r>
        <w:rPr>
          <w:rStyle w:val="NormalTok"/>
        </w:rPr>
        <w:t xml:space="preserve">        )</w:t>
      </w:r>
    </w:p>
    <w:p>
      <w:pPr>
        <w:pStyle w:val="FirstParagraph"/>
      </w:pPr>
      <w:r>
        <w:rPr>
          <w:bCs/>
          <w:b/>
        </w:rPr>
        <w:t xml:space="preserve">Token Storage:</w:t>
      </w:r>
      <w:r>
        <w:t xml:space="preserve"> </w:t>
      </w:r>
      <w:r>
        <w:t xml:space="preserve">- Encrypted at rest using Vault Transit engine (AES-256-GCM)</w:t>
      </w:r>
      <w:r>
        <w:t xml:space="preserve"> </w:t>
      </w:r>
      <w:r>
        <w:t xml:space="preserve">- Access tokens in Redis with TTL matching expiration</w:t>
      </w:r>
      <w:r>
        <w:t xml:space="preserve"> </w:t>
      </w:r>
      <w:r>
        <w:t xml:space="preserve">- Refresh tokens in Vault KV v2 with versioning</w:t>
      </w:r>
    </w:p>
    <w:bookmarkEnd w:id="65"/>
    <w:bookmarkStart w:id="66" w:name="Xa5e27e4830cf883be7c103fda6cb014ceb05a83"/>
    <w:p>
      <w:pPr>
        <w:pStyle w:val="Heading4"/>
      </w:pPr>
      <w:r>
        <w:t xml:space="preserve">5.3.3 Certificate-Based Authentication for OpenADR</w:t>
      </w:r>
    </w:p>
    <w:p>
      <w:pPr>
        <w:pStyle w:val="FirstParagraph"/>
      </w:pPr>
      <w:r>
        <w:t xml:space="preserve">OpenADR 2.0b requires mutual TLS (mTLS) with X.509 certificates signed by the OpenADR Alliance root CA.</w:t>
      </w:r>
    </w:p>
    <w:tbl>
      <w:tblPr>
        <w:tblStyle w:val="Table"/>
        <w:tblW w:type="pct" w:w="5000"/>
        <w:tblLook w:firstRow="1" w:lastRow="0" w:firstColumn="0" w:lastColumn="0" w:noHBand="0" w:noVBand="0" w:val="0020"/>
      </w:tblPr>
      <w:tblGrid>
        <w:gridCol w:w="3787"/>
        <w:gridCol w:w="2582"/>
        <w:gridCol w:w="1549"/>
      </w:tblGrid>
      <w:tr>
        <w:trPr>
          <w:tblHeader w:val="true"/>
        </w:trPr>
        <w:tc>
          <w:tcPr/>
          <w:p>
            <w:pPr>
              <w:pStyle w:val="Compact"/>
              <w:jc w:val="left"/>
            </w:pPr>
            <w:r>
              <w:t xml:space="preserve">Certificate Component</w:t>
            </w:r>
          </w:p>
        </w:tc>
        <w:tc>
          <w:tcPr/>
          <w:p>
            <w:pPr>
              <w:pStyle w:val="Compact"/>
              <w:jc w:val="left"/>
            </w:pPr>
            <w:r>
              <w:t xml:space="preserve">Specification</w:t>
            </w:r>
          </w:p>
        </w:tc>
        <w:tc>
          <w:tcPr/>
          <w:p>
            <w:pPr>
              <w:pStyle w:val="Compact"/>
              <w:jc w:val="left"/>
            </w:pPr>
            <w:r>
              <w:t xml:space="preserve">Storage</w:t>
            </w:r>
          </w:p>
        </w:tc>
      </w:tr>
      <w:tr>
        <w:tc>
          <w:tcPr/>
          <w:p>
            <w:pPr>
              <w:pStyle w:val="Compact"/>
              <w:jc w:val="left"/>
            </w:pPr>
            <w:r>
              <w:t xml:space="preserve">Client certificate</w:t>
            </w:r>
          </w:p>
        </w:tc>
        <w:tc>
          <w:tcPr/>
          <w:p>
            <w:pPr>
              <w:pStyle w:val="Compact"/>
              <w:jc w:val="left"/>
            </w:pPr>
            <w:r>
              <w:t xml:space="preserve">X.509 v3, RSA 2048-bit, SHA-256</w:t>
            </w:r>
          </w:p>
        </w:tc>
        <w:tc>
          <w:tcPr/>
          <w:p>
            <w:pPr>
              <w:pStyle w:val="Compact"/>
              <w:jc w:val="left"/>
            </w:pPr>
            <w:r>
              <w:t xml:space="preserve">Vault PKI engine</w:t>
            </w:r>
          </w:p>
        </w:tc>
      </w:tr>
      <w:tr>
        <w:tc>
          <w:tcPr/>
          <w:p>
            <w:pPr>
              <w:pStyle w:val="Compact"/>
              <w:jc w:val="left"/>
            </w:pPr>
            <w:r>
              <w:t xml:space="preserve">Private key</w:t>
            </w:r>
          </w:p>
        </w:tc>
        <w:tc>
          <w:tcPr/>
          <w:p>
            <w:pPr>
              <w:pStyle w:val="Compact"/>
              <w:jc w:val="left"/>
            </w:pPr>
            <w:r>
              <w:t xml:space="preserve">RSA 2048-bit, unencrypted in memory only</w:t>
            </w:r>
          </w:p>
        </w:tc>
        <w:tc>
          <w:tcPr/>
          <w:p>
            <w:pPr>
              <w:pStyle w:val="Compact"/>
              <w:jc w:val="left"/>
            </w:pPr>
            <w:r>
              <w:t xml:space="preserve">Vault, never persisted to disk</w:t>
            </w:r>
          </w:p>
        </w:tc>
      </w:tr>
      <w:tr>
        <w:tc>
          <w:tcPr/>
          <w:p>
            <w:pPr>
              <w:pStyle w:val="Compact"/>
              <w:jc w:val="left"/>
            </w:pPr>
            <w:r>
              <w:t xml:space="preserve">CA bundle</w:t>
            </w:r>
          </w:p>
        </w:tc>
        <w:tc>
          <w:tcPr/>
          <w:p>
            <w:pPr>
              <w:pStyle w:val="Compact"/>
              <w:jc w:val="left"/>
            </w:pPr>
            <w:r>
              <w:t xml:space="preserve">OpenADR Alliance root + intermediate</w:t>
            </w:r>
          </w:p>
        </w:tc>
        <w:tc>
          <w:tcPr/>
          <w:p>
            <w:pPr>
              <w:pStyle w:val="Compact"/>
              <w:jc w:val="left"/>
            </w:pPr>
            <w:r>
              <w:t xml:space="preserve">Mounted as Kubernetes secret</w:t>
            </w:r>
          </w:p>
        </w:tc>
      </w:tr>
      <w:tr>
        <w:tc>
          <w:tcPr/>
          <w:p>
            <w:pPr>
              <w:pStyle w:val="Compact"/>
              <w:jc w:val="left"/>
            </w:pPr>
            <w:r>
              <w:t xml:space="preserve">TLS version</w:t>
            </w:r>
          </w:p>
        </w:tc>
        <w:tc>
          <w:tcPr/>
          <w:p>
            <w:pPr>
              <w:pStyle w:val="Compact"/>
              <w:jc w:val="left"/>
            </w:pPr>
            <w:r>
              <w:t xml:space="preserve">1.2 minimum, 1.3 preferred</w:t>
            </w:r>
          </w:p>
        </w:tc>
        <w:tc>
          <w:tcPr/>
          <w:p>
            <w:pPr>
              <w:pStyle w:val="Compact"/>
              <w:jc w:val="left"/>
            </w:pPr>
            <w:r>
              <w:t xml:space="preserve">Enforced in</w:t>
            </w:r>
            <w:r>
              <w:t xml:space="preserve"> </w:t>
            </w:r>
            <w:r>
              <w:rPr>
                <w:rStyle w:val="VerbatimChar"/>
              </w:rPr>
              <w:t xml:space="preserve">ssl_context</w:t>
            </w:r>
          </w:p>
        </w:tc>
      </w:tr>
    </w:tbl>
    <w:p>
      <w:pPr>
        <w:pStyle w:val="SourceCode"/>
      </w:pPr>
      <w:r>
        <w:rPr>
          <w:rStyle w:val="CommentTok"/>
        </w:rPr>
        <w:t xml:space="preserve"># OpenADR mTLS client configuration</w:t>
      </w:r>
      <w:r>
        <w:br/>
      </w:r>
      <w:r>
        <w:br/>
      </w:r>
      <w:r>
        <w:rPr>
          <w:rStyle w:val="ImportTok"/>
        </w:rPr>
        <w:t xml:space="preserve">import</w:t>
      </w:r>
      <w:r>
        <w:rPr>
          <w:rStyle w:val="NormalTok"/>
        </w:rPr>
        <w:t xml:space="preserve"> ssl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ntrolFlowTok"/>
        </w:rPr>
        <w:t xml:space="preserve">async</w:t>
      </w:r>
      <w:r>
        <w:rPr>
          <w:rStyle w:val="NormalTok"/>
        </w:rPr>
        <w:t xml:space="preserve"> </w:t>
      </w:r>
      <w:r>
        <w:rPr>
          <w:rStyle w:val="KeywordTok"/>
        </w:rPr>
        <w:t xml:space="preserve">def</w:t>
      </w:r>
      <w:r>
        <w:rPr>
          <w:rStyle w:val="NormalTok"/>
        </w:rPr>
        <w:t xml:space="preserve"> create_openadr_client(cert_path: Path, key_path: Path, ca_path: Path):</w:t>
      </w:r>
      <w:r>
        <w:br/>
      </w:r>
      <w:r>
        <w:rPr>
          <w:rStyle w:val="NormalTok"/>
        </w:rPr>
        <w:t xml:space="preserve">    ssl_context </w:t>
      </w:r>
      <w:r>
        <w:rPr>
          <w:rStyle w:val="OperatorTok"/>
        </w:rPr>
        <w:t xml:space="preserve">=</w:t>
      </w:r>
      <w:r>
        <w:rPr>
          <w:rStyle w:val="NormalTok"/>
        </w:rPr>
        <w:t xml:space="preserve"> ssl.create_default_context(cafile</w:t>
      </w:r>
      <w:r>
        <w:rPr>
          <w:rStyle w:val="OperatorTok"/>
        </w:rPr>
        <w:t xml:space="preserve">=</w:t>
      </w:r>
      <w:r>
        <w:rPr>
          <w:rStyle w:val="NormalTok"/>
        </w:rPr>
        <w:t xml:space="preserve">ca_path)</w:t>
      </w:r>
      <w:r>
        <w:br/>
      </w:r>
      <w:r>
        <w:rPr>
          <w:rStyle w:val="NormalTok"/>
        </w:rPr>
        <w:t xml:space="preserve">    ssl_context.load_cert_chain(certfile</w:t>
      </w:r>
      <w:r>
        <w:rPr>
          <w:rStyle w:val="OperatorTok"/>
        </w:rPr>
        <w:t xml:space="preserve">=</w:t>
      </w:r>
      <w:r>
        <w:rPr>
          <w:rStyle w:val="NormalTok"/>
        </w:rPr>
        <w:t xml:space="preserve">cert_path, keyfile</w:t>
      </w:r>
      <w:r>
        <w:rPr>
          <w:rStyle w:val="OperatorTok"/>
        </w:rPr>
        <w:t xml:space="preserve">=</w:t>
      </w:r>
      <w:r>
        <w:rPr>
          <w:rStyle w:val="NormalTok"/>
        </w:rPr>
        <w:t xml:space="preserve">key_path)</w:t>
      </w:r>
      <w:r>
        <w:br/>
      </w:r>
      <w:r>
        <w:rPr>
          <w:rStyle w:val="NormalTok"/>
        </w:rPr>
        <w:t xml:space="preserve">    ssl_context.minimum_version </w:t>
      </w:r>
      <w:r>
        <w:rPr>
          <w:rStyle w:val="OperatorTok"/>
        </w:rPr>
        <w:t xml:space="preserve">=</w:t>
      </w:r>
      <w:r>
        <w:rPr>
          <w:rStyle w:val="NormalTok"/>
        </w:rPr>
        <w:t xml:space="preserve"> ssl.TLSVersion.TLSv1_2</w:t>
      </w:r>
      <w:r>
        <w:br/>
      </w:r>
      <w:r>
        <w:rPr>
          <w:rStyle w:val="NormalTok"/>
        </w:rPr>
        <w:t xml:space="preserve">    </w:t>
      </w:r>
      <w:r>
        <w:br/>
      </w:r>
      <w:r>
        <w:rPr>
          <w:rStyle w:val="NormalTok"/>
        </w:rPr>
        <w:t xml:space="preserve">    </w:t>
      </w:r>
      <w:r>
        <w:rPr>
          <w:rStyle w:val="ControlFlowTok"/>
        </w:rPr>
        <w:t xml:space="preserve">return</w:t>
      </w:r>
      <w:r>
        <w:rPr>
          <w:rStyle w:val="NormalTok"/>
        </w:rPr>
        <w:t xml:space="preserve"> httpx.AsyncClient(</w:t>
      </w:r>
      <w:r>
        <w:br/>
      </w:r>
      <w:r>
        <w:rPr>
          <w:rStyle w:val="NormalTok"/>
        </w:rPr>
        <w:t xml:space="preserve">        verify</w:t>
      </w:r>
      <w:r>
        <w:rPr>
          <w:rStyle w:val="OperatorTok"/>
        </w:rPr>
        <w:t xml:space="preserve">=</w:t>
      </w:r>
      <w:r>
        <w:rPr>
          <w:rStyle w:val="NormalTok"/>
        </w:rPr>
        <w:t xml:space="preserve">ssl_context,</w:t>
      </w:r>
      <w:r>
        <w:br/>
      </w:r>
      <w:r>
        <w:rPr>
          <w:rStyle w:val="NormalTok"/>
        </w:rPr>
        <w:t xml:space="preserve">        http2</w:t>
      </w:r>
      <w:r>
        <w:rPr>
          <w:rStyle w:val="OperatorTok"/>
        </w:rPr>
        <w:t xml:space="preserve">=</w:t>
      </w:r>
      <w:r>
        <w:rPr>
          <w:rStyle w:val="VariableTok"/>
        </w:rPr>
        <w:t xml:space="preserve">False</w:t>
      </w:r>
      <w:r>
        <w:rPr>
          <w:rStyle w:val="NormalTok"/>
        </w:rPr>
        <w:t xml:space="preserve">  </w:t>
      </w:r>
      <w:r>
        <w:rPr>
          <w:rStyle w:val="CommentTok"/>
        </w:rPr>
        <w:t xml:space="preserve"># OpenADR uses HTTP/1.1</w:t>
      </w:r>
      <w:r>
        <w:br/>
      </w:r>
      <w:r>
        <w:rPr>
          <w:rStyle w:val="NormalTok"/>
        </w:rPr>
        <w:t xml:space="preserve">    )</w:t>
      </w:r>
    </w:p>
    <w:bookmarkEnd w:id="66"/>
    <w:bookmarkStart w:id="67" w:name="secret-management-vault"/>
    <w:p>
      <w:pPr>
        <w:pStyle w:val="Heading4"/>
      </w:pPr>
      <w:r>
        <w:t xml:space="preserve">5.3.4 Secret Management (Vault)</w:t>
      </w:r>
    </w:p>
    <w:p>
      <w:pPr>
        <w:pStyle w:val="FirstParagraph"/>
      </w:pPr>
      <w:r>
        <w:t xml:space="preserve">HashiCorp Vault is the single source of truth for all API credentials. The architecture uses:</w:t>
      </w:r>
    </w:p>
    <w:tbl>
      <w:tblPr>
        <w:tblStyle w:val="Table"/>
        <w:tblW w:type="pct" w:w="5000"/>
        <w:tblLook w:firstRow="1" w:lastRow="0" w:firstColumn="0" w:lastColumn="0" w:noHBand="0" w:noVBand="0" w:val="0020"/>
      </w:tblPr>
      <w:tblGrid>
        <w:gridCol w:w="2917"/>
        <w:gridCol w:w="2084"/>
        <w:gridCol w:w="2917"/>
      </w:tblGrid>
      <w:tr>
        <w:trPr>
          <w:tblHeader w:val="true"/>
        </w:trPr>
        <w:tc>
          <w:tcPr/>
          <w:p>
            <w:pPr>
              <w:pStyle w:val="Compact"/>
              <w:jc w:val="left"/>
            </w:pPr>
            <w:r>
              <w:t xml:space="preserve">Vault Feature</w:t>
            </w:r>
          </w:p>
        </w:tc>
        <w:tc>
          <w:tcPr/>
          <w:p>
            <w:pPr>
              <w:pStyle w:val="Compact"/>
              <w:jc w:val="left"/>
            </w:pPr>
            <w:r>
              <w:t xml:space="preserve">Use Case</w:t>
            </w:r>
          </w:p>
        </w:tc>
        <w:tc>
          <w:tcPr/>
          <w:p>
            <w:pPr>
              <w:pStyle w:val="Compact"/>
              <w:jc w:val="left"/>
            </w:pPr>
            <w:r>
              <w:t xml:space="preserve">Path Pattern</w:t>
            </w:r>
          </w:p>
        </w:tc>
      </w:tr>
      <w:tr>
        <w:tc>
          <w:tcPr/>
          <w:p>
            <w:pPr>
              <w:pStyle w:val="Compact"/>
              <w:jc w:val="left"/>
            </w:pPr>
            <w:r>
              <w:t xml:space="preserve">KV v2</w:t>
            </w:r>
          </w:p>
        </w:tc>
        <w:tc>
          <w:tcPr/>
          <w:p>
            <w:pPr>
              <w:pStyle w:val="Compact"/>
              <w:jc w:val="left"/>
            </w:pPr>
            <w:r>
              <w:t xml:space="preserve">Static API keys, tokens</w:t>
            </w:r>
          </w:p>
        </w:tc>
        <w:tc>
          <w:tcPr/>
          <w:p>
            <w:pPr>
              <w:pStyle w:val="Compact"/>
              <w:jc w:val="left"/>
            </w:pPr>
            <w:r>
              <w:rPr>
                <w:rStyle w:val="VerbatimChar"/>
              </w:rPr>
              <w:t xml:space="preserve">leed/apis/{api_name}/credentials</w:t>
            </w:r>
          </w:p>
        </w:tc>
      </w:tr>
      <w:tr>
        <w:tc>
          <w:tcPr/>
          <w:p>
            <w:pPr>
              <w:pStyle w:val="Compact"/>
              <w:jc w:val="left"/>
            </w:pPr>
            <w:r>
              <w:t xml:space="preserve">Transit</w:t>
            </w:r>
          </w:p>
        </w:tc>
        <w:tc>
          <w:tcPr/>
          <w:p>
            <w:pPr>
              <w:pStyle w:val="Compact"/>
              <w:jc w:val="left"/>
            </w:pPr>
            <w:r>
              <w:t xml:space="preserve">Encryption of sensitive response data</w:t>
            </w:r>
          </w:p>
        </w:tc>
        <w:tc>
          <w:tcPr/>
          <w:p>
            <w:pPr>
              <w:pStyle w:val="Compact"/>
              <w:jc w:val="left"/>
            </w:pPr>
            <w:r>
              <w:rPr>
                <w:rStyle w:val="VerbatimChar"/>
              </w:rPr>
              <w:t xml:space="preserve">leed/transit/api-responses</w:t>
            </w:r>
          </w:p>
        </w:tc>
      </w:tr>
      <w:tr>
        <w:tc>
          <w:tcPr/>
          <w:p>
            <w:pPr>
              <w:pStyle w:val="Compact"/>
              <w:jc w:val="left"/>
            </w:pPr>
            <w:r>
              <w:t xml:space="preserve">PKI</w:t>
            </w:r>
          </w:p>
        </w:tc>
        <w:tc>
          <w:tcPr/>
          <w:p>
            <w:pPr>
              <w:pStyle w:val="Compact"/>
              <w:jc w:val="left"/>
            </w:pPr>
            <w:r>
              <w:t xml:space="preserve">Certificate generation for OpenADR, BACnet</w:t>
            </w:r>
          </w:p>
        </w:tc>
        <w:tc>
          <w:tcPr/>
          <w:p>
            <w:pPr>
              <w:pStyle w:val="Compact"/>
              <w:jc w:val="left"/>
            </w:pPr>
            <w:r>
              <w:rPr>
                <w:rStyle w:val="VerbatimChar"/>
              </w:rPr>
              <w:t xml:space="preserve">leed/pki/openadr</w:t>
            </w:r>
          </w:p>
        </w:tc>
      </w:tr>
      <w:tr>
        <w:tc>
          <w:tcPr/>
          <w:p>
            <w:pPr>
              <w:pStyle w:val="Compact"/>
              <w:jc w:val="left"/>
            </w:pPr>
            <w:r>
              <w:t xml:space="preserve">Dynamic secrets</w:t>
            </w:r>
          </w:p>
        </w:tc>
        <w:tc>
          <w:tcPr/>
          <w:p>
            <w:pPr>
              <w:pStyle w:val="Compact"/>
              <w:jc w:val="left"/>
            </w:pPr>
            <w:r>
              <w:t xml:space="preserve">Database credentials for API cache layer</w:t>
            </w:r>
          </w:p>
        </w:tc>
        <w:tc>
          <w:tcPr/>
          <w:p>
            <w:pPr>
              <w:pStyle w:val="Compact"/>
              <w:jc w:val="left"/>
            </w:pPr>
            <w:r>
              <w:rPr>
                <w:rStyle w:val="VerbatimChar"/>
              </w:rPr>
              <w:t xml:space="preserve">leed/database/cache</w:t>
            </w:r>
          </w:p>
        </w:tc>
      </w:tr>
      <w:tr>
        <w:tc>
          <w:tcPr/>
          <w:p>
            <w:pPr>
              <w:pStyle w:val="Compact"/>
              <w:jc w:val="left"/>
            </w:pPr>
            <w:r>
              <w:t xml:space="preserve">Audit</w:t>
            </w:r>
          </w:p>
        </w:tc>
        <w:tc>
          <w:tcPr/>
          <w:p>
            <w:pPr>
              <w:pStyle w:val="Compact"/>
              <w:jc w:val="left"/>
            </w:pPr>
            <w:r>
              <w:t xml:space="preserve">All credential access logged</w:t>
            </w:r>
          </w:p>
        </w:tc>
        <w:tc>
          <w:tcPr/>
          <w:p>
            <w:pPr>
              <w:pStyle w:val="Compact"/>
              <w:jc w:val="left"/>
            </w:pPr>
            <w:r>
              <w:t xml:space="preserve">Syslog + Splunk forwarder</w:t>
            </w:r>
          </w:p>
        </w:tc>
      </w:tr>
    </w:tbl>
    <w:p>
      <w:pPr>
        <w:pStyle w:val="BodyText"/>
      </w:pPr>
      <w:r>
        <w:rPr>
          <w:bCs/>
          <w:b/>
        </w:rPr>
        <w:t xml:space="preserve">Access Control:</w:t>
      </w:r>
      <w:r>
        <w:t xml:space="preserve"> </w:t>
      </w:r>
      <w:r>
        <w:t xml:space="preserve">- API client pods use Kubernetes ServiceAccount JWT authentication to Vault</w:t>
      </w:r>
      <w:r>
        <w:t xml:space="preserve"> </w:t>
      </w:r>
      <w:r>
        <w:t xml:space="preserve">- Each pod receives a wrapped token valid for 1 hour</w:t>
      </w:r>
      <w:r>
        <w:t xml:space="preserve"> </w:t>
      </w:r>
      <w:r>
        <w:t xml:space="preserve">- Credential read policies are scoped per API (e.g.,</w:t>
      </w:r>
      <w:r>
        <w:t xml:space="preserve"> </w:t>
      </w:r>
      <w:r>
        <w:rPr>
          <w:rStyle w:val="VerbatimChar"/>
        </w:rPr>
        <w:t xml:space="preserve">read-leed-apis-epa-egrid</w:t>
      </w:r>
      <w:r>
        <w:t xml:space="preserve">)</w:t>
      </w:r>
      <w:r>
        <w:t xml:space="preserve"> </w:t>
      </w:r>
      <w:r>
        <w:t xml:space="preserve">- No human access to production credentials except break-glass procedure</w:t>
      </w:r>
    </w:p>
    <w:bookmarkEnd w:id="67"/>
    <w:bookmarkEnd w:id="68"/>
    <w:bookmarkStart w:id="73" w:name="api-error-handling-resilience"/>
    <w:p>
      <w:pPr>
        <w:pStyle w:val="Heading3"/>
      </w:pPr>
      <w:r>
        <w:t xml:space="preserve">5.4 API Error Handling &amp; Resilience</w:t>
      </w:r>
    </w:p>
    <w:bookmarkStart w:id="69" w:name="retry-strategies-exponential-backoff"/>
    <w:p>
      <w:pPr>
        <w:pStyle w:val="Heading4"/>
      </w:pPr>
      <w:r>
        <w:t xml:space="preserve">5.4.1 Retry Strategies (Exponential Backoff)</w:t>
      </w:r>
    </w:p>
    <w:tbl>
      <w:tblPr>
        <w:tblStyle w:val="Table"/>
        <w:tblW w:type="pct" w:w="5000"/>
        <w:tblLook w:firstRow="1" w:lastRow="0" w:firstColumn="0" w:lastColumn="0" w:noHBand="0" w:noVBand="0" w:val="0020"/>
      </w:tblPr>
      <w:tblGrid>
        <w:gridCol w:w="1806"/>
        <w:gridCol w:w="2084"/>
        <w:gridCol w:w="2223"/>
        <w:gridCol w:w="1806"/>
      </w:tblGrid>
      <w:tr>
        <w:trPr>
          <w:tblHeader w:val="true"/>
        </w:trPr>
        <w:tc>
          <w:tcPr/>
          <w:p>
            <w:pPr>
              <w:pStyle w:val="Compact"/>
              <w:jc w:val="left"/>
            </w:pPr>
            <w:r>
              <w:t xml:space="preserve">HTTP Status</w:t>
            </w:r>
          </w:p>
        </w:tc>
        <w:tc>
          <w:tcPr/>
          <w:p>
            <w:pPr>
              <w:pStyle w:val="Compact"/>
              <w:jc w:val="left"/>
            </w:pPr>
            <w:r>
              <w:t xml:space="preserve">Classification</w:t>
            </w:r>
          </w:p>
        </w:tc>
        <w:tc>
          <w:tcPr/>
          <w:p>
            <w:pPr>
              <w:pStyle w:val="Compact"/>
              <w:jc w:val="left"/>
            </w:pPr>
            <w:r>
              <w:t xml:space="preserve">Retry Strategy</w:t>
            </w:r>
          </w:p>
        </w:tc>
        <w:tc>
          <w:tcPr/>
          <w:p>
            <w:pPr>
              <w:pStyle w:val="Compact"/>
              <w:jc w:val="left"/>
            </w:pPr>
            <w:r>
              <w:t xml:space="preserve">Max Retries</w:t>
            </w:r>
          </w:p>
        </w:tc>
      </w:tr>
      <w:tr>
        <w:tc>
          <w:tcPr/>
          <w:p>
            <w:pPr>
              <w:pStyle w:val="Compact"/>
              <w:jc w:val="left"/>
            </w:pPr>
            <w:r>
              <w:t xml:space="preserve">429 Too Many Requests</w:t>
            </w:r>
          </w:p>
        </w:tc>
        <w:tc>
          <w:tcPr/>
          <w:p>
            <w:pPr>
              <w:pStyle w:val="Compact"/>
              <w:jc w:val="left"/>
            </w:pPr>
            <w:r>
              <w:t xml:space="preserve">Rate limit</w:t>
            </w:r>
          </w:p>
        </w:tc>
        <w:tc>
          <w:tcPr/>
          <w:p>
            <w:pPr>
              <w:pStyle w:val="Compact"/>
              <w:jc w:val="left"/>
            </w:pPr>
            <w:r>
              <w:t xml:space="preserve">Exponential backoff with jitter, respect</w:t>
            </w:r>
            <w:r>
              <w:t xml:space="preserve"> </w:t>
            </w:r>
            <w:r>
              <w:rPr>
                <w:rStyle w:val="VerbatimChar"/>
              </w:rPr>
              <w:t xml:space="preserve">Retry-After</w:t>
            </w:r>
          </w:p>
        </w:tc>
        <w:tc>
          <w:tcPr/>
          <w:p>
            <w:pPr>
              <w:pStyle w:val="Compact"/>
              <w:jc w:val="left"/>
            </w:pPr>
            <w:r>
              <w:t xml:space="preserve">5</w:t>
            </w:r>
          </w:p>
        </w:tc>
      </w:tr>
      <w:tr>
        <w:tc>
          <w:tcPr/>
          <w:p>
            <w:pPr>
              <w:pStyle w:val="Compact"/>
              <w:jc w:val="left"/>
            </w:pPr>
            <w:r>
              <w:t xml:space="preserve">502 Bad Gateway</w:t>
            </w:r>
          </w:p>
        </w:tc>
        <w:tc>
          <w:tcPr/>
          <w:p>
            <w:pPr>
              <w:pStyle w:val="Compact"/>
              <w:jc w:val="left"/>
            </w:pPr>
            <w:r>
              <w:t xml:space="preserve">Transient</w:t>
            </w:r>
          </w:p>
        </w:tc>
        <w:tc>
          <w:tcPr/>
          <w:p>
            <w:pPr>
              <w:pStyle w:val="Compact"/>
              <w:jc w:val="left"/>
            </w:pPr>
            <w:r>
              <w:t xml:space="preserve">Exponential backoff: 2s, 4s, 8s, 16s, 32s</w:t>
            </w:r>
          </w:p>
        </w:tc>
        <w:tc>
          <w:tcPr/>
          <w:p>
            <w:pPr>
              <w:pStyle w:val="Compact"/>
              <w:jc w:val="left"/>
            </w:pPr>
            <w:r>
              <w:t xml:space="preserve">5</w:t>
            </w:r>
          </w:p>
        </w:tc>
      </w:tr>
      <w:tr>
        <w:tc>
          <w:tcPr/>
          <w:p>
            <w:pPr>
              <w:pStyle w:val="Compact"/>
              <w:jc w:val="left"/>
            </w:pPr>
            <w:r>
              <w:t xml:space="preserve">503 Service Unavailable</w:t>
            </w:r>
          </w:p>
        </w:tc>
        <w:tc>
          <w:tcPr/>
          <w:p>
            <w:pPr>
              <w:pStyle w:val="Compact"/>
              <w:jc w:val="left"/>
            </w:pPr>
            <w:r>
              <w:t xml:space="preserve">Transient</w:t>
            </w:r>
          </w:p>
        </w:tc>
        <w:tc>
          <w:tcPr/>
          <w:p>
            <w:pPr>
              <w:pStyle w:val="Compact"/>
              <w:jc w:val="left"/>
            </w:pPr>
            <w:r>
              <w:t xml:space="preserve">Same as 502 + circuit breaker trigger</w:t>
            </w:r>
          </w:p>
        </w:tc>
        <w:tc>
          <w:tcPr/>
          <w:p>
            <w:pPr>
              <w:pStyle w:val="Compact"/>
              <w:jc w:val="left"/>
            </w:pPr>
            <w:r>
              <w:t xml:space="preserve">5</w:t>
            </w:r>
          </w:p>
        </w:tc>
      </w:tr>
      <w:tr>
        <w:tc>
          <w:tcPr/>
          <w:p>
            <w:pPr>
              <w:pStyle w:val="Compact"/>
              <w:jc w:val="left"/>
            </w:pPr>
            <w:r>
              <w:t xml:space="preserve">504 Gateway Timeout</w:t>
            </w:r>
          </w:p>
        </w:tc>
        <w:tc>
          <w:tcPr/>
          <w:p>
            <w:pPr>
              <w:pStyle w:val="Compact"/>
              <w:jc w:val="left"/>
            </w:pPr>
            <w:r>
              <w:t xml:space="preserve">Transient</w:t>
            </w:r>
          </w:p>
        </w:tc>
        <w:tc>
          <w:tcPr/>
          <w:p>
            <w:pPr>
              <w:pStyle w:val="Compact"/>
              <w:jc w:val="left"/>
            </w:pPr>
            <w:r>
              <w:t xml:space="preserve">Same as 502</w:t>
            </w:r>
          </w:p>
        </w:tc>
        <w:tc>
          <w:tcPr/>
          <w:p>
            <w:pPr>
              <w:pStyle w:val="Compact"/>
              <w:jc w:val="left"/>
            </w:pPr>
            <w:r>
              <w:t xml:space="preserve">5</w:t>
            </w:r>
          </w:p>
        </w:tc>
      </w:tr>
      <w:tr>
        <w:tc>
          <w:tcPr/>
          <w:p>
            <w:pPr>
              <w:pStyle w:val="Compact"/>
              <w:jc w:val="left"/>
            </w:pPr>
            <w:r>
              <w:t xml:space="preserve">401 Unauthorized</w:t>
            </w:r>
          </w:p>
        </w:tc>
        <w:tc>
          <w:tcPr/>
          <w:p>
            <w:pPr>
              <w:pStyle w:val="Compact"/>
              <w:jc w:val="left"/>
            </w:pPr>
            <w:r>
              <w:t xml:space="preserve">Auth failure</w:t>
            </w:r>
          </w:p>
        </w:tc>
        <w:tc>
          <w:tcPr/>
          <w:p>
            <w:pPr>
              <w:pStyle w:val="Compact"/>
              <w:jc w:val="left"/>
            </w:pPr>
            <w:r>
              <w:t xml:space="preserve">No retry; trigger token refresh</w:t>
            </w:r>
          </w:p>
        </w:tc>
        <w:tc>
          <w:tcPr/>
          <w:p>
            <w:pPr>
              <w:pStyle w:val="Compact"/>
              <w:jc w:val="left"/>
            </w:pPr>
            <w:r>
              <w:t xml:space="preserve">0</w:t>
            </w:r>
          </w:p>
        </w:tc>
      </w:tr>
      <w:tr>
        <w:tc>
          <w:tcPr/>
          <w:p>
            <w:pPr>
              <w:pStyle w:val="Compact"/>
              <w:jc w:val="left"/>
            </w:pPr>
            <w:r>
              <w:t xml:space="preserve">403 Forbidden</w:t>
            </w:r>
          </w:p>
        </w:tc>
        <w:tc>
          <w:tcPr/>
          <w:p>
            <w:pPr>
              <w:pStyle w:val="Compact"/>
              <w:jc w:val="left"/>
            </w:pPr>
            <w:r>
              <w:t xml:space="preserve">Auth/permission</w:t>
            </w:r>
          </w:p>
        </w:tc>
        <w:tc>
          <w:tcPr/>
          <w:p>
            <w:pPr>
              <w:pStyle w:val="Compact"/>
              <w:jc w:val="left"/>
            </w:pPr>
            <w:r>
              <w:t xml:space="preserve">No retry; alert admin</w:t>
            </w:r>
          </w:p>
        </w:tc>
        <w:tc>
          <w:tcPr/>
          <w:p>
            <w:pPr>
              <w:pStyle w:val="Compact"/>
              <w:jc w:val="left"/>
            </w:pPr>
            <w:r>
              <w:t xml:space="preserve">0</w:t>
            </w:r>
          </w:p>
        </w:tc>
      </w:tr>
      <w:tr>
        <w:tc>
          <w:tcPr/>
          <w:p>
            <w:pPr>
              <w:pStyle w:val="Compact"/>
              <w:jc w:val="left"/>
            </w:pPr>
            <w:r>
              <w:t xml:space="preserve">404 Not Found</w:t>
            </w:r>
          </w:p>
        </w:tc>
        <w:tc>
          <w:tcPr/>
          <w:p>
            <w:pPr>
              <w:pStyle w:val="Compact"/>
              <w:jc w:val="left"/>
            </w:pPr>
            <w:r>
              <w:t xml:space="preserve">Data missing</w:t>
            </w:r>
          </w:p>
        </w:tc>
        <w:tc>
          <w:tcPr/>
          <w:p>
            <w:pPr>
              <w:pStyle w:val="Compact"/>
              <w:jc w:val="left"/>
            </w:pPr>
            <w:r>
              <w:t xml:space="preserve">No retry; return empty result</w:t>
            </w:r>
          </w:p>
        </w:tc>
        <w:tc>
          <w:tcPr/>
          <w:p>
            <w:pPr>
              <w:pStyle w:val="Compact"/>
              <w:jc w:val="left"/>
            </w:pPr>
            <w:r>
              <w:t xml:space="preserve">0</w:t>
            </w:r>
          </w:p>
        </w:tc>
      </w:tr>
      <w:tr>
        <w:tc>
          <w:tcPr/>
          <w:p>
            <w:pPr>
              <w:pStyle w:val="Compact"/>
              <w:jc w:val="left"/>
            </w:pPr>
            <w:r>
              <w:t xml:space="preserve">5xx (other)</w:t>
            </w:r>
          </w:p>
        </w:tc>
        <w:tc>
          <w:tcPr/>
          <w:p>
            <w:pPr>
              <w:pStyle w:val="Compact"/>
              <w:jc w:val="left"/>
            </w:pPr>
            <w:r>
              <w:t xml:space="preserve">Server error</w:t>
            </w:r>
          </w:p>
        </w:tc>
        <w:tc>
          <w:tcPr/>
          <w:p>
            <w:pPr>
              <w:pStyle w:val="Compact"/>
              <w:jc w:val="left"/>
            </w:pPr>
            <w:r>
              <w:t xml:space="preserve">Linear backoff, alert on 3rd failure</w:t>
            </w:r>
          </w:p>
        </w:tc>
        <w:tc>
          <w:tcPr/>
          <w:p>
            <w:pPr>
              <w:pStyle w:val="Compact"/>
              <w:jc w:val="left"/>
            </w:pPr>
            <w:r>
              <w:t xml:space="preserve">3</w:t>
            </w:r>
          </w:p>
        </w:tc>
      </w:tr>
    </w:tbl>
    <w:p>
      <w:pPr>
        <w:pStyle w:val="SourceCode"/>
      </w:pPr>
      <w:r>
        <w:rPr>
          <w:rStyle w:val="CommentTok"/>
        </w:rPr>
        <w:t xml:space="preserve"># Retry configuration with jitter to prevent thundering herd</w:t>
      </w:r>
      <w:r>
        <w:br/>
      </w:r>
      <w:r>
        <w:br/>
      </w:r>
      <w:r>
        <w:rPr>
          <w:rStyle w:val="ImportTok"/>
        </w:rPr>
        <w:t xml:space="preserve">from</w:t>
      </w:r>
      <w:r>
        <w:rPr>
          <w:rStyle w:val="NormalTok"/>
        </w:rPr>
        <w:t xml:space="preserve"> tenacity </w:t>
      </w:r>
      <w:r>
        <w:rPr>
          <w:rStyle w:val="ImportTok"/>
        </w:rPr>
        <w:t xml:space="preserve">import</w:t>
      </w:r>
      <w:r>
        <w:rPr>
          <w:rStyle w:val="NormalTok"/>
        </w:rPr>
        <w:t xml:space="preserve"> (</w:t>
      </w:r>
      <w:r>
        <w:br/>
      </w:r>
      <w:r>
        <w:rPr>
          <w:rStyle w:val="NormalTok"/>
        </w:rPr>
        <w:t xml:space="preserve">    retry, stop_after_attempt, wait_exponential_jitter,</w:t>
      </w:r>
      <w:r>
        <w:br/>
      </w:r>
      <w:r>
        <w:rPr>
          <w:rStyle w:val="NormalTok"/>
        </w:rPr>
        <w:t xml:space="preserve">    retry_if_exception_type, before_sleep_log</w:t>
      </w:r>
      <w:r>
        <w:br/>
      </w:r>
      <w:r>
        <w:rPr>
          <w:rStyle w:val="NormalTok"/>
        </w:rPr>
        <w:t xml:space="preserve">)</w:t>
      </w:r>
      <w:r>
        <w:br/>
      </w: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"api_resilience"</w:t>
      </w:r>
      <w:r>
        <w:rPr>
          <w:rStyle w:val="NormalTok"/>
        </w:rPr>
        <w:t xml:space="preserve">)</w:t>
      </w:r>
      <w:r>
        <w:br/>
      </w:r>
      <w:r>
        <w:br/>
      </w:r>
      <w:r>
        <w:rPr>
          <w:rStyle w:val="KeywordTok"/>
        </w:rPr>
        <w:t xml:space="preserve">class</w:t>
      </w:r>
      <w:r>
        <w:rPr>
          <w:rStyle w:val="NormalTok"/>
        </w:rPr>
        <w:t xml:space="preserve"> RetryConfig:</w:t>
      </w:r>
      <w:r>
        <w:br/>
      </w:r>
      <w:r>
        <w:rPr>
          <w:rStyle w:val="NormalTok"/>
        </w:rPr>
        <w:t xml:space="preserve">    TRANSIENT_ERRORS </w:t>
      </w:r>
      <w:r>
        <w:rPr>
          <w:rStyle w:val="OperatorTok"/>
        </w:rPr>
        <w:t xml:space="preserve">=</w:t>
      </w:r>
      <w:r>
        <w:rPr>
          <w:rStyle w:val="NormalTok"/>
        </w:rPr>
        <w:t xml:space="preserve"> (httpx.TimeoutException, httpx.ConnectError, httpx.HTTPStatusError)</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get_retry_policy(api_name: </w:t>
      </w:r>
      <w:r>
        <w:rPr>
          <w:rStyle w:val="BuiltInTok"/>
        </w:rPr>
        <w:t xml:space="preserve">str</w:t>
      </w:r>
      <w:r>
        <w:rPr>
          <w:rStyle w:val="NormalTok"/>
        </w:rPr>
        <w:t xml:space="preserve">, status_code: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status_code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"stop"</w:t>
      </w:r>
      <w:r>
        <w:rPr>
          <w:rStyle w:val="NormalTok"/>
        </w:rPr>
        <w:t xml:space="preserve">: stop_after_attempt(</w:t>
      </w:r>
      <w:r>
        <w:rPr>
          <w:rStyle w:val="DecValTok"/>
        </w:rPr>
        <w:t xml:space="preserve">5</w:t>
      </w:r>
      <w:r>
        <w:rPr>
          <w:rStyle w:val="NormalTok"/>
        </w:rPr>
        <w:t xml:space="preserve">),</w:t>
      </w:r>
      <w:r>
        <w:br/>
      </w:r>
      <w:r>
        <w:rPr>
          <w:rStyle w:val="NormalTok"/>
        </w:rPr>
        <w:t xml:space="preserve">                </w:t>
      </w:r>
      <w:r>
        <w:rPr>
          <w:rStyle w:val="StringTok"/>
        </w:rPr>
        <w:t xml:space="preserve">"wait"</w:t>
      </w:r>
      <w:r>
        <w:rPr>
          <w:rStyle w:val="NormalTok"/>
        </w:rPr>
        <w:t xml:space="preserve">: wait_exponential_jitter(initial</w:t>
      </w:r>
      <w:r>
        <w:rPr>
          <w:rStyle w:val="OperatorTok"/>
        </w:rPr>
        <w:t xml:space="preserve">=</w:t>
      </w:r>
      <w:r>
        <w:rPr>
          <w:rStyle w:val="DecValTok"/>
        </w:rPr>
        <w:t xml:space="preserve">2</w:t>
      </w:r>
      <w:r>
        <w:rPr>
          <w:rStyle w:val="NormalTok"/>
        </w:rPr>
        <w:t xml:space="preserve">, </w:t>
      </w:r>
      <w:r>
        <w:rPr>
          <w:rStyle w:val="BuiltInTok"/>
        </w:rPr>
        <w:t xml:space="preserve">max</w:t>
      </w:r>
      <w:r>
        <w:rPr>
          <w:rStyle w:val="OperatorTok"/>
        </w:rPr>
        <w:t xml:space="preserve">=</w:t>
      </w:r>
      <w:r>
        <w:rPr>
          <w:rStyle w:val="DecValTok"/>
        </w:rPr>
        <w:t xml:space="preserve">120</w:t>
      </w:r>
      <w:r>
        <w:rPr>
          <w:rStyle w:val="NormalTok"/>
        </w:rPr>
        <w:t xml:space="preserve">),</w:t>
      </w:r>
      <w:r>
        <w:br/>
      </w:r>
      <w:r>
        <w:rPr>
          <w:rStyle w:val="NormalTok"/>
        </w:rPr>
        <w:t xml:space="preserve">                </w:t>
      </w:r>
      <w:r>
        <w:rPr>
          <w:rStyle w:val="StringTok"/>
        </w:rPr>
        <w:t xml:space="preserve">"retry"</w:t>
      </w:r>
      <w:r>
        <w:rPr>
          <w:rStyle w:val="NormalTok"/>
        </w:rPr>
        <w:t xml:space="preserve">: retry_if_exception_type(httpx.HTTPStatusError),</w:t>
      </w:r>
      <w:r>
        <w:br/>
      </w:r>
      <w:r>
        <w:rPr>
          <w:rStyle w:val="NormalTok"/>
        </w:rPr>
        <w:t xml:space="preserve">                </w:t>
      </w:r>
      <w:r>
        <w:rPr>
          <w:rStyle w:val="StringTok"/>
        </w:rPr>
        <w:t xml:space="preserve">"before_sleep"</w:t>
      </w:r>
      <w:r>
        <w:rPr>
          <w:rStyle w:val="NormalTok"/>
        </w:rPr>
        <w:t xml:space="preserve">: before_sleep_log(logger, logging.WARNING)</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"stop"</w:t>
      </w:r>
      <w:r>
        <w:rPr>
          <w:rStyle w:val="NormalTok"/>
        </w:rPr>
        <w:t xml:space="preserve">: stop_after_attempt(</w:t>
      </w:r>
      <w:r>
        <w:rPr>
          <w:rStyle w:val="DecValTok"/>
        </w:rPr>
        <w:t xml:space="preserve">4</w:t>
      </w:r>
      <w:r>
        <w:rPr>
          <w:rStyle w:val="NormalTok"/>
        </w:rPr>
        <w:t xml:space="preserve">),</w:t>
      </w:r>
      <w:r>
        <w:br/>
      </w:r>
      <w:r>
        <w:rPr>
          <w:rStyle w:val="NormalTok"/>
        </w:rPr>
        <w:t xml:space="preserve">            </w:t>
      </w:r>
      <w:r>
        <w:rPr>
          <w:rStyle w:val="StringTok"/>
        </w:rPr>
        <w:t xml:space="preserve">"wait"</w:t>
      </w:r>
      <w:r>
        <w:rPr>
          <w:rStyle w:val="NormalTok"/>
        </w:rPr>
        <w:t xml:space="preserve">: wait_exponential_jitter(initial</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StringTok"/>
        </w:rPr>
        <w:t xml:space="preserve">"retry"</w:t>
      </w:r>
      <w:r>
        <w:rPr>
          <w:rStyle w:val="NormalTok"/>
        </w:rPr>
        <w:t xml:space="preserve">: retry_if_exception_type(RetryConfig.TRANSIENT_ERRORS),</w:t>
      </w:r>
      <w:r>
        <w:br/>
      </w:r>
      <w:r>
        <w:rPr>
          <w:rStyle w:val="NormalTok"/>
        </w:rPr>
        <w:t xml:space="preserve">            </w:t>
      </w:r>
      <w:r>
        <w:rPr>
          <w:rStyle w:val="StringTok"/>
        </w:rPr>
        <w:t xml:space="preserve">"before_sleep"</w:t>
      </w:r>
      <w:r>
        <w:rPr>
          <w:rStyle w:val="NormalTok"/>
        </w:rPr>
        <w:t xml:space="preserve">: before_sleep_log(logger, logging.WARNING)</w:t>
      </w:r>
      <w:r>
        <w:br/>
      </w:r>
      <w:r>
        <w:rPr>
          <w:rStyle w:val="NormalTok"/>
        </w:rPr>
        <w:t xml:space="preserve">        }</w:t>
      </w:r>
    </w:p>
    <w:bookmarkEnd w:id="69"/>
    <w:bookmarkStart w:id="70" w:name="circuit-breaker-configuration"/>
    <w:p>
      <w:pPr>
        <w:pStyle w:val="Heading4"/>
      </w:pPr>
      <w:r>
        <w:t xml:space="preserve">5.4.2 Circuit Breaker Configuration</w:t>
      </w:r>
    </w:p>
    <w:tbl>
      <w:tblPr>
        <w:tblStyle w:val="Table"/>
        <w:tblW w:type="pct" w:w="5000"/>
        <w:tblLook w:firstRow="1" w:lastRow="0" w:firstColumn="0" w:lastColumn="0" w:noHBand="0" w:noVBand="0" w:val="0020"/>
      </w:tblPr>
      <w:tblGrid>
        <w:gridCol w:w="482"/>
        <w:gridCol w:w="1738"/>
        <w:gridCol w:w="1835"/>
        <w:gridCol w:w="2028"/>
        <w:gridCol w:w="1835"/>
      </w:tblGrid>
      <w:tr>
        <w:trPr>
          <w:tblHeader w:val="true"/>
        </w:trPr>
        <w:tc>
          <w:tcPr/>
          <w:p>
            <w:pPr>
              <w:pStyle w:val="Compact"/>
              <w:jc w:val="left"/>
            </w:pPr>
            <w:r>
              <w:t xml:space="preserve">API</w:t>
            </w:r>
          </w:p>
        </w:tc>
        <w:tc>
          <w:tcPr/>
          <w:p>
            <w:pPr>
              <w:pStyle w:val="Compact"/>
              <w:jc w:val="left"/>
            </w:pPr>
            <w:r>
              <w:t xml:space="preserve">Failure Threshold</w:t>
            </w:r>
          </w:p>
        </w:tc>
        <w:tc>
          <w:tcPr/>
          <w:p>
            <w:pPr>
              <w:pStyle w:val="Compact"/>
              <w:jc w:val="left"/>
            </w:pPr>
            <w:r>
              <w:t xml:space="preserve">Recovery Timeout</w:t>
            </w:r>
          </w:p>
        </w:tc>
        <w:tc>
          <w:tcPr/>
          <w:p>
            <w:pPr>
              <w:pStyle w:val="Compact"/>
              <w:jc w:val="left"/>
            </w:pPr>
            <w:r>
              <w:t xml:space="preserve">Half-Open Max Calls</w:t>
            </w:r>
          </w:p>
        </w:tc>
        <w:tc>
          <w:tcPr/>
          <w:p>
            <w:pPr>
              <w:pStyle w:val="Compact"/>
              <w:jc w:val="left"/>
            </w:pPr>
            <w:r>
              <w:t xml:space="preserve">Monitoring Metric</w:t>
            </w:r>
          </w:p>
        </w:tc>
      </w:tr>
      <w:tr>
        <w:tc>
          <w:tcPr/>
          <w:p>
            <w:pPr>
              <w:pStyle w:val="Compact"/>
              <w:jc w:val="left"/>
            </w:pPr>
            <w:r>
              <w:t xml:space="preserve">EPA eGRID</w:t>
            </w:r>
          </w:p>
        </w:tc>
        <w:tc>
          <w:tcPr/>
          <w:p>
            <w:pPr>
              <w:pStyle w:val="Compact"/>
              <w:jc w:val="left"/>
            </w:pPr>
            <w:r>
              <w:t xml:space="preserve">5 failures / 60s</w:t>
            </w:r>
          </w:p>
        </w:tc>
        <w:tc>
          <w:tcPr/>
          <w:p>
            <w:pPr>
              <w:pStyle w:val="Compact"/>
              <w:jc w:val="left"/>
            </w:pPr>
            <w:r>
              <w:t xml:space="preserve">60s</w:t>
            </w:r>
          </w:p>
        </w:tc>
        <w:tc>
          <w:tcPr/>
          <w:p>
            <w:pPr>
              <w:pStyle w:val="Compact"/>
              <w:jc w:val="left"/>
            </w:pPr>
            <w:r>
              <w:t xml:space="preserve">1</w:t>
            </w:r>
          </w:p>
        </w:tc>
        <w:tc>
          <w:tcPr/>
          <w:p>
            <w:pPr>
              <w:pStyle w:val="Compact"/>
              <w:jc w:val="left"/>
            </w:pPr>
            <w:r>
              <w:rPr>
                <w:rStyle w:val="VerbatimChar"/>
              </w:rPr>
              <w:t xml:space="preserve">circuit_epa_egrid_state</w:t>
            </w:r>
          </w:p>
        </w:tc>
      </w:tr>
      <w:tr>
        <w:tc>
          <w:tcPr/>
          <w:p>
            <w:pPr>
              <w:pStyle w:val="Compact"/>
              <w:jc w:val="left"/>
            </w:pPr>
            <w:r>
              <w:t xml:space="preserve">EC3 Database</w:t>
            </w:r>
          </w:p>
        </w:tc>
        <w:tc>
          <w:tcPr/>
          <w:p>
            <w:pPr>
              <w:pStyle w:val="Compact"/>
              <w:jc w:val="left"/>
            </w:pPr>
            <w:r>
              <w:t xml:space="preserve">5 failures / 60s</w:t>
            </w:r>
          </w:p>
        </w:tc>
        <w:tc>
          <w:tcPr/>
          <w:p>
            <w:pPr>
              <w:pStyle w:val="Compact"/>
              <w:jc w:val="left"/>
            </w:pPr>
            <w:r>
              <w:t xml:space="preserve">120s</w:t>
            </w:r>
          </w:p>
        </w:tc>
        <w:tc>
          <w:tcPr/>
          <w:p>
            <w:pPr>
              <w:pStyle w:val="Compact"/>
              <w:jc w:val="left"/>
            </w:pPr>
            <w:r>
              <w:t xml:space="preserve">1</w:t>
            </w:r>
          </w:p>
        </w:tc>
        <w:tc>
          <w:tcPr/>
          <w:p>
            <w:pPr>
              <w:pStyle w:val="Compact"/>
              <w:jc w:val="left"/>
            </w:pPr>
            <w:r>
              <w:rPr>
                <w:rStyle w:val="VerbatimChar"/>
              </w:rPr>
              <w:t xml:space="preserve">circuit_ec3_state</w:t>
            </w:r>
          </w:p>
        </w:tc>
      </w:tr>
      <w:tr>
        <w:tc>
          <w:tcPr/>
          <w:p>
            <w:pPr>
              <w:pStyle w:val="Compact"/>
              <w:jc w:val="left"/>
            </w:pPr>
            <w:r>
              <w:t xml:space="preserve">USGBC Arc</w:t>
            </w:r>
          </w:p>
        </w:tc>
        <w:tc>
          <w:tcPr/>
          <w:p>
            <w:pPr>
              <w:pStyle w:val="Compact"/>
              <w:jc w:val="left"/>
            </w:pPr>
            <w:r>
              <w:t xml:space="preserve">3 failures / 60s</w:t>
            </w:r>
          </w:p>
        </w:tc>
        <w:tc>
          <w:tcPr/>
          <w:p>
            <w:pPr>
              <w:pStyle w:val="Compact"/>
              <w:jc w:val="left"/>
            </w:pPr>
            <w:r>
              <w:t xml:space="preserve">300s</w:t>
            </w:r>
          </w:p>
        </w:tc>
        <w:tc>
          <w:tcPr/>
          <w:p>
            <w:pPr>
              <w:pStyle w:val="Compact"/>
              <w:jc w:val="left"/>
            </w:pPr>
            <w:r>
              <w:t xml:space="preserve">1</w:t>
            </w:r>
          </w:p>
        </w:tc>
        <w:tc>
          <w:tcPr/>
          <w:p>
            <w:pPr>
              <w:pStyle w:val="Compact"/>
              <w:jc w:val="left"/>
            </w:pPr>
            <w:r>
              <w:rPr>
                <w:rStyle w:val="VerbatimChar"/>
              </w:rPr>
              <w:t xml:space="preserve">circuit_usgbc_state</w:t>
            </w:r>
          </w:p>
        </w:tc>
      </w:tr>
      <w:tr>
        <w:tc>
          <w:tcPr/>
          <w:p>
            <w:pPr>
              <w:pStyle w:val="Compact"/>
              <w:jc w:val="left"/>
            </w:pPr>
            <w:r>
              <w:t xml:space="preserve">NOAA Climate</w:t>
            </w:r>
          </w:p>
        </w:tc>
        <w:tc>
          <w:tcPr/>
          <w:p>
            <w:pPr>
              <w:pStyle w:val="Compact"/>
              <w:jc w:val="left"/>
            </w:pPr>
            <w:r>
              <w:t xml:space="preserve">10 failures / 60s</w:t>
            </w:r>
          </w:p>
        </w:tc>
        <w:tc>
          <w:tcPr/>
          <w:p>
            <w:pPr>
              <w:pStyle w:val="Compact"/>
              <w:jc w:val="left"/>
            </w:pPr>
            <w:r>
              <w:t xml:space="preserve">30s</w:t>
            </w:r>
          </w:p>
        </w:tc>
        <w:tc>
          <w:tcPr/>
          <w:p>
            <w:pPr>
              <w:pStyle w:val="Compact"/>
              <w:jc w:val="left"/>
            </w:pPr>
            <w:r>
              <w:t xml:space="preserve">2</w:t>
            </w:r>
          </w:p>
        </w:tc>
        <w:tc>
          <w:tcPr/>
          <w:p>
            <w:pPr>
              <w:pStyle w:val="Compact"/>
              <w:jc w:val="left"/>
            </w:pPr>
            <w:r>
              <w:rPr>
                <w:rStyle w:val="VerbatimChar"/>
              </w:rPr>
              <w:t xml:space="preserve">circuit_noaa_state</w:t>
            </w:r>
          </w:p>
        </w:tc>
      </w:tr>
      <w:tr>
        <w:tc>
          <w:tcPr/>
          <w:p>
            <w:pPr>
              <w:pStyle w:val="Compact"/>
              <w:jc w:val="left"/>
            </w:pPr>
            <w:r>
              <w:t xml:space="preserve">NREL PVWatts</w:t>
            </w:r>
          </w:p>
        </w:tc>
        <w:tc>
          <w:tcPr/>
          <w:p>
            <w:pPr>
              <w:pStyle w:val="Compact"/>
              <w:jc w:val="left"/>
            </w:pPr>
            <w:r>
              <w:t xml:space="preserve">5 failures / 60s</w:t>
            </w:r>
          </w:p>
        </w:tc>
        <w:tc>
          <w:tcPr/>
          <w:p>
            <w:pPr>
              <w:pStyle w:val="Compact"/>
              <w:jc w:val="left"/>
            </w:pPr>
            <w:r>
              <w:t xml:space="preserve">60s</w:t>
            </w:r>
          </w:p>
        </w:tc>
        <w:tc>
          <w:tcPr/>
          <w:p>
            <w:pPr>
              <w:pStyle w:val="Compact"/>
              <w:jc w:val="left"/>
            </w:pPr>
            <w:r>
              <w:t xml:space="preserve">1</w:t>
            </w:r>
          </w:p>
        </w:tc>
        <w:tc>
          <w:tcPr/>
          <w:p>
            <w:pPr>
              <w:pStyle w:val="Compact"/>
              <w:jc w:val="left"/>
            </w:pPr>
            <w:r>
              <w:rPr>
                <w:rStyle w:val="VerbatimChar"/>
              </w:rPr>
              <w:t xml:space="preserve">circuit_nrel_state</w:t>
            </w:r>
          </w:p>
        </w:tc>
      </w:tr>
      <w:tr>
        <w:tc>
          <w:tcPr/>
          <w:p>
            <w:pPr>
              <w:pStyle w:val="Compact"/>
              <w:jc w:val="left"/>
            </w:pPr>
            <w:r>
              <w:t xml:space="preserve">Google Maps</w:t>
            </w:r>
          </w:p>
        </w:tc>
        <w:tc>
          <w:tcPr/>
          <w:p>
            <w:pPr>
              <w:pStyle w:val="Compact"/>
              <w:jc w:val="left"/>
            </w:pPr>
            <w:r>
              <w:t xml:space="preserve">5 failures / 60s</w:t>
            </w:r>
          </w:p>
        </w:tc>
        <w:tc>
          <w:tcPr/>
          <w:p>
            <w:pPr>
              <w:pStyle w:val="Compact"/>
              <w:jc w:val="left"/>
            </w:pPr>
            <w:r>
              <w:t xml:space="preserve">60s</w:t>
            </w:r>
          </w:p>
        </w:tc>
        <w:tc>
          <w:tcPr/>
          <w:p>
            <w:pPr>
              <w:pStyle w:val="Compact"/>
              <w:jc w:val="left"/>
            </w:pPr>
            <w:r>
              <w:t xml:space="preserve">1</w:t>
            </w:r>
          </w:p>
        </w:tc>
        <w:tc>
          <w:tcPr/>
          <w:p>
            <w:pPr>
              <w:pStyle w:val="Compact"/>
              <w:jc w:val="left"/>
            </w:pPr>
            <w:r>
              <w:rPr>
                <w:rStyle w:val="VerbatimChar"/>
              </w:rPr>
              <w:t xml:space="preserve">circuit_google_state</w:t>
            </w:r>
          </w:p>
        </w:tc>
      </w:tr>
      <w:tr>
        <w:tc>
          <w:tcPr/>
          <w:p>
            <w:pPr>
              <w:pStyle w:val="Compact"/>
              <w:jc w:val="left"/>
            </w:pPr>
            <w:r>
              <w:t xml:space="preserve">ArcGIS</w:t>
            </w:r>
          </w:p>
        </w:tc>
        <w:tc>
          <w:tcPr/>
          <w:p>
            <w:pPr>
              <w:pStyle w:val="Compact"/>
              <w:jc w:val="left"/>
            </w:pPr>
            <w:r>
              <w:t xml:space="preserve">5 failures / 60s</w:t>
            </w:r>
          </w:p>
        </w:tc>
        <w:tc>
          <w:tcPr/>
          <w:p>
            <w:pPr>
              <w:pStyle w:val="Compact"/>
              <w:jc w:val="left"/>
            </w:pPr>
            <w:r>
              <w:t xml:space="preserve">120s</w:t>
            </w:r>
          </w:p>
        </w:tc>
        <w:tc>
          <w:tcPr/>
          <w:p>
            <w:pPr>
              <w:pStyle w:val="Compact"/>
              <w:jc w:val="left"/>
            </w:pPr>
            <w:r>
              <w:t xml:space="preserve">1</w:t>
            </w:r>
          </w:p>
        </w:tc>
        <w:tc>
          <w:tcPr/>
          <w:p>
            <w:pPr>
              <w:pStyle w:val="Compact"/>
              <w:jc w:val="left"/>
            </w:pPr>
            <w:r>
              <w:rPr>
                <w:rStyle w:val="VerbatimChar"/>
              </w:rPr>
              <w:t xml:space="preserve">circuit_arcgis_state</w:t>
            </w:r>
          </w:p>
        </w:tc>
      </w:tr>
    </w:tbl>
    <w:bookmarkEnd w:id="70"/>
    <w:bookmarkStart w:id="71" w:name="graceful-degradation"/>
    <w:p>
      <w:pPr>
        <w:pStyle w:val="Heading4"/>
      </w:pPr>
      <w:r>
        <w:t xml:space="preserve">5.4.3 Graceful Degradation</w:t>
      </w:r>
    </w:p>
    <w:p>
      <w:pPr>
        <w:pStyle w:val="FirstParagraph"/>
      </w:pPr>
      <w:r>
        <w:t xml:space="preserve">The platform implements a</w:t>
      </w:r>
      <w:r>
        <w:t xml:space="preserve"> </w:t>
      </w:r>
      <w:r>
        <w:rPr>
          <w:bCs/>
          <w:b/>
        </w:rPr>
        <w:t xml:space="preserve">degradation cascade</w:t>
      </w:r>
      <w:r>
        <w:t xml:space="preserve"> </w:t>
      </w:r>
      <w:r>
        <w:t xml:space="preserve">when APIs fail:</w:t>
      </w:r>
    </w:p>
    <w:p>
      <w:pPr>
        <w:pStyle w:val="SourceCode"/>
      </w:pPr>
      <w:r>
        <w:rPr>
          <w:rStyle w:val="VerbatimChar"/>
        </w:rPr>
        <w:t xml:space="preserve">[Live API] → [Cached Data] → [Static Fallback] → [Synthetic Estimate] → [Human Input Required]</w:t>
      </w:r>
      <w:r>
        <w:br/>
      </w:r>
      <w:r>
        <w:rPr>
          <w:rStyle w:val="VerbatimChar"/>
        </w:rPr>
        <w:t xml:space="preserve">   │               │                │                    │                  │</w:t>
      </w:r>
      <w:r>
        <w:br/>
      </w:r>
      <w:r>
        <w:rPr>
          <w:rStyle w:val="VerbatimChar"/>
        </w:rPr>
        <w:t xml:space="preserve">   │           (Redis TTL)    (Bundled JSON)       (ML model + rules)     (HITL trigger)</w:t>
      </w:r>
      <w:r>
        <w:br/>
      </w:r>
      <w:r>
        <w:rPr>
          <w:rStyle w:val="VerbatimChar"/>
        </w:rPr>
        <w:t xml:space="preserve">   │               │                │                    │                  │</w:t>
      </w:r>
      <w:r>
        <w:br/>
      </w:r>
      <w:r>
        <w:rPr>
          <w:rStyle w:val="VerbatimChar"/>
        </w:rPr>
        <w:t xml:space="preserve"> Fresh          Stale but        Last known          AI-generated       Escalate to</w:t>
      </w:r>
      <w:r>
        <w:br/>
      </w:r>
      <w:r>
        <w:rPr>
          <w:rStyle w:val="VerbatimChar"/>
        </w:rPr>
        <w:t xml:space="preserve"> accurate       acceptable       annual values       conservative       reviewer with</w:t>
      </w:r>
      <w:r>
        <w:br/>
      </w:r>
      <w:r>
        <w:rPr>
          <w:rStyle w:val="VerbatimChar"/>
        </w:rPr>
        <w:t xml:space="preserve">                              estimate            data gap notice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Degradation Level</w:t>
            </w:r>
          </w:p>
        </w:tc>
        <w:tc>
          <w:tcPr/>
          <w:p>
            <w:pPr>
              <w:pStyle w:val="Compact"/>
              <w:jc w:val="left"/>
            </w:pPr>
            <w:r>
              <w:t xml:space="preserve">Data Quality</w:t>
            </w:r>
          </w:p>
        </w:tc>
        <w:tc>
          <w:tcPr/>
          <w:p>
            <w:pPr>
              <w:pStyle w:val="Compact"/>
              <w:jc w:val="left"/>
            </w:pPr>
            <w:r>
              <w:t xml:space="preserve">User Notification</w:t>
            </w:r>
          </w:p>
        </w:tc>
        <w:tc>
          <w:tcPr/>
          <w:p>
            <w:pPr>
              <w:pStyle w:val="Compact"/>
              <w:jc w:val="left"/>
            </w:pPr>
            <w:r>
              <w:t xml:space="preserve">HITL Trigger</w:t>
            </w:r>
          </w:p>
        </w:tc>
      </w:tr>
      <w:tr>
        <w:tc>
          <w:tcPr/>
          <w:p>
            <w:pPr>
              <w:pStyle w:val="Compact"/>
              <w:jc w:val="left"/>
            </w:pPr>
            <w:r>
              <w:t xml:space="preserve">L1 - Cached</w:t>
            </w:r>
          </w:p>
        </w:tc>
        <w:tc>
          <w:tcPr/>
          <w:p>
            <w:pPr>
              <w:pStyle w:val="Compact"/>
              <w:jc w:val="left"/>
            </w:pPr>
            <w:r>
              <w:t xml:space="preserve">Good</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L2 - Static</w:t>
            </w:r>
          </w:p>
        </w:tc>
        <w:tc>
          <w:tcPr/>
          <w:p>
            <w:pPr>
              <w:pStyle w:val="Compact"/>
              <w:jc w:val="left"/>
            </w:pPr>
            <w:r>
              <w:t xml:space="preserve">Acceptable</w:t>
            </w:r>
          </w:p>
        </w:tc>
        <w:tc>
          <w:tcPr/>
          <w:p>
            <w:pPr>
              <w:pStyle w:val="Compact"/>
              <w:jc w:val="left"/>
            </w:pPr>
            <w:r>
              <w:t xml:space="preserve">Info banner</w:t>
            </w:r>
          </w:p>
        </w:tc>
        <w:tc>
          <w:tcPr/>
          <w:p>
            <w:pPr>
              <w:pStyle w:val="Compact"/>
              <w:jc w:val="left"/>
            </w:pPr>
            <w:r>
              <w:t xml:space="preserve">No</w:t>
            </w:r>
          </w:p>
        </w:tc>
      </w:tr>
      <w:tr>
        <w:tc>
          <w:tcPr/>
          <w:p>
            <w:pPr>
              <w:pStyle w:val="Compact"/>
              <w:jc w:val="left"/>
            </w:pPr>
            <w:r>
              <w:t xml:space="preserve">L3 - Synthetic</w:t>
            </w:r>
          </w:p>
        </w:tc>
        <w:tc>
          <w:tcPr/>
          <w:p>
            <w:pPr>
              <w:pStyle w:val="Compact"/>
              <w:jc w:val="left"/>
            </w:pPr>
            <w:r>
              <w:t xml:space="preserve">Review required</w:t>
            </w:r>
          </w:p>
        </w:tc>
        <w:tc>
          <w:tcPr/>
          <w:p>
            <w:pPr>
              <w:pStyle w:val="Compact"/>
              <w:jc w:val="left"/>
            </w:pPr>
            <w:r>
              <w:t xml:space="preserve">Warning banner</w:t>
            </w:r>
          </w:p>
        </w:tc>
        <w:tc>
          <w:tcPr/>
          <w:p>
            <w:pPr>
              <w:pStyle w:val="Compact"/>
              <w:jc w:val="left"/>
            </w:pPr>
            <w:r>
              <w:t xml:space="preserve">Yes</w:t>
            </w:r>
          </w:p>
        </w:tc>
      </w:tr>
      <w:tr>
        <w:tc>
          <w:tcPr/>
          <w:p>
            <w:pPr>
              <w:pStyle w:val="Compact"/>
              <w:jc w:val="left"/>
            </w:pPr>
            <w:r>
              <w:t xml:space="preserve">L4 - Missing</w:t>
            </w:r>
          </w:p>
        </w:tc>
        <w:tc>
          <w:tcPr/>
          <w:p>
            <w:pPr>
              <w:pStyle w:val="Compact"/>
              <w:jc w:val="left"/>
            </w:pPr>
            <w:r>
              <w:t xml:space="preserve">Incomplete</w:t>
            </w:r>
          </w:p>
        </w:tc>
        <w:tc>
          <w:tcPr/>
          <w:p>
            <w:pPr>
              <w:pStyle w:val="Compact"/>
              <w:jc w:val="left"/>
            </w:pPr>
            <w:r>
              <w:t xml:space="preserve">Error banner</w:t>
            </w:r>
          </w:p>
        </w:tc>
        <w:tc>
          <w:tcPr/>
          <w:p>
            <w:pPr>
              <w:pStyle w:val="Compact"/>
              <w:jc w:val="left"/>
            </w:pPr>
            <w:r>
              <w:t xml:space="preserve">Yes (blocking)</w:t>
            </w:r>
          </w:p>
        </w:tc>
      </w:tr>
    </w:tbl>
    <w:bookmarkEnd w:id="71"/>
    <w:bookmarkStart w:id="72" w:name="alert-thresholds-for-api-health"/>
    <w:p>
      <w:pPr>
        <w:pStyle w:val="Heading4"/>
      </w:pPr>
      <w:r>
        <w:t xml:space="preserve">5.4.4 Alert Thresholds for API Health</w:t>
      </w:r>
    </w:p>
    <w:p>
      <w:pPr>
        <w:pStyle w:val="FirstParagraph"/>
      </w:pPr>
      <w:r>
        <w:t xml:space="preserve">Alerts are routed to PagerDuty with severity levels based on customer impact.</w:t>
      </w:r>
    </w:p>
    <w:tbl>
      <w:tblPr>
        <w:tblStyle w:val="Table"/>
        <w:tblW w:type="pct" w:w="5000"/>
        <w:tblLook w:firstRow="1" w:lastRow="0" w:firstColumn="0" w:lastColumn="0" w:noHBand="0" w:noVBand="0" w:val="0020"/>
      </w:tblPr>
      <w:tblGrid>
        <w:gridCol w:w="2171"/>
        <w:gridCol w:w="1277"/>
        <w:gridCol w:w="2682"/>
        <w:gridCol w:w="1788"/>
      </w:tblGrid>
      <w:tr>
        <w:trPr>
          <w:tblHeader w:val="true"/>
        </w:trPr>
        <w:tc>
          <w:tcPr/>
          <w:p>
            <w:pPr>
              <w:pStyle w:val="Compact"/>
              <w:jc w:val="left"/>
            </w:pPr>
            <w:r>
              <w:t xml:space="preserve">Alert Condition</w:t>
            </w:r>
          </w:p>
        </w:tc>
        <w:tc>
          <w:tcPr/>
          <w:p>
            <w:pPr>
              <w:pStyle w:val="Compact"/>
              <w:jc w:val="left"/>
            </w:pPr>
            <w:r>
              <w:t xml:space="preserve">Severity</w:t>
            </w:r>
          </w:p>
        </w:tc>
        <w:tc>
          <w:tcPr/>
          <w:p>
            <w:pPr>
              <w:pStyle w:val="Compact"/>
              <w:jc w:val="left"/>
            </w:pPr>
            <w:r>
              <w:t xml:space="preserve">Notification Channel</w:t>
            </w:r>
          </w:p>
        </w:tc>
        <w:tc>
          <w:tcPr/>
          <w:p>
            <w:pPr>
              <w:pStyle w:val="Compact"/>
              <w:jc w:val="left"/>
            </w:pPr>
            <w:r>
              <w:t xml:space="preserve">Response SLA</w:t>
            </w:r>
          </w:p>
        </w:tc>
      </w:tr>
      <w:tr>
        <w:tc>
          <w:tcPr/>
          <w:p>
            <w:pPr>
              <w:pStyle w:val="Compact"/>
              <w:jc w:val="left"/>
            </w:pPr>
            <w:r>
              <w:t xml:space="preserve">P0 API circuit open &gt; 5 min</w:t>
            </w:r>
          </w:p>
        </w:tc>
        <w:tc>
          <w:tcPr/>
          <w:p>
            <w:pPr>
              <w:pStyle w:val="Compact"/>
              <w:jc w:val="left"/>
            </w:pPr>
            <w:r>
              <w:t xml:space="preserve">P1 (Critical)</w:t>
            </w:r>
          </w:p>
        </w:tc>
        <w:tc>
          <w:tcPr/>
          <w:p>
            <w:pPr>
              <w:pStyle w:val="Compact"/>
              <w:jc w:val="left"/>
            </w:pPr>
            <w:r>
              <w:t xml:space="preserve">PagerDuty + Slack #alerts-critical + SMS</w:t>
            </w:r>
          </w:p>
        </w:tc>
        <w:tc>
          <w:tcPr/>
          <w:p>
            <w:pPr>
              <w:pStyle w:val="Compact"/>
              <w:jc w:val="left"/>
            </w:pPr>
            <w:r>
              <w:t xml:space="preserve">15 min</w:t>
            </w:r>
          </w:p>
        </w:tc>
      </w:tr>
      <w:tr>
        <w:tc>
          <w:tcPr/>
          <w:p>
            <w:pPr>
              <w:pStyle w:val="Compact"/>
              <w:jc w:val="left"/>
            </w:pPr>
            <w:r>
              <w:t xml:space="preserve">P0 API circuit open &gt; 15 min</w:t>
            </w:r>
          </w:p>
        </w:tc>
        <w:tc>
          <w:tcPr/>
          <w:p>
            <w:pPr>
              <w:pStyle w:val="Compact"/>
              <w:jc w:val="left"/>
            </w:pPr>
            <w:r>
              <w:t xml:space="preserve">P1 (Critical)</w:t>
            </w:r>
          </w:p>
        </w:tc>
        <w:tc>
          <w:tcPr/>
          <w:p>
            <w:pPr>
              <w:pStyle w:val="Compact"/>
              <w:jc w:val="left"/>
            </w:pPr>
            <w:r>
              <w:t xml:space="preserve">Escalate to engineering manager</w:t>
            </w:r>
          </w:p>
        </w:tc>
        <w:tc>
          <w:tcPr/>
          <w:p>
            <w:pPr>
              <w:pStyle w:val="Compact"/>
              <w:jc w:val="left"/>
            </w:pPr>
            <w:r>
              <w:t xml:space="preserve">5 min</w:t>
            </w:r>
          </w:p>
        </w:tc>
      </w:tr>
      <w:tr>
        <w:tc>
          <w:tcPr/>
          <w:p>
            <w:pPr>
              <w:pStyle w:val="Compact"/>
              <w:jc w:val="left"/>
            </w:pPr>
            <w:r>
              <w:t xml:space="preserve">P1 API circuit open &gt; 30 min</w:t>
            </w:r>
          </w:p>
        </w:tc>
        <w:tc>
          <w:tcPr/>
          <w:p>
            <w:pPr>
              <w:pStyle w:val="Compact"/>
              <w:jc w:val="left"/>
            </w:pPr>
            <w:r>
              <w:t xml:space="preserve">P2 (High)</w:t>
            </w:r>
          </w:p>
        </w:tc>
        <w:tc>
          <w:tcPr/>
          <w:p>
            <w:pPr>
              <w:pStyle w:val="Compact"/>
              <w:jc w:val="left"/>
            </w:pPr>
            <w:r>
              <w:t xml:space="preserve">PagerDuty + Slack #alerts-high</w:t>
            </w:r>
          </w:p>
        </w:tc>
        <w:tc>
          <w:tcPr/>
          <w:p>
            <w:pPr>
              <w:pStyle w:val="Compact"/>
              <w:jc w:val="left"/>
            </w:pPr>
            <w:r>
              <w:t xml:space="preserve">1 hour</w:t>
            </w:r>
          </w:p>
        </w:tc>
      </w:tr>
      <w:tr>
        <w:tc>
          <w:tcPr/>
          <w:p>
            <w:pPr>
              <w:pStyle w:val="Compact"/>
              <w:jc w:val="left"/>
            </w:pPr>
            <w:r>
              <w:t xml:space="preserve">API error rate &gt; 10% for 5 min</w:t>
            </w:r>
          </w:p>
        </w:tc>
        <w:tc>
          <w:tcPr/>
          <w:p>
            <w:pPr>
              <w:pStyle w:val="Compact"/>
              <w:jc w:val="left"/>
            </w:pPr>
            <w:r>
              <w:t xml:space="preserve">P2 (High)</w:t>
            </w:r>
          </w:p>
        </w:tc>
        <w:tc>
          <w:tcPr/>
          <w:p>
            <w:pPr>
              <w:pStyle w:val="Compact"/>
              <w:jc w:val="left"/>
            </w:pPr>
            <w:r>
              <w:t xml:space="preserve">Slack #alerts-high</w:t>
            </w:r>
          </w:p>
        </w:tc>
        <w:tc>
          <w:tcPr/>
          <w:p>
            <w:pPr>
              <w:pStyle w:val="Compact"/>
              <w:jc w:val="left"/>
            </w:pPr>
            <w:r>
              <w:t xml:space="preserve">1 hour</w:t>
            </w:r>
          </w:p>
        </w:tc>
      </w:tr>
      <w:tr>
        <w:tc>
          <w:tcPr/>
          <w:p>
            <w:pPr>
              <w:pStyle w:val="Compact"/>
              <w:jc w:val="left"/>
            </w:pPr>
            <w:r>
              <w:t xml:space="preserve">API latency p99 &gt; 10s for 10 min</w:t>
            </w:r>
          </w:p>
        </w:tc>
        <w:tc>
          <w:tcPr/>
          <w:p>
            <w:pPr>
              <w:pStyle w:val="Compact"/>
              <w:jc w:val="left"/>
            </w:pPr>
            <w:r>
              <w:t xml:space="preserve">P3 (Medium)</w:t>
            </w:r>
          </w:p>
        </w:tc>
        <w:tc>
          <w:tcPr/>
          <w:p>
            <w:pPr>
              <w:pStyle w:val="Compact"/>
              <w:jc w:val="left"/>
            </w:pPr>
            <w:r>
              <w:t xml:space="preserve">Slack #alerts-medium</w:t>
            </w:r>
          </w:p>
        </w:tc>
        <w:tc>
          <w:tcPr/>
          <w:p>
            <w:pPr>
              <w:pStyle w:val="Compact"/>
              <w:jc w:val="left"/>
            </w:pPr>
            <w:r>
              <w:t xml:space="preserve">4 hours</w:t>
            </w:r>
          </w:p>
        </w:tc>
      </w:tr>
      <w:tr>
        <w:tc>
          <w:tcPr/>
          <w:p>
            <w:pPr>
              <w:pStyle w:val="Compact"/>
              <w:jc w:val="left"/>
            </w:pPr>
            <w:r>
              <w:t xml:space="preserve">API cost &gt; 150% of daily budget</w:t>
            </w:r>
          </w:p>
        </w:tc>
        <w:tc>
          <w:tcPr/>
          <w:p>
            <w:pPr>
              <w:pStyle w:val="Compact"/>
              <w:jc w:val="left"/>
            </w:pPr>
            <w:r>
              <w:t xml:space="preserve">P2 (High)</w:t>
            </w:r>
          </w:p>
        </w:tc>
        <w:tc>
          <w:tcPr/>
          <w:p>
            <w:pPr>
              <w:pStyle w:val="Compact"/>
              <w:jc w:val="left"/>
            </w:pPr>
            <w:r>
              <w:t xml:space="preserve">PagerDuty + email to billing admin</w:t>
            </w:r>
          </w:p>
        </w:tc>
        <w:tc>
          <w:tcPr/>
          <w:p>
            <w:pPr>
              <w:pStyle w:val="Compact"/>
              <w:jc w:val="left"/>
            </w:pPr>
            <w:r>
              <w:t xml:space="preserve">1 hour</w:t>
            </w:r>
          </w:p>
        </w:tc>
      </w:tr>
      <w:tr>
        <w:tc>
          <w:tcPr/>
          <w:p>
            <w:pPr>
              <w:pStyle w:val="Compact"/>
              <w:jc w:val="left"/>
            </w:pPr>
            <w:r>
              <w:t xml:space="preserve">Cache hit rate &lt; 50% for 30 min</w:t>
            </w:r>
          </w:p>
        </w:tc>
        <w:tc>
          <w:tcPr/>
          <w:p>
            <w:pPr>
              <w:pStyle w:val="Compact"/>
              <w:jc w:val="left"/>
            </w:pPr>
            <w:r>
              <w:t xml:space="preserve">P3 (Medium)</w:t>
            </w:r>
          </w:p>
        </w:tc>
        <w:tc>
          <w:tcPr/>
          <w:p>
            <w:pPr>
              <w:pStyle w:val="Compact"/>
              <w:jc w:val="left"/>
            </w:pPr>
            <w:r>
              <w:t xml:space="preserve">Slack #alerts-medium</w:t>
            </w:r>
          </w:p>
        </w:tc>
        <w:tc>
          <w:tcPr/>
          <w:p>
            <w:pPr>
              <w:pStyle w:val="Compact"/>
              <w:jc w:val="left"/>
            </w:pPr>
            <w:r>
              <w:t xml:space="preserve">4 hours</w:t>
            </w:r>
          </w:p>
        </w:tc>
      </w:tr>
    </w:tbl>
    <w:bookmarkEnd w:id="72"/>
    <w:bookmarkEnd w:id="73"/>
    <w:bookmarkStart w:id="74" w:name="data-freshness-caching"/>
    <w:p>
      <w:pPr>
        <w:pStyle w:val="Heading3"/>
      </w:pPr>
      <w:r>
        <w:t xml:space="preserve">5.5 Data Freshness &amp; Caching</w:t>
      </w:r>
    </w:p>
    <w:p>
      <w:pPr>
        <w:pStyle w:val="FirstParagraph"/>
      </w:pPr>
      <w:r>
        <w:t xml:space="preserve">The following table defines refresh frequencies and cache TTLs for all data types consumed by the platform. TTLs are optimized to balance data accuracy with API cost and rate limit compliance.</w:t>
      </w:r>
    </w:p>
    <w:tbl>
      <w:tblPr>
        <w:tblStyle w:val="Table"/>
        <w:tblW w:type="pct" w:w="5000"/>
        <w:tblLook w:firstRow="1" w:lastRow="0" w:firstColumn="0" w:lastColumn="0" w:noHBand="0" w:noVBand="0" w:val="0020"/>
      </w:tblPr>
      <w:tblGrid>
        <w:gridCol w:w="957"/>
        <w:gridCol w:w="1218"/>
        <w:gridCol w:w="1653"/>
        <w:gridCol w:w="957"/>
        <w:gridCol w:w="1479"/>
        <w:gridCol w:w="1653"/>
      </w:tblGrid>
      <w:tr>
        <w:trPr>
          <w:tblHeader w:val="true"/>
        </w:trPr>
        <w:tc>
          <w:tcPr/>
          <w:p>
            <w:pPr>
              <w:pStyle w:val="Compact"/>
              <w:jc w:val="left"/>
            </w:pPr>
            <w:r>
              <w:t xml:space="preserve">Data Type</w:t>
            </w:r>
          </w:p>
        </w:tc>
        <w:tc>
          <w:tcPr/>
          <w:p>
            <w:pPr>
              <w:pStyle w:val="Compact"/>
              <w:jc w:val="left"/>
            </w:pPr>
            <w:r>
              <w:t xml:space="preserve">Primary Source</w:t>
            </w:r>
          </w:p>
        </w:tc>
        <w:tc>
          <w:tcPr/>
          <w:p>
            <w:pPr>
              <w:pStyle w:val="Compact"/>
              <w:jc w:val="left"/>
            </w:pPr>
            <w:r>
              <w:t xml:space="preserve">Refresh Frequency</w:t>
            </w:r>
          </w:p>
        </w:tc>
        <w:tc>
          <w:tcPr/>
          <w:p>
            <w:pPr>
              <w:pStyle w:val="Compact"/>
              <w:jc w:val="left"/>
            </w:pPr>
            <w:r>
              <w:t xml:space="preserve">Cache TTL</w:t>
            </w:r>
          </w:p>
        </w:tc>
        <w:tc>
          <w:tcPr/>
          <w:p>
            <w:pPr>
              <w:pStyle w:val="Compact"/>
              <w:jc w:val="left"/>
            </w:pPr>
            <w:r>
              <w:t xml:space="preserve">Fallback Source</w:t>
            </w:r>
          </w:p>
        </w:tc>
        <w:tc>
          <w:tcPr/>
          <w:p>
            <w:pPr>
              <w:pStyle w:val="Compact"/>
              <w:jc w:val="left"/>
            </w:pPr>
            <w:r>
              <w:t xml:space="preserve">Data Versioning</w:t>
            </w:r>
          </w:p>
        </w:tc>
      </w:tr>
      <w:tr>
        <w:tc>
          <w:tcPr/>
          <w:p>
            <w:pPr>
              <w:pStyle w:val="Compact"/>
              <w:jc w:val="left"/>
            </w:pPr>
            <w:r>
              <w:t xml:space="preserve">Grid emission factors (CO2, CH4, N2O)</w:t>
            </w:r>
          </w:p>
        </w:tc>
        <w:tc>
          <w:tcPr/>
          <w:p>
            <w:pPr>
              <w:pStyle w:val="Compact"/>
              <w:jc w:val="left"/>
            </w:pPr>
            <w:r>
              <w:t xml:space="preserve">EPA eGRID</w:t>
            </w:r>
          </w:p>
        </w:tc>
        <w:tc>
          <w:tcPr/>
          <w:p>
            <w:pPr>
              <w:pStyle w:val="Compact"/>
              <w:jc w:val="left"/>
            </w:pPr>
            <w:r>
              <w:t xml:space="preserve">Annual (Q1 release)</w:t>
            </w:r>
          </w:p>
        </w:tc>
        <w:tc>
          <w:tcPr/>
          <w:p>
            <w:pPr>
              <w:pStyle w:val="Compact"/>
              <w:jc w:val="left"/>
            </w:pPr>
            <w:r>
              <w:t xml:space="preserve">1 year (31,536,000s)</w:t>
            </w:r>
          </w:p>
        </w:tc>
        <w:tc>
          <w:tcPr/>
          <w:p>
            <w:pPr>
              <w:pStyle w:val="Compact"/>
              <w:jc w:val="left"/>
            </w:pPr>
            <w:r>
              <w:t xml:space="preserve">Previous year eGRID</w:t>
            </w:r>
          </w:p>
        </w:tc>
        <w:tc>
          <w:tcPr/>
          <w:p>
            <w:pPr>
              <w:pStyle w:val="Compact"/>
              <w:jc w:val="left"/>
            </w:pPr>
            <w:r>
              <w:rPr>
                <w:rStyle w:val="VerbatimChar"/>
              </w:rPr>
              <w:t xml:space="preserve">egrid-{YYYY}</w:t>
            </w:r>
          </w:p>
        </w:tc>
      </w:tr>
      <w:tr>
        <w:tc>
          <w:tcPr/>
          <w:p>
            <w:pPr>
              <w:pStyle w:val="Compact"/>
              <w:jc w:val="left"/>
            </w:pPr>
            <w:r>
              <w:t xml:space="preserve">GWP values (refrigerants)</w:t>
            </w:r>
          </w:p>
        </w:tc>
        <w:tc>
          <w:tcPr/>
          <w:p>
            <w:pPr>
              <w:pStyle w:val="Compact"/>
              <w:jc w:val="left"/>
            </w:pPr>
            <w:r>
              <w:t xml:space="preserve">IPCC AR6</w:t>
            </w:r>
          </w:p>
        </w:tc>
        <w:tc>
          <w:tcPr/>
          <w:p>
            <w:pPr>
              <w:pStyle w:val="Compact"/>
              <w:jc w:val="left"/>
            </w:pPr>
            <w:r>
              <w:t xml:space="preserve">Every 5-7 years</w:t>
            </w:r>
          </w:p>
        </w:tc>
        <w:tc>
          <w:tcPr/>
          <w:p>
            <w:pPr>
              <w:pStyle w:val="Compact"/>
              <w:jc w:val="left"/>
            </w:pPr>
            <w:r>
              <w:t xml:space="preserve">Permanent (no expiry)</w:t>
            </w:r>
          </w:p>
        </w:tc>
        <w:tc>
          <w:tcPr/>
          <w:p>
            <w:pPr>
              <w:pStyle w:val="Compact"/>
              <w:jc w:val="left"/>
            </w:pPr>
            <w:r>
              <w:t xml:space="preserve">IPCC AR5</w:t>
            </w:r>
          </w:p>
        </w:tc>
        <w:tc>
          <w:tcPr/>
          <w:p>
            <w:pPr>
              <w:pStyle w:val="Compact"/>
              <w:jc w:val="left"/>
            </w:pPr>
            <w:r>
              <w:rPr>
                <w:rStyle w:val="VerbatimChar"/>
              </w:rPr>
              <w:t xml:space="preserve">ipcc-ar6-v1</w:t>
            </w:r>
          </w:p>
        </w:tc>
      </w:tr>
      <w:tr>
        <w:tc>
          <w:tcPr/>
          <w:p>
            <w:pPr>
              <w:pStyle w:val="Compact"/>
              <w:jc w:val="left"/>
            </w:pPr>
            <w:r>
              <w:t xml:space="preserve">EPD embodied carbon data</w:t>
            </w:r>
          </w:p>
        </w:tc>
        <w:tc>
          <w:tcPr/>
          <w:p>
            <w:pPr>
              <w:pStyle w:val="Compact"/>
              <w:jc w:val="left"/>
            </w:pPr>
            <w:r>
              <w:t xml:space="preserve">EC3 Database</w:t>
            </w:r>
          </w:p>
        </w:tc>
        <w:tc>
          <w:tcPr/>
          <w:p>
            <w:pPr>
              <w:pStyle w:val="Compact"/>
              <w:jc w:val="left"/>
            </w:pPr>
            <w:r>
              <w:t xml:space="preserve">Real-time</w:t>
            </w:r>
          </w:p>
        </w:tc>
        <w:tc>
          <w:tcPr/>
          <w:p>
            <w:pPr>
              <w:pStyle w:val="Compact"/>
              <w:jc w:val="left"/>
            </w:pPr>
            <w:r>
              <w:t xml:space="preserve">24 hours (86,400s)</w:t>
            </w:r>
          </w:p>
        </w:tc>
        <w:tc>
          <w:tcPr/>
          <w:p>
            <w:pPr>
              <w:pStyle w:val="Compact"/>
              <w:jc w:val="left"/>
            </w:pPr>
            <w:r>
              <w:t xml:space="preserve">EC3 weekly export</w:t>
            </w:r>
          </w:p>
        </w:tc>
        <w:tc>
          <w:tcPr/>
          <w:p>
            <w:pPr>
              <w:pStyle w:val="Compact"/>
              <w:jc w:val="left"/>
            </w:pPr>
            <w:r>
              <w:rPr>
                <w:rStyle w:val="VerbatimChar"/>
              </w:rPr>
              <w:t xml:space="preserve">ec3-{YYYY-MM-DD}</w:t>
            </w:r>
          </w:p>
        </w:tc>
      </w:tr>
      <w:tr>
        <w:tc>
          <w:tcPr/>
          <w:p>
            <w:pPr>
              <w:pStyle w:val="Compact"/>
              <w:jc w:val="left"/>
            </w:pPr>
            <w:r>
              <w:t xml:space="preserve">Material health data (HPDs)</w:t>
            </w:r>
          </w:p>
        </w:tc>
        <w:tc>
          <w:tcPr/>
          <w:p>
            <w:pPr>
              <w:pStyle w:val="Compact"/>
              <w:jc w:val="left"/>
            </w:pPr>
            <w:r>
              <w:t xml:space="preserve">HPD Repository</w:t>
            </w:r>
          </w:p>
        </w:tc>
        <w:tc>
          <w:tcPr/>
          <w:p>
            <w:pPr>
              <w:pStyle w:val="Compact"/>
              <w:jc w:val="left"/>
            </w:pPr>
            <w:r>
              <w:t xml:space="preserve">Weekly batch</w:t>
            </w:r>
          </w:p>
        </w:tc>
        <w:tc>
          <w:tcPr/>
          <w:p>
            <w:pPr>
              <w:pStyle w:val="Compact"/>
              <w:jc w:val="left"/>
            </w:pPr>
            <w:r>
              <w:t xml:space="preserve">7 days (604,800s)</w:t>
            </w:r>
          </w:p>
        </w:tc>
        <w:tc>
          <w:tcPr/>
          <w:p>
            <w:pPr>
              <w:pStyle w:val="Compact"/>
              <w:jc w:val="left"/>
            </w:pPr>
            <w:r>
              <w:t xml:space="preserve">HPD quarterly export</w:t>
            </w:r>
          </w:p>
        </w:tc>
        <w:tc>
          <w:tcPr/>
          <w:p>
            <w:pPr>
              <w:pStyle w:val="Compact"/>
              <w:jc w:val="left"/>
            </w:pPr>
            <w:r>
              <w:rPr>
                <w:rStyle w:val="VerbatimChar"/>
              </w:rPr>
              <w:t xml:space="preserve">hpd-{YYYY-WW}</w:t>
            </w:r>
          </w:p>
        </w:tc>
      </w:tr>
      <w:tr>
        <w:tc>
          <w:tcPr/>
          <w:p>
            <w:pPr>
              <w:pStyle w:val="Compact"/>
              <w:jc w:val="left"/>
            </w:pPr>
            <w:r>
              <w:t xml:space="preserve">Weather / climate normals</w:t>
            </w:r>
          </w:p>
        </w:tc>
        <w:tc>
          <w:tcPr/>
          <w:p>
            <w:pPr>
              <w:pStyle w:val="Compact"/>
              <w:jc w:val="left"/>
            </w:pPr>
            <w:r>
              <w:t xml:space="preserve">NOAA Climate</w:t>
            </w:r>
          </w:p>
        </w:tc>
        <w:tc>
          <w:tcPr/>
          <w:p>
            <w:pPr>
              <w:pStyle w:val="Compact"/>
              <w:jc w:val="left"/>
            </w:pPr>
            <w:r>
              <w:t xml:space="preserve">Daily</w:t>
            </w:r>
          </w:p>
        </w:tc>
        <w:tc>
          <w:tcPr/>
          <w:p>
            <w:pPr>
              <w:pStyle w:val="Compact"/>
              <w:jc w:val="left"/>
            </w:pPr>
            <w:r>
              <w:t xml:space="preserve">1 hour (3,600s)</w:t>
            </w:r>
          </w:p>
        </w:tc>
        <w:tc>
          <w:tcPr/>
          <w:p>
            <w:pPr>
              <w:pStyle w:val="Compact"/>
              <w:jc w:val="left"/>
            </w:pPr>
            <w:r>
              <w:t xml:space="preserve">Climate normals (static)</w:t>
            </w:r>
          </w:p>
        </w:tc>
        <w:tc>
          <w:tcPr/>
          <w:p>
            <w:pPr>
              <w:pStyle w:val="Compact"/>
              <w:jc w:val="left"/>
            </w:pPr>
            <w:r>
              <w:rPr>
                <w:rStyle w:val="VerbatimChar"/>
              </w:rPr>
              <w:t xml:space="preserve">noaa-{YYYYMMDD-HH}</w:t>
            </w:r>
          </w:p>
        </w:tc>
      </w:tr>
      <w:tr>
        <w:tc>
          <w:tcPr/>
          <w:p>
            <w:pPr>
              <w:pStyle w:val="Compact"/>
              <w:jc w:val="left"/>
            </w:pPr>
            <w:r>
              <w:t xml:space="preserve">Rainfall depth-frequency</w:t>
            </w:r>
          </w:p>
        </w:tc>
        <w:tc>
          <w:tcPr/>
          <w:p>
            <w:pPr>
              <w:pStyle w:val="Compact"/>
              <w:jc w:val="left"/>
            </w:pPr>
            <w:r>
              <w:t xml:space="preserve">NOAA Atlas 14</w:t>
            </w:r>
          </w:p>
        </w:tc>
        <w:tc>
          <w:tcPr/>
          <w:p>
            <w:pPr>
              <w:pStyle w:val="Compact"/>
              <w:jc w:val="left"/>
            </w:pPr>
            <w:r>
              <w:t xml:space="preserve">Annual</w:t>
            </w:r>
          </w:p>
        </w:tc>
        <w:tc>
          <w:tcPr/>
          <w:p>
            <w:pPr>
              <w:pStyle w:val="Compact"/>
              <w:jc w:val="left"/>
            </w:pPr>
            <w:r>
              <w:t xml:space="preserve">1 year</w:t>
            </w:r>
          </w:p>
        </w:tc>
        <w:tc>
          <w:tcPr/>
          <w:p>
            <w:pPr>
              <w:pStyle w:val="Compact"/>
              <w:jc w:val="left"/>
            </w:pPr>
            <w:r>
              <w:t xml:space="preserve">Previous Atlas</w:t>
            </w:r>
          </w:p>
        </w:tc>
        <w:tc>
          <w:tcPr/>
          <w:p>
            <w:pPr>
              <w:pStyle w:val="Compact"/>
              <w:jc w:val="left"/>
            </w:pPr>
            <w:r>
              <w:rPr>
                <w:rStyle w:val="VerbatimChar"/>
              </w:rPr>
              <w:t xml:space="preserve">atlas14-v3</w:t>
            </w:r>
          </w:p>
        </w:tc>
      </w:tr>
      <w:tr>
        <w:tc>
          <w:tcPr/>
          <w:p>
            <w:pPr>
              <w:pStyle w:val="Compact"/>
              <w:jc w:val="left"/>
            </w:pPr>
            <w:r>
              <w:t xml:space="preserve">Solar resource data</w:t>
            </w:r>
          </w:p>
        </w:tc>
        <w:tc>
          <w:tcPr/>
          <w:p>
            <w:pPr>
              <w:pStyle w:val="Compact"/>
              <w:jc w:val="left"/>
            </w:pPr>
            <w:r>
              <w:t xml:space="preserve">NREL PVWatts</w:t>
            </w:r>
          </w:p>
        </w:tc>
        <w:tc>
          <w:tcPr/>
          <w:p>
            <w:pPr>
              <w:pStyle w:val="Compact"/>
              <w:jc w:val="left"/>
            </w:pPr>
            <w:r>
              <w:t xml:space="preserve">Monthly</w:t>
            </w:r>
          </w:p>
        </w:tc>
        <w:tc>
          <w:tcPr/>
          <w:p>
            <w:pPr>
              <w:pStyle w:val="Compact"/>
              <w:jc w:val="left"/>
            </w:pPr>
            <w:r>
              <w:t xml:space="preserve">30 days (2,592,000s)</w:t>
            </w:r>
          </w:p>
        </w:tc>
        <w:tc>
          <w:tcPr/>
          <w:p>
            <w:pPr>
              <w:pStyle w:val="Compact"/>
              <w:jc w:val="left"/>
            </w:pPr>
            <w:r>
              <w:t xml:space="preserve">NSRDB static</w:t>
            </w:r>
          </w:p>
        </w:tc>
        <w:tc>
          <w:tcPr/>
          <w:p>
            <w:pPr>
              <w:pStyle w:val="Compact"/>
              <w:jc w:val="left"/>
            </w:pPr>
            <w:r>
              <w:rPr>
                <w:rStyle w:val="VerbatimChar"/>
              </w:rPr>
              <w:t xml:space="preserve">pvwatts-v8</w:t>
            </w:r>
          </w:p>
        </w:tc>
      </w:tr>
      <w:tr>
        <w:tc>
          <w:tcPr/>
          <w:p>
            <w:pPr>
              <w:pStyle w:val="Compact"/>
              <w:jc w:val="left"/>
            </w:pPr>
            <w:r>
              <w:t xml:space="preserve">Air quality index</w:t>
            </w:r>
          </w:p>
        </w:tc>
        <w:tc>
          <w:tcPr/>
          <w:p>
            <w:pPr>
              <w:pStyle w:val="Compact"/>
              <w:jc w:val="left"/>
            </w:pPr>
            <w:r>
              <w:t xml:space="preserve">EPA AirNow</w:t>
            </w:r>
          </w:p>
        </w:tc>
        <w:tc>
          <w:tcPr/>
          <w:p>
            <w:pPr>
              <w:pStyle w:val="Compact"/>
              <w:jc w:val="left"/>
            </w:pPr>
            <w:r>
              <w:t xml:space="preserve">Hourly</w:t>
            </w:r>
          </w:p>
        </w:tc>
        <w:tc>
          <w:tcPr/>
          <w:p>
            <w:pPr>
              <w:pStyle w:val="Compact"/>
              <w:jc w:val="left"/>
            </w:pPr>
            <w:r>
              <w:t xml:space="preserve">1 hour</w:t>
            </w:r>
          </w:p>
        </w:tc>
        <w:tc>
          <w:tcPr/>
          <w:p>
            <w:pPr>
              <w:pStyle w:val="Compact"/>
              <w:jc w:val="left"/>
            </w:pPr>
            <w:r>
              <w:t xml:space="preserve">Static AQI zones</w:t>
            </w:r>
          </w:p>
        </w:tc>
        <w:tc>
          <w:tcPr/>
          <w:p>
            <w:pPr>
              <w:pStyle w:val="Compact"/>
              <w:jc w:val="left"/>
            </w:pPr>
            <w:r>
              <w:rPr>
                <w:rStyle w:val="VerbatimChar"/>
              </w:rPr>
              <w:t xml:space="preserve">aqi-{YYYYMMDD-HH}</w:t>
            </w:r>
          </w:p>
        </w:tc>
      </w:tr>
      <w:tr>
        <w:tc>
          <w:tcPr/>
          <w:p>
            <w:pPr>
              <w:pStyle w:val="Compact"/>
              <w:jc w:val="left"/>
            </w:pPr>
            <w:r>
              <w:t xml:space="preserve">Flood zone maps</w:t>
            </w:r>
          </w:p>
        </w:tc>
        <w:tc>
          <w:tcPr/>
          <w:p>
            <w:pPr>
              <w:pStyle w:val="Compact"/>
              <w:jc w:val="left"/>
            </w:pPr>
            <w:r>
              <w:t xml:space="preserve">FEMA NFHL</w:t>
            </w:r>
          </w:p>
        </w:tc>
        <w:tc>
          <w:tcPr/>
          <w:p>
            <w:pPr>
              <w:pStyle w:val="Compact"/>
              <w:jc w:val="left"/>
            </w:pPr>
            <w:r>
              <w:t xml:space="preserve">Annual</w:t>
            </w:r>
          </w:p>
        </w:tc>
        <w:tc>
          <w:tcPr/>
          <w:p>
            <w:pPr>
              <w:pStyle w:val="Compact"/>
              <w:jc w:val="left"/>
            </w:pPr>
            <w:r>
              <w:t xml:space="preserve">6 months (15,552,000s)</w:t>
            </w:r>
          </w:p>
        </w:tc>
        <w:tc>
          <w:tcPr/>
          <w:p>
            <w:pPr>
              <w:pStyle w:val="Compact"/>
              <w:jc w:val="left"/>
            </w:pPr>
            <w:r>
              <w:t xml:space="preserve">FIRM panel archive</w:t>
            </w:r>
          </w:p>
        </w:tc>
        <w:tc>
          <w:tcPr/>
          <w:p>
            <w:pPr>
              <w:pStyle w:val="Compact"/>
              <w:jc w:val="left"/>
            </w:pPr>
            <w:r>
              <w:rPr>
                <w:rStyle w:val="VerbatimChar"/>
              </w:rPr>
              <w:t xml:space="preserve">nfhl-{YYYY}</w:t>
            </w:r>
          </w:p>
        </w:tc>
      </w:tr>
      <w:tr>
        <w:tc>
          <w:tcPr/>
          <w:p>
            <w:pPr>
              <w:pStyle w:val="Compact"/>
              <w:jc w:val="left"/>
            </w:pPr>
            <w:r>
              <w:t xml:space="preserve">Demographic data</w:t>
            </w:r>
          </w:p>
        </w:tc>
        <w:tc>
          <w:tcPr/>
          <w:p>
            <w:pPr>
              <w:pStyle w:val="Compact"/>
              <w:jc w:val="left"/>
            </w:pPr>
            <w:r>
              <w:t xml:space="preserve">US Census ACS</w:t>
            </w:r>
          </w:p>
        </w:tc>
        <w:tc>
          <w:tcPr/>
          <w:p>
            <w:pPr>
              <w:pStyle w:val="Compact"/>
              <w:jc w:val="left"/>
            </w:pPr>
            <w:r>
              <w:t xml:space="preserve">Annual</w:t>
            </w:r>
          </w:p>
        </w:tc>
        <w:tc>
          <w:tcPr/>
          <w:p>
            <w:pPr>
              <w:pStyle w:val="Compact"/>
              <w:jc w:val="left"/>
            </w:pPr>
            <w:r>
              <w:t xml:space="preserve">1 year</w:t>
            </w:r>
          </w:p>
        </w:tc>
        <w:tc>
          <w:tcPr/>
          <w:p>
            <w:pPr>
              <w:pStyle w:val="Compact"/>
              <w:jc w:val="left"/>
            </w:pPr>
            <w:r>
              <w:t xml:space="preserve">Decennial Census</w:t>
            </w:r>
          </w:p>
        </w:tc>
        <w:tc>
          <w:tcPr/>
          <w:p>
            <w:pPr>
              <w:pStyle w:val="Compact"/>
              <w:jc w:val="left"/>
            </w:pPr>
            <w:r>
              <w:rPr>
                <w:rStyle w:val="VerbatimChar"/>
              </w:rPr>
              <w:t xml:space="preserve">acs-5year-{YYYY}</w:t>
            </w:r>
          </w:p>
        </w:tc>
      </w:tr>
      <w:tr>
        <w:tc>
          <w:tcPr/>
          <w:p>
            <w:pPr>
              <w:pStyle w:val="Compact"/>
              <w:jc w:val="left"/>
            </w:pPr>
            <w:r>
              <w:t xml:space="preserve">Product efficiency ratings</w:t>
            </w:r>
          </w:p>
        </w:tc>
        <w:tc>
          <w:tcPr/>
          <w:p>
            <w:pPr>
              <w:pStyle w:val="Compact"/>
              <w:jc w:val="left"/>
            </w:pPr>
            <w:r>
              <w:t xml:space="preserve">ENERGY STAR</w:t>
            </w:r>
          </w:p>
        </w:tc>
        <w:tc>
          <w:tcPr/>
          <w:p>
            <w:pPr>
              <w:pStyle w:val="Compact"/>
              <w:jc w:val="left"/>
            </w:pPr>
            <w:r>
              <w:t xml:space="preserve">Quarterly</w:t>
            </w:r>
          </w:p>
        </w:tc>
        <w:tc>
          <w:tcPr/>
          <w:p>
            <w:pPr>
              <w:pStyle w:val="Compact"/>
              <w:jc w:val="left"/>
            </w:pPr>
            <w:r>
              <w:t xml:space="preserve">90 days (7,776,000s)</w:t>
            </w:r>
          </w:p>
        </w:tc>
        <w:tc>
          <w:tcPr/>
          <w:p>
            <w:pPr>
              <w:pStyle w:val="Compact"/>
              <w:jc w:val="left"/>
            </w:pPr>
            <w:r>
              <w:t xml:space="preserve">Previous quarter</w:t>
            </w:r>
          </w:p>
        </w:tc>
        <w:tc>
          <w:tcPr/>
          <w:p>
            <w:pPr>
              <w:pStyle w:val="Compact"/>
              <w:jc w:val="left"/>
            </w:pPr>
            <w:r>
              <w:rPr>
                <w:rStyle w:val="VerbatimChar"/>
              </w:rPr>
              <w:t xml:space="preserve">es-{YYYY-Q}</w:t>
            </w:r>
          </w:p>
        </w:tc>
      </w:tr>
      <w:tr>
        <w:tc>
          <w:tcPr/>
          <w:p>
            <w:pPr>
              <w:pStyle w:val="Compact"/>
              <w:jc w:val="left"/>
            </w:pPr>
            <w:r>
              <w:t xml:space="preserve">Low-emitting certifications</w:t>
            </w:r>
          </w:p>
        </w:tc>
        <w:tc>
          <w:tcPr/>
          <w:p>
            <w:pPr>
              <w:pStyle w:val="Compact"/>
              <w:jc w:val="left"/>
            </w:pPr>
            <w:r>
              <w:t xml:space="preserve">GREENGUARD</w:t>
            </w:r>
          </w:p>
        </w:tc>
        <w:tc>
          <w:tcPr/>
          <w:p>
            <w:pPr>
              <w:pStyle w:val="Compact"/>
              <w:jc w:val="left"/>
            </w:pPr>
            <w:r>
              <w:t xml:space="preserve">Weekly</w:t>
            </w:r>
          </w:p>
        </w:tc>
        <w:tc>
          <w:tcPr/>
          <w:p>
            <w:pPr>
              <w:pStyle w:val="Compact"/>
              <w:jc w:val="left"/>
            </w:pPr>
            <w:r>
              <w:t xml:space="preserve">7 days</w:t>
            </w:r>
          </w:p>
        </w:tc>
        <w:tc>
          <w:tcPr/>
          <w:p>
            <w:pPr>
              <w:pStyle w:val="Compact"/>
              <w:jc w:val="left"/>
            </w:pPr>
            <w:r>
              <w:t xml:space="preserve">Previous week</w:t>
            </w:r>
          </w:p>
        </w:tc>
        <w:tc>
          <w:tcPr/>
          <w:p>
            <w:pPr>
              <w:pStyle w:val="Compact"/>
              <w:jc w:val="left"/>
            </w:pPr>
            <w:r>
              <w:rPr>
                <w:rStyle w:val="VerbatimChar"/>
              </w:rPr>
              <w:t xml:space="preserve">gg-{YYYY-WW}</w:t>
            </w:r>
          </w:p>
        </w:tc>
      </w:tr>
      <w:tr>
        <w:tc>
          <w:tcPr/>
          <w:p>
            <w:pPr>
              <w:pStyle w:val="Compact"/>
              <w:jc w:val="left"/>
            </w:pPr>
            <w:r>
              <w:t xml:space="preserve">Flooring certifications</w:t>
            </w:r>
          </w:p>
        </w:tc>
        <w:tc>
          <w:tcPr/>
          <w:p>
            <w:pPr>
              <w:pStyle w:val="Compact"/>
              <w:jc w:val="left"/>
            </w:pPr>
            <w:r>
              <w:t xml:space="preserve">FloorScore</w:t>
            </w:r>
          </w:p>
        </w:tc>
        <w:tc>
          <w:tcPr/>
          <w:p>
            <w:pPr>
              <w:pStyle w:val="Compact"/>
              <w:jc w:val="left"/>
            </w:pPr>
            <w:r>
              <w:t xml:space="preserve">Weekly</w:t>
            </w:r>
          </w:p>
        </w:tc>
        <w:tc>
          <w:tcPr/>
          <w:p>
            <w:pPr>
              <w:pStyle w:val="Compact"/>
              <w:jc w:val="left"/>
            </w:pPr>
            <w:r>
              <w:t xml:space="preserve">7 days</w:t>
            </w:r>
          </w:p>
        </w:tc>
        <w:tc>
          <w:tcPr/>
          <w:p>
            <w:pPr>
              <w:pStyle w:val="Compact"/>
              <w:jc w:val="left"/>
            </w:pPr>
            <w:r>
              <w:t xml:space="preserve">Previous week</w:t>
            </w:r>
          </w:p>
        </w:tc>
        <w:tc>
          <w:tcPr/>
          <w:p>
            <w:pPr>
              <w:pStyle w:val="Compact"/>
              <w:jc w:val="left"/>
            </w:pPr>
            <w:r>
              <w:rPr>
                <w:rStyle w:val="VerbatimChar"/>
              </w:rPr>
              <w:t xml:space="preserve">fs-{YYYY-WW}</w:t>
            </w:r>
          </w:p>
        </w:tc>
      </w:tr>
      <w:tr>
        <w:tc>
          <w:tcPr/>
          <w:p>
            <w:pPr>
              <w:pStyle w:val="Compact"/>
              <w:jc w:val="left"/>
            </w:pPr>
            <w:r>
              <w:t xml:space="preserve">REC / carbon offsets</w:t>
            </w:r>
          </w:p>
        </w:tc>
        <w:tc>
          <w:tcPr/>
          <w:p>
            <w:pPr>
              <w:pStyle w:val="Compact"/>
              <w:jc w:val="left"/>
            </w:pPr>
            <w:r>
              <w:t xml:space="preserve">Green-e</w:t>
            </w:r>
          </w:p>
        </w:tc>
        <w:tc>
          <w:tcPr/>
          <w:p>
            <w:pPr>
              <w:pStyle w:val="Compact"/>
              <w:jc w:val="left"/>
            </w:pPr>
            <w:r>
              <w:t xml:space="preserve">Real-time</w:t>
            </w:r>
          </w:p>
        </w:tc>
        <w:tc>
          <w:tcPr/>
          <w:p>
            <w:pPr>
              <w:pStyle w:val="Compact"/>
              <w:jc w:val="left"/>
            </w:pPr>
            <w:r>
              <w:t xml:space="preserve">24 hours</w:t>
            </w:r>
          </w:p>
        </w:tc>
        <w:tc>
          <w:tcPr/>
          <w:p>
            <w:pPr>
              <w:pStyle w:val="Compact"/>
              <w:jc w:val="left"/>
            </w:pPr>
            <w:r>
              <w:t xml:space="preserve">Quarterly registry</w:t>
            </w:r>
          </w:p>
        </w:tc>
        <w:tc>
          <w:tcPr/>
          <w:p>
            <w:pPr>
              <w:pStyle w:val="Compact"/>
              <w:jc w:val="left"/>
            </w:pPr>
            <w:r>
              <w:rPr>
                <w:rStyle w:val="VerbatimChar"/>
              </w:rPr>
              <w:t xml:space="preserve">greene-{YYYYMMDD}</w:t>
            </w:r>
          </w:p>
        </w:tc>
      </w:tr>
      <w:tr>
        <w:tc>
          <w:tcPr/>
          <w:p>
            <w:pPr>
              <w:pStyle w:val="Compact"/>
              <w:jc w:val="left"/>
            </w:pPr>
            <w:r>
              <w:t xml:space="preserve">Walk / transit scores</w:t>
            </w:r>
          </w:p>
        </w:tc>
        <w:tc>
          <w:tcPr/>
          <w:p>
            <w:pPr>
              <w:pStyle w:val="Compact"/>
              <w:jc w:val="left"/>
            </w:pPr>
            <w:r>
              <w:t xml:space="preserve">Walk Score</w:t>
            </w:r>
          </w:p>
        </w:tc>
        <w:tc>
          <w:tcPr/>
          <w:p>
            <w:pPr>
              <w:pStyle w:val="Compact"/>
              <w:jc w:val="left"/>
            </w:pPr>
            <w:r>
              <w:t xml:space="preserve">Monthly</w:t>
            </w:r>
          </w:p>
        </w:tc>
        <w:tc>
          <w:tcPr/>
          <w:p>
            <w:pPr>
              <w:pStyle w:val="Compact"/>
              <w:jc w:val="left"/>
            </w:pPr>
            <w:r>
              <w:t xml:space="preserve">30 days</w:t>
            </w:r>
          </w:p>
        </w:tc>
        <w:tc>
          <w:tcPr/>
          <w:p>
            <w:pPr>
              <w:pStyle w:val="Compact"/>
              <w:jc w:val="left"/>
            </w:pPr>
            <w:r>
              <w:t xml:space="preserve">Cached scores</w:t>
            </w:r>
          </w:p>
        </w:tc>
        <w:tc>
          <w:tcPr/>
          <w:p>
            <w:pPr>
              <w:pStyle w:val="Compact"/>
              <w:jc w:val="left"/>
            </w:pPr>
            <w:r>
              <w:rPr>
                <w:rStyle w:val="VerbatimChar"/>
              </w:rPr>
              <w:t xml:space="preserve">ws-{YYYY-MM}</w:t>
            </w:r>
          </w:p>
        </w:tc>
      </w:tr>
      <w:tr>
        <w:tc>
          <w:tcPr/>
          <w:p>
            <w:pPr>
              <w:pStyle w:val="Compact"/>
              <w:jc w:val="left"/>
            </w:pPr>
            <w:r>
              <w:t xml:space="preserve">Soil survey data</w:t>
            </w:r>
          </w:p>
        </w:tc>
        <w:tc>
          <w:tcPr/>
          <w:p>
            <w:pPr>
              <w:pStyle w:val="Compact"/>
              <w:jc w:val="left"/>
            </w:pPr>
            <w:r>
              <w:t xml:space="preserve">USDA NRCS</w:t>
            </w:r>
          </w:p>
        </w:tc>
        <w:tc>
          <w:tcPr/>
          <w:p>
            <w:pPr>
              <w:pStyle w:val="Compact"/>
              <w:jc w:val="left"/>
            </w:pPr>
            <w:r>
              <w:t xml:space="preserve">Annual</w:t>
            </w:r>
          </w:p>
        </w:tc>
        <w:tc>
          <w:tcPr/>
          <w:p>
            <w:pPr>
              <w:pStyle w:val="Compact"/>
              <w:jc w:val="left"/>
            </w:pPr>
            <w:r>
              <w:t xml:space="preserve">1 year</w:t>
            </w:r>
          </w:p>
        </w:tc>
        <w:tc>
          <w:tcPr/>
          <w:p>
            <w:pPr>
              <w:pStyle w:val="Compact"/>
              <w:jc w:val="left"/>
            </w:pPr>
            <w:r>
              <w:t xml:space="preserve">SSURGO static</w:t>
            </w:r>
          </w:p>
        </w:tc>
        <w:tc>
          <w:tcPr/>
          <w:p>
            <w:pPr>
              <w:pStyle w:val="Compact"/>
              <w:jc w:val="left"/>
            </w:pPr>
            <w:r>
              <w:rPr>
                <w:rStyle w:val="VerbatimChar"/>
              </w:rPr>
              <w:t xml:space="preserve">ssurgo-{YYYY}</w:t>
            </w:r>
          </w:p>
        </w:tc>
      </w:tr>
      <w:tr>
        <w:tc>
          <w:tcPr/>
          <w:p>
            <w:pPr>
              <w:pStyle w:val="Compact"/>
              <w:jc w:val="left"/>
            </w:pPr>
            <w:r>
              <w:t xml:space="preserve">Wetland / habitat data</w:t>
            </w:r>
          </w:p>
        </w:tc>
        <w:tc>
          <w:tcPr/>
          <w:p>
            <w:pPr>
              <w:pStyle w:val="Compact"/>
              <w:jc w:val="left"/>
            </w:pPr>
            <w:r>
              <w:t xml:space="preserve">USFWS NWI</w:t>
            </w:r>
          </w:p>
        </w:tc>
        <w:tc>
          <w:tcPr/>
          <w:p>
            <w:pPr>
              <w:pStyle w:val="Compact"/>
              <w:jc w:val="left"/>
            </w:pPr>
            <w:r>
              <w:t xml:space="preserve">Quarterly</w:t>
            </w:r>
          </w:p>
        </w:tc>
        <w:tc>
          <w:tcPr/>
          <w:p>
            <w:pPr>
              <w:pStyle w:val="Compact"/>
              <w:jc w:val="left"/>
            </w:pPr>
            <w:r>
              <w:t xml:space="preserve">90 days</w:t>
            </w:r>
          </w:p>
        </w:tc>
        <w:tc>
          <w:tcPr/>
          <w:p>
            <w:pPr>
              <w:pStyle w:val="Compact"/>
              <w:jc w:val="left"/>
            </w:pPr>
            <w:r>
              <w:t xml:space="preserve">Previous quarter</w:t>
            </w:r>
          </w:p>
        </w:tc>
        <w:tc>
          <w:tcPr/>
          <w:p>
            <w:pPr>
              <w:pStyle w:val="Compact"/>
              <w:jc w:val="left"/>
            </w:pPr>
            <w:r>
              <w:rPr>
                <w:rStyle w:val="VerbatimChar"/>
              </w:rPr>
              <w:t xml:space="preserve">nwi-{YYYY-Q}</w:t>
            </w:r>
          </w:p>
        </w:tc>
      </w:tr>
      <w:tr>
        <w:tc>
          <w:tcPr/>
          <w:p>
            <w:pPr>
              <w:pStyle w:val="Compact"/>
              <w:jc w:val="left"/>
            </w:pPr>
            <w:r>
              <w:t xml:space="preserve">Brownfield sites</w:t>
            </w:r>
          </w:p>
        </w:tc>
        <w:tc>
          <w:tcPr/>
          <w:p>
            <w:pPr>
              <w:pStyle w:val="Compact"/>
              <w:jc w:val="left"/>
            </w:pPr>
            <w:r>
              <w:t xml:space="preserve">EPA</w:t>
            </w:r>
          </w:p>
        </w:tc>
        <w:tc>
          <w:tcPr/>
          <w:p>
            <w:pPr>
              <w:pStyle w:val="Compact"/>
              <w:jc w:val="left"/>
            </w:pPr>
            <w:r>
              <w:t xml:space="preserve">Annual</w:t>
            </w:r>
          </w:p>
        </w:tc>
        <w:tc>
          <w:tcPr/>
          <w:p>
            <w:pPr>
              <w:pStyle w:val="Compact"/>
              <w:jc w:val="left"/>
            </w:pPr>
            <w:r>
              <w:t xml:space="preserve">1 year</w:t>
            </w:r>
          </w:p>
        </w:tc>
        <w:tc>
          <w:tcPr/>
          <w:p>
            <w:pPr>
              <w:pStyle w:val="Compact"/>
              <w:jc w:val="left"/>
            </w:pPr>
            <w:r>
              <w:t xml:space="preserve">Previous year</w:t>
            </w:r>
          </w:p>
        </w:tc>
        <w:tc>
          <w:tcPr/>
          <w:p>
            <w:pPr>
              <w:pStyle w:val="Compact"/>
              <w:jc w:val="left"/>
            </w:pPr>
            <w:r>
              <w:rPr>
                <w:rStyle w:val="VerbatimChar"/>
              </w:rPr>
              <w:t xml:space="preserve">bf-{YYYY}</w:t>
            </w:r>
          </w:p>
        </w:tc>
      </w:tr>
      <w:tr>
        <w:tc>
          <w:tcPr/>
          <w:p>
            <w:pPr>
              <w:pStyle w:val="Compact"/>
              <w:jc w:val="left"/>
            </w:pPr>
            <w:r>
              <w:t xml:space="preserve">EJ screening metrics</w:t>
            </w:r>
          </w:p>
        </w:tc>
        <w:tc>
          <w:tcPr/>
          <w:p>
            <w:pPr>
              <w:pStyle w:val="Compact"/>
              <w:jc w:val="left"/>
            </w:pPr>
            <w:r>
              <w:t xml:space="preserve">EPA EJScreen</w:t>
            </w:r>
          </w:p>
        </w:tc>
        <w:tc>
          <w:tcPr/>
          <w:p>
            <w:pPr>
              <w:pStyle w:val="Compact"/>
              <w:jc w:val="left"/>
            </w:pPr>
            <w:r>
              <w:t xml:space="preserve">Annual</w:t>
            </w:r>
          </w:p>
        </w:tc>
        <w:tc>
          <w:tcPr/>
          <w:p>
            <w:pPr>
              <w:pStyle w:val="Compact"/>
              <w:jc w:val="left"/>
            </w:pPr>
            <w:r>
              <w:t xml:space="preserve">1 year</w:t>
            </w:r>
          </w:p>
        </w:tc>
        <w:tc>
          <w:tcPr/>
          <w:p>
            <w:pPr>
              <w:pStyle w:val="Compact"/>
              <w:jc w:val="left"/>
            </w:pPr>
            <w:r>
              <w:t xml:space="preserve">Previous year</w:t>
            </w:r>
          </w:p>
        </w:tc>
        <w:tc>
          <w:tcPr/>
          <w:p>
            <w:pPr>
              <w:pStyle w:val="Compact"/>
              <w:jc w:val="left"/>
            </w:pPr>
            <w:r>
              <w:rPr>
                <w:rStyle w:val="VerbatimChar"/>
              </w:rPr>
              <w:t xml:space="preserve">ejs-{YYYY}</w:t>
            </w:r>
          </w:p>
        </w:tc>
      </w:tr>
      <w:tr>
        <w:tc>
          <w:tcPr/>
          <w:p>
            <w:pPr>
              <w:pStyle w:val="Compact"/>
              <w:jc w:val="left"/>
            </w:pPr>
            <w:r>
              <w:t xml:space="preserve">Transit schedules</w:t>
            </w:r>
          </w:p>
        </w:tc>
        <w:tc>
          <w:tcPr/>
          <w:p>
            <w:pPr>
              <w:pStyle w:val="Compact"/>
              <w:jc w:val="left"/>
            </w:pPr>
            <w:r>
              <w:t xml:space="preserve">GTFS</w:t>
            </w:r>
          </w:p>
        </w:tc>
        <w:tc>
          <w:tcPr/>
          <w:p>
            <w:pPr>
              <w:pStyle w:val="Compact"/>
              <w:jc w:val="left"/>
            </w:pPr>
            <w:r>
              <w:t xml:space="preserve">Daily</w:t>
            </w:r>
          </w:p>
        </w:tc>
        <w:tc>
          <w:tcPr/>
          <w:p>
            <w:pPr>
              <w:pStyle w:val="Compact"/>
              <w:jc w:val="left"/>
            </w:pPr>
            <w:r>
              <w:t xml:space="preserve">24 hours</w:t>
            </w:r>
          </w:p>
        </w:tc>
        <w:tc>
          <w:tcPr/>
          <w:p>
            <w:pPr>
              <w:pStyle w:val="Compact"/>
              <w:jc w:val="left"/>
            </w:pPr>
            <w:r>
              <w:t xml:space="preserve">Static GTFS</w:t>
            </w:r>
          </w:p>
        </w:tc>
        <w:tc>
          <w:tcPr/>
          <w:p>
            <w:pPr>
              <w:pStyle w:val="Compact"/>
              <w:jc w:val="left"/>
            </w:pPr>
            <w:r>
              <w:rPr>
                <w:rStyle w:val="VerbatimChar"/>
              </w:rPr>
              <w:t xml:space="preserve">gtfs-{YYYYMMDD}</w:t>
            </w:r>
          </w:p>
        </w:tc>
      </w:tr>
      <w:tr>
        <w:tc>
          <w:tcPr/>
          <w:p>
            <w:pPr>
              <w:pStyle w:val="Compact"/>
              <w:jc w:val="left"/>
            </w:pPr>
            <w:r>
              <w:t xml:space="preserve">Utility interval data</w:t>
            </w:r>
          </w:p>
        </w:tc>
        <w:tc>
          <w:tcPr/>
          <w:p>
            <w:pPr>
              <w:pStyle w:val="Compact"/>
              <w:jc w:val="left"/>
            </w:pPr>
            <w:r>
              <w:t xml:space="preserve">Green Button</w:t>
            </w:r>
          </w:p>
        </w:tc>
        <w:tc>
          <w:tcPr/>
          <w:p>
            <w:pPr>
              <w:pStyle w:val="Compact"/>
              <w:jc w:val="left"/>
            </w:pPr>
            <w:r>
              <w:t xml:space="preserve">Real-time</w:t>
            </w:r>
          </w:p>
        </w:tc>
        <w:tc>
          <w:tcPr/>
          <w:p>
            <w:pPr>
              <w:pStyle w:val="Compact"/>
              <w:jc w:val="left"/>
            </w:pPr>
            <w:r>
              <w:t xml:space="preserve">15 minutes</w:t>
            </w:r>
          </w:p>
        </w:tc>
        <w:tc>
          <w:tcPr/>
          <w:p>
            <w:pPr>
              <w:pStyle w:val="Compact"/>
              <w:jc w:val="left"/>
            </w:pPr>
            <w:r>
              <w:t xml:space="preserve">Aggregated monthly</w:t>
            </w:r>
          </w:p>
        </w:tc>
        <w:tc>
          <w:tcPr/>
          <w:p>
            <w:pPr>
              <w:pStyle w:val="Compact"/>
              <w:jc w:val="left"/>
            </w:pPr>
            <w:r>
              <w:rPr>
                <w:rStyle w:val="VerbatimChar"/>
              </w:rPr>
              <w:t xml:space="preserve">gb-{YYYYMMDDHHMM}</w:t>
            </w:r>
          </w:p>
        </w:tc>
      </w:tr>
      <w:tr>
        <w:tc>
          <w:tcPr/>
          <w:p>
            <w:pPr>
              <w:pStyle w:val="Compact"/>
              <w:jc w:val="left"/>
            </w:pPr>
            <w:r>
              <w:t xml:space="preserve">IAQ sensor readings</w:t>
            </w:r>
          </w:p>
        </w:tc>
        <w:tc>
          <w:tcPr/>
          <w:p>
            <w:pPr>
              <w:pStyle w:val="Compact"/>
              <w:jc w:val="left"/>
            </w:pPr>
            <w:r>
              <w:t xml:space="preserve">Awair / Kaiterra</w:t>
            </w:r>
          </w:p>
        </w:tc>
        <w:tc>
          <w:tcPr/>
          <w:p>
            <w:pPr>
              <w:pStyle w:val="Compact"/>
              <w:jc w:val="left"/>
            </w:pPr>
            <w:r>
              <w:t xml:space="preserve">Real-time</w:t>
            </w:r>
          </w:p>
        </w:tc>
        <w:tc>
          <w:tcPr/>
          <w:p>
            <w:pPr>
              <w:pStyle w:val="Compact"/>
              <w:jc w:val="left"/>
            </w:pPr>
            <w:r>
              <w:t xml:space="preserve">5 minutes</w:t>
            </w:r>
          </w:p>
        </w:tc>
        <w:tc>
          <w:tcPr/>
          <w:p>
            <w:pPr>
              <w:pStyle w:val="Compact"/>
              <w:jc w:val="left"/>
            </w:pPr>
            <w:r>
              <w:t xml:space="preserve">Last known value</w:t>
            </w:r>
          </w:p>
        </w:tc>
        <w:tc>
          <w:tcPr/>
          <w:p>
            <w:pPr>
              <w:pStyle w:val="Compact"/>
              <w:jc w:val="left"/>
            </w:pPr>
            <w:r>
              <w:rPr>
                <w:rStyle w:val="VerbatimChar"/>
              </w:rPr>
              <w:t xml:space="preserve">iaq-{YYYYMMDDHHMM}</w:t>
            </w:r>
          </w:p>
        </w:tc>
      </w:tr>
      <w:tr>
        <w:tc>
          <w:tcPr/>
          <w:p>
            <w:pPr>
              <w:pStyle w:val="Compact"/>
              <w:jc w:val="left"/>
            </w:pPr>
            <w:r>
              <w:t xml:space="preserve">Water meter readings</w:t>
            </w:r>
          </w:p>
        </w:tc>
        <w:tc>
          <w:tcPr/>
          <w:p>
            <w:pPr>
              <w:pStyle w:val="Compact"/>
              <w:jc w:val="left"/>
            </w:pPr>
            <w:r>
              <w:t xml:space="preserve">Various</w:t>
            </w:r>
          </w:p>
        </w:tc>
        <w:tc>
          <w:tcPr/>
          <w:p>
            <w:pPr>
              <w:pStyle w:val="Compact"/>
              <w:jc w:val="left"/>
            </w:pPr>
            <w:r>
              <w:t xml:space="preserve">Real-time</w:t>
            </w:r>
          </w:p>
        </w:tc>
        <w:tc>
          <w:tcPr/>
          <w:p>
            <w:pPr>
              <w:pStyle w:val="Compact"/>
              <w:jc w:val="left"/>
            </w:pPr>
            <w:r>
              <w:t xml:space="preserve">15 minutes</w:t>
            </w:r>
          </w:p>
        </w:tc>
        <w:tc>
          <w:tcPr/>
          <w:p>
            <w:pPr>
              <w:pStyle w:val="Compact"/>
              <w:jc w:val="left"/>
            </w:pPr>
            <w:r>
              <w:t xml:space="preserve">Last known value</w:t>
            </w:r>
          </w:p>
        </w:tc>
        <w:tc>
          <w:tcPr/>
          <w:p>
            <w:pPr>
              <w:pStyle w:val="Compact"/>
              <w:jc w:val="left"/>
            </w:pPr>
            <w:r>
              <w:rPr>
                <w:rStyle w:val="VerbatimChar"/>
              </w:rPr>
              <w:t xml:space="preserve">wm-{YYYYMMDDHHMM}</w:t>
            </w:r>
          </w:p>
        </w:tc>
      </w:tr>
      <w:tr>
        <w:tc>
          <w:tcPr/>
          <w:p>
            <w:pPr>
              <w:pStyle w:val="Compact"/>
              <w:jc w:val="left"/>
            </w:pPr>
            <w:r>
              <w:t xml:space="preserve">Demand response events</w:t>
            </w:r>
          </w:p>
        </w:tc>
        <w:tc>
          <w:tcPr/>
          <w:p>
            <w:pPr>
              <w:pStyle w:val="Compact"/>
              <w:jc w:val="left"/>
            </w:pPr>
            <w:r>
              <w:t xml:space="preserve">OpenADR</w:t>
            </w:r>
          </w:p>
        </w:tc>
        <w:tc>
          <w:tcPr/>
          <w:p>
            <w:pPr>
              <w:pStyle w:val="Compact"/>
              <w:jc w:val="left"/>
            </w:pPr>
            <w:r>
              <w:t xml:space="preserve">Event-driven</w:t>
            </w:r>
          </w:p>
        </w:tc>
        <w:tc>
          <w:tcPr/>
          <w:p>
            <w:pPr>
              <w:pStyle w:val="Compact"/>
              <w:jc w:val="left"/>
            </w:pPr>
            <w:r>
              <w:t xml:space="preserve">Duration of event</w:t>
            </w:r>
          </w:p>
        </w:tc>
        <w:tc>
          <w:tcPr/>
          <w:p>
            <w:pPr>
              <w:pStyle w:val="Compact"/>
              <w:jc w:val="left"/>
            </w:pPr>
            <w:r>
              <w:t xml:space="preserve">None (event-driven)</w:t>
            </w:r>
          </w:p>
        </w:tc>
        <w:tc>
          <w:tcPr/>
          <w:p>
            <w:pPr>
              <w:pStyle w:val="Compact"/>
              <w:jc w:val="left"/>
            </w:pPr>
            <w:r>
              <w:rPr>
                <w:rStyle w:val="VerbatimChar"/>
              </w:rPr>
              <w:t xml:space="preserve">adr-{event_id}</w:t>
            </w:r>
          </w:p>
        </w:tc>
      </w:tr>
      <w:tr>
        <w:tc>
          <w:tcPr/>
          <w:p>
            <w:pPr>
              <w:pStyle w:val="Compact"/>
              <w:jc w:val="left"/>
            </w:pPr>
            <w:r>
              <w:t xml:space="preserve">BIM model elements</w:t>
            </w:r>
          </w:p>
        </w:tc>
        <w:tc>
          <w:tcPr/>
          <w:p>
            <w:pPr>
              <w:pStyle w:val="Compact"/>
              <w:jc w:val="left"/>
            </w:pPr>
            <w:r>
              <w:t xml:space="preserve">Autodesk Forge</w:t>
            </w:r>
          </w:p>
        </w:tc>
        <w:tc>
          <w:tcPr/>
          <w:p>
            <w:pPr>
              <w:pStyle w:val="Compact"/>
              <w:jc w:val="left"/>
            </w:pPr>
            <w:r>
              <w:t xml:space="preserve">Per-project</w:t>
            </w:r>
          </w:p>
        </w:tc>
        <w:tc>
          <w:tcPr/>
          <w:p>
            <w:pPr>
              <w:pStyle w:val="Compact"/>
              <w:jc w:val="left"/>
            </w:pPr>
            <w:r>
              <w:t xml:space="preserve">7 days</w:t>
            </w:r>
          </w:p>
        </w:tc>
        <w:tc>
          <w:tcPr/>
          <w:p>
            <w:pPr>
              <w:pStyle w:val="Compact"/>
              <w:jc w:val="left"/>
            </w:pPr>
            <w:r>
              <w:t xml:space="preserve">Cached model export</w:t>
            </w:r>
          </w:p>
        </w:tc>
        <w:tc>
          <w:tcPr/>
          <w:p>
            <w:pPr>
              <w:pStyle w:val="Compact"/>
              <w:jc w:val="left"/>
            </w:pPr>
            <w:r>
              <w:rPr>
                <w:rStyle w:val="VerbatimChar"/>
              </w:rPr>
              <w:t xml:space="preserve">bim-{project_id}</w:t>
            </w:r>
          </w:p>
        </w:tc>
      </w:tr>
      <w:tr>
        <w:tc>
          <w:tcPr/>
          <w:p>
            <w:pPr>
              <w:pStyle w:val="Compact"/>
              <w:jc w:val="left"/>
            </w:pPr>
            <w:r>
              <w:t xml:space="preserve">Energy model outputs</w:t>
            </w:r>
          </w:p>
        </w:tc>
        <w:tc>
          <w:tcPr/>
          <w:p>
            <w:pPr>
              <w:pStyle w:val="Compact"/>
              <w:jc w:val="left"/>
            </w:pPr>
            <w:r>
              <w:t xml:space="preserve">EnergyPlus</w:t>
            </w:r>
          </w:p>
        </w:tc>
        <w:tc>
          <w:tcPr/>
          <w:p>
            <w:pPr>
              <w:pStyle w:val="Compact"/>
              <w:jc w:val="left"/>
            </w:pPr>
            <w:r>
              <w:t xml:space="preserve">Per-simulation</w:t>
            </w:r>
          </w:p>
        </w:tc>
        <w:tc>
          <w:tcPr/>
          <w:p>
            <w:pPr>
              <w:pStyle w:val="Compact"/>
              <w:jc w:val="left"/>
            </w:pPr>
            <w:r>
              <w:t xml:space="preserve">7 days</w:t>
            </w:r>
          </w:p>
        </w:tc>
        <w:tc>
          <w:tcPr/>
          <w:p>
            <w:pPr>
              <w:pStyle w:val="Compact"/>
              <w:jc w:val="left"/>
            </w:pPr>
            <w:r>
              <w:t xml:space="preserve">Previous simulation</w:t>
            </w:r>
          </w:p>
        </w:tc>
        <w:tc>
          <w:tcPr/>
          <w:p>
            <w:pPr>
              <w:pStyle w:val="Compact"/>
              <w:jc w:val="left"/>
            </w:pPr>
            <w:r>
              <w:rPr>
                <w:rStyle w:val="VerbatimChar"/>
              </w:rPr>
              <w:t xml:space="preserve">eplus-{project_id}</w:t>
            </w:r>
          </w:p>
        </w:tc>
      </w:tr>
      <w:tr>
        <w:tc>
          <w:tcPr/>
          <w:p>
            <w:pPr>
              <w:pStyle w:val="Compact"/>
              <w:jc w:val="left"/>
            </w:pPr>
            <w:r>
              <w:t xml:space="preserve">Credential verification</w:t>
            </w:r>
          </w:p>
        </w:tc>
        <w:tc>
          <w:tcPr/>
          <w:p>
            <w:pPr>
              <w:pStyle w:val="Compact"/>
              <w:jc w:val="left"/>
            </w:pPr>
            <w:r>
              <w:t xml:space="preserve">GBCI</w:t>
            </w:r>
          </w:p>
        </w:tc>
        <w:tc>
          <w:tcPr/>
          <w:p>
            <w:pPr>
              <w:pStyle w:val="Compact"/>
              <w:jc w:val="left"/>
            </w:pPr>
            <w:r>
              <w:t xml:space="preserve">Weekly</w:t>
            </w:r>
          </w:p>
        </w:tc>
        <w:tc>
          <w:tcPr/>
          <w:p>
            <w:pPr>
              <w:pStyle w:val="Compact"/>
              <w:jc w:val="left"/>
            </w:pPr>
            <w:r>
              <w:t xml:space="preserve">7 days</w:t>
            </w:r>
          </w:p>
        </w:tc>
        <w:tc>
          <w:tcPr/>
          <w:p>
            <w:pPr>
              <w:pStyle w:val="Compact"/>
              <w:jc w:val="left"/>
            </w:pPr>
            <w:r>
              <w:t xml:space="preserve">Previous week</w:t>
            </w:r>
          </w:p>
        </w:tc>
        <w:tc>
          <w:tcPr/>
          <w:p>
            <w:pPr>
              <w:pStyle w:val="Compact"/>
              <w:jc w:val="left"/>
            </w:pPr>
            <w:r>
              <w:rPr>
                <w:rStyle w:val="VerbatimChar"/>
              </w:rPr>
              <w:t xml:space="preserve">gbci-{YYYY-WW}</w:t>
            </w:r>
          </w:p>
        </w:tc>
      </w:tr>
    </w:tbl>
    <w:p>
      <w:r>
        <w:pict>
          <v:rect style="width:0;height:1.5pt" o:hralign="center" o:hrstd="t" o:hr="t"/>
        </w:pict>
      </w:r>
    </w:p>
    <w:bookmarkEnd w:id="74"/>
    <w:bookmarkEnd w:id="75"/>
    <w:bookmarkStart w:id="92" w:name="section-6-hitl-workflow-design"/>
    <w:p>
      <w:pPr>
        <w:pStyle w:val="Heading2"/>
      </w:pPr>
      <w:r>
        <w:t xml:space="preserve">Section 6: HITL &amp; Workflow Design</w:t>
      </w:r>
    </w:p>
    <w:bookmarkStart w:id="80" w:name="hitl-architecture"/>
    <w:p>
      <w:pPr>
        <w:pStyle w:val="Heading3"/>
      </w:pPr>
      <w:r>
        <w:t xml:space="preserve">6.1 HITL Architecture</w:t>
      </w:r>
    </w:p>
    <w:p>
      <w:pPr>
        <w:pStyle w:val="FirstParagraph"/>
      </w:pPr>
      <w:r>
        <w:t xml:space="preserve">The Human-in-the-Loop (HITL) system ensures that all AI-generated credit documentation receives expert review before submission to USGBC. The architecture is built on Deer-Flow’s messaging channel infrastructure, extended with a custom React-based review dashboard for complex multi-document reviews.</w:t>
      </w:r>
    </w:p>
    <w:bookmarkStart w:id="76" w:name="messaging-channels"/>
    <w:p>
      <w:pPr>
        <w:pStyle w:val="Heading4"/>
      </w:pPr>
      <w:r>
        <w:t xml:space="preserve">6.1.1 Messaging Channels</w:t>
      </w:r>
    </w:p>
    <w:tbl>
      <w:tblPr>
        <w:tblStyle w:val="Table"/>
        <w:tblW w:type="pct" w:w="5000"/>
        <w:tblLook w:firstRow="1" w:lastRow="0" w:firstColumn="0" w:lastColumn="0" w:noHBand="0" w:noVBand="0" w:val="0020"/>
      </w:tblPr>
      <w:tblGrid>
        <w:gridCol w:w="976"/>
        <w:gridCol w:w="1084"/>
        <w:gridCol w:w="2061"/>
        <w:gridCol w:w="1952"/>
        <w:gridCol w:w="1844"/>
      </w:tblGrid>
      <w:tr>
        <w:trPr>
          <w:tblHeader w:val="true"/>
        </w:trPr>
        <w:tc>
          <w:tcPr/>
          <w:p>
            <w:pPr>
              <w:pStyle w:val="Compact"/>
              <w:jc w:val="left"/>
            </w:pPr>
            <w:r>
              <w:t xml:space="preserve">Channel</w:t>
            </w:r>
          </w:p>
        </w:tc>
        <w:tc>
          <w:tcPr/>
          <w:p>
            <w:pPr>
              <w:pStyle w:val="Compact"/>
              <w:jc w:val="left"/>
            </w:pPr>
            <w:r>
              <w:t xml:space="preserve">Use Case</w:t>
            </w:r>
          </w:p>
        </w:tc>
        <w:tc>
          <w:tcPr/>
          <w:p>
            <w:pPr>
              <w:pStyle w:val="Compact"/>
              <w:jc w:val="left"/>
            </w:pPr>
            <w:r>
              <w:t xml:space="preserve">Notification Type</w:t>
            </w:r>
          </w:p>
        </w:tc>
        <w:tc>
          <w:tcPr/>
          <w:p>
            <w:pPr>
              <w:pStyle w:val="Compact"/>
              <w:jc w:val="left"/>
            </w:pPr>
            <w:r>
              <w:t xml:space="preserve">Response Latency</w:t>
            </w:r>
          </w:p>
        </w:tc>
        <w:tc>
          <w:tcPr/>
          <w:p>
            <w:pPr>
              <w:pStyle w:val="Compact"/>
              <w:jc w:val="left"/>
            </w:pPr>
            <w:r>
              <w:t xml:space="preserve">Escalation Path</w:t>
            </w:r>
          </w:p>
        </w:tc>
      </w:tr>
      <w:tr>
        <w:tc>
          <w:tcPr/>
          <w:p>
            <w:pPr>
              <w:pStyle w:val="Compact"/>
              <w:jc w:val="left"/>
            </w:pPr>
            <w:r>
              <w:rPr>
                <w:bCs/>
                <w:b/>
              </w:rPr>
              <w:t xml:space="preserve">Slack</w:t>
            </w:r>
          </w:p>
        </w:tc>
        <w:tc>
          <w:tcPr/>
          <w:p>
            <w:pPr>
              <w:pStyle w:val="Compact"/>
              <w:jc w:val="left"/>
            </w:pPr>
            <w:r>
              <w:t xml:space="preserve">Primary channel for LEED consultants</w:t>
            </w:r>
          </w:p>
        </w:tc>
        <w:tc>
          <w:tcPr/>
          <w:p>
            <w:pPr>
              <w:pStyle w:val="Compact"/>
              <w:jc w:val="left"/>
            </w:pPr>
            <w:r>
              <w:t xml:space="preserve">Interactive blocks with Approve/Reject/Revise buttons</w:t>
            </w:r>
          </w:p>
        </w:tc>
        <w:tc>
          <w:tcPr/>
          <w:p>
            <w:pPr>
              <w:pStyle w:val="Compact"/>
              <w:jc w:val="left"/>
            </w:pPr>
            <w:r>
              <w:t xml:space="preserve">Real-time (WebSocket)</w:t>
            </w:r>
          </w:p>
        </w:tc>
        <w:tc>
          <w:tcPr/>
          <w:p>
            <w:pPr>
              <w:pStyle w:val="Compact"/>
              <w:jc w:val="left"/>
            </w:pPr>
            <w:r>
              <w:t xml:space="preserve">Auto-escalate to email after 50% SLA elapsed</w:t>
            </w:r>
          </w:p>
        </w:tc>
      </w:tr>
      <w:tr>
        <w:tc>
          <w:tcPr/>
          <w:p>
            <w:pPr>
              <w:pStyle w:val="Compact"/>
              <w:jc w:val="left"/>
            </w:pPr>
            <w:r>
              <w:rPr>
                <w:bCs/>
                <w:b/>
              </w:rPr>
              <w:t xml:space="preserve">Email</w:t>
            </w:r>
          </w:p>
        </w:tc>
        <w:tc>
          <w:tcPr/>
          <w:p>
            <w:pPr>
              <w:pStyle w:val="Compact"/>
              <w:jc w:val="left"/>
            </w:pPr>
            <w:r>
              <w:t xml:space="preserve">Secondary channel; formal approvals; external reviewers</w:t>
            </w:r>
          </w:p>
        </w:tc>
        <w:tc>
          <w:tcPr/>
          <w:p>
            <w:pPr>
              <w:pStyle w:val="Compact"/>
              <w:jc w:val="left"/>
            </w:pPr>
            <w:r>
              <w:t xml:space="preserve">HTML digest with review links</w:t>
            </w:r>
          </w:p>
        </w:tc>
        <w:tc>
          <w:tcPr/>
          <w:p>
            <w:pPr>
              <w:pStyle w:val="Compact"/>
              <w:jc w:val="left"/>
            </w:pPr>
            <w:r>
              <w:t xml:space="preserve">Near real-time (poll: 60s)</w:t>
            </w:r>
          </w:p>
        </w:tc>
        <w:tc>
          <w:tcPr/>
          <w:p>
            <w:pPr>
              <w:pStyle w:val="Compact"/>
              <w:jc w:val="left"/>
            </w:pPr>
            <w:r>
              <w:t xml:space="preserve">Auto-escalate to manager email after 90% SLA</w:t>
            </w:r>
          </w:p>
        </w:tc>
      </w:tr>
      <w:tr>
        <w:tc>
          <w:tcPr/>
          <w:p>
            <w:pPr>
              <w:pStyle w:val="Compact"/>
              <w:jc w:val="left"/>
            </w:pPr>
            <w:r>
              <w:rPr>
                <w:bCs/>
                <w:b/>
              </w:rPr>
              <w:t xml:space="preserve">Web UI</w:t>
            </w:r>
          </w:p>
        </w:tc>
        <w:tc>
          <w:tcPr/>
          <w:p>
            <w:pPr>
              <w:pStyle w:val="Compact"/>
              <w:jc w:val="left"/>
            </w:pPr>
            <w:r>
              <w:t xml:space="preserve">Complex multi-credit reviews; document preview; annotation</w:t>
            </w:r>
          </w:p>
        </w:tc>
        <w:tc>
          <w:tcPr/>
          <w:p>
            <w:pPr>
              <w:pStyle w:val="Compact"/>
              <w:jc w:val="left"/>
            </w:pPr>
            <w:r>
              <w:t xml:space="preserve">Full review dashboard</w:t>
            </w:r>
          </w:p>
        </w:tc>
        <w:tc>
          <w:tcPr/>
          <w:p>
            <w:pPr>
              <w:pStyle w:val="Compact"/>
              <w:jc w:val="left"/>
            </w:pPr>
            <w:r>
              <w:t xml:space="preserve">Real-time (SSE/WebSocket)</w:t>
            </w:r>
          </w:p>
        </w:tc>
        <w:tc>
          <w:tcPr/>
          <w:p>
            <w:pPr>
              <w:pStyle w:val="Compact"/>
              <w:jc w:val="left"/>
            </w:pPr>
            <w:r>
              <w:t xml:space="preserve">In-app alert + Slack ping</w:t>
            </w:r>
          </w:p>
        </w:tc>
      </w:tr>
      <w:tr>
        <w:tc>
          <w:tcPr/>
          <w:p>
            <w:pPr>
              <w:pStyle w:val="Compact"/>
              <w:jc w:val="left"/>
            </w:pPr>
            <w:r>
              <w:rPr>
                <w:bCs/>
                <w:b/>
              </w:rPr>
              <w:t xml:space="preserve">Telegram</w:t>
            </w:r>
          </w:p>
        </w:tc>
        <w:tc>
          <w:tcPr/>
          <w:p>
            <w:pPr>
              <w:pStyle w:val="Compact"/>
              <w:jc w:val="left"/>
            </w:pPr>
            <w:r>
              <w:t xml:space="preserve">Mobile notifications for urgent reviews</w:t>
            </w:r>
          </w:p>
        </w:tc>
        <w:tc>
          <w:tcPr/>
          <w:p>
            <w:pPr>
              <w:pStyle w:val="Compact"/>
              <w:jc w:val="left"/>
            </w:pPr>
            <w:r>
              <w:t xml:space="preserve">Inline keyboard buttons</w:t>
            </w:r>
          </w:p>
        </w:tc>
        <w:tc>
          <w:tcPr/>
          <w:p>
            <w:pPr>
              <w:pStyle w:val="Compact"/>
              <w:jc w:val="left"/>
            </w:pPr>
            <w:r>
              <w:t xml:space="preserve">Real-time</w:t>
            </w:r>
          </w:p>
        </w:tc>
        <w:tc>
          <w:tcPr/>
          <w:p>
            <w:pPr>
              <w:pStyle w:val="Compact"/>
              <w:jc w:val="left"/>
            </w:pPr>
            <w:r>
              <w:t xml:space="preserve">Escalate to SMS after 80% SLA</w:t>
            </w:r>
          </w:p>
        </w:tc>
      </w:tr>
      <w:tr>
        <w:tc>
          <w:tcPr/>
          <w:p>
            <w:pPr>
              <w:pStyle w:val="Compact"/>
              <w:jc w:val="left"/>
            </w:pPr>
            <w:r>
              <w:rPr>
                <w:bCs/>
                <w:b/>
              </w:rPr>
              <w:t xml:space="preserve">SMS</w:t>
            </w:r>
          </w:p>
        </w:tc>
        <w:tc>
          <w:tcPr/>
          <w:p>
            <w:pPr>
              <w:pStyle w:val="Compact"/>
              <w:jc w:val="left"/>
            </w:pPr>
            <w:r>
              <w:t xml:space="preserve">Break-glass escalation only</w:t>
            </w:r>
          </w:p>
        </w:tc>
        <w:tc>
          <w:tcPr/>
          <w:p>
            <w:pPr>
              <w:pStyle w:val="Compact"/>
              <w:jc w:val="left"/>
            </w:pPr>
            <w:r>
              <w:t xml:space="preserve">Text with review URL</w:t>
            </w:r>
          </w:p>
        </w:tc>
        <w:tc>
          <w:tcPr/>
          <w:p>
            <w:pPr>
              <w:pStyle w:val="Compact"/>
              <w:jc w:val="left"/>
            </w:pPr>
            <w:r>
              <w:t xml:space="preserve">Near real-time</w:t>
            </w:r>
          </w:p>
        </w:tc>
        <w:tc>
          <w:tcPr/>
          <w:p>
            <w:pPr>
              <w:pStyle w:val="Compact"/>
              <w:jc w:val="left"/>
            </w:pPr>
            <w:r>
              <w:t xml:space="preserve">None (final channel)</w:t>
            </w:r>
          </w:p>
        </w:tc>
      </w:tr>
    </w:tbl>
    <w:p>
      <w:pPr>
        <w:pStyle w:val="BodyText"/>
      </w:pPr>
      <w:r>
        <w:rPr>
          <w:bCs/>
          <w:b/>
        </w:rPr>
        <w:t xml:space="preserve">Channel Selection Logic:</w:t>
      </w:r>
    </w:p>
    <w:p>
      <w:pPr>
        <w:pStyle w:val="SourceCode"/>
      </w:pPr>
      <w:r>
        <w:rPr>
          <w:rStyle w:val="CommentTok"/>
        </w:rPr>
        <w:t xml:space="preserve"># /backend/hitl/channel_router.py</w:t>
      </w:r>
      <w:r>
        <w:br/>
      </w:r>
      <w:r>
        <w:br/>
      </w:r>
      <w:r>
        <w:rPr>
          <w:rStyle w:val="KeywordTok"/>
        </w:rPr>
        <w:t xml:space="preserve">def</w:t>
      </w:r>
      <w:r>
        <w:rPr>
          <w:rStyle w:val="NormalTok"/>
        </w:rPr>
        <w:t xml:space="preserve"> select_channel(reviewer: User, credit_code: </w:t>
      </w:r>
      <w:r>
        <w:rPr>
          <w:rStyle w:val="BuiltInTok"/>
        </w:rPr>
        <w:t xml:space="preserve">str</w:t>
      </w:r>
      <w:r>
        <w:rPr>
          <w:rStyle w:val="NormalTok"/>
        </w:rPr>
        <w:t xml:space="preserve">, </w:t>
      </w:r>
      <w:r>
        <w:br/>
      </w:r>
      <w:r>
        <w:rPr>
          <w:rStyle w:val="NormalTok"/>
        </w:rPr>
        <w:t xml:space="preserve">                   urgency: </w:t>
      </w:r>
      <w:r>
        <w:rPr>
          <w:rStyle w:val="BuiltInTok"/>
        </w:rPr>
        <w:t xml:space="preserve">str</w:t>
      </w:r>
      <w:r>
        <w:rPr>
          <w:rStyle w:val="NormalTok"/>
        </w:rPr>
        <w:t xml:space="preserve">, review_complexity: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channels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Primary: Slack for all internal LEED APs</w:t>
      </w:r>
      <w:r>
        <w:br/>
      </w:r>
      <w:r>
        <w:rPr>
          <w:rStyle w:val="NormalTok"/>
        </w:rPr>
        <w:t xml:space="preserve">    </w:t>
      </w:r>
      <w:r>
        <w:rPr>
          <w:rStyle w:val="ControlFlowTok"/>
        </w:rPr>
        <w:t xml:space="preserve">if</w:t>
      </w:r>
      <w:r>
        <w:rPr>
          <w:rStyle w:val="NormalTok"/>
        </w:rPr>
        <w:t xml:space="preserve"> reviewer.slack_id </w:t>
      </w:r>
      <w:r>
        <w:rPr>
          <w:rStyle w:val="KeywordTok"/>
        </w:rPr>
        <w:t xml:space="preserve">and</w:t>
      </w:r>
      <w:r>
        <w:rPr>
          <w:rStyle w:val="NormalTok"/>
        </w:rPr>
        <w:t xml:space="preserve"> reviewer.preferences.slack_enabled:</w:t>
      </w:r>
      <w:r>
        <w:br/>
      </w:r>
      <w:r>
        <w:rPr>
          <w:rStyle w:val="NormalTok"/>
        </w:rPr>
        <w:t xml:space="preserve">        channels.append(</w:t>
      </w:r>
      <w:r>
        <w:rPr>
          <w:rStyle w:val="StringTok"/>
        </w:rPr>
        <w:t xml:space="preserve">"slack"</w:t>
      </w:r>
      <w:r>
        <w:rPr>
          <w:rStyle w:val="NormalTok"/>
        </w:rPr>
        <w:t xml:space="preserve">)</w:t>
      </w:r>
      <w:r>
        <w:br/>
      </w:r>
      <w:r>
        <w:rPr>
          <w:rStyle w:val="NormalTok"/>
        </w:rPr>
        <w:t xml:space="preserve">    </w:t>
      </w:r>
      <w:r>
        <w:br/>
      </w:r>
      <w:r>
        <w:rPr>
          <w:rStyle w:val="NormalTok"/>
        </w:rPr>
        <w:t xml:space="preserve">    </w:t>
      </w:r>
      <w:r>
        <w:rPr>
          <w:rStyle w:val="CommentTok"/>
        </w:rPr>
        <w:t xml:space="preserve"># Email always included as fallback</w:t>
      </w:r>
      <w:r>
        <w:br/>
      </w:r>
      <w:r>
        <w:rPr>
          <w:rStyle w:val="NormalTok"/>
        </w:rPr>
        <w:t xml:space="preserve">    channels.append(</w:t>
      </w:r>
      <w:r>
        <w:rPr>
          <w:rStyle w:val="StringTok"/>
        </w:rPr>
        <w:t xml:space="preserve">"email"</w:t>
      </w:r>
      <w:r>
        <w:rPr>
          <w:rStyle w:val="NormalTok"/>
        </w:rPr>
        <w:t xml:space="preserve">)</w:t>
      </w:r>
      <w:r>
        <w:br/>
      </w:r>
      <w:r>
        <w:rPr>
          <w:rStyle w:val="NormalTok"/>
        </w:rPr>
        <w:t xml:space="preserve">    </w:t>
      </w:r>
      <w:r>
        <w:br/>
      </w:r>
      <w:r>
        <w:rPr>
          <w:rStyle w:val="NormalTok"/>
        </w:rPr>
        <w:t xml:space="preserve">    </w:t>
      </w:r>
      <w:r>
        <w:rPr>
          <w:rStyle w:val="CommentTok"/>
        </w:rPr>
        <w:t xml:space="preserve"># Web UI for complex reviews (&gt;3 documents or &gt;10 checklist items)</w:t>
      </w:r>
      <w:r>
        <w:br/>
      </w:r>
      <w:r>
        <w:rPr>
          <w:rStyle w:val="NormalTok"/>
        </w:rPr>
        <w:t xml:space="preserve">    </w:t>
      </w:r>
      <w:r>
        <w:rPr>
          <w:rStyle w:val="ControlFlowTok"/>
        </w:rPr>
        <w:t xml:space="preserve">if</w:t>
      </w:r>
      <w:r>
        <w:rPr>
          <w:rStyle w:val="NormalTok"/>
        </w:rPr>
        <w:t xml:space="preserve"> review_complexity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channels.insert(</w:t>
      </w:r>
      <w:r>
        <w:rPr>
          <w:rStyle w:val="DecValTok"/>
        </w:rPr>
        <w:t xml:space="preserve">0</w:t>
      </w:r>
      <w:r>
        <w:rPr>
          <w:rStyle w:val="NormalTok"/>
        </w:rPr>
        <w:t xml:space="preserve">, </w:t>
      </w:r>
      <w:r>
        <w:rPr>
          <w:rStyle w:val="StringTok"/>
        </w:rPr>
        <w:t xml:space="preserve">"web_ui"</w:t>
      </w:r>
      <w:r>
        <w:rPr>
          <w:rStyle w:val="NormalTok"/>
        </w:rPr>
        <w:t xml:space="preserve">)</w:t>
      </w:r>
      <w:r>
        <w:br/>
      </w:r>
      <w:r>
        <w:rPr>
          <w:rStyle w:val="NormalTok"/>
        </w:rPr>
        <w:t xml:space="preserve">    </w:t>
      </w:r>
      <w:r>
        <w:br/>
      </w:r>
      <w:r>
        <w:rPr>
          <w:rStyle w:val="NormalTok"/>
        </w:rPr>
        <w:t xml:space="preserve">    </w:t>
      </w:r>
      <w:r>
        <w:rPr>
          <w:rStyle w:val="CommentTok"/>
        </w:rPr>
        <w:t xml:space="preserve"># Telegram for mobile-first reviewers</w:t>
      </w:r>
      <w:r>
        <w:br/>
      </w:r>
      <w:r>
        <w:rPr>
          <w:rStyle w:val="NormalTok"/>
        </w:rPr>
        <w:t xml:space="preserve">    </w:t>
      </w:r>
      <w:r>
        <w:rPr>
          <w:rStyle w:val="ControlFlowTok"/>
        </w:rPr>
        <w:t xml:space="preserve">if</w:t>
      </w:r>
      <w:r>
        <w:rPr>
          <w:rStyle w:val="NormalTok"/>
        </w:rPr>
        <w:t xml:space="preserve"> reviewer.telegram_id </w:t>
      </w:r>
      <w:r>
        <w:rPr>
          <w:rStyle w:val="KeywordTok"/>
        </w:rPr>
        <w:t xml:space="preserve">and</w:t>
      </w:r>
      <w:r>
        <w:rPr>
          <w:rStyle w:val="NormalTok"/>
        </w:rPr>
        <w:t xml:space="preserve"> reviewer.preferences.telegram_enabled:</w:t>
      </w:r>
      <w:r>
        <w:br/>
      </w:r>
      <w:r>
        <w:rPr>
          <w:rStyle w:val="NormalTok"/>
        </w:rPr>
        <w:t xml:space="preserve">        channels.append(</w:t>
      </w:r>
      <w:r>
        <w:rPr>
          <w:rStyle w:val="StringTok"/>
        </w:rPr>
        <w:t xml:space="preserve">"telegram"</w:t>
      </w:r>
      <w:r>
        <w:rPr>
          <w:rStyle w:val="NormalTok"/>
        </w:rPr>
        <w:t xml:space="preserve">)</w:t>
      </w:r>
      <w:r>
        <w:br/>
      </w:r>
      <w:r>
        <w:rPr>
          <w:rStyle w:val="NormalTok"/>
        </w:rPr>
        <w:t xml:space="preserve">    </w:t>
      </w:r>
      <w:r>
        <w:br/>
      </w:r>
      <w:r>
        <w:rPr>
          <w:rStyle w:val="NormalTok"/>
        </w:rPr>
        <w:t xml:space="preserve">    </w:t>
      </w:r>
      <w:r>
        <w:rPr>
          <w:rStyle w:val="CommentTok"/>
        </w:rPr>
        <w:t xml:space="preserve"># SMS for urgent reviews only</w:t>
      </w:r>
      <w:r>
        <w:br/>
      </w:r>
      <w:r>
        <w:rPr>
          <w:rStyle w:val="NormalTok"/>
        </w:rPr>
        <w:t xml:space="preserve">    </w:t>
      </w:r>
      <w:r>
        <w:rPr>
          <w:rStyle w:val="ControlFlowTok"/>
        </w:rPr>
        <w:t xml:space="preserve">if</w:t>
      </w:r>
      <w:r>
        <w:rPr>
          <w:rStyle w:val="NormalTok"/>
        </w:rPr>
        <w:t xml:space="preserve"> urgency </w:t>
      </w:r>
      <w:r>
        <w:rPr>
          <w:rStyle w:val="OperatorTok"/>
        </w:rPr>
        <w:t xml:space="preserve">==</w:t>
      </w:r>
      <w:r>
        <w:rPr>
          <w:rStyle w:val="NormalTok"/>
        </w:rPr>
        <w:t xml:space="preserve"> </w:t>
      </w:r>
      <w:r>
        <w:rPr>
          <w:rStyle w:val="StringTok"/>
        </w:rPr>
        <w:t xml:space="preserve">"urgent"</w:t>
      </w:r>
      <w:r>
        <w:rPr>
          <w:rStyle w:val="NormalTok"/>
        </w:rPr>
        <w:t xml:space="preserve"> </w:t>
      </w:r>
      <w:r>
        <w:rPr>
          <w:rStyle w:val="KeywordTok"/>
        </w:rPr>
        <w:t xml:space="preserve">and</w:t>
      </w:r>
      <w:r>
        <w:rPr>
          <w:rStyle w:val="NormalTok"/>
        </w:rPr>
        <w:t xml:space="preserve"> reviewer.phone:</w:t>
      </w:r>
      <w:r>
        <w:br/>
      </w:r>
      <w:r>
        <w:rPr>
          <w:rStyle w:val="NormalTok"/>
        </w:rPr>
        <w:t xml:space="preserve">        channels.append(</w:t>
      </w:r>
      <w:r>
        <w:rPr>
          <w:rStyle w:val="StringTok"/>
        </w:rPr>
        <w:t xml:space="preserve">"sms"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channels</w:t>
      </w:r>
    </w:p>
    <w:bookmarkEnd w:id="76"/>
    <w:bookmarkStart w:id="77" w:name="sla-tracking-and-escalation"/>
    <w:p>
      <w:pPr>
        <w:pStyle w:val="Heading4"/>
      </w:pPr>
      <w:r>
        <w:t xml:space="preserve">6.1.2 SLA Tracking and Escalation</w:t>
      </w:r>
    </w:p>
    <w:p>
      <w:pPr>
        <w:pStyle w:val="FirstParagraph"/>
      </w:pPr>
      <w:r>
        <w:t xml:space="preserve">Each HITL review task carries a Service Level Agreement (SLA) based on credit complexity and business criticality.</w:t>
      </w:r>
    </w:p>
    <w:tbl>
      <w:tblPr>
        <w:tblStyle w:val="Table"/>
        <w:tblW w:type="pct" w:w="5000"/>
        <w:tblLook w:firstRow="1" w:lastRow="0" w:firstColumn="0" w:lastColumn="0" w:noHBand="0" w:noVBand="0" w:val="0020"/>
      </w:tblPr>
      <w:tblGrid>
        <w:gridCol w:w="1710"/>
        <w:gridCol w:w="900"/>
        <w:gridCol w:w="1350"/>
        <w:gridCol w:w="1980"/>
        <w:gridCol w:w="1980"/>
      </w:tblGrid>
      <w:tr>
        <w:trPr>
          <w:tblHeader w:val="true"/>
        </w:trPr>
        <w:tc>
          <w:tcPr/>
          <w:p>
            <w:pPr>
              <w:pStyle w:val="Compact"/>
              <w:jc w:val="left"/>
            </w:pPr>
            <w:r>
              <w:t xml:space="preserve">Credit Complexity</w:t>
            </w:r>
          </w:p>
        </w:tc>
        <w:tc>
          <w:tcPr/>
          <w:p>
            <w:pPr>
              <w:pStyle w:val="Compact"/>
              <w:jc w:val="left"/>
            </w:pPr>
            <w:r>
              <w:t xml:space="preserve">Base SLA</w:t>
            </w:r>
          </w:p>
        </w:tc>
        <w:tc>
          <w:tcPr/>
          <w:p>
            <w:pPr>
              <w:pStyle w:val="Compact"/>
              <w:jc w:val="left"/>
            </w:pPr>
            <w:r>
              <w:t xml:space="preserve">Reviewer Tier</w:t>
            </w:r>
          </w:p>
        </w:tc>
        <w:tc>
          <w:tcPr/>
          <w:p>
            <w:pPr>
              <w:pStyle w:val="Compact"/>
              <w:jc w:val="left"/>
            </w:pPr>
            <w:r>
              <w:t xml:space="preserve">Escalation at 50% SLA</w:t>
            </w:r>
          </w:p>
        </w:tc>
        <w:tc>
          <w:tcPr/>
          <w:p>
            <w:pPr>
              <w:pStyle w:val="Compact"/>
              <w:jc w:val="left"/>
            </w:pPr>
            <w:r>
              <w:t xml:space="preserve">Escalation at 90% SLA</w:t>
            </w:r>
          </w:p>
        </w:tc>
      </w:tr>
      <w:tr>
        <w:tc>
          <w:tcPr/>
          <w:p>
            <w:pPr>
              <w:pStyle w:val="Compact"/>
              <w:jc w:val="left"/>
            </w:pPr>
            <w:r>
              <w:t xml:space="preserve">Simple (1-2 docs, &lt;5 checklist items)</w:t>
            </w:r>
          </w:p>
        </w:tc>
        <w:tc>
          <w:tcPr/>
          <w:p>
            <w:pPr>
              <w:pStyle w:val="Compact"/>
              <w:jc w:val="left"/>
            </w:pPr>
            <w:r>
              <w:t xml:space="preserve">24 hours</w:t>
            </w:r>
          </w:p>
        </w:tc>
        <w:tc>
          <w:tcPr/>
          <w:p>
            <w:pPr>
              <w:pStyle w:val="Compact"/>
              <w:jc w:val="left"/>
            </w:pPr>
            <w:r>
              <w:t xml:space="preserve">Any LEED AP</w:t>
            </w:r>
          </w:p>
        </w:tc>
        <w:tc>
          <w:tcPr/>
          <w:p>
            <w:pPr>
              <w:pStyle w:val="Compact"/>
              <w:jc w:val="left"/>
            </w:pPr>
            <w:r>
              <w:t xml:space="preserve">Email reminder</w:t>
            </w:r>
          </w:p>
        </w:tc>
        <w:tc>
          <w:tcPr/>
          <w:p>
            <w:pPr>
              <w:pStyle w:val="Compact"/>
              <w:jc w:val="left"/>
            </w:pPr>
            <w:r>
              <w:t xml:space="preserve">Manager notification</w:t>
            </w:r>
          </w:p>
        </w:tc>
      </w:tr>
      <w:tr>
        <w:tc>
          <w:tcPr/>
          <w:p>
            <w:pPr>
              <w:pStyle w:val="Compact"/>
              <w:jc w:val="left"/>
            </w:pPr>
            <w:r>
              <w:t xml:space="preserve">Standard (3-5 docs, 5-10 checklist items)</w:t>
            </w:r>
          </w:p>
        </w:tc>
        <w:tc>
          <w:tcPr/>
          <w:p>
            <w:pPr>
              <w:pStyle w:val="Compact"/>
              <w:jc w:val="left"/>
            </w:pPr>
            <w:r>
              <w:t xml:space="preserve">48 hours</w:t>
            </w:r>
          </w:p>
        </w:tc>
        <w:tc>
          <w:tcPr/>
          <w:p>
            <w:pPr>
              <w:pStyle w:val="Compact"/>
              <w:jc w:val="left"/>
            </w:pPr>
            <w:r>
              <w:t xml:space="preserve">LEED AP with specialty</w:t>
            </w:r>
          </w:p>
        </w:tc>
        <w:tc>
          <w:tcPr/>
          <w:p>
            <w:pPr>
              <w:pStyle w:val="Compact"/>
              <w:jc w:val="left"/>
            </w:pPr>
            <w:r>
              <w:t xml:space="preserve">Slack DM + email</w:t>
            </w:r>
          </w:p>
        </w:tc>
        <w:tc>
          <w:tcPr/>
          <w:p>
            <w:pPr>
              <w:pStyle w:val="Compact"/>
              <w:jc w:val="left"/>
            </w:pPr>
            <w:r>
              <w:t xml:space="preserve">Manager + project lead</w:t>
            </w:r>
          </w:p>
        </w:tc>
      </w:tr>
      <w:tr>
        <w:tc>
          <w:tcPr/>
          <w:p>
            <w:pPr>
              <w:pStyle w:val="Compact"/>
              <w:jc w:val="left"/>
            </w:pPr>
            <w:r>
              <w:t xml:space="preserve">Complex (&gt;5 docs, &gt;10 checklist items, calculations)</w:t>
            </w:r>
          </w:p>
        </w:tc>
        <w:tc>
          <w:tcPr/>
          <w:p>
            <w:pPr>
              <w:pStyle w:val="Compact"/>
              <w:jc w:val="left"/>
            </w:pPr>
            <w:r>
              <w:t xml:space="preserve">72 hours</w:t>
            </w:r>
          </w:p>
        </w:tc>
        <w:tc>
          <w:tcPr/>
          <w:p>
            <w:pPr>
              <w:pStyle w:val="Compact"/>
              <w:jc w:val="left"/>
            </w:pPr>
            <w:r>
              <w:t xml:space="preserve">Senior LEED AP or PE</w:t>
            </w:r>
          </w:p>
        </w:tc>
        <w:tc>
          <w:tcPr/>
          <w:p>
            <w:pPr>
              <w:pStyle w:val="Compact"/>
              <w:jc w:val="left"/>
            </w:pPr>
            <w:r>
              <w:t xml:space="preserve">Slack + web UI alert</w:t>
            </w:r>
          </w:p>
        </w:tc>
        <w:tc>
          <w:tcPr/>
          <w:p>
            <w:pPr>
              <w:pStyle w:val="Compact"/>
              <w:jc w:val="left"/>
            </w:pPr>
            <w:r>
              <w:t xml:space="preserve">Director notification</w:t>
            </w:r>
          </w:p>
        </w:tc>
      </w:tr>
      <w:tr>
        <w:tc>
          <w:tcPr/>
          <w:p>
            <w:pPr>
              <w:pStyle w:val="Compact"/>
              <w:jc w:val="left"/>
            </w:pPr>
            <w:r>
              <w:t xml:space="preserve">Critical (carbon credits, legal exposure)</w:t>
            </w:r>
          </w:p>
        </w:tc>
        <w:tc>
          <w:tcPr/>
          <w:p>
            <w:pPr>
              <w:pStyle w:val="Compact"/>
              <w:jc w:val="left"/>
            </w:pPr>
            <w:r>
              <w:t xml:space="preserve">24 hours</w:t>
            </w:r>
          </w:p>
        </w:tc>
        <w:tc>
          <w:tcPr/>
          <w:p>
            <w:pPr>
              <w:pStyle w:val="Compact"/>
              <w:jc w:val="left"/>
            </w:pPr>
            <w:r>
              <w:t xml:space="preserve">Principal / Project Director</w:t>
            </w:r>
          </w:p>
        </w:tc>
        <w:tc>
          <w:tcPr/>
          <w:p>
            <w:pPr>
              <w:pStyle w:val="Compact"/>
              <w:jc w:val="left"/>
            </w:pPr>
            <w:r>
              <w:t xml:space="preserve">Immediate manager ping</w:t>
            </w:r>
          </w:p>
        </w:tc>
        <w:tc>
          <w:tcPr/>
          <w:p>
            <w:pPr>
              <w:pStyle w:val="Compact"/>
              <w:jc w:val="left"/>
            </w:pPr>
            <w:r>
              <w:t xml:space="preserve">Auto-reassign to backup</w:t>
            </w:r>
          </w:p>
        </w:tc>
      </w:tr>
    </w:tbl>
    <w:p>
      <w:pPr>
        <w:pStyle w:val="BodyText"/>
      </w:pPr>
      <w:r>
        <w:rPr>
          <w:bCs/>
          <w:b/>
        </w:rPr>
        <w:t xml:space="preserve">SLA Monitoring Implementation:</w:t>
      </w:r>
    </w:p>
    <w:p>
      <w:pPr>
        <w:pStyle w:val="SourceCode"/>
      </w:pPr>
      <w:r>
        <w:rPr>
          <w:rStyle w:val="CommentTok"/>
        </w:rPr>
        <w:t xml:space="preserve"># SLA tracking with automatic escalation</w:t>
      </w:r>
      <w:r>
        <w:br/>
      </w:r>
      <w:r>
        <w:br/>
      </w:r>
      <w:r>
        <w:rPr>
          <w:rStyle w:val="KeywordTok"/>
        </w:rPr>
        <w:t xml:space="preserve">class</w:t>
      </w:r>
      <w:r>
        <w:rPr>
          <w:rStyle w:val="NormalTok"/>
        </w:rPr>
        <w:t xml:space="preserve"> SLAMonitor: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redis: Redis, notification_service: NotificationService):</w:t>
      </w:r>
      <w:r>
        <w:br/>
      </w:r>
      <w:r>
        <w:rPr>
          <w:rStyle w:val="NormalTok"/>
        </w:rPr>
        <w:t xml:space="preserve">        </w:t>
      </w:r>
      <w:r>
        <w:rPr>
          <w:rStyle w:val="VariableTok"/>
        </w:rPr>
        <w:t xml:space="preserve">self</w:t>
      </w:r>
      <w:r>
        <w:rPr>
          <w:rStyle w:val="NormalTok"/>
        </w:rPr>
        <w:t xml:space="preserve">.redis </w:t>
      </w:r>
      <w:r>
        <w:rPr>
          <w:rStyle w:val="OperatorTok"/>
        </w:rPr>
        <w:t xml:space="preserve">=</w:t>
      </w:r>
      <w:r>
        <w:rPr>
          <w:rStyle w:val="NormalTok"/>
        </w:rPr>
        <w:t xml:space="preserve"> redis</w:t>
      </w:r>
      <w:r>
        <w:br/>
      </w:r>
      <w:r>
        <w:rPr>
          <w:rStyle w:val="NormalTok"/>
        </w:rPr>
        <w:t xml:space="preserve">        </w:t>
      </w:r>
      <w:r>
        <w:rPr>
          <w:rStyle w:val="VariableTok"/>
        </w:rPr>
        <w:t xml:space="preserve">self</w:t>
      </w:r>
      <w:r>
        <w:rPr>
          <w:rStyle w:val="NormalTok"/>
        </w:rPr>
        <w:t xml:space="preserve">.notifications </w:t>
      </w:r>
      <w:r>
        <w:rPr>
          <w:rStyle w:val="OperatorTok"/>
        </w:rPr>
        <w:t xml:space="preserve">=</w:t>
      </w:r>
      <w:r>
        <w:rPr>
          <w:rStyle w:val="NormalTok"/>
        </w:rPr>
        <w:t xml:space="preserve"> notification_service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track_task(</w:t>
      </w:r>
      <w:r>
        <w:rPr>
          <w:rStyle w:val="VariableTok"/>
        </w:rPr>
        <w:t xml:space="preserve">self</w:t>
      </w:r>
      <w:r>
        <w:rPr>
          <w:rStyle w:val="NormalTok"/>
        </w:rPr>
        <w:t xml:space="preserve">, task_id: </w:t>
      </w:r>
      <w:r>
        <w:rPr>
          <w:rStyle w:val="BuiltInTok"/>
        </w:rPr>
        <w:t xml:space="preserve">str</w:t>
      </w:r>
      <w:r>
        <w:rPr>
          <w:rStyle w:val="NormalTok"/>
        </w:rPr>
        <w:t xml:space="preserve">, reviewer_id: </w:t>
      </w:r>
      <w:r>
        <w:rPr>
          <w:rStyle w:val="BuiltInTok"/>
        </w:rPr>
        <w:t xml:space="preserve">str</w:t>
      </w:r>
      <w:r>
        <w:rPr>
          <w:rStyle w:val="NormalTok"/>
        </w:rPr>
        <w:t xml:space="preserve">, </w:t>
      </w:r>
      <w:r>
        <w:br/>
      </w:r>
      <w:r>
        <w:rPr>
          <w:rStyle w:val="NormalTok"/>
        </w:rPr>
        <w:t xml:space="preserve">                         sla_hours: </w:t>
      </w:r>
      <w:r>
        <w:rPr>
          <w:rStyle w:val="BuiltInTok"/>
        </w:rPr>
        <w:t xml:space="preserve">int</w:t>
      </w:r>
      <w:r>
        <w:rPr>
          <w:rStyle w:val="NormalTok"/>
        </w:rPr>
        <w:t xml:space="preserve">, credit_code: </w:t>
      </w:r>
      <w:r>
        <w:rPr>
          <w:rStyle w:val="BuiltInTok"/>
        </w:rPr>
        <w:t xml:space="preserve">str</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f"hitl:sla:</w:t>
      </w:r>
      <w:r>
        <w:rPr>
          <w:rStyle w:val="SpecialCharTok"/>
        </w:rPr>
        <w:t xml:space="preserve">{</w:t>
      </w:r>
      <w:r>
        <w:rPr>
          <w:rStyle w:val="NormalTok"/>
        </w:rPr>
        <w:t xml:space="preserve">task_id</w:t>
      </w:r>
      <w:r>
        <w:rPr>
          <w:rStyle w:val="SpecialCharTok"/>
        </w:rPr>
        <w:t xml:space="preserve">}</w:t>
      </w:r>
      <w:r>
        <w:rPr>
          <w:rStyle w:val="SpecialStringTok"/>
        </w:rPr>
        <w:t xml:space="preserve">"</w:t>
      </w:r>
      <w:r>
        <w:br/>
      </w:r>
      <w:r>
        <w:rPr>
          <w:rStyle w:val="NormalTok"/>
        </w:rPr>
        <w:t xml:space="preserve">        expires_at </w:t>
      </w:r>
      <w:r>
        <w:rPr>
          <w:rStyle w:val="OperatorTok"/>
        </w:rPr>
        <w:t xml:space="preserve">=</w:t>
      </w:r>
      <w:r>
        <w:rPr>
          <w:rStyle w:val="NormalTok"/>
        </w:rPr>
        <w:t xml:space="preserve"> datetime.utcnow() </w:t>
      </w:r>
      <w:r>
        <w:rPr>
          <w:rStyle w:val="OperatorTok"/>
        </w:rPr>
        <w:t xml:space="preserve">+</w:t>
      </w:r>
      <w:r>
        <w:rPr>
          <w:rStyle w:val="NormalTok"/>
        </w:rPr>
        <w:t xml:space="preserve"> timedelta(hours</w:t>
      </w:r>
      <w:r>
        <w:rPr>
          <w:rStyle w:val="OperatorTok"/>
        </w:rPr>
        <w:t xml:space="preserve">=</w:t>
      </w:r>
      <w:r>
        <w:rPr>
          <w:rStyle w:val="NormalTok"/>
        </w:rPr>
        <w:t xml:space="preserve">sla_hours)</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.redis.hset(key, mapping</w:t>
      </w:r>
      <w:r>
        <w:rPr>
          <w:rStyle w:val="OperatorTok"/>
        </w:rPr>
        <w:t xml:space="preserve">=</w:t>
      </w:r>
      <w:r>
        <w:rPr>
          <w:rStyle w:val="NormalTok"/>
        </w:rPr>
        <w:t xml:space="preserve">{</w:t>
      </w:r>
      <w:r>
        <w:br/>
      </w:r>
      <w:r>
        <w:rPr>
          <w:rStyle w:val="NormalTok"/>
        </w:rPr>
        <w:t xml:space="preserve">            </w:t>
      </w:r>
      <w:r>
        <w:rPr>
          <w:rStyle w:val="StringTok"/>
        </w:rPr>
        <w:t xml:space="preserve">"reviewer_id"</w:t>
      </w:r>
      <w:r>
        <w:rPr>
          <w:rStyle w:val="NormalTok"/>
        </w:rPr>
        <w:t xml:space="preserve">: reviewer_id,</w:t>
      </w:r>
      <w:r>
        <w:br/>
      </w:r>
      <w:r>
        <w:rPr>
          <w:rStyle w:val="NormalTok"/>
        </w:rPr>
        <w:t xml:space="preserve">            </w:t>
      </w:r>
      <w:r>
        <w:rPr>
          <w:rStyle w:val="StringTok"/>
        </w:rPr>
        <w:t xml:space="preserve">"credit_code"</w:t>
      </w:r>
      <w:r>
        <w:rPr>
          <w:rStyle w:val="NormalTok"/>
        </w:rPr>
        <w:t xml:space="preserve">: credit_code,</w:t>
      </w:r>
      <w:r>
        <w:br/>
      </w:r>
      <w:r>
        <w:rPr>
          <w:rStyle w:val="NormalTok"/>
        </w:rPr>
        <w:t xml:space="preserve">            </w:t>
      </w:r>
      <w:r>
        <w:rPr>
          <w:rStyle w:val="StringTok"/>
        </w:rPr>
        <w:t xml:space="preserve">"expires_at"</w:t>
      </w:r>
      <w:r>
        <w:rPr>
          <w:rStyle w:val="NormalTok"/>
        </w:rPr>
        <w:t xml:space="preserve">: expires_at.isoformat(),</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"escalation_50_sent"</w:t>
      </w:r>
      <w:r>
        <w:rPr>
          <w:rStyle w:val="NormalTok"/>
        </w:rPr>
        <w:t xml:space="preserve">: </w:t>
      </w:r>
      <w:r>
        <w:rPr>
          <w:rStyle w:val="StringTok"/>
        </w:rPr>
        <w:t xml:space="preserve">"false"</w:t>
      </w:r>
      <w:r>
        <w:rPr>
          <w:rStyle w:val="NormalTok"/>
        </w:rPr>
        <w:t xml:space="preserve">,</w:t>
      </w:r>
      <w:r>
        <w:br/>
      </w:r>
      <w:r>
        <w:rPr>
          <w:rStyle w:val="NormalTok"/>
        </w:rPr>
        <w:t xml:space="preserve">            </w:t>
      </w:r>
      <w:r>
        <w:rPr>
          <w:rStyle w:val="StringTok"/>
        </w:rPr>
        <w:t xml:space="preserve">"escalation_90_sent"</w:t>
      </w:r>
      <w:r>
        <w:rPr>
          <w:rStyle w:val="NormalTok"/>
        </w:rPr>
        <w:t xml:space="preserve">: </w:t>
      </w:r>
      <w:r>
        <w:rPr>
          <w:rStyle w:val="StringTok"/>
        </w:rPr>
        <w:t xml:space="preserve">"false"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.redis.expire(key, </w:t>
      </w:r>
      <w:r>
        <w:rPr>
          <w:rStyle w:val="BuiltInTok"/>
        </w:rPr>
        <w:t xml:space="preserve">int</w:t>
      </w:r>
      <w:r>
        <w:rPr>
          <w:rStyle w:val="NormalTok"/>
        </w:rPr>
        <w:t xml:space="preserve">(sla_hours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1.5x buffer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check_escalations(</w:t>
      </w:r>
      <w:r>
        <w:rPr>
          <w:rStyle w:val="VariableTok"/>
        </w:rPr>
        <w:t xml:space="preserve">self</w:t>
      </w:r>
      <w:r>
        <w:rPr>
          <w:rStyle w:val="NormalTok"/>
        </w:rPr>
        <w:t xml:space="preserve">):</w:t>
      </w:r>
      <w:r>
        <w:br/>
      </w:r>
      <w:r>
        <w:rPr>
          <w:rStyle w:val="NormalTok"/>
        </w:rPr>
        <w:t xml:space="preserve">        </w:t>
      </w:r>
      <w:r>
        <w:rPr>
          <w:rStyle w:val="CommentTok"/>
        </w:rPr>
        <w:t xml:space="preserve">"""Run every 5 minutes via Celery beat"""</w:t>
      </w:r>
      <w:r>
        <w:br/>
      </w:r>
      <w:r>
        <w:rPr>
          <w:rStyle w:val="NormalTok"/>
        </w:rPr>
        <w:t xml:space="preserve">        pending_tasks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.redis.keys(</w:t>
      </w:r>
      <w:r>
        <w:rPr>
          <w:rStyle w:val="StringTok"/>
        </w:rPr>
        <w:t xml:space="preserve">"hitl:sla:*"</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task_key </w:t>
      </w:r>
      <w:r>
        <w:rPr>
          <w:rStyle w:val="KeywordTok"/>
        </w:rPr>
        <w:t xml:space="preserve">in</w:t>
      </w:r>
      <w:r>
        <w:rPr>
          <w:rStyle w:val="NormalTok"/>
        </w:rPr>
        <w:t xml:space="preserve"> pending_tasks:</w:t>
      </w:r>
      <w:r>
        <w:br/>
      </w:r>
      <w:r>
        <w:rPr>
          <w:rStyle w:val="NormalTok"/>
        </w:rPr>
        <w:t xml:space="preserve">            task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.redis.hgetall(task_key)</w:t>
      </w:r>
      <w:r>
        <w:br/>
      </w:r>
      <w:r>
        <w:rPr>
          <w:rStyle w:val="NormalTok"/>
        </w:rPr>
        <w:t xml:space="preserve">            expires </w:t>
      </w:r>
      <w:r>
        <w:rPr>
          <w:rStyle w:val="OperatorTok"/>
        </w:rPr>
        <w:t xml:space="preserve">=</w:t>
      </w:r>
      <w:r>
        <w:rPr>
          <w:rStyle w:val="NormalTok"/>
        </w:rPr>
        <w:t xml:space="preserve"> datetime.fromisoformat(task[</w:t>
      </w:r>
      <w:r>
        <w:rPr>
          <w:rStyle w:val="StringTok"/>
        </w:rPr>
        <w:t xml:space="preserve">"expires_at"</w:t>
      </w:r>
      <w:r>
        <w:rPr>
          <w:rStyle w:val="NormalTok"/>
        </w:rPr>
        <w:t xml:space="preserve">])</w:t>
      </w:r>
      <w:r>
        <w:br/>
      </w:r>
      <w:r>
        <w:rPr>
          <w:rStyle w:val="NormalTok"/>
        </w:rPr>
        <w:t xml:space="preserve">            remaining_pct </w:t>
      </w:r>
      <w:r>
        <w:rPr>
          <w:rStyle w:val="OperatorTok"/>
        </w:rPr>
        <w:t xml:space="preserve">=</w:t>
      </w:r>
      <w:r>
        <w:rPr>
          <w:rStyle w:val="NormalTok"/>
        </w:rPr>
        <w:t xml:space="preserve"> (expires </w:t>
      </w:r>
      <w:r>
        <w:rPr>
          <w:rStyle w:val="OperatorTok"/>
        </w:rPr>
        <w:t xml:space="preserve">-</w:t>
      </w:r>
      <w:r>
        <w:rPr>
          <w:rStyle w:val="NormalTok"/>
        </w:rPr>
        <w:t xml:space="preserve"> datetime.utcnow()) </w:t>
      </w:r>
      <w:r>
        <w:rPr>
          <w:rStyle w:val="OperatorTok"/>
        </w:rPr>
        <w:t xml:space="preserve">/</w:t>
      </w:r>
      <w:r>
        <w:rPr>
          <w:rStyle w:val="NormalTok"/>
        </w:rPr>
        <w:t xml:space="preserve"> (</w:t>
      </w:r>
      <w:r>
        <w:br/>
      </w:r>
      <w:r>
        <w:rPr>
          <w:rStyle w:val="NormalTok"/>
        </w:rPr>
        <w:t xml:space="preserve">                expires </w:t>
      </w:r>
      <w:r>
        <w:rPr>
          <w:rStyle w:val="OperatorTok"/>
        </w:rPr>
        <w:t xml:space="preserve">-</w:t>
      </w:r>
      <w:r>
        <w:rPr>
          <w:rStyle w:val="NormalTok"/>
        </w:rPr>
        <w:t xml:space="preserve"> datetime.fromisoformat(task.get(</w:t>
      </w:r>
      <w:r>
        <w:rPr>
          <w:rStyle w:val="StringTok"/>
        </w:rPr>
        <w:t xml:space="preserve">"created_at"</w:t>
      </w:r>
      <w:r>
        <w:rPr>
          <w:rStyle w:val="NormalTok"/>
        </w:rPr>
        <w:t xml:space="preserve">, task[</w:t>
      </w:r>
      <w:r>
        <w:rPr>
          <w:rStyle w:val="StringTok"/>
        </w:rPr>
        <w:t xml:space="preserve">"expires_at"</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if</w:t>
      </w:r>
      <w:r>
        <w:rPr>
          <w:rStyle w:val="NormalTok"/>
        </w:rPr>
        <w:t xml:space="preserve"> remaining_pct </w:t>
      </w:r>
      <w:r>
        <w:rPr>
          <w:rStyle w:val="OperatorTok"/>
        </w:rPr>
        <w:t xml:space="preserve">&lt;=</w:t>
      </w:r>
      <w:r>
        <w:rPr>
          <w:rStyle w:val="NormalTok"/>
        </w:rPr>
        <w:t xml:space="preserve"> </w:t>
      </w:r>
      <w:r>
        <w:rPr>
          <w:rStyle w:val="DecValTok"/>
        </w:rPr>
        <w:t xml:space="preserve">50</w:t>
      </w:r>
      <w:r>
        <w:rPr>
          <w:rStyle w:val="NormalTok"/>
        </w:rPr>
        <w:t xml:space="preserve"> </w:t>
      </w:r>
      <w:r>
        <w:rPr>
          <w:rStyle w:val="KeywordTok"/>
        </w:rPr>
        <w:t xml:space="preserve">and</w:t>
      </w:r>
      <w:r>
        <w:rPr>
          <w:rStyle w:val="NormalTok"/>
        </w:rPr>
        <w:t xml:space="preserve"> task[</w:t>
      </w:r>
      <w:r>
        <w:rPr>
          <w:rStyle w:val="StringTok"/>
        </w:rPr>
        <w:t xml:space="preserve">"escalation_50_sent"</w:t>
      </w:r>
      <w:r>
        <w:rPr>
          <w:rStyle w:val="NormalTok"/>
        </w:rPr>
        <w:t xml:space="preserve">] </w:t>
      </w:r>
      <w:r>
        <w:rPr>
          <w:rStyle w:val="OperatorTok"/>
        </w:rPr>
        <w:t xml:space="preserve">==</w:t>
      </w:r>
      <w:r>
        <w:rPr>
          <w:rStyle w:val="NormalTok"/>
        </w:rPr>
        <w:t xml:space="preserve"> </w:t>
      </w:r>
      <w:r>
        <w:rPr>
          <w:rStyle w:val="StringTok"/>
        </w:rPr>
        <w:t xml:space="preserve">"false"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._send_50_escalation(task)</w:t>
      </w:r>
      <w:r>
        <w:br/>
      </w:r>
      <w:r>
        <w:rPr>
          <w:rStyle w:val="NormalTok"/>
        </w:rPr>
        <w:t xml:space="preserve">            </w:t>
      </w:r>
      <w:r>
        <w:br/>
      </w:r>
      <w:r>
        <w:rPr>
          <w:rStyle w:val="NormalTok"/>
        </w:rPr>
        <w:t xml:space="preserve">            </w:t>
      </w:r>
      <w:r>
        <w:rPr>
          <w:rStyle w:val="ControlFlowTok"/>
        </w:rPr>
        <w:t xml:space="preserve">if</w:t>
      </w:r>
      <w:r>
        <w:rPr>
          <w:rStyle w:val="NormalTok"/>
        </w:rPr>
        <w:t xml:space="preserve"> remaining_pct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task[</w:t>
      </w:r>
      <w:r>
        <w:rPr>
          <w:rStyle w:val="StringTok"/>
        </w:rPr>
        <w:t xml:space="preserve">"escalation_90_sent"</w:t>
      </w:r>
      <w:r>
        <w:rPr>
          <w:rStyle w:val="NormalTok"/>
        </w:rPr>
        <w:t xml:space="preserve">] </w:t>
      </w:r>
      <w:r>
        <w:rPr>
          <w:rStyle w:val="OperatorTok"/>
        </w:rPr>
        <w:t xml:space="preserve">==</w:t>
      </w:r>
      <w:r>
        <w:rPr>
          <w:rStyle w:val="NormalTok"/>
        </w:rPr>
        <w:t xml:space="preserve"> </w:t>
      </w:r>
      <w:r>
        <w:rPr>
          <w:rStyle w:val="StringTok"/>
        </w:rPr>
        <w:t xml:space="preserve">"false"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._send_90_escalation(task)</w:t>
      </w:r>
      <w:r>
        <w:br/>
      </w:r>
      <w:r>
        <w:rPr>
          <w:rStyle w:val="NormalTok"/>
        </w:rPr>
        <w:t xml:space="preserve">            </w:t>
      </w:r>
      <w:r>
        <w:br/>
      </w:r>
      <w:r>
        <w:rPr>
          <w:rStyle w:val="NormalTok"/>
        </w:rPr>
        <w:t xml:space="preserve">            </w:t>
      </w:r>
      <w:r>
        <w:rPr>
          <w:rStyle w:val="ControlFlowTok"/>
        </w:rPr>
        <w:t xml:space="preserve">if</w:t>
      </w:r>
      <w:r>
        <w:rPr>
          <w:rStyle w:val="NormalTok"/>
        </w:rPr>
        <w:t xml:space="preserve"> datetime.utcnow() </w:t>
      </w:r>
      <w:r>
        <w:rPr>
          <w:rStyle w:val="OperatorTok"/>
        </w:rPr>
        <w:t xml:space="preserve">&gt;</w:t>
      </w:r>
      <w:r>
        <w:rPr>
          <w:rStyle w:val="NormalTok"/>
        </w:rPr>
        <w:t xml:space="preserve"> expires: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._handle_sla_breach(task)</w:t>
      </w:r>
    </w:p>
    <w:bookmarkEnd w:id="77"/>
    <w:bookmarkStart w:id="78" w:name="checkpoint-placement-strategy"/>
    <w:p>
      <w:pPr>
        <w:pStyle w:val="Heading4"/>
      </w:pPr>
      <w:r>
        <w:t xml:space="preserve">6.1.3 Checkpoint Placement Strategy</w:t>
      </w:r>
    </w:p>
    <w:p>
      <w:pPr>
        <w:pStyle w:val="FirstParagraph"/>
      </w:pPr>
      <w:r>
        <w:t xml:space="preserve">HITL checkpoints are placed at deterministic steps in each credit workflow. The placement follows three principles:</w:t>
      </w:r>
    </w:p>
    <w:p>
      <w:pPr>
        <w:numPr>
          <w:ilvl w:val="0"/>
          <w:numId w:val="1007"/>
        </w:numPr>
        <w:pStyle w:val="Compact"/>
      </w:pPr>
      <w:r>
        <w:rPr>
          <w:bCs/>
          <w:b/>
        </w:rPr>
        <w:t xml:space="preserve">After data aggregation</w:t>
      </w:r>
      <w:r>
        <w:t xml:space="preserve">: Once all external data is fetched and calculations are complete</w:t>
      </w:r>
    </w:p>
    <w:p>
      <w:pPr>
        <w:numPr>
          <w:ilvl w:val="0"/>
          <w:numId w:val="1007"/>
        </w:numPr>
        <w:pStyle w:val="Compact"/>
      </w:pPr>
      <w:r>
        <w:rPr>
          <w:bCs/>
          <w:b/>
        </w:rPr>
        <w:t xml:space="preserve">Before document generation</w:t>
      </w:r>
      <w:r>
        <w:t xml:space="preserve">: Before PDF/Excel outputs are finalized (to avoid rework)</w:t>
      </w:r>
    </w:p>
    <w:p>
      <w:pPr>
        <w:numPr>
          <w:ilvl w:val="0"/>
          <w:numId w:val="1007"/>
        </w:numPr>
        <w:pStyle w:val="Compact"/>
      </w:pPr>
      <w:r>
        <w:rPr>
          <w:bCs/>
          <w:b/>
        </w:rPr>
        <w:t xml:space="preserve">Before USGBC submission</w:t>
      </w:r>
      <w:r>
        <w:t xml:space="preserve">: Final gate before any data leaves the platform</w:t>
      </w:r>
    </w:p>
    <w:tbl>
      <w:tblPr>
        <w:tblStyle w:val="Table"/>
        <w:tblW w:type="pct" w:w="5000"/>
        <w:tblLook w:firstRow="1" w:lastRow="0" w:firstColumn="0" w:lastColumn="0" w:noHBand="0" w:noVBand="0" w:val="0020"/>
      </w:tblPr>
      <w:tblGrid>
        <w:gridCol w:w="2241"/>
        <w:gridCol w:w="2092"/>
        <w:gridCol w:w="1942"/>
        <w:gridCol w:w="1643"/>
      </w:tblGrid>
      <w:tr>
        <w:trPr>
          <w:tblHeader w:val="true"/>
        </w:trPr>
        <w:tc>
          <w:tcPr/>
          <w:p>
            <w:pPr>
              <w:pStyle w:val="Compact"/>
              <w:jc w:val="left"/>
            </w:pPr>
            <w:r>
              <w:t xml:space="preserve">Workflow Phase</w:t>
            </w:r>
          </w:p>
        </w:tc>
        <w:tc>
          <w:tcPr/>
          <w:p>
            <w:pPr>
              <w:pStyle w:val="Compact"/>
              <w:jc w:val="left"/>
            </w:pPr>
            <w:r>
              <w:t xml:space="preserve">Typical Step</w:t>
            </w:r>
          </w:p>
        </w:tc>
        <w:tc>
          <w:tcPr/>
          <w:p>
            <w:pPr>
              <w:pStyle w:val="Compact"/>
              <w:jc w:val="left"/>
            </w:pPr>
            <w:r>
              <w:t xml:space="preserve">Checkpoint?</w:t>
            </w:r>
          </w:p>
        </w:tc>
        <w:tc>
          <w:tcPr/>
          <w:p>
            <w:pPr>
              <w:pStyle w:val="Compact"/>
              <w:jc w:val="left"/>
            </w:pPr>
            <w:r>
              <w:t xml:space="preserve">Rationale</w:t>
            </w:r>
          </w:p>
        </w:tc>
      </w:tr>
      <w:tr>
        <w:tc>
          <w:tcPr/>
          <w:p>
            <w:pPr>
              <w:pStyle w:val="Compact"/>
              <w:jc w:val="left"/>
            </w:pPr>
            <w:r>
              <w:t xml:space="preserve">Input validation</w:t>
            </w:r>
          </w:p>
        </w:tc>
        <w:tc>
          <w:tcPr/>
          <w:p>
            <w:pPr>
              <w:pStyle w:val="Compact"/>
              <w:jc w:val="left"/>
            </w:pPr>
            <w:r>
              <w:t xml:space="preserve">Step 1-2</w:t>
            </w:r>
          </w:p>
        </w:tc>
        <w:tc>
          <w:tcPr/>
          <w:p>
            <w:pPr>
              <w:pStyle w:val="Compact"/>
              <w:jc w:val="left"/>
            </w:pPr>
            <w:r>
              <w:t xml:space="preserve">No</w:t>
            </w:r>
          </w:p>
        </w:tc>
        <w:tc>
          <w:tcPr/>
          <w:p>
            <w:pPr>
              <w:pStyle w:val="Compact"/>
              <w:jc w:val="left"/>
            </w:pPr>
            <w:r>
              <w:t xml:space="preserve">Automated validation handles this</w:t>
            </w:r>
          </w:p>
        </w:tc>
      </w:tr>
      <w:tr>
        <w:tc>
          <w:tcPr/>
          <w:p>
            <w:pPr>
              <w:pStyle w:val="Compact"/>
              <w:jc w:val="left"/>
            </w:pPr>
            <w:r>
              <w:t xml:space="preserve">Data fetching</w:t>
            </w:r>
          </w:p>
        </w:tc>
        <w:tc>
          <w:tcPr/>
          <w:p>
            <w:pPr>
              <w:pStyle w:val="Compact"/>
              <w:jc w:val="left"/>
            </w:pPr>
            <w:r>
              <w:t xml:space="preserve">Step 3-5</w:t>
            </w:r>
          </w:p>
        </w:tc>
        <w:tc>
          <w:tcPr/>
          <w:p>
            <w:pPr>
              <w:pStyle w:val="Compact"/>
              <w:jc w:val="left"/>
            </w:pPr>
            <w:r>
              <w:t xml:space="preserve">No</w:t>
            </w:r>
          </w:p>
        </w:tc>
        <w:tc>
          <w:tcPr/>
          <w:p>
            <w:pPr>
              <w:pStyle w:val="Compact"/>
              <w:jc w:val="left"/>
            </w:pPr>
            <w:r>
              <w:t xml:space="preserve">API resilience layer handles failures</w:t>
            </w:r>
          </w:p>
        </w:tc>
      </w:tr>
      <w:tr>
        <w:tc>
          <w:tcPr/>
          <w:p>
            <w:pPr>
              <w:pStyle w:val="Compact"/>
              <w:jc w:val="left"/>
            </w:pPr>
            <w:r>
              <w:t xml:space="preserve">Calculation</w:t>
            </w:r>
          </w:p>
        </w:tc>
        <w:tc>
          <w:tcPr/>
          <w:p>
            <w:pPr>
              <w:pStyle w:val="Compact"/>
              <w:jc w:val="left"/>
            </w:pPr>
            <w:r>
              <w:t xml:space="preserve">Step 6-7</w:t>
            </w:r>
          </w:p>
        </w:tc>
        <w:tc>
          <w:tcPr/>
          <w:p>
            <w:pPr>
              <w:pStyle w:val="Compact"/>
              <w:jc w:val="left"/>
            </w:pPr>
            <w:r>
              <w:rPr>
                <w:bCs/>
                <w:b/>
              </w:rPr>
              <w:t xml:space="preserve">Yes</w:t>
            </w:r>
            <w:r>
              <w:t xml:space="preserve"> </w:t>
            </w:r>
            <w:r>
              <w:t xml:space="preserve">- Preliminary review</w:t>
            </w:r>
          </w:p>
        </w:tc>
        <w:tc>
          <w:tcPr/>
          <w:p>
            <w:pPr>
              <w:pStyle w:val="Compact"/>
              <w:jc w:val="left"/>
            </w:pPr>
            <w:r>
              <w:t xml:space="preserve">Catch methodology errors early</w:t>
            </w:r>
          </w:p>
        </w:tc>
      </w:tr>
      <w:tr>
        <w:tc>
          <w:tcPr/>
          <w:p>
            <w:pPr>
              <w:pStyle w:val="Compact"/>
              <w:jc w:val="left"/>
            </w:pPr>
            <w:r>
              <w:t xml:space="preserve">Report generation</w:t>
            </w:r>
          </w:p>
        </w:tc>
        <w:tc>
          <w:tcPr/>
          <w:p>
            <w:pPr>
              <w:pStyle w:val="Compact"/>
              <w:jc w:val="left"/>
            </w:pPr>
            <w:r>
              <w:t xml:space="preserve">Step 8</w:t>
            </w:r>
          </w:p>
        </w:tc>
        <w:tc>
          <w:tcPr/>
          <w:p>
            <w:pPr>
              <w:pStyle w:val="Compact"/>
              <w:jc w:val="left"/>
            </w:pPr>
            <w:r>
              <w:rPr>
                <w:bCs/>
                <w:b/>
              </w:rPr>
              <w:t xml:space="preserve">Yes</w:t>
            </w:r>
            <w:r>
              <w:t xml:space="preserve"> </w:t>
            </w:r>
            <w:r>
              <w:t xml:space="preserve">- Primary review</w:t>
            </w:r>
          </w:p>
        </w:tc>
        <w:tc>
          <w:tcPr/>
          <w:p>
            <w:pPr>
              <w:pStyle w:val="Compact"/>
              <w:jc w:val="left"/>
            </w:pPr>
            <w:r>
              <w:t xml:space="preserve">Review complete document package</w:t>
            </w:r>
          </w:p>
        </w:tc>
      </w:tr>
      <w:tr>
        <w:tc>
          <w:tcPr/>
          <w:p>
            <w:pPr>
              <w:pStyle w:val="Compact"/>
              <w:jc w:val="left"/>
            </w:pPr>
            <w:r>
              <w:t xml:space="preserve">Quality assurance</w:t>
            </w:r>
          </w:p>
        </w:tc>
        <w:tc>
          <w:tcPr/>
          <w:p>
            <w:pPr>
              <w:pStyle w:val="Compact"/>
              <w:jc w:val="left"/>
            </w:pPr>
            <w:r>
              <w:t xml:space="preserve">Step 9</w:t>
            </w:r>
          </w:p>
        </w:tc>
        <w:tc>
          <w:tcPr/>
          <w:p>
            <w:pPr>
              <w:pStyle w:val="Compact"/>
              <w:jc w:val="left"/>
            </w:pPr>
            <w:r>
              <w:rPr>
                <w:bCs/>
                <w:b/>
              </w:rPr>
              <w:t xml:space="preserve">Yes</w:t>
            </w:r>
            <w:r>
              <w:t xml:space="preserve"> </w:t>
            </w:r>
            <w:r>
              <w:t xml:space="preserve">- Final review</w:t>
            </w:r>
          </w:p>
        </w:tc>
        <w:tc>
          <w:tcPr/>
          <w:p>
            <w:pPr>
              <w:pStyle w:val="Compact"/>
              <w:jc w:val="left"/>
            </w:pPr>
            <w:r>
              <w:t xml:space="preserve">Last gate before submission</w:t>
            </w:r>
          </w:p>
        </w:tc>
      </w:tr>
      <w:tr>
        <w:tc>
          <w:tcPr/>
          <w:p>
            <w:pPr>
              <w:pStyle w:val="Compact"/>
              <w:jc w:val="left"/>
            </w:pPr>
            <w:r>
              <w:t xml:space="preserve">USGBC submission</w:t>
            </w:r>
          </w:p>
        </w:tc>
        <w:tc>
          <w:tcPr/>
          <w:p>
            <w:pPr>
              <w:pStyle w:val="Compact"/>
              <w:jc w:val="left"/>
            </w:pPr>
            <w:r>
              <w:t xml:space="preserve">Step 10</w:t>
            </w:r>
          </w:p>
        </w:tc>
        <w:tc>
          <w:tcPr/>
          <w:p>
            <w:pPr>
              <w:pStyle w:val="Compact"/>
              <w:jc w:val="left"/>
            </w:pPr>
            <w:r>
              <w:rPr>
                <w:bCs/>
                <w:b/>
              </w:rPr>
              <w:t xml:space="preserve">Yes</w:t>
            </w:r>
            <w:r>
              <w:t xml:space="preserve"> </w:t>
            </w:r>
            <w:r>
              <w:t xml:space="preserve">- Submission approval</w:t>
            </w:r>
          </w:p>
        </w:tc>
        <w:tc>
          <w:tcPr/>
          <w:p>
            <w:pPr>
              <w:pStyle w:val="Compact"/>
              <w:jc w:val="left"/>
            </w:pPr>
            <w:r>
              <w:t xml:space="preserve">Legal/contractual sign-off</w:t>
            </w:r>
          </w:p>
        </w:tc>
      </w:tr>
    </w:tbl>
    <w:bookmarkEnd w:id="78"/>
    <w:bookmarkStart w:id="79" w:name="approval-rejection-revision-workflow"/>
    <w:p>
      <w:pPr>
        <w:pStyle w:val="Heading4"/>
      </w:pPr>
      <w:r>
        <w:t xml:space="preserve">6.1.4 Approval / Rejection / Revision Workflow</w:t>
      </w:r>
    </w:p>
    <w:p>
      <w:pPr>
        <w:pStyle w:val="FirstParagraph"/>
      </w:pPr>
      <w:r>
        <w:t xml:space="preserve">When a reviewer receives a HITL task, three actions are available:</w:t>
      </w:r>
    </w:p>
    <w:tbl>
      <w:tblPr>
        <w:tblStyle w:val="Table"/>
        <w:tblW w:type="pct" w:w="5000"/>
        <w:tblLook w:firstRow="1" w:lastRow="0" w:firstColumn="0" w:lastColumn="0" w:noHBand="0" w:noVBand="0" w:val="0020"/>
      </w:tblPr>
      <w:tblGrid>
        <w:gridCol w:w="990"/>
        <w:gridCol w:w="1980"/>
        <w:gridCol w:w="2227"/>
        <w:gridCol w:w="2722"/>
      </w:tblGrid>
      <w:tr>
        <w:trPr>
          <w:tblHeader w:val="true"/>
        </w:trPr>
        <w:tc>
          <w:tcPr/>
          <w:p>
            <w:pPr>
              <w:pStyle w:val="Compact"/>
              <w:jc w:val="left"/>
            </w:pPr>
            <w:r>
              <w:t xml:space="preserve">Action</w:t>
            </w:r>
          </w:p>
        </w:tc>
        <w:tc>
          <w:tcPr/>
          <w:p>
            <w:pPr>
              <w:pStyle w:val="Compact"/>
              <w:jc w:val="left"/>
            </w:pPr>
            <w:r>
              <w:t xml:space="preserve">Workflow Effect</w:t>
            </w:r>
          </w:p>
        </w:tc>
        <w:tc>
          <w:tcPr/>
          <w:p>
            <w:pPr>
              <w:pStyle w:val="Compact"/>
              <w:jc w:val="left"/>
            </w:pPr>
            <w:r>
              <w:t xml:space="preserve">Data Persistence</w:t>
            </w:r>
          </w:p>
        </w:tc>
        <w:tc>
          <w:tcPr/>
          <w:p>
            <w:pPr>
              <w:pStyle w:val="Compact"/>
              <w:jc w:val="left"/>
            </w:pPr>
            <w:r>
              <w:t xml:space="preserve">Re-engagement Required</w:t>
            </w:r>
          </w:p>
        </w:tc>
      </w:tr>
      <w:tr>
        <w:tc>
          <w:tcPr/>
          <w:p>
            <w:pPr>
              <w:pStyle w:val="Compact"/>
              <w:jc w:val="left"/>
            </w:pPr>
            <w:r>
              <w:rPr>
                <w:bCs/>
                <w:b/>
              </w:rPr>
              <w:t xml:space="preserve">Approve</w:t>
            </w:r>
          </w:p>
        </w:tc>
        <w:tc>
          <w:tcPr/>
          <w:p>
            <w:pPr>
              <w:pStyle w:val="Compact"/>
              <w:jc w:val="left"/>
            </w:pPr>
            <w:r>
              <w:t xml:space="preserve">Workflow resumes to next node; documents locked</w:t>
            </w:r>
          </w:p>
        </w:tc>
        <w:tc>
          <w:tcPr/>
          <w:p>
            <w:pPr>
              <w:pStyle w:val="Compact"/>
              <w:jc w:val="left"/>
            </w:pPr>
            <w:r>
              <w:t xml:space="preserve">Full audit trail; timestamp + reviewer ID</w:t>
            </w:r>
          </w:p>
        </w:tc>
        <w:tc>
          <w:tcPr/>
          <w:p>
            <w:pPr>
              <w:pStyle w:val="Compact"/>
              <w:jc w:val="left"/>
            </w:pPr>
            <w:r>
              <w:t xml:space="preserve">None</w:t>
            </w:r>
          </w:p>
        </w:tc>
      </w:tr>
      <w:tr>
        <w:tc>
          <w:tcPr/>
          <w:p>
            <w:pPr>
              <w:pStyle w:val="Compact"/>
              <w:jc w:val="left"/>
            </w:pPr>
            <w:r>
              <w:rPr>
                <w:bCs/>
                <w:b/>
              </w:rPr>
              <w:t xml:space="preserve">Request Changes</w:t>
            </w:r>
          </w:p>
        </w:tc>
        <w:tc>
          <w:tcPr/>
          <w:p>
            <w:pPr>
              <w:pStyle w:val="Compact"/>
              <w:jc w:val="left"/>
            </w:pPr>
            <w:r>
              <w:t xml:space="preserve">Workflow rewinds to designated step (default: calculation step); revision notes attached to state</w:t>
            </w:r>
          </w:p>
        </w:tc>
        <w:tc>
          <w:tcPr/>
          <w:p>
            <w:pPr>
              <w:pStyle w:val="Compact"/>
              <w:jc w:val="left"/>
            </w:pPr>
            <w:r>
              <w:t xml:space="preserve">Comments stored in thread; previous version archived</w:t>
            </w:r>
          </w:p>
        </w:tc>
        <w:tc>
          <w:tcPr/>
          <w:p>
            <w:pPr>
              <w:pStyle w:val="Compact"/>
              <w:jc w:val="left"/>
            </w:pPr>
            <w:r>
              <w:t xml:space="preserve">Automatic re-execution; re-review triggered</w:t>
            </w:r>
          </w:p>
        </w:tc>
      </w:tr>
      <w:tr>
        <w:tc>
          <w:tcPr/>
          <w:p>
            <w:pPr>
              <w:pStyle w:val="Compact"/>
              <w:jc w:val="left"/>
            </w:pPr>
            <w:r>
              <w:rPr>
                <w:bCs/>
                <w:b/>
              </w:rPr>
              <w:t xml:space="preserve">Reject</w:t>
            </w:r>
          </w:p>
        </w:tc>
        <w:tc>
          <w:tcPr/>
          <w:p>
            <w:pPr>
              <w:pStyle w:val="Compact"/>
              <w:jc w:val="left"/>
            </w:pPr>
            <w:r>
              <w:t xml:space="preserve">Workflow halts; credit marked as</w:t>
            </w:r>
            <w:r>
              <w:t xml:space="preserve"> </w:t>
            </w:r>
            <w:r>
              <w:t xml:space="preserve">“</w:t>
            </w:r>
            <w:r>
              <w:t xml:space="preserve">needs manual preparation</w:t>
            </w:r>
            <w:r>
              <w:t xml:space="preserve">”</w:t>
            </w:r>
            <w:r>
              <w:t xml:space="preserve">; project lead notified</w:t>
            </w:r>
          </w:p>
        </w:tc>
        <w:tc>
          <w:tcPr/>
          <w:p>
            <w:pPr>
              <w:pStyle w:val="Compact"/>
              <w:jc w:val="left"/>
            </w:pPr>
            <w:r>
              <w:t xml:space="preserve">Rejection reason logged; state snapshot preserved for analysis</w:t>
            </w:r>
          </w:p>
        </w:tc>
        <w:tc>
          <w:tcPr/>
          <w:p>
            <w:pPr>
              <w:pStyle w:val="Compact"/>
              <w:jc w:val="left"/>
            </w:pPr>
            <w:r>
              <w:t xml:space="preserve">Project lead must re-initiate or assign to different reviewer</w:t>
            </w:r>
          </w:p>
        </w:tc>
      </w:tr>
    </w:tbl>
    <w:p>
      <w:pPr>
        <w:pStyle w:val="SourceCode"/>
      </w:pPr>
      <w:r>
        <w:rPr>
          <w:rStyle w:val="CommentTok"/>
        </w:rPr>
        <w:t xml:space="preserve"># Conditional edge routing in LangGraph based on HITL response</w:t>
      </w:r>
      <w:r>
        <w:br/>
      </w:r>
      <w:r>
        <w:br/>
      </w:r>
      <w:r>
        <w:rPr>
          <w:rStyle w:val="NormalTok"/>
        </w:rPr>
        <w:t xml:space="preserve">workflow.add_conditional_edges(</w:t>
      </w:r>
      <w:r>
        <w:br/>
      </w:r>
      <w:r>
        <w:rPr>
          <w:rStyle w:val="NormalTok"/>
        </w:rPr>
        <w:t xml:space="preserve">    </w:t>
      </w:r>
      <w:r>
        <w:rPr>
          <w:rStyle w:val="StringTok"/>
        </w:rPr>
        <w:t xml:space="preserve">"hitl_review"</w:t>
      </w:r>
      <w:r>
        <w:rPr>
          <w:rStyle w:val="NormalTok"/>
        </w:rPr>
        <w:t xml:space="preserve">,</w:t>
      </w:r>
      <w:r>
        <w:br/>
      </w:r>
      <w:r>
        <w:rPr>
          <w:rStyle w:val="NormalTok"/>
        </w:rPr>
        <w:t xml:space="preserve">    route_by_hitl_action,</w:t>
      </w:r>
      <w:r>
        <w:br/>
      </w:r>
      <w:r>
        <w:rPr>
          <w:rStyle w:val="NormalTok"/>
        </w:rPr>
        <w:t xml:space="preserve">    {</w:t>
      </w:r>
      <w:r>
        <w:br/>
      </w:r>
      <w:r>
        <w:rPr>
          <w:rStyle w:val="NormalTok"/>
        </w:rPr>
        <w:t xml:space="preserve">        </w:t>
      </w:r>
      <w:r>
        <w:rPr>
          <w:rStyle w:val="StringTok"/>
        </w:rPr>
        <w:t xml:space="preserve">"approve"</w:t>
      </w:r>
      <w:r>
        <w:rPr>
          <w:rStyle w:val="NormalTok"/>
        </w:rPr>
        <w:t xml:space="preserve">: </w:t>
      </w:r>
      <w:r>
        <w:rPr>
          <w:rStyle w:val="StringTok"/>
        </w:rPr>
        <w:t xml:space="preserve">"finalize_documents"</w:t>
      </w:r>
      <w:r>
        <w:rPr>
          <w:rStyle w:val="NormalTok"/>
        </w:rPr>
        <w:t xml:space="preserve">,</w:t>
      </w:r>
      <w:r>
        <w:br/>
      </w:r>
      <w:r>
        <w:rPr>
          <w:rStyle w:val="NormalTok"/>
        </w:rPr>
        <w:t xml:space="preserve">        </w:t>
      </w:r>
      <w:r>
        <w:rPr>
          <w:rStyle w:val="StringTok"/>
        </w:rPr>
        <w:t xml:space="preserve">"request_changes"</w:t>
      </w:r>
      <w:r>
        <w:rPr>
          <w:rStyle w:val="NormalTok"/>
        </w:rPr>
        <w:t xml:space="preserve">: </w:t>
      </w:r>
      <w:r>
        <w:rPr>
          <w:rStyle w:val="StringTok"/>
        </w:rPr>
        <w:t xml:space="preserve">"recalculate_with_feedback"</w:t>
      </w:r>
      <w:r>
        <w:rPr>
          <w:rStyle w:val="NormalTok"/>
        </w:rPr>
        <w:t xml:space="preserve">,</w:t>
      </w:r>
      <w:r>
        <w:br/>
      </w:r>
      <w:r>
        <w:rPr>
          <w:rStyle w:val="NormalTok"/>
        </w:rPr>
        <w:t xml:space="preserve">        </w:t>
      </w:r>
      <w:r>
        <w:rPr>
          <w:rStyle w:val="StringTok"/>
        </w:rPr>
        <w:t xml:space="preserve">"reject"</w:t>
      </w:r>
      <w:r>
        <w:rPr>
          <w:rStyle w:val="NormalTok"/>
        </w:rPr>
        <w:t xml:space="preserve">: </w:t>
      </w:r>
      <w:r>
        <w:rPr>
          <w:rStyle w:val="StringTok"/>
        </w:rPr>
        <w:t xml:space="preserve">"manual_preparation_required"</w:t>
      </w:r>
      <w:r>
        <w:rPr>
          <w:rStyle w:val="NormalTok"/>
        </w:rPr>
        <w:t xml:space="preserve">,</w:t>
      </w:r>
      <w:r>
        <w:br/>
      </w:r>
      <w:r>
        <w:rPr>
          <w:rStyle w:val="NormalTok"/>
        </w:rPr>
        <w:t xml:space="preserve">        </w:t>
      </w:r>
      <w:r>
        <w:rPr>
          <w:rStyle w:val="StringTok"/>
        </w:rPr>
        <w:t xml:space="preserve">"escalate"</w:t>
      </w:r>
      <w:r>
        <w:rPr>
          <w:rStyle w:val="NormalTok"/>
        </w:rPr>
        <w:t xml:space="preserve">: </w:t>
      </w:r>
      <w:r>
        <w:rPr>
          <w:rStyle w:val="StringTok"/>
        </w:rPr>
        <w:t xml:space="preserve">"director_review"</w:t>
      </w:r>
      <w:r>
        <w:br/>
      </w:r>
      <w:r>
        <w:rPr>
          <w:rStyle w:val="NormalTok"/>
        </w:rPr>
        <w:t xml:space="preserve">    }</w:t>
      </w:r>
      <w:r>
        <w:br/>
      </w:r>
      <w:r>
        <w:rPr>
          <w:rStyle w:val="NormalTok"/>
        </w:rPr>
        <w:t xml:space="preserve">)</w:t>
      </w:r>
      <w:r>
        <w:br/>
      </w:r>
      <w:r>
        <w:br/>
      </w:r>
      <w:r>
        <w:rPr>
          <w:rStyle w:val="KeywordTok"/>
        </w:rPr>
        <w:t xml:space="preserve">def</w:t>
      </w:r>
      <w:r>
        <w:rPr>
          <w:rStyle w:val="NormalTok"/>
        </w:rPr>
        <w:t xml:space="preserve"> route_by_hitl_action(state: LEEDState)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action </w:t>
      </w:r>
      <w:r>
        <w:rPr>
          <w:rStyle w:val="OperatorTok"/>
        </w:rPr>
        <w:t xml:space="preserve">=</w:t>
      </w:r>
      <w:r>
        <w:rPr>
          <w:rStyle w:val="NormalTok"/>
        </w:rPr>
        <w:t xml:space="preserve"> state[</w:t>
      </w:r>
      <w:r>
        <w:rPr>
          <w:rStyle w:val="StringTok"/>
        </w:rPr>
        <w:t xml:space="preserve">"hitl_result"</w:t>
      </w:r>
      <w:r>
        <w:rPr>
          <w:rStyle w:val="NormalTok"/>
        </w:rPr>
        <w:t xml:space="preserve">][</w:t>
      </w:r>
      <w:r>
        <w:rPr>
          <w:rStyle w:val="StringTok"/>
        </w:rPr>
        <w:t xml:space="preserve">"action"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"request_changes"</w:t>
      </w:r>
      <w:r>
        <w:rPr>
          <w:rStyle w:val="NormalTok"/>
        </w:rPr>
        <w:t xml:space="preserve">:</w:t>
      </w:r>
      <w:r>
        <w:br/>
      </w:r>
      <w:r>
        <w:rPr>
          <w:rStyle w:val="NormalTok"/>
        </w:rPr>
        <w:t xml:space="preserve">        </w:t>
      </w:r>
      <w:r>
        <w:rPr>
          <w:rStyle w:val="CommentTok"/>
        </w:rPr>
        <w:t xml:space="preserve"># Store feedback for recalculation context</w:t>
      </w:r>
      <w:r>
        <w:br/>
      </w:r>
      <w:r>
        <w:rPr>
          <w:rStyle w:val="NormalTok"/>
        </w:rPr>
        <w:t xml:space="preserve">        state[</w:t>
      </w:r>
      <w:r>
        <w:rPr>
          <w:rStyle w:val="StringTok"/>
        </w:rPr>
        <w:t xml:space="preserve">"revision_notes"</w:t>
      </w:r>
      <w:r>
        <w:rPr>
          <w:rStyle w:val="NormalTok"/>
        </w:rPr>
        <w:t xml:space="preserve">] </w:t>
      </w:r>
      <w:r>
        <w:rPr>
          <w:rStyle w:val="OperatorTok"/>
        </w:rPr>
        <w:t xml:space="preserve">=</w:t>
      </w:r>
      <w:r>
        <w:rPr>
          <w:rStyle w:val="NormalTok"/>
        </w:rPr>
        <w:t xml:space="preserve"> state[</w:t>
      </w:r>
      <w:r>
        <w:rPr>
          <w:rStyle w:val="StringTok"/>
        </w:rPr>
        <w:t xml:space="preserve">"hitl_result"</w:t>
      </w:r>
      <w:r>
        <w:rPr>
          <w:rStyle w:val="NormalTok"/>
        </w:rPr>
        <w:t xml:space="preserve">][</w:t>
      </w:r>
      <w:r>
        <w:rPr>
          <w:rStyle w:val="StringTok"/>
        </w:rPr>
        <w:t xml:space="preserve">"comments"</w:t>
      </w:r>
      <w:r>
        <w:rPr>
          <w:rStyle w:val="NormalTok"/>
        </w:rPr>
        <w:t xml:space="preserve">]</w:t>
      </w:r>
      <w:r>
        <w:br/>
      </w:r>
      <w:r>
        <w:rPr>
          <w:rStyle w:val="NormalTok"/>
        </w:rPr>
        <w:t xml:space="preserve">        state[</w:t>
      </w:r>
      <w:r>
        <w:rPr>
          <w:rStyle w:val="StringTok"/>
        </w:rPr>
        <w:t xml:space="preserve">"return_to_step"</w:t>
      </w:r>
      <w:r>
        <w:rPr>
          <w:rStyle w:val="NormalTok"/>
        </w:rPr>
        <w:t xml:space="preserve">] </w:t>
      </w:r>
      <w:r>
        <w:rPr>
          <w:rStyle w:val="OperatorTok"/>
        </w:rPr>
        <w:t xml:space="preserve">=</w:t>
      </w:r>
      <w:r>
        <w:rPr>
          <w:rStyle w:val="NormalTok"/>
        </w:rPr>
        <w:t xml:space="preserve"> state[</w:t>
      </w:r>
      <w:r>
        <w:rPr>
          <w:rStyle w:val="StringTok"/>
        </w:rPr>
        <w:t xml:space="preserve">"hitl_result"</w:t>
      </w:r>
      <w:r>
        <w:rPr>
          <w:rStyle w:val="NormalTok"/>
        </w:rPr>
        <w:t xml:space="preserve">].get(</w:t>
      </w:r>
      <w:r>
        <w:rPr>
          <w:rStyle w:val="StringTok"/>
        </w:rPr>
        <w:t xml:space="preserve">"return_to_step"</w:t>
      </w:r>
      <w:r>
        <w:rPr>
          <w:rStyle w:val="NormalTok"/>
        </w:rPr>
        <w:t xml:space="preserve">, </w:t>
      </w:r>
      <w:r>
        <w:rPr>
          <w:rStyle w:val="StringTok"/>
        </w:rPr>
        <w:t xml:space="preserve">"calculate"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action</w:t>
      </w:r>
    </w:p>
    <w:bookmarkEnd w:id="79"/>
    <w:bookmarkEnd w:id="80"/>
    <w:bookmarkStart w:id="81" w:name="hitl-checkpoint-specifications-table"/>
    <w:p>
      <w:pPr>
        <w:pStyle w:val="Heading3"/>
      </w:pPr>
      <w:r>
        <w:t xml:space="preserve">6.2 HITL Checkpoint Specifications Table</w:t>
      </w:r>
    </w:p>
    <w:p>
      <w:pPr>
        <w:pStyle w:val="FirstParagraph"/>
      </w:pPr>
      <w:r>
        <w:t xml:space="preserve">The following table defines checkpoints for the 16 highest-priority LEED v5 credits. Each checkpoint specifies the workflow step, required reviewer role, SLA, and the checklist items for review.</w:t>
      </w:r>
    </w:p>
    <w:tbl>
      <w:tblPr>
        <w:tblStyle w:val="Table"/>
        <w:tblW w:type="pct" w:w="5000"/>
        <w:tblLook w:firstRow="1" w:lastRow="0" w:firstColumn="0" w:lastColumn="0" w:noHBand="0" w:noVBand="0" w:val="0020"/>
      </w:tblPr>
      <w:tblGrid>
        <w:gridCol w:w="736"/>
        <w:gridCol w:w="1197"/>
        <w:gridCol w:w="1565"/>
        <w:gridCol w:w="1381"/>
        <w:gridCol w:w="1289"/>
        <w:gridCol w:w="460"/>
        <w:gridCol w:w="1289"/>
      </w:tblGrid>
      <w:tr>
        <w:trPr>
          <w:tblHeader w:val="true"/>
        </w:trPr>
        <w:tc>
          <w:tcPr/>
          <w:p>
            <w:pPr>
              <w:pStyle w:val="Compact"/>
              <w:jc w:val="left"/>
            </w:pPr>
            <w:r>
              <w:t xml:space="preserve">Credit</w:t>
            </w:r>
          </w:p>
        </w:tc>
        <w:tc>
          <w:tcPr/>
          <w:p>
            <w:pPr>
              <w:pStyle w:val="Compact"/>
              <w:jc w:val="left"/>
            </w:pPr>
            <w:r>
              <w:t xml:space="preserve">Credit Name</w:t>
            </w:r>
          </w:p>
        </w:tc>
        <w:tc>
          <w:tcPr/>
          <w:p>
            <w:pPr>
              <w:pStyle w:val="Compact"/>
              <w:jc w:val="left"/>
            </w:pPr>
            <w:r>
              <w:t xml:space="preserve">Checkpoint Step</w:t>
            </w:r>
          </w:p>
        </w:tc>
        <w:tc>
          <w:tcPr/>
          <w:p>
            <w:pPr>
              <w:pStyle w:val="Compact"/>
              <w:jc w:val="left"/>
            </w:pPr>
            <w:r>
              <w:t xml:space="preserve">Reviewer Role</w:t>
            </w:r>
          </w:p>
        </w:tc>
        <w:tc>
          <w:tcPr/>
          <w:p>
            <w:pPr>
              <w:pStyle w:val="Compact"/>
              <w:jc w:val="left"/>
            </w:pPr>
            <w:r>
              <w:t xml:space="preserve">Min Credential</w:t>
            </w:r>
          </w:p>
        </w:tc>
        <w:tc>
          <w:tcPr/>
          <w:p>
            <w:pPr>
              <w:pStyle w:val="Compact"/>
              <w:jc w:val="left"/>
            </w:pPr>
            <w:r>
              <w:t xml:space="preserve">SLA</w:t>
            </w:r>
          </w:p>
        </w:tc>
        <w:tc>
          <w:tcPr/>
          <w:p>
            <w:pPr>
              <w:pStyle w:val="Compact"/>
              <w:jc w:val="left"/>
            </w:pPr>
            <w:r>
              <w:t xml:space="preserve">Review Items</w:t>
            </w:r>
          </w:p>
        </w:tc>
      </w:tr>
      <w:tr>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Step 7 (calculation complete)</w:t>
            </w:r>
          </w:p>
        </w:tc>
        <w:tc>
          <w:tcPr/>
          <w:p>
            <w:pPr>
              <w:pStyle w:val="Compact"/>
              <w:jc w:val="left"/>
            </w:pPr>
            <w:r>
              <w:t xml:space="preserve">LEED AP BD+C</w:t>
            </w:r>
          </w:p>
        </w:tc>
        <w:tc>
          <w:tcPr/>
          <w:p>
            <w:pPr>
              <w:pStyle w:val="Compact"/>
              <w:jc w:val="left"/>
            </w:pPr>
            <w:r>
              <w:t xml:space="preserve">BD+C specialty</w:t>
            </w:r>
          </w:p>
        </w:tc>
        <w:tc>
          <w:tcPr/>
          <w:p>
            <w:pPr>
              <w:pStyle w:val="Compact"/>
              <w:jc w:val="left"/>
            </w:pPr>
            <w:r>
              <w:t xml:space="preserve">72h</w:t>
            </w:r>
          </w:p>
        </w:tc>
        <w:tc>
          <w:tcPr/>
          <w:p>
            <w:pPr>
              <w:pStyle w:val="Compact"/>
              <w:jc w:val="left"/>
            </w:pPr>
            <w:r>
              <w:t xml:space="preserve">Energy model inputs verified; material quantities match BOQ; grid emission factors match project eGRID subregion; refrigerant types and charges match specs; embodied carbon values sourced from valid EPDs; 25-year projection methodology matches LEED v5 guidance</w:t>
            </w:r>
          </w:p>
        </w:tc>
      </w:tr>
      <w:tr>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Step 9 (pre-submission)</w:t>
            </w:r>
          </w:p>
        </w:tc>
        <w:tc>
          <w:tcPr/>
          <w:p>
            <w:pPr>
              <w:pStyle w:val="Compact"/>
              <w:jc w:val="left"/>
            </w:pPr>
            <w:r>
              <w:t xml:space="preserve">Principal / LEED Fellow</w:t>
            </w:r>
          </w:p>
        </w:tc>
        <w:tc>
          <w:tcPr/>
          <w:p>
            <w:pPr>
              <w:pStyle w:val="Compact"/>
              <w:jc w:val="left"/>
            </w:pPr>
            <w:r>
              <w:t xml:space="preserve">Any LEED AP + 10+ yrs exp</w:t>
            </w:r>
          </w:p>
        </w:tc>
        <w:tc>
          <w:tcPr/>
          <w:p>
            <w:pPr>
              <w:pStyle w:val="Compact"/>
              <w:jc w:val="left"/>
            </w:pPr>
            <w:r>
              <w:t xml:space="preserve">24h</w:t>
            </w:r>
          </w:p>
        </w:tc>
        <w:tc>
          <w:tcPr/>
          <w:p>
            <w:pPr>
              <w:pStyle w:val="Compact"/>
              <w:jc w:val="left"/>
            </w:pPr>
            <w:r>
              <w:t xml:space="preserve">Decarbonization plan is actionable; refrigerant management plan includes phase-out schedule; total carbon budget within target; all supporting documentation attached</w:t>
            </w:r>
          </w:p>
        </w:tc>
      </w:tr>
      <w:tr>
        <w:tc>
          <w:tcPr/>
          <w:p>
            <w:pPr>
              <w:pStyle w:val="Compact"/>
              <w:jc w:val="left"/>
            </w:pPr>
            <w:r>
              <w:t xml:space="preserve">EAp1</w:t>
            </w:r>
          </w:p>
        </w:tc>
        <w:tc>
          <w:tcPr/>
          <w:p>
            <w:pPr>
              <w:pStyle w:val="Compact"/>
              <w:jc w:val="left"/>
            </w:pPr>
            <w:r>
              <w:t xml:space="preserve">Operational Carbon Projection</w:t>
            </w:r>
          </w:p>
        </w:tc>
        <w:tc>
          <w:tcPr/>
          <w:p>
            <w:pPr>
              <w:pStyle w:val="Compact"/>
              <w:jc w:val="left"/>
            </w:pPr>
            <w:r>
              <w:t xml:space="preserve">Step 7</w:t>
            </w:r>
          </w:p>
        </w:tc>
        <w:tc>
          <w:tcPr/>
          <w:p>
            <w:pPr>
              <w:pStyle w:val="Compact"/>
              <w:jc w:val="left"/>
            </w:pPr>
            <w:r>
              <w:t xml:space="preserve">LEED AP BD+C or O+M</w:t>
            </w:r>
          </w:p>
        </w:tc>
        <w:tc>
          <w:tcPr/>
          <w:p>
            <w:pPr>
              <w:pStyle w:val="Compact"/>
              <w:jc w:val="left"/>
            </w:pPr>
            <w:r>
              <w:t xml:space="preserve">BD+C or O+M</w:t>
            </w:r>
          </w:p>
        </w:tc>
        <w:tc>
          <w:tcPr/>
          <w:p>
            <w:pPr>
              <w:pStyle w:val="Compact"/>
              <w:jc w:val="left"/>
            </w:pPr>
            <w:r>
              <w:t xml:space="preserve">72h</w:t>
            </w:r>
          </w:p>
        </w:tc>
        <w:tc>
          <w:tcPr/>
          <w:p>
            <w:pPr>
              <w:pStyle w:val="Compact"/>
              <w:jc w:val="left"/>
            </w:pPr>
            <w:r>
              <w:t xml:space="preserve">Energy use intensity (EUI) baseline from approved model; grid factors from eGRID 20XX; on-site renewables accounted; refrigerant GWP values from IPCC AR6; decarbonization milestones realistic</w:t>
            </w:r>
          </w:p>
        </w:tc>
      </w:tr>
      <w:tr>
        <w:tc>
          <w:tcPr/>
          <w:p>
            <w:pPr>
              <w:pStyle w:val="Compact"/>
              <w:jc w:val="left"/>
            </w:pPr>
            <w:r>
              <w:t xml:space="preserve">EAc4</w:t>
            </w:r>
          </w:p>
        </w:tc>
        <w:tc>
          <w:tcPr/>
          <w:p>
            <w:pPr>
              <w:pStyle w:val="Compact"/>
              <w:jc w:val="left"/>
            </w:pPr>
            <w:r>
              <w:t xml:space="preserve">Renewable Energy</w:t>
            </w:r>
          </w:p>
        </w:tc>
        <w:tc>
          <w:tcPr/>
          <w:p>
            <w:pPr>
              <w:pStyle w:val="Compact"/>
              <w:jc w:val="left"/>
            </w:pPr>
            <w:r>
              <w:t xml:space="preserve">Step 6</w:t>
            </w:r>
          </w:p>
        </w:tc>
        <w:tc>
          <w:tcPr/>
          <w:p>
            <w:pPr>
              <w:pStyle w:val="Compact"/>
              <w:jc w:val="left"/>
            </w:pPr>
            <w:r>
              <w:t xml:space="preserve">LEED AP BD+C</w:t>
            </w:r>
          </w:p>
        </w:tc>
        <w:tc>
          <w:tcPr/>
          <w:p>
            <w:pPr>
              <w:pStyle w:val="Compact"/>
              <w:jc w:val="left"/>
            </w:pPr>
            <w:r>
              <w:t xml:space="preserve">BD+C</w:t>
            </w:r>
          </w:p>
        </w:tc>
        <w:tc>
          <w:tcPr/>
          <w:p>
            <w:pPr>
              <w:pStyle w:val="Compact"/>
              <w:jc w:val="left"/>
            </w:pPr>
            <w:r>
              <w:t xml:space="preserve">48h</w:t>
            </w:r>
          </w:p>
        </w:tc>
        <w:tc>
          <w:tcPr/>
          <w:p>
            <w:pPr>
              <w:pStyle w:val="Compact"/>
              <w:jc w:val="left"/>
            </w:pPr>
            <w:r>
              <w:t xml:space="preserve">PVWatts production estimates match system sizing; Green-e RECs valid and unretired; on-site renewable fractions calculated correctly; utility rate structures applied accurately</w:t>
            </w:r>
          </w:p>
        </w:tc>
      </w:tr>
      <w:tr>
        <w:tc>
          <w:tcPr/>
          <w:p>
            <w:pPr>
              <w:pStyle w:val="Compact"/>
              <w:jc w:val="left"/>
            </w:pPr>
            <w:r>
              <w:t xml:space="preserve">MRp2</w:t>
            </w:r>
          </w:p>
        </w:tc>
        <w:tc>
          <w:tcPr/>
          <w:p>
            <w:pPr>
              <w:pStyle w:val="Compact"/>
              <w:jc w:val="left"/>
            </w:pPr>
            <w:r>
              <w:t xml:space="preserve">Quantify Embodied Carbon</w:t>
            </w:r>
          </w:p>
        </w:tc>
        <w:tc>
          <w:tcPr/>
          <w:p>
            <w:pPr>
              <w:pStyle w:val="Compact"/>
              <w:jc w:val="left"/>
            </w:pPr>
            <w:r>
              <w:t xml:space="preserve">Step 7</w:t>
            </w:r>
          </w:p>
        </w:tc>
        <w:tc>
          <w:tcPr/>
          <w:p>
            <w:pPr>
              <w:pStyle w:val="Compact"/>
              <w:jc w:val="left"/>
            </w:pPr>
            <w:r>
              <w:t xml:space="preserve">LEED AP BD+C</w:t>
            </w:r>
          </w:p>
        </w:tc>
        <w:tc>
          <w:tcPr/>
          <w:p>
            <w:pPr>
              <w:pStyle w:val="Compact"/>
              <w:jc w:val="left"/>
            </w:pPr>
            <w:r>
              <w:t xml:space="preserve">BD+C</w:t>
            </w:r>
          </w:p>
        </w:tc>
        <w:tc>
          <w:tcPr/>
          <w:p>
            <w:pPr>
              <w:pStyle w:val="Compact"/>
              <w:jc w:val="left"/>
            </w:pPr>
            <w:r>
              <w:t xml:space="preserve">72h</w:t>
            </w:r>
          </w:p>
        </w:tc>
        <w:tc>
          <w:tcPr/>
          <w:p>
            <w:pPr>
              <w:pStyle w:val="Compact"/>
              <w:jc w:val="left"/>
            </w:pPr>
            <w:r>
              <w:t xml:space="preserve">Material quantities extracted from BIM or verified BOQ; EC3 category mappings correct; EPD scope matches (cradle-to-gate vs cradle-to-grave); system boundary consistent across all materials; life cycle stages A1-A3 included</w:t>
            </w:r>
          </w:p>
        </w:tc>
      </w:tr>
      <w:tr>
        <w:tc>
          <w:tcPr/>
          <w:p>
            <w:pPr>
              <w:pStyle w:val="Compact"/>
              <w:jc w:val="left"/>
            </w:pPr>
            <w:r>
              <w:t xml:space="preserve">MRc2</w:t>
            </w:r>
          </w:p>
        </w:tc>
        <w:tc>
          <w:tcPr/>
          <w:p>
            <w:pPr>
              <w:pStyle w:val="Compact"/>
              <w:jc w:val="left"/>
            </w:pPr>
            <w:r>
              <w:t xml:space="preserve">Reduce Embodied Carbon</w:t>
            </w:r>
          </w:p>
        </w:tc>
        <w:tc>
          <w:tcPr/>
          <w:p>
            <w:pPr>
              <w:pStyle w:val="Compact"/>
              <w:jc w:val="left"/>
            </w:pPr>
            <w:r>
              <w:t xml:space="preserve">Step 7</w:t>
            </w:r>
          </w:p>
        </w:tc>
        <w:tc>
          <w:tcPr/>
          <w:p>
            <w:pPr>
              <w:pStyle w:val="Compact"/>
              <w:jc w:val="left"/>
            </w:pPr>
            <w:r>
              <w:t xml:space="preserve">LEED AP BD+C</w:t>
            </w:r>
          </w:p>
        </w:tc>
        <w:tc>
          <w:tcPr/>
          <w:p>
            <w:pPr>
              <w:pStyle w:val="Compact"/>
              <w:jc w:val="left"/>
            </w:pPr>
            <w:r>
              <w:t xml:space="preserve">BD+C</w:t>
            </w:r>
          </w:p>
        </w:tc>
        <w:tc>
          <w:tcPr/>
          <w:p>
            <w:pPr>
              <w:pStyle w:val="Compact"/>
              <w:jc w:val="left"/>
            </w:pPr>
            <w:r>
              <w:t xml:space="preserve">72h</w:t>
            </w:r>
          </w:p>
        </w:tc>
        <w:tc>
          <w:tcPr/>
          <w:p>
            <w:pPr>
              <w:pStyle w:val="Compact"/>
              <w:jc w:val="left"/>
            </w:pPr>
            <w:r>
              <w:t xml:space="preserve">Baseline building definition matches LEED guidance; product-specific EPDs prioritized over industry averages; percent reduction calculated against correct baseline; structural materials identified as top 10 by cost</w:t>
            </w:r>
          </w:p>
        </w:tc>
      </w:tr>
      <w:tr>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Step 6</w:t>
            </w:r>
          </w:p>
        </w:tc>
        <w:tc>
          <w:tcPr/>
          <w:p>
            <w:pPr>
              <w:pStyle w:val="Compact"/>
              <w:jc w:val="left"/>
            </w:pPr>
            <w:r>
              <w:t xml:space="preserve">LEED AP ID+C or BD+C</w:t>
            </w:r>
          </w:p>
        </w:tc>
        <w:tc>
          <w:tcPr/>
          <w:p>
            <w:pPr>
              <w:pStyle w:val="Compact"/>
              <w:jc w:val="left"/>
            </w:pPr>
            <w:r>
              <w:t xml:space="preserve">ID+C or BD+C</w:t>
            </w:r>
          </w:p>
        </w:tc>
        <w:tc>
          <w:tcPr/>
          <w:p>
            <w:pPr>
              <w:pStyle w:val="Compact"/>
              <w:jc w:val="left"/>
            </w:pPr>
            <w:r>
              <w:t xml:space="preserve">48h</w:t>
            </w:r>
          </w:p>
        </w:tc>
        <w:tc>
          <w:tcPr/>
          <w:p>
            <w:pPr>
              <w:pStyle w:val="Compact"/>
              <w:jc w:val="left"/>
            </w:pPr>
            <w:r>
              <w:t xml:space="preserve">GREENGUARD / FloorScore certifications current (not expired); CDPH Standard Method version correct; VOC limit values match credit requirements; product categories match specification sections</w:t>
            </w:r>
          </w:p>
        </w:tc>
      </w:tr>
      <w:tr>
        <w:tc>
          <w:tcPr/>
          <w:p>
            <w:pPr>
              <w:pStyle w:val="Compact"/>
              <w:jc w:val="left"/>
            </w:pPr>
            <w:r>
              <w:t xml:space="preserve">MRc4</w:t>
            </w:r>
          </w:p>
        </w:tc>
        <w:tc>
          <w:tcPr/>
          <w:p>
            <w:pPr>
              <w:pStyle w:val="Compact"/>
              <w:jc w:val="left"/>
            </w:pPr>
            <w:r>
              <w:t xml:space="preserve">Building Product Selection</w:t>
            </w:r>
          </w:p>
        </w:tc>
        <w:tc>
          <w:tcPr/>
          <w:p>
            <w:pPr>
              <w:pStyle w:val="Compact"/>
              <w:jc w:val="left"/>
            </w:pPr>
            <w:r>
              <w:t xml:space="preserve">Step 7</w:t>
            </w:r>
          </w:p>
        </w:tc>
        <w:tc>
          <w:tcPr/>
          <w:p>
            <w:pPr>
              <w:pStyle w:val="Compact"/>
              <w:jc w:val="left"/>
            </w:pPr>
            <w:r>
              <w:t xml:space="preserve">LEED AP BD+C</w:t>
            </w:r>
          </w:p>
        </w:tc>
        <w:tc>
          <w:tcPr/>
          <w:p>
            <w:pPr>
              <w:pStyle w:val="Compact"/>
              <w:jc w:val="left"/>
            </w:pPr>
            <w:r>
              <w:t xml:space="preserve">BD+C</w:t>
            </w:r>
          </w:p>
        </w:tc>
        <w:tc>
          <w:tcPr/>
          <w:p>
            <w:pPr>
              <w:pStyle w:val="Compact"/>
              <w:jc w:val="left"/>
            </w:pPr>
            <w:r>
              <w:t xml:space="preserve">72h</w:t>
            </w:r>
          </w:p>
        </w:tc>
        <w:tc>
          <w:tcPr/>
          <w:p>
            <w:pPr>
              <w:pStyle w:val="Compact"/>
              <w:jc w:val="left"/>
            </w:pPr>
            <w:r>
              <w:t xml:space="preserve">EPDs from valid program operators (ISO 14025); HPDs at v2.2 or later; FSC chain-of-custody certificates current; responsible sourcing claims verified; product counts meet credit thresholds</w:t>
            </w:r>
          </w:p>
        </w:tc>
      </w:tr>
      <w:tr>
        <w:tc>
          <w:tcPr/>
          <w:p>
            <w:pPr>
              <w:pStyle w:val="Compact"/>
              <w:jc w:val="left"/>
            </w:pPr>
            <w:r>
              <w:t xml:space="preserve">SSc3</w:t>
            </w:r>
          </w:p>
        </w:tc>
        <w:tc>
          <w:tcPr/>
          <w:p>
            <w:pPr>
              <w:pStyle w:val="Compact"/>
              <w:jc w:val="left"/>
            </w:pPr>
            <w:r>
              <w:t xml:space="preserve">Rainwater Management</w:t>
            </w:r>
          </w:p>
        </w:tc>
        <w:tc>
          <w:tcPr/>
          <w:p>
            <w:pPr>
              <w:pStyle w:val="Compact"/>
              <w:jc w:val="left"/>
            </w:pPr>
            <w:r>
              <w:t xml:space="preserve">Step 6</w:t>
            </w:r>
          </w:p>
        </w:tc>
        <w:tc>
          <w:tcPr/>
          <w:p>
            <w:pPr>
              <w:pStyle w:val="Compact"/>
              <w:jc w:val="left"/>
            </w:pPr>
            <w:r>
              <w:t xml:space="preserve">LEED AP BD+C or Landscape</w:t>
            </w:r>
          </w:p>
        </w:tc>
        <w:tc>
          <w:tcPr/>
          <w:p>
            <w:pPr>
              <w:pStyle w:val="Compact"/>
              <w:jc w:val="left"/>
            </w:pPr>
            <w:r>
              <w:t xml:space="preserve">BD+C or SITES AP</w:t>
            </w:r>
          </w:p>
        </w:tc>
        <w:tc>
          <w:tcPr/>
          <w:p>
            <w:pPr>
              <w:pStyle w:val="Compact"/>
              <w:jc w:val="left"/>
            </w:pPr>
            <w:r>
              <w:t xml:space="preserve">48h</w:t>
            </w:r>
          </w:p>
        </w:tc>
        <w:tc>
          <w:tcPr/>
          <w:p>
            <w:pPr>
              <w:pStyle w:val="Compact"/>
              <w:jc w:val="left"/>
            </w:pPr>
            <w:r>
              <w:t xml:space="preserve">NOAA rainfall depths from Atlas 14 v3; soil infiltration rates from NRCS SSURGO; stormwater model (if used) calibrated; runoff volumes calculated for 95th percentile event; LID strategies documented</w:t>
            </w:r>
          </w:p>
        </w:tc>
      </w:tr>
      <w:tr>
        <w:tc>
          <w:tcPr/>
          <w:p>
            <w:pPr>
              <w:pStyle w:val="Compact"/>
              <w:jc w:val="left"/>
            </w:pPr>
            <w:r>
              <w:t xml:space="preserve">WEp2</w:t>
            </w:r>
          </w:p>
        </w:tc>
        <w:tc>
          <w:tcPr/>
          <w:p>
            <w:pPr>
              <w:pStyle w:val="Compact"/>
              <w:jc w:val="left"/>
            </w:pPr>
            <w:r>
              <w:t xml:space="preserve">Minimum Water Efficiency</w:t>
            </w:r>
          </w:p>
        </w:tc>
        <w:tc>
          <w:tcPr/>
          <w:p>
            <w:pPr>
              <w:pStyle w:val="Compact"/>
              <w:jc w:val="left"/>
            </w:pPr>
            <w:r>
              <w:t xml:space="preserve">Step 5</w:t>
            </w:r>
          </w:p>
        </w:tc>
        <w:tc>
          <w:tcPr/>
          <w:p>
            <w:pPr>
              <w:pStyle w:val="Compact"/>
              <w:jc w:val="left"/>
            </w:pPr>
            <w:r>
              <w:t xml:space="preserve">LEED AP BD+C or WELL AP</w:t>
            </w:r>
          </w:p>
        </w:tc>
        <w:tc>
          <w:tcPr/>
          <w:p>
            <w:pPr>
              <w:pStyle w:val="Compact"/>
              <w:jc w:val="left"/>
            </w:pPr>
            <w:r>
              <w:t xml:space="preserve">BD+C</w:t>
            </w:r>
          </w:p>
        </w:tc>
        <w:tc>
          <w:tcPr/>
          <w:p>
            <w:pPr>
              <w:pStyle w:val="Compact"/>
              <w:jc w:val="left"/>
            </w:pPr>
            <w:r>
              <w:t xml:space="preserve">24h</w:t>
            </w:r>
          </w:p>
        </w:tc>
        <w:tc>
          <w:tcPr/>
          <w:p>
            <w:pPr>
              <w:pStyle w:val="Compact"/>
              <w:jc w:val="left"/>
            </w:pPr>
            <w:r>
              <w:t xml:space="preserve">ENERGY STAR fixture flow rates match product specs; occupancy counts from approved program; water use baseline calculated per WE prerequisite; product model numbers verified</w:t>
            </w:r>
          </w:p>
        </w:tc>
      </w:tr>
      <w:tr>
        <w:tc>
          <w:tcPr/>
          <w:p>
            <w:pPr>
              <w:pStyle w:val="Compact"/>
              <w:jc w:val="left"/>
            </w:pPr>
            <w:r>
              <w:t xml:space="preserve">EAc7</w:t>
            </w:r>
          </w:p>
        </w:tc>
        <w:tc>
          <w:tcPr/>
          <w:p>
            <w:pPr>
              <w:pStyle w:val="Compact"/>
              <w:jc w:val="left"/>
            </w:pPr>
            <w:r>
              <w:t xml:space="preserve">Enhanced Refrigerant Management</w:t>
            </w:r>
          </w:p>
        </w:tc>
        <w:tc>
          <w:tcPr/>
          <w:p>
            <w:pPr>
              <w:pStyle w:val="Compact"/>
              <w:jc w:val="left"/>
            </w:pPr>
            <w:r>
              <w:t xml:space="preserve">Step 6</w:t>
            </w:r>
          </w:p>
        </w:tc>
        <w:tc>
          <w:tcPr/>
          <w:p>
            <w:pPr>
              <w:pStyle w:val="Compact"/>
              <w:jc w:val="left"/>
            </w:pPr>
            <w:r>
              <w:t xml:space="preserve">LEED AP BD+C or PE</w:t>
            </w:r>
          </w:p>
        </w:tc>
        <w:tc>
          <w:tcPr/>
          <w:p>
            <w:pPr>
              <w:pStyle w:val="Compact"/>
              <w:jc w:val="left"/>
            </w:pPr>
            <w:r>
              <w:t xml:space="preserve">BD+C or PE license</w:t>
            </w:r>
          </w:p>
        </w:tc>
        <w:tc>
          <w:tcPr/>
          <w:p>
            <w:pPr>
              <w:pStyle w:val="Compact"/>
              <w:jc w:val="left"/>
            </w:pPr>
            <w:r>
              <w:t xml:space="preserve">48h</w:t>
            </w:r>
          </w:p>
        </w:tc>
        <w:tc>
          <w:tcPr/>
          <w:p>
            <w:pPr>
              <w:pStyle w:val="Compact"/>
              <w:jc w:val="left"/>
            </w:pPr>
            <w:r>
              <w:t xml:space="preserve">Refrigerant GWP values from EPA SNAP / IPCC AR6; total refrigerant charge calculations accurate; equipment efficiencies from AHRI directory; leak rate assumptions documented</w:t>
            </w:r>
          </w:p>
        </w:tc>
      </w:tr>
      <w:tr>
        <w:tc>
          <w:tcPr/>
          <w:p>
            <w:pPr>
              <w:pStyle w:val="Compact"/>
              <w:jc w:val="left"/>
            </w:pPr>
            <w:r>
              <w:t xml:space="preserve">LTc3</w:t>
            </w:r>
          </w:p>
        </w:tc>
        <w:tc>
          <w:tcPr/>
          <w:p>
            <w:pPr>
              <w:pStyle w:val="Compact"/>
              <w:jc w:val="left"/>
            </w:pPr>
            <w:r>
              <w:t xml:space="preserve">Compact and Connected Development</w:t>
            </w:r>
          </w:p>
        </w:tc>
        <w:tc>
          <w:tcPr/>
          <w:p>
            <w:pPr>
              <w:pStyle w:val="Compact"/>
              <w:jc w:val="left"/>
            </w:pPr>
            <w:r>
              <w:t xml:space="preserve">Step 6</w:t>
            </w:r>
          </w:p>
        </w:tc>
        <w:tc>
          <w:tcPr/>
          <w:p>
            <w:pPr>
              <w:pStyle w:val="Compact"/>
              <w:jc w:val="left"/>
            </w:pPr>
            <w:r>
              <w:t xml:space="preserve">LEED AP ND or BD+C</w:t>
            </w:r>
          </w:p>
        </w:tc>
        <w:tc>
          <w:tcPr/>
          <w:p>
            <w:pPr>
              <w:pStyle w:val="Compact"/>
              <w:jc w:val="left"/>
            </w:pPr>
            <w:r>
              <w:t xml:space="preserve">ND or BD+C</w:t>
            </w:r>
          </w:p>
        </w:tc>
        <w:tc>
          <w:tcPr/>
          <w:p>
            <w:pPr>
              <w:pStyle w:val="Compact"/>
              <w:jc w:val="left"/>
            </w:pPr>
            <w:r>
              <w:t xml:space="preserve">48h</w:t>
            </w:r>
          </w:p>
        </w:tc>
        <w:tc>
          <w:tcPr/>
          <w:p>
            <w:pPr>
              <w:pStyle w:val="Compact"/>
              <w:jc w:val="left"/>
            </w:pPr>
            <w:r>
              <w:t xml:space="preserve">Walk Score matches project address; GTFS transit data current; census block group demographics correct; FAR / density calculations match zoning; diverse uses within 1/2-mile radius verified</w:t>
            </w:r>
          </w:p>
        </w:tc>
      </w:tr>
      <w:tr>
        <w:tc>
          <w:tcPr/>
          <w:p>
            <w:pPr>
              <w:pStyle w:val="Compact"/>
              <w:jc w:val="left"/>
            </w:pPr>
            <w:r>
              <w:t xml:space="preserve">LTc1</w:t>
            </w:r>
          </w:p>
        </w:tc>
        <w:tc>
          <w:tcPr/>
          <w:p>
            <w:pPr>
              <w:pStyle w:val="Compact"/>
              <w:jc w:val="left"/>
            </w:pPr>
            <w:r>
              <w:t xml:space="preserve">Sensitive Land Protection</w:t>
            </w:r>
          </w:p>
        </w:tc>
        <w:tc>
          <w:tcPr/>
          <w:p>
            <w:pPr>
              <w:pStyle w:val="Compact"/>
              <w:jc w:val="left"/>
            </w:pPr>
            <w:r>
              <w:t xml:space="preserve">Step 6</w:t>
            </w:r>
          </w:p>
        </w:tc>
        <w:tc>
          <w:tcPr/>
          <w:p>
            <w:pPr>
              <w:pStyle w:val="Compact"/>
              <w:jc w:val="left"/>
            </w:pPr>
            <w:r>
              <w:t xml:space="preserve">LEED AP BD+C or Landscape</w:t>
            </w:r>
          </w:p>
        </w:tc>
        <w:tc>
          <w:tcPr/>
          <w:p>
            <w:pPr>
              <w:pStyle w:val="Compact"/>
              <w:jc w:val="left"/>
            </w:pPr>
            <w:r>
              <w:t xml:space="preserve">BD+C</w:t>
            </w:r>
          </w:p>
        </w:tc>
        <w:tc>
          <w:tcPr/>
          <w:p>
            <w:pPr>
              <w:pStyle w:val="Compact"/>
              <w:jc w:val="left"/>
            </w:pPr>
            <w:r>
              <w:t xml:space="preserve">48h</w:t>
            </w:r>
          </w:p>
        </w:tc>
        <w:tc>
          <w:tcPr/>
          <w:p>
            <w:pPr>
              <w:pStyle w:val="Compact"/>
              <w:jc w:val="left"/>
            </w:pPr>
            <w:r>
              <w:t xml:space="preserve">FEMA flood zone designation matches official maps; wetland data from NWI current; USFWS critical habitat search complete; prime farmland from NRCS correct; site plan boundaries accurate</w:t>
            </w:r>
          </w:p>
        </w:tc>
      </w:tr>
      <w:tr>
        <w:tc>
          <w:tcPr/>
          <w:p>
            <w:pPr>
              <w:pStyle w:val="Compact"/>
              <w:jc w:val="left"/>
            </w:pPr>
            <w:r>
              <w:t xml:space="preserve">IPp2</w:t>
            </w:r>
          </w:p>
        </w:tc>
        <w:tc>
          <w:tcPr/>
          <w:p>
            <w:pPr>
              <w:pStyle w:val="Compact"/>
              <w:jc w:val="left"/>
            </w:pPr>
            <w:r>
              <w:t xml:space="preserve">Human Impact Assessment</w:t>
            </w:r>
          </w:p>
        </w:tc>
        <w:tc>
          <w:tcPr/>
          <w:p>
            <w:pPr>
              <w:pStyle w:val="Compact"/>
              <w:jc w:val="left"/>
            </w:pPr>
            <w:r>
              <w:t xml:space="preserve">Step 6</w:t>
            </w:r>
          </w:p>
        </w:tc>
        <w:tc>
          <w:tcPr/>
          <w:p>
            <w:pPr>
              <w:pStyle w:val="Compact"/>
              <w:jc w:val="left"/>
            </w:pPr>
            <w:r>
              <w:t xml:space="preserve">LEED AP BD+C or SITES AP</w:t>
            </w:r>
          </w:p>
        </w:tc>
        <w:tc>
          <w:tcPr/>
          <w:p>
            <w:pPr>
              <w:pStyle w:val="Compact"/>
              <w:jc w:val="left"/>
            </w:pPr>
            <w:r>
              <w:t xml:space="preserve">BD+C or SITES AP</w:t>
            </w:r>
          </w:p>
        </w:tc>
        <w:tc>
          <w:tcPr/>
          <w:p>
            <w:pPr>
              <w:pStyle w:val="Compact"/>
              <w:jc w:val="left"/>
            </w:pPr>
            <w:r>
              <w:t xml:space="preserve">48h</w:t>
            </w:r>
          </w:p>
        </w:tc>
        <w:tc>
          <w:tcPr/>
          <w:p>
            <w:pPr>
              <w:pStyle w:val="Compact"/>
              <w:jc w:val="left"/>
            </w:pPr>
            <w:r>
              <w:t xml:space="preserve">Census block group data from ACS 5-year; EJScreen indicators mapped correctly; low-income / minority populations identified per HUD definition; sensitive institutions within 1 mile verified</w:t>
            </w:r>
          </w:p>
        </w:tc>
      </w:tr>
      <w:tr>
        <w:tc>
          <w:tcPr/>
          <w:p>
            <w:pPr>
              <w:pStyle w:val="Compact"/>
              <w:jc w:val="left"/>
            </w:pPr>
            <w:r>
              <w:t xml:space="preserve">PRc2</w:t>
            </w:r>
          </w:p>
        </w:tc>
        <w:tc>
          <w:tcPr/>
          <w:p>
            <w:pPr>
              <w:pStyle w:val="Compact"/>
              <w:jc w:val="left"/>
            </w:pPr>
            <w:r>
              <w:t xml:space="preserve">LEED AP on Project</w:t>
            </w:r>
          </w:p>
        </w:tc>
        <w:tc>
          <w:tcPr/>
          <w:p>
            <w:pPr>
              <w:pStyle w:val="Compact"/>
              <w:jc w:val="left"/>
            </w:pPr>
            <w:r>
              <w:t xml:space="preserve">Step 4</w:t>
            </w:r>
          </w:p>
        </w:tc>
        <w:tc>
          <w:tcPr/>
          <w:p>
            <w:pPr>
              <w:pStyle w:val="Compact"/>
              <w:jc w:val="left"/>
            </w:pPr>
            <w:r>
              <w:t xml:space="preserve">LEED AP BD+C</w:t>
            </w:r>
          </w:p>
        </w:tc>
        <w:tc>
          <w:tcPr/>
          <w:p>
            <w:pPr>
              <w:pStyle w:val="Compact"/>
              <w:jc w:val="left"/>
            </w:pPr>
            <w:r>
              <w:t xml:space="preserve">BD+C</w:t>
            </w:r>
          </w:p>
        </w:tc>
        <w:tc>
          <w:tcPr/>
          <w:p>
            <w:pPr>
              <w:pStyle w:val="Compact"/>
              <w:jc w:val="left"/>
            </w:pPr>
            <w:r>
              <w:t xml:space="preserve">24h</w:t>
            </w:r>
          </w:p>
        </w:tc>
        <w:tc>
          <w:tcPr/>
          <w:p>
            <w:pPr>
              <w:pStyle w:val="Compact"/>
              <w:jc w:val="left"/>
            </w:pPr>
            <w:r>
              <w:t xml:space="preserve">GBCI credential verification current; LEED AP specialty matches project type; credential not expired or revoked; project role description adequate</w:t>
            </w:r>
          </w:p>
        </w:tc>
      </w:tr>
      <w:tr>
        <w:tc>
          <w:tcPr/>
          <w:p>
            <w:pPr>
              <w:pStyle w:val="Compact"/>
              <w:jc w:val="left"/>
            </w:pPr>
            <w:r>
              <w:t xml:space="preserve">EAp5</w:t>
            </w:r>
          </w:p>
        </w:tc>
        <w:tc>
          <w:tcPr/>
          <w:p>
            <w:pPr>
              <w:pStyle w:val="Compact"/>
              <w:jc w:val="left"/>
            </w:pPr>
            <w:r>
              <w:t xml:space="preserve">Fundamental Refrigerant Management</w:t>
            </w:r>
          </w:p>
        </w:tc>
        <w:tc>
          <w:tcPr/>
          <w:p>
            <w:pPr>
              <w:pStyle w:val="Compact"/>
              <w:jc w:val="left"/>
            </w:pPr>
            <w:r>
              <w:t xml:space="preserve">Step 5</w:t>
            </w:r>
          </w:p>
        </w:tc>
        <w:tc>
          <w:tcPr/>
          <w:p>
            <w:pPr>
              <w:pStyle w:val="Compact"/>
              <w:jc w:val="left"/>
            </w:pPr>
            <w:r>
              <w:t xml:space="preserve">LEED AP BD+C</w:t>
            </w:r>
          </w:p>
        </w:tc>
        <w:tc>
          <w:tcPr/>
          <w:p>
            <w:pPr>
              <w:pStyle w:val="Compact"/>
              <w:jc w:val="left"/>
            </w:pPr>
            <w:r>
              <w:t xml:space="preserve">BD+C</w:t>
            </w:r>
          </w:p>
        </w:tc>
        <w:tc>
          <w:tcPr/>
          <w:p>
            <w:pPr>
              <w:pStyle w:val="Compact"/>
              <w:jc w:val="left"/>
            </w:pPr>
            <w:r>
              <w:t xml:space="preserve">24h</w:t>
            </w:r>
          </w:p>
        </w:tc>
        <w:tc>
          <w:tcPr/>
          <w:p>
            <w:pPr>
              <w:pStyle w:val="Compact"/>
              <w:jc w:val="left"/>
            </w:pPr>
            <w:r>
              <w:t xml:space="preserve">EPA SNAP approved refrigerant list current; Montreal Protocol phase-out schedule applied; CFC-based equipment identified if present; replacement plan documented</w:t>
            </w:r>
          </w:p>
        </w:tc>
      </w:tr>
    </w:tbl>
    <w:bookmarkEnd w:id="81"/>
    <w:bookmarkStart w:id="85" w:name="review-dashboard-design"/>
    <w:p>
      <w:pPr>
        <w:pStyle w:val="Heading3"/>
      </w:pPr>
      <w:r>
        <w:t xml:space="preserve">6.3 Review Dashboard Design</w:t>
      </w:r>
    </w:p>
    <w:p>
      <w:pPr>
        <w:pStyle w:val="FirstParagraph"/>
      </w:pPr>
      <w:r>
        <w:t xml:space="preserve">The HITL Review Dashboard is a React-based single-page application integrated into the platform frontend. It provides a unified interface for all review tasks regardless of the notification channel that initiated them.</w:t>
      </w:r>
    </w:p>
    <w:bookmarkStart w:id="82" w:name="dashboard-layout"/>
    <w:p>
      <w:pPr>
        <w:pStyle w:val="Heading4"/>
      </w:pPr>
      <w:r>
        <w:t xml:space="preserve">6.3.1 Dashboard Layout</w:t>
      </w:r>
    </w:p>
    <w:p>
      <w:pPr>
        <w:pStyle w:val="SourceCode"/>
      </w:pPr>
      <w:r>
        <w:rPr>
          <w:rStyle w:val="VerbatimChar"/>
        </w:rPr>
        <w:t xml:space="preserve">┌─────────────────────────────────────────────────────────────────┐</w:t>
      </w:r>
      <w:r>
        <w:br/>
      </w:r>
      <w:r>
        <w:rPr>
          <w:rStyle w:val="VerbatimChar"/>
        </w:rPr>
        <w:t xml:space="preserve">│  HITL Review Dashboard                                    [User]  │</w:t>
      </w:r>
      <w:r>
        <w:br/>
      </w:r>
      <w:r>
        <w:rPr>
          <w:rStyle w:val="VerbatimChar"/>
        </w:rPr>
        <w:t xml:space="preserve">├──────────────────┬──────────────────────────────────────────────┤</w:t>
      </w:r>
      <w:r>
        <w:br/>
      </w:r>
      <w:r>
        <w:rPr>
          <w:rStyle w:val="VerbatimChar"/>
        </w:rPr>
        <w:t xml:space="preserve">│                  │                                              │</w:t>
      </w:r>
      <w:r>
        <w:br/>
      </w:r>
      <w:r>
        <w:rPr>
          <w:rStyle w:val="VerbatimChar"/>
        </w:rPr>
        <w:t xml:space="preserve">│  TASK QUEUE      │  DOCUMENT PREVIEW                            │</w:t>
      </w:r>
      <w:r>
        <w:br/>
      </w:r>
      <w:r>
        <w:rPr>
          <w:rStyle w:val="VerbatimChar"/>
        </w:rPr>
        <w:t xml:space="preserve">│  ┌────────────┐  │  ┌──────────────────────────────────────┐    │</w:t>
      </w:r>
      <w:r>
        <w:br/>
      </w:r>
      <w:r>
        <w:rPr>
          <w:rStyle w:val="VerbatimChar"/>
        </w:rPr>
        <w:t xml:space="preserve">│  │ ▶ IPp3     │  │  │ [PDF Viewer / Excel Grid /         │    │</w:t>
      </w:r>
      <w:r>
        <w:br/>
      </w:r>
      <w:r>
        <w:rPr>
          <w:rStyle w:val="VerbatimChar"/>
        </w:rPr>
        <w:t xml:space="preserve">│  │   Carbon   │  │  │  Image Gallery / Map Overlay]      │    │</w:t>
      </w:r>
      <w:r>
        <w:br/>
      </w:r>
      <w:r>
        <w:rPr>
          <w:rStyle w:val="VerbatimChar"/>
        </w:rPr>
        <w:t xml:space="preserve">│  │   Due: 18h │  │  │                                      │    │</w:t>
      </w:r>
      <w:r>
        <w:br/>
      </w:r>
      <w:r>
        <w:rPr>
          <w:rStyle w:val="VerbatimChar"/>
        </w:rPr>
        <w:t xml:space="preserve">│  ├────────────┤  │  │  Page 3 of 12                        │    │</w:t>
      </w:r>
      <w:r>
        <w:br/>
      </w:r>
      <w:r>
        <w:rPr>
          <w:rStyle w:val="VerbatimChar"/>
        </w:rPr>
        <w:t xml:space="preserve">│  │   EAc4     │  │  └──────────────────────────────────────┘    │</w:t>
      </w:r>
      <w:r>
        <w:br/>
      </w:r>
      <w:r>
        <w:rPr>
          <w:rStyle w:val="VerbatimChar"/>
        </w:rPr>
        <w:t xml:space="preserve">│  │   Solar    │  │                                              │</w:t>
      </w:r>
      <w:r>
        <w:br/>
      </w:r>
      <w:r>
        <w:rPr>
          <w:rStyle w:val="VerbatimChar"/>
        </w:rPr>
        <w:t xml:space="preserve">│  │   Due: 42h │  │  REVIEW CHECKLIST                            │</w:t>
      </w:r>
      <w:r>
        <w:br/>
      </w:r>
      <w:r>
        <w:rPr>
          <w:rStyle w:val="VerbatimChar"/>
        </w:rPr>
        <w:t xml:space="preserve">│  ├────────────┤  │  ┌──────────────────────────────────────┐    │</w:t>
      </w:r>
      <w:r>
        <w:br/>
      </w:r>
      <w:r>
        <w:rPr>
          <w:rStyle w:val="VerbatimChar"/>
        </w:rPr>
        <w:t xml:space="preserve">│  │   MRp2     │  │  │ □ Energy model inputs verified         │    │</w:t>
      </w:r>
      <w:r>
        <w:br/>
      </w:r>
      <w:r>
        <w:rPr>
          <w:rStyle w:val="VerbatimChar"/>
        </w:rPr>
        <w:t xml:space="preserve">│  │   Embodied │  │  │ □ Material quantities match BOQ      │    │</w:t>
      </w:r>
      <w:r>
        <w:br/>
      </w:r>
      <w:r>
        <w:rPr>
          <w:rStyle w:val="VerbatimChar"/>
        </w:rPr>
        <w:t xml:space="preserve">│  │   Due: 66h │  │  │ □ Grid emission factors verified     │    │</w:t>
      </w:r>
      <w:r>
        <w:br/>
      </w:r>
      <w:r>
        <w:rPr>
          <w:rStyle w:val="VerbatimChar"/>
        </w:rPr>
        <w:t xml:space="preserve">│  └────────────┘  │  │ □ EPD sources current and valid      │    │</w:t>
      </w:r>
      <w:r>
        <w:br/>
      </w:r>
      <w:r>
        <w:rPr>
          <w:rStyle w:val="VerbatimChar"/>
        </w:rPr>
        <w:t xml:space="preserve">│                  │  │ □ Calculation methodology correct    │    │</w:t>
      </w:r>
      <w:r>
        <w:br/>
      </w:r>
      <w:r>
        <w:rPr>
          <w:rStyle w:val="VerbatimChar"/>
        </w:rPr>
        <w:t xml:space="preserve">│  FILTERS         │  │  │ □ Supporting docs attached           │    │</w:t>
      </w:r>
      <w:r>
        <w:br/>
      </w:r>
      <w:r>
        <w:rPr>
          <w:rStyle w:val="VerbatimChar"/>
        </w:rPr>
        <w:t xml:space="preserve">│  [All] [Due Soon]│  │  └──────────────────────────────────────┘    │</w:t>
      </w:r>
      <w:r>
        <w:br/>
      </w:r>
      <w:r>
        <w:rPr>
          <w:rStyle w:val="VerbatimChar"/>
        </w:rPr>
        <w:t xml:space="preserve">│  [Overdue]       │  │                                              │</w:t>
      </w:r>
      <w:r>
        <w:br/>
      </w:r>
      <w:r>
        <w:rPr>
          <w:rStyle w:val="VerbatimChar"/>
        </w:rPr>
        <w:t xml:space="preserve">│                  │  │  COMMENT THREAD                              │</w:t>
      </w:r>
      <w:r>
        <w:br/>
      </w:r>
      <w:r>
        <w:rPr>
          <w:rStyle w:val="VerbatimChar"/>
        </w:rPr>
        <w:t xml:space="preserve">│                  │  │  ┌──────────────────────────────────────┐    │</w:t>
      </w:r>
      <w:r>
        <w:br/>
      </w:r>
      <w:r>
        <w:rPr>
          <w:rStyle w:val="VerbatimChar"/>
        </w:rPr>
        <w:t xml:space="preserve">│                  │  │  │ [AI]: Generated 25-year projection │    │</w:t>
      </w:r>
      <w:r>
        <w:br/>
      </w:r>
      <w:r>
        <w:rPr>
          <w:rStyle w:val="VerbatimChar"/>
        </w:rPr>
        <w:t xml:space="preserve">│                  │  │  │ [Reviewer]: Please verify concrete    │    │</w:t>
      </w:r>
      <w:r>
        <w:br/>
      </w:r>
      <w:r>
        <w:rPr>
          <w:rStyle w:val="VerbatimChar"/>
        </w:rPr>
        <w:t xml:space="preserve">│                  │  │  │             quantity is post-tension │    │</w:t>
      </w:r>
      <w:r>
        <w:br/>
      </w:r>
      <w:r>
        <w:rPr>
          <w:rStyle w:val="VerbatimChar"/>
        </w:rPr>
        <w:t xml:space="preserve">│                  │  │  │ [AI]: Adjusted to 1,240 m³          │    │</w:t>
      </w:r>
      <w:r>
        <w:br/>
      </w:r>
      <w:r>
        <w:rPr>
          <w:rStyle w:val="VerbatimChar"/>
        </w:rPr>
        <w:t xml:space="preserve">│                  │  │  │ [Add comment...]                     │    │</w:t>
      </w:r>
      <w:r>
        <w:br/>
      </w:r>
      <w:r>
        <w:rPr>
          <w:rStyle w:val="VerbatimChar"/>
        </w:rPr>
        <w:t xml:space="preserve">│                  │  │  └──────────────────────────────────────┘    │</w:t>
      </w:r>
      <w:r>
        <w:br/>
      </w:r>
      <w:r>
        <w:rPr>
          <w:rStyle w:val="VerbatimChar"/>
        </w:rPr>
        <w:t xml:space="preserve">│                  │  │                                              │</w:t>
      </w:r>
      <w:r>
        <w:br/>
      </w:r>
      <w:r>
        <w:rPr>
          <w:rStyle w:val="VerbatimChar"/>
        </w:rPr>
        <w:t xml:space="preserve">│                  │  │  SLA TIMER          ACTIONS                   │</w:t>
      </w:r>
      <w:r>
        <w:br/>
      </w:r>
      <w:r>
        <w:rPr>
          <w:rStyle w:val="VerbatimChar"/>
        </w:rPr>
        <w:t xml:space="preserve">│                  │  │  ┌────────┐  ┌────┐ ┌─────────┐ ┌───────┐   │</w:t>
      </w:r>
      <w:r>
        <w:br/>
      </w:r>
      <w:r>
        <w:rPr>
          <w:rStyle w:val="VerbatimChar"/>
        </w:rPr>
        <w:t xml:space="preserve">│                  │  │  │ ⏱ 18h  │  │ ✅ │ │ 📝 Revise│ │ ❌ Rej │   │</w:t>
      </w:r>
      <w:r>
        <w:br/>
      </w:r>
      <w:r>
        <w:rPr>
          <w:rStyle w:val="VerbatimChar"/>
        </w:rPr>
        <w:t xml:space="preserve">│                  │  │  │ remaining│  │ Approve│ │         │ │       │   │</w:t>
      </w:r>
      <w:r>
        <w:br/>
      </w:r>
      <w:r>
        <w:rPr>
          <w:rStyle w:val="VerbatimChar"/>
        </w:rPr>
        <w:t xml:space="preserve">│                  │  │  └────────┘  └────┘ └─────────┘ └───────┘   │</w:t>
      </w:r>
      <w:r>
        <w:br/>
      </w:r>
      <w:r>
        <w:rPr>
          <w:rStyle w:val="VerbatimChar"/>
        </w:rPr>
        <w:t xml:space="preserve">│                  │  │                                              │</w:t>
      </w:r>
      <w:r>
        <w:br/>
      </w:r>
      <w:r>
        <w:rPr>
          <w:rStyle w:val="VerbatimChar"/>
        </w:rPr>
        <w:t xml:space="preserve">└──────────────────┴──────────────────────────────────────────────┘</w:t>
      </w:r>
    </w:p>
    <w:bookmarkEnd w:id="82"/>
    <w:bookmarkStart w:id="83" w:name="component-specifications"/>
    <w:p>
      <w:pPr>
        <w:pStyle w:val="Heading4"/>
      </w:pPr>
      <w:r>
        <w:t xml:space="preserve">6.3.2 Component Specifications</w:t>
      </w:r>
    </w:p>
    <w:tbl>
      <w:tblPr>
        <w:tblStyle w:val="Table"/>
        <w:tblW w:type="pct" w:w="5000"/>
        <w:tblLook w:firstRow="1" w:lastRow="0" w:firstColumn="0" w:lastColumn="0" w:noHBand="0" w:noVBand="0" w:val="0020"/>
      </w:tblPr>
      <w:tblGrid>
        <w:gridCol w:w="1742"/>
        <w:gridCol w:w="1742"/>
        <w:gridCol w:w="2059"/>
        <w:gridCol w:w="2376"/>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Key Features</w:t>
            </w:r>
          </w:p>
        </w:tc>
        <w:tc>
          <w:tcPr/>
          <w:p>
            <w:pPr>
              <w:pStyle w:val="Compact"/>
              <w:jc w:val="left"/>
            </w:pPr>
            <w:r>
              <w:t xml:space="preserve">Accessibility</w:t>
            </w:r>
          </w:p>
        </w:tc>
      </w:tr>
      <w:tr>
        <w:tc>
          <w:tcPr/>
          <w:p>
            <w:pPr>
              <w:pStyle w:val="Compact"/>
              <w:jc w:val="left"/>
            </w:pPr>
            <w:r>
              <w:rPr>
                <w:bCs/>
                <w:b/>
              </w:rPr>
              <w:t xml:space="preserve">Document Preview</w:t>
            </w:r>
          </w:p>
        </w:tc>
        <w:tc>
          <w:tcPr/>
          <w:p>
            <w:pPr>
              <w:pStyle w:val="Compact"/>
              <w:jc w:val="left"/>
            </w:pPr>
            <w:r>
              <w:rPr>
                <w:rStyle w:val="VerbatimChar"/>
              </w:rPr>
              <w:t xml:space="preserve">react-pdf</w:t>
            </w:r>
            <w:r>
              <w:t xml:space="preserve"> </w:t>
            </w:r>
            <w:r>
              <w:t xml:space="preserve">(PDF),</w:t>
            </w:r>
            <w:r>
              <w:t xml:space="preserve"> </w:t>
            </w:r>
            <w:r>
              <w:rPr>
                <w:rStyle w:val="VerbatimChar"/>
              </w:rPr>
              <w:t xml:space="preserve">ag-grid-react</w:t>
            </w:r>
            <w:r>
              <w:t xml:space="preserve"> </w:t>
            </w:r>
            <w:r>
              <w:t xml:space="preserve">(Excel),</w:t>
            </w:r>
            <w:r>
              <w:t xml:space="preserve"> </w:t>
            </w:r>
            <w:r>
              <w:rPr>
                <w:rStyle w:val="VerbatimChar"/>
              </w:rPr>
              <w:t xml:space="preserve">leaflet</w:t>
            </w:r>
            <w:r>
              <w:t xml:space="preserve"> </w:t>
            </w:r>
            <w:r>
              <w:t xml:space="preserve">(Maps)</w:t>
            </w:r>
          </w:p>
        </w:tc>
        <w:tc>
          <w:tcPr/>
          <w:p>
            <w:pPr>
              <w:pStyle w:val="Compact"/>
              <w:jc w:val="left"/>
            </w:pPr>
            <w:r>
              <w:t xml:space="preserve">Multi-format rendering; page navigation; zoom; text search</w:t>
            </w:r>
          </w:p>
        </w:tc>
        <w:tc>
          <w:tcPr/>
          <w:p>
            <w:pPr>
              <w:pStyle w:val="Compact"/>
              <w:jc w:val="left"/>
            </w:pPr>
            <w:r>
              <w:t xml:space="preserve">Keyboard shortcuts; screen reader labels; high-contrast mode</w:t>
            </w:r>
          </w:p>
        </w:tc>
      </w:tr>
      <w:tr>
        <w:tc>
          <w:tcPr/>
          <w:p>
            <w:pPr>
              <w:pStyle w:val="Compact"/>
              <w:jc w:val="left"/>
            </w:pPr>
            <w:r>
              <w:rPr>
                <w:bCs/>
                <w:b/>
              </w:rPr>
              <w:t xml:space="preserve">Checklist</w:t>
            </w:r>
          </w:p>
        </w:tc>
        <w:tc>
          <w:tcPr/>
          <w:p>
            <w:pPr>
              <w:pStyle w:val="Compact"/>
              <w:jc w:val="left"/>
            </w:pPr>
            <w:r>
              <w:t xml:space="preserve">Custom React +</w:t>
            </w:r>
            <w:r>
              <w:t xml:space="preserve"> </w:t>
            </w:r>
            <w:r>
              <w:rPr>
                <w:rStyle w:val="VerbatimChar"/>
              </w:rPr>
              <w:t xml:space="preserve">formik</w:t>
            </w:r>
          </w:p>
        </w:tc>
        <w:tc>
          <w:tcPr/>
          <w:p>
            <w:pPr>
              <w:pStyle w:val="Compact"/>
              <w:jc w:val="left"/>
            </w:pPr>
            <w:r>
              <w:t xml:space="preserve">Required/optional items; progress bar; auto-save state; partial completion warning</w:t>
            </w:r>
          </w:p>
        </w:tc>
        <w:tc>
          <w:tcPr/>
          <w:p>
            <w:pPr>
              <w:pStyle w:val="Compact"/>
              <w:jc w:val="left"/>
            </w:pPr>
            <w:r>
              <w:t xml:space="preserve">ARIA checkboxes; focus management; error announcements</w:t>
            </w:r>
          </w:p>
        </w:tc>
      </w:tr>
      <w:tr>
        <w:tc>
          <w:tcPr/>
          <w:p>
            <w:pPr>
              <w:pStyle w:val="Compact"/>
              <w:jc w:val="left"/>
            </w:pPr>
            <w:r>
              <w:rPr>
                <w:bCs/>
                <w:b/>
              </w:rPr>
              <w:t xml:space="preserve">Comment Thread</w:t>
            </w:r>
          </w:p>
        </w:tc>
        <w:tc>
          <w:tcPr/>
          <w:p>
            <w:pPr>
              <w:pStyle w:val="Compact"/>
              <w:jc w:val="left"/>
            </w:pPr>
            <w:r>
              <w:t xml:space="preserve">Custom React + SSE</w:t>
            </w:r>
          </w:p>
        </w:tc>
        <w:tc>
          <w:tcPr/>
          <w:p>
            <w:pPr>
              <w:pStyle w:val="Compact"/>
              <w:jc w:val="left"/>
            </w:pPr>
            <w:r>
              <w:t xml:space="preserve">Real-time updates;</w:t>
            </w:r>
            <w:r>
              <w:t xml:space="preserve"> </w:t>
            </w:r>
            <w:r>
              <w:t xml:space="preserve">@mentions</w:t>
            </w:r>
            <w:r>
              <w:t xml:space="preserve">; threaded replies; markdown support</w:t>
            </w:r>
          </w:p>
        </w:tc>
        <w:tc>
          <w:tcPr/>
          <w:p>
            <w:pPr>
              <w:pStyle w:val="Compact"/>
              <w:jc w:val="left"/>
            </w:pPr>
            <w:r>
              <w:t xml:space="preserve">Live region for new messages; keyboard navigation</w:t>
            </w:r>
          </w:p>
        </w:tc>
      </w:tr>
      <w:tr>
        <w:tc>
          <w:tcPr/>
          <w:p>
            <w:pPr>
              <w:pStyle w:val="Compact"/>
              <w:jc w:val="left"/>
            </w:pPr>
            <w:r>
              <w:rPr>
                <w:bCs/>
                <w:b/>
              </w:rPr>
              <w:t xml:space="preserve">SLA Countdown</w:t>
            </w:r>
          </w:p>
        </w:tc>
        <w:tc>
          <w:tcPr/>
          <w:p>
            <w:pPr>
              <w:pStyle w:val="Compact"/>
              <w:jc w:val="left"/>
            </w:pPr>
            <w:r>
              <w:rPr>
                <w:rStyle w:val="VerbatimChar"/>
              </w:rPr>
              <w:t xml:space="preserve">react-countdown</w:t>
            </w:r>
          </w:p>
        </w:tc>
        <w:tc>
          <w:tcPr/>
          <w:p>
            <w:pPr>
              <w:pStyle w:val="Compact"/>
              <w:jc w:val="left"/>
            </w:pPr>
            <w:r>
              <w:t xml:space="preserve">Color-coded (green &gt;50%, yellow &lt;50%, red &lt;10%); pulsating at &lt;1h</w:t>
            </w:r>
          </w:p>
        </w:tc>
        <w:tc>
          <w:tcPr/>
          <w:p>
            <w:pPr>
              <w:pStyle w:val="Compact"/>
              <w:jc w:val="left"/>
            </w:pPr>
            <w:r>
              <w:t xml:space="preserve">Screen reader announces time remaining every 15 min</w:t>
            </w:r>
          </w:p>
        </w:tc>
      </w:tr>
      <w:tr>
        <w:tc>
          <w:tcPr/>
          <w:p>
            <w:pPr>
              <w:pStyle w:val="Compact"/>
              <w:jc w:val="left"/>
            </w:pPr>
            <w:r>
              <w:rPr>
                <w:bCs/>
                <w:b/>
              </w:rPr>
              <w:t xml:space="preserve">Action Buttons</w:t>
            </w:r>
          </w:p>
        </w:tc>
        <w:tc>
          <w:tcPr/>
          <w:p>
            <w:pPr>
              <w:pStyle w:val="Compact"/>
              <w:jc w:val="left"/>
            </w:pPr>
            <w:r>
              <w:t xml:space="preserve">Custom React</w:t>
            </w:r>
          </w:p>
        </w:tc>
        <w:tc>
          <w:tcPr/>
          <w:p>
            <w:pPr>
              <w:pStyle w:val="Compact"/>
              <w:jc w:val="left"/>
            </w:pPr>
            <w:r>
              <w:t xml:space="preserve">Approve (green), Request Changes (amber), Reject (red); confirmation dialogs for destructive actions</w:t>
            </w:r>
          </w:p>
        </w:tc>
        <w:tc>
          <w:tcPr/>
          <w:p>
            <w:pPr>
              <w:pStyle w:val="Compact"/>
              <w:jc w:val="left"/>
            </w:pPr>
            <w:r>
              <w:t xml:space="preserve">High-contrast focus indicators; confirmation for reject</w:t>
            </w:r>
          </w:p>
        </w:tc>
      </w:tr>
    </w:tbl>
    <w:p>
      <w:pPr>
        <w:pStyle w:val="BodyText"/>
      </w:pPr>
      <w:r>
        <w:rPr>
          <w:bCs/>
          <w:b/>
        </w:rPr>
        <w:t xml:space="preserve">TypeScript Interface Definitions:</w:t>
      </w:r>
    </w:p>
    <w:p>
      <w:pPr>
        <w:pStyle w:val="SourceCode"/>
      </w:pPr>
      <w:r>
        <w:rPr>
          <w:rStyle w:val="CommentTok"/>
        </w:rPr>
        <w:t xml:space="preserve">// /frontend/src/types/hitl.ts</w:t>
      </w:r>
      <w:r>
        <w:br/>
      </w:r>
      <w:r>
        <w:br/>
      </w:r>
      <w:r>
        <w:rPr>
          <w:rStyle w:val="KeywordTok"/>
        </w:rPr>
        <w:t xml:space="preserve">interface</w:t>
      </w:r>
      <w:r>
        <w:rPr>
          <w:rStyle w:val="NormalTok"/>
        </w:rPr>
        <w:t xml:space="preserve"> HITLTask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credit_code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credit_name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workflow_step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step_name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reviewer</w:t>
      </w:r>
      <w:r>
        <w:rPr>
          <w:rStyle w:val="OperatorTok"/>
        </w:rPr>
        <w:t xml:space="preserve">:</w:t>
      </w:r>
      <w:r>
        <w:rPr>
          <w:rStyle w:val="NormalTok"/>
        </w:rPr>
        <w:t xml:space="preserve"> {</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slack_id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credential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"LEED AP BD+C"</w:t>
      </w:r>
      <w:r>
        <w:br/>
      </w:r>
      <w:r>
        <w:rPr>
          <w:rStyle w:val="NormalTok"/>
        </w:rPr>
        <w:t xml:space="preserve">  }</w:t>
      </w:r>
      <w:r>
        <w:rPr>
          <w:rStyle w:val="OperatorTok"/>
        </w:rPr>
        <w:t xml:space="preserve">;</w:t>
      </w:r>
      <w:r>
        <w:br/>
      </w:r>
      <w:r>
        <w:rPr>
          <w:rStyle w:val="NormalTok"/>
        </w:rPr>
        <w:t xml:space="preserve">  documents</w:t>
      </w:r>
      <w:r>
        <w:rPr>
          <w:rStyle w:val="OperatorTok"/>
        </w:rPr>
        <w:t xml:space="preserve">:</w:t>
      </w:r>
      <w:r>
        <w:rPr>
          <w:rStyle w:val="NormalTok"/>
        </w:rPr>
        <w:t xml:space="preserve"> </w:t>
      </w:r>
      <w:r>
        <w:rPr>
          <w:rStyle w:val="BuiltInTok"/>
        </w:rPr>
        <w:t xml:space="preserve">Document</w:t>
      </w:r>
      <w:r>
        <w:rPr>
          <w:rStyle w:val="NormalTok"/>
        </w:rPr>
        <w:t xml:space="preserve">[]</w:t>
      </w:r>
      <w:r>
        <w:rPr>
          <w:rStyle w:val="OperatorTok"/>
        </w:rPr>
        <w:t xml:space="preserve">;</w:t>
      </w:r>
      <w:r>
        <w:br/>
      </w:r>
      <w:r>
        <w:rPr>
          <w:rStyle w:val="NormalTok"/>
        </w:rPr>
        <w:t xml:space="preserve">  checklist</w:t>
      </w:r>
      <w:r>
        <w:rPr>
          <w:rStyle w:val="OperatorTok"/>
        </w:rPr>
        <w:t xml:space="preserve">:</w:t>
      </w:r>
      <w:r>
        <w:rPr>
          <w:rStyle w:val="NormalTok"/>
        </w:rPr>
        <w:t xml:space="preserve"> ChecklistItem[]</w:t>
      </w:r>
      <w:r>
        <w:rPr>
          <w:rStyle w:val="OperatorTok"/>
        </w:rPr>
        <w:t xml:space="preserve">;</w:t>
      </w:r>
      <w:r>
        <w:br/>
      </w:r>
      <w:r>
        <w:rPr>
          <w:rStyle w:val="NormalTok"/>
        </w:rPr>
        <w:t xml:space="preserve">  comments</w:t>
      </w:r>
      <w:r>
        <w:rPr>
          <w:rStyle w:val="OperatorTok"/>
        </w:rPr>
        <w:t xml:space="preserve">:</w:t>
      </w:r>
      <w:r>
        <w:rPr>
          <w:rStyle w:val="NormalTok"/>
        </w:rPr>
        <w:t xml:space="preserve"> </w:t>
      </w:r>
      <w:r>
        <w:rPr>
          <w:rStyle w:val="BuiltInTok"/>
        </w:rPr>
        <w:t xml:space="preserve">Comment</w:t>
      </w:r>
      <w:r>
        <w:rPr>
          <w:rStyle w:val="NormalTok"/>
        </w:rPr>
        <w:t xml:space="preserve">[]</w:t>
      </w:r>
      <w:r>
        <w:rPr>
          <w:rStyle w:val="OperatorTok"/>
        </w:rPr>
        <w:t xml:space="preserve">;</w:t>
      </w:r>
      <w:r>
        <w:br/>
      </w:r>
      <w:r>
        <w:rPr>
          <w:rStyle w:val="NormalTok"/>
        </w:rPr>
        <w:t xml:space="preserve">  sla</w:t>
      </w:r>
      <w:r>
        <w:rPr>
          <w:rStyle w:val="OperatorTok"/>
        </w:rPr>
        <w:t xml:space="preserve">:</w:t>
      </w:r>
      <w:r>
        <w:rPr>
          <w:rStyle w:val="NormalTok"/>
        </w:rPr>
        <w:t xml:space="preserve"> {</w:t>
      </w:r>
      <w:r>
        <w:br/>
      </w:r>
      <w:r>
        <w:rPr>
          <w:rStyle w:val="NormalTok"/>
        </w:rPr>
        <w:t xml:space="preserve">    assigned_at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    expires_at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hours_total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hours_remaining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"changes_requested"</w:t>
      </w:r>
      <w:r>
        <w:rPr>
          <w:rStyle w:val="NormalTok"/>
        </w:rPr>
        <w:t xml:space="preserve"> </w:t>
      </w:r>
      <w:r>
        <w:rPr>
          <w:rStyle w:val="OperatorTok"/>
        </w:rPr>
        <w:t xml:space="preserve">|</w:t>
      </w:r>
      <w:r>
        <w:rPr>
          <w:rStyle w:val="NormalTok"/>
        </w:rPr>
        <w:t xml:space="preserve"> </w:t>
      </w:r>
      <w:r>
        <w:rPr>
          <w:rStyle w:val="StringTok"/>
        </w:rPr>
        <w:t xml:space="preserve">"escalated"</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"urgent"</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ChecklistItem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checked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"data_verification"</w:t>
      </w:r>
      <w:r>
        <w:rPr>
          <w:rStyle w:val="NormalTok"/>
        </w:rPr>
        <w:t xml:space="preserve"> </w:t>
      </w:r>
      <w:r>
        <w:rPr>
          <w:rStyle w:val="OperatorTok"/>
        </w:rPr>
        <w:t xml:space="preserve">|</w:t>
      </w:r>
      <w:r>
        <w:rPr>
          <w:rStyle w:val="NormalTok"/>
        </w:rPr>
        <w:t xml:space="preserve"> </w:t>
      </w:r>
      <w:r>
        <w:rPr>
          <w:rStyle w:val="StringTok"/>
        </w:rPr>
        <w:t xml:space="preserve">"calculation"</w:t>
      </w:r>
      <w:r>
        <w:rPr>
          <w:rStyle w:val="NormalTok"/>
        </w:rPr>
        <w:t xml:space="preserve"> </w:t>
      </w:r>
      <w:r>
        <w:rPr>
          <w:rStyle w:val="OperatorTok"/>
        </w:rPr>
        <w:t xml:space="preserve">|</w:t>
      </w:r>
      <w:r>
        <w:rPr>
          <w:rStyle w:val="NormalTok"/>
        </w:rPr>
        <w:t xml:space="preserve"> </w:t>
      </w:r>
      <w:r>
        <w:rPr>
          <w:rStyle w:val="StringTok"/>
        </w:rPr>
        <w:t xml:space="preserve">"documentation"</w:t>
      </w:r>
      <w:r>
        <w:rPr>
          <w:rStyle w:val="NormalTok"/>
        </w:rPr>
        <w:t xml:space="preserve"> </w:t>
      </w:r>
      <w:r>
        <w:rPr>
          <w:rStyle w:val="OperatorTok"/>
        </w:rPr>
        <w:t xml:space="preserve">|</w:t>
      </w:r>
      <w:r>
        <w:rPr>
          <w:rStyle w:val="NormalTok"/>
        </w:rPr>
        <w:t xml:space="preserve"> </w:t>
      </w:r>
      <w:r>
        <w:rPr>
          <w:rStyle w:val="StringTok"/>
        </w:rPr>
        <w:t xml:space="preserve">"compliance"</w:t>
      </w:r>
      <w:r>
        <w:rPr>
          <w:rStyle w:val="OperatorTok"/>
        </w:rPr>
        <w:t xml:space="preserve">;</w:t>
      </w:r>
      <w:r>
        <w:br/>
      </w:r>
      <w:r>
        <w:rPr>
          <w:rStyle w:val="NormalTok"/>
        </w:rPr>
        <w:t xml:space="preserve">  help_text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reference_link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w:t>
      </w:r>
      <w:r>
        <w:rPr>
          <w:rStyle w:val="BuiltInTok"/>
        </w:rPr>
        <w:t xml:space="preserve">Comment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author</w:t>
      </w:r>
      <w:r>
        <w:rPr>
          <w:rStyle w:val="OperatorTok"/>
        </w:rPr>
        <w:t xml:space="preserve">:</w:t>
      </w:r>
      <w:r>
        <w:rPr>
          <w:rStyle w:val="NormalTok"/>
        </w:rPr>
        <w:t xml:space="preserve"> </w:t>
      </w:r>
      <w:r>
        <w:rPr>
          <w:rStyle w:val="StringTok"/>
        </w:rPr>
        <w:t xml:space="preserve">"ai"</w:t>
      </w:r>
      <w:r>
        <w:rPr>
          <w:rStyle w:val="NormalTok"/>
        </w:rPr>
        <w:t xml:space="preserve"> </w:t>
      </w:r>
      <w:r>
        <w:rPr>
          <w:rStyle w:val="OperatorTok"/>
        </w:rPr>
        <w:t xml:space="preserve">|</w:t>
      </w:r>
      <w:r>
        <w:rPr>
          <w:rStyle w:val="NormalTok"/>
        </w:rPr>
        <w:t xml:space="preserve"> </w:t>
      </w:r>
      <w:r>
        <w:rPr>
          <w:rStyle w:val="StringTok"/>
        </w:rPr>
        <w:t xml:space="preserve">"reviewer"</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reply_to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attachments</w:t>
      </w:r>
      <w:r>
        <w:rPr>
          <w:rStyle w:val="OperatorTok"/>
        </w:rPr>
        <w:t xml:space="preserve">?:</w:t>
      </w:r>
      <w:r>
        <w:rPr>
          <w:rStyle w:val="NormalTok"/>
        </w:rPr>
        <w:t xml:space="preserve"> Attachment[]</w:t>
      </w:r>
      <w:r>
        <w:rPr>
          <w:rStyle w:val="OperatorTok"/>
        </w:rPr>
        <w:t xml:space="preserve">;</w:t>
      </w:r>
      <w:r>
        <w:br/>
      </w:r>
      <w:r>
        <w:rPr>
          <w:rStyle w:val="NormalTok"/>
        </w:rPr>
        <w:t xml:space="preserve">}</w:t>
      </w:r>
    </w:p>
    <w:bookmarkEnd w:id="83"/>
    <w:bookmarkStart w:id="84" w:name="review-actions-api"/>
    <w:p>
      <w:pPr>
        <w:pStyle w:val="Heading4"/>
      </w:pPr>
      <w:r>
        <w:t xml:space="preserve">6.3.3 Review Actions API</w:t>
      </w:r>
    </w:p>
    <w:tbl>
      <w:tblPr>
        <w:tblStyle w:val="Table"/>
        <w:tblW w:type="pct" w:w="5000"/>
        <w:tblLook w:firstRow="1" w:lastRow="0" w:firstColumn="0" w:lastColumn="0" w:noHBand="0" w:noVBand="0" w:val="0020"/>
      </w:tblPr>
      <w:tblGrid>
        <w:gridCol w:w="1523"/>
        <w:gridCol w:w="1218"/>
        <w:gridCol w:w="913"/>
        <w:gridCol w:w="913"/>
        <w:gridCol w:w="1523"/>
        <w:gridCol w:w="1827"/>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Body</w:t>
            </w:r>
          </w:p>
        </w:tc>
        <w:tc>
          <w:tcPr/>
          <w:p>
            <w:pPr>
              <w:pStyle w:val="Compact"/>
              <w:jc w:val="left"/>
            </w:pPr>
            <w:r>
              <w:t xml:space="preserve">Response</w:t>
            </w:r>
          </w:p>
        </w:tc>
        <w:tc>
          <w:tcPr/>
          <w:p>
            <w:pPr>
              <w:pStyle w:val="Compact"/>
              <w:jc w:val="left"/>
            </w:pPr>
            <w:r>
              <w:t xml:space="preserve">Rate Limit</w:t>
            </w:r>
          </w:p>
        </w:tc>
      </w:tr>
      <w:tr>
        <w:tc>
          <w:tcPr/>
          <w:p>
            <w:pPr>
              <w:pStyle w:val="Compact"/>
              <w:jc w:val="left"/>
            </w:pPr>
            <w:r>
              <w:rPr>
                <w:rStyle w:val="VerbatimChar"/>
              </w:rPr>
              <w:t xml:space="preserve">/api/v1/hitl/tasks</w:t>
            </w:r>
          </w:p>
        </w:tc>
        <w:tc>
          <w:tcPr/>
          <w:p>
            <w:pPr>
              <w:pStyle w:val="Compact"/>
              <w:jc w:val="left"/>
            </w:pPr>
            <w:r>
              <w:t xml:space="preserve">GET</w:t>
            </w:r>
          </w:p>
        </w:tc>
        <w:tc>
          <w:tcPr/>
          <w:p>
            <w:pPr>
              <w:pStyle w:val="Compact"/>
              <w:jc w:val="left"/>
            </w:pPr>
            <w:r>
              <w:t xml:space="preserve">Bearer + role:</w:t>
            </w:r>
            <w:r>
              <w:t xml:space="preserve"> </w:t>
            </w:r>
            <w:r>
              <w:rPr>
                <w:rStyle w:val="VerbatimChar"/>
              </w:rPr>
              <w:t xml:space="preserve">leed_ap</w:t>
            </w:r>
          </w:p>
        </w:tc>
        <w:tc>
          <w:tcPr/>
          <w:p>
            <w:pPr>
              <w:pStyle w:val="Compact"/>
              <w:jc w:val="left"/>
            </w:pPr>
            <w:r>
              <w:rPr>
                <w:rStyle w:val="VerbatimChar"/>
              </w:rPr>
              <w:t xml:space="preserve">?status=pending&amp;project_id=xxx</w:t>
            </w:r>
          </w:p>
        </w:tc>
        <w:tc>
          <w:tcPr/>
          <w:p>
            <w:pPr>
              <w:pStyle w:val="Compact"/>
              <w:jc w:val="left"/>
            </w:pPr>
            <w:r>
              <w:rPr>
                <w:rStyle w:val="VerbatimChar"/>
              </w:rPr>
              <w:t xml:space="preserve">HITLTask[]</w:t>
            </w:r>
          </w:p>
        </w:tc>
        <w:tc>
          <w:tcPr/>
          <w:p>
            <w:pPr>
              <w:pStyle w:val="Compact"/>
              <w:jc w:val="left"/>
            </w:pPr>
            <w:r>
              <w:t xml:space="preserve">100/min</w:t>
            </w:r>
          </w:p>
        </w:tc>
      </w:tr>
      <w:tr>
        <w:tc>
          <w:tcPr/>
          <w:p>
            <w:pPr>
              <w:pStyle w:val="Compact"/>
              <w:jc w:val="left"/>
            </w:pPr>
            <w:r>
              <w:rPr>
                <w:rStyle w:val="VerbatimChar"/>
              </w:rPr>
              <w:t xml:space="preserve">/api/v1/hitl/tasks/{task_id}</w:t>
            </w:r>
          </w:p>
        </w:tc>
        <w:tc>
          <w:tcPr/>
          <w:p>
            <w:pPr>
              <w:pStyle w:val="Compact"/>
              <w:jc w:val="left"/>
            </w:pPr>
            <w:r>
              <w:t xml:space="preserve">GET</w:t>
            </w:r>
          </w:p>
        </w:tc>
        <w:tc>
          <w:tcPr/>
          <w:p>
            <w:pPr>
              <w:pStyle w:val="Compact"/>
              <w:jc w:val="left"/>
            </w:pPr>
            <w:r>
              <w:t xml:space="preserve">Bearer + task assignee</w:t>
            </w:r>
          </w:p>
        </w:tc>
        <w:tc>
          <w:tcPr/>
          <w:p>
            <w:pPr>
              <w:pStyle w:val="Compact"/>
              <w:jc w:val="left"/>
            </w:pPr>
            <w:r>
              <w:t xml:space="preserve">-</w:t>
            </w:r>
          </w:p>
        </w:tc>
        <w:tc>
          <w:tcPr/>
          <w:p>
            <w:pPr>
              <w:pStyle w:val="Compact"/>
              <w:jc w:val="left"/>
            </w:pPr>
            <w:r>
              <w:rPr>
                <w:rStyle w:val="VerbatimChar"/>
              </w:rPr>
              <w:t xml:space="preserve">HITLTask</w:t>
            </w:r>
          </w:p>
        </w:tc>
        <w:tc>
          <w:tcPr/>
          <w:p>
            <w:pPr>
              <w:pStyle w:val="Compact"/>
              <w:jc w:val="left"/>
            </w:pPr>
            <w:r>
              <w:t xml:space="preserve">100/min</w:t>
            </w:r>
          </w:p>
        </w:tc>
      </w:tr>
      <w:tr>
        <w:tc>
          <w:tcPr/>
          <w:p>
            <w:pPr>
              <w:pStyle w:val="Compact"/>
              <w:jc w:val="left"/>
            </w:pPr>
            <w:r>
              <w:rPr>
                <w:rStyle w:val="VerbatimChar"/>
              </w:rPr>
              <w:t xml:space="preserve">/api/v1/hitl/tasks/{task_id}/approve</w:t>
            </w:r>
          </w:p>
        </w:tc>
        <w:tc>
          <w:tcPr/>
          <w:p>
            <w:pPr>
              <w:pStyle w:val="Compact"/>
              <w:jc w:val="left"/>
            </w:pPr>
            <w:r>
              <w:t xml:space="preserve">POST</w:t>
            </w:r>
          </w:p>
        </w:tc>
        <w:tc>
          <w:tcPr/>
          <w:p>
            <w:pPr>
              <w:pStyle w:val="Compact"/>
              <w:jc w:val="left"/>
            </w:pPr>
            <w:r>
              <w:t xml:space="preserve">Bearer + task assignee</w:t>
            </w:r>
          </w:p>
        </w:tc>
        <w:tc>
          <w:tcPr/>
          <w:p>
            <w:pPr>
              <w:pStyle w:val="Compact"/>
              <w:jc w:val="left"/>
            </w:pPr>
            <w:r>
              <w:rPr>
                <w:rStyle w:val="VerbatimChar"/>
              </w:rPr>
              <w:t xml:space="preserve">{checklist: {...}, comments: string, final_note?: string}</w:t>
            </w:r>
          </w:p>
        </w:tc>
        <w:tc>
          <w:tcPr/>
          <w:p>
            <w:pPr>
              <w:pStyle w:val="Compact"/>
              <w:jc w:val="left"/>
            </w:pPr>
            <w:r>
              <w:rPr>
                <w:rStyle w:val="VerbatimChar"/>
              </w:rPr>
              <w:t xml:space="preserve">{status: "approved", workflow_resumed: true}</w:t>
            </w:r>
          </w:p>
        </w:tc>
        <w:tc>
          <w:tcPr/>
          <w:p>
            <w:pPr>
              <w:pStyle w:val="Compact"/>
              <w:jc w:val="left"/>
            </w:pPr>
            <w:r>
              <w:t xml:space="preserve">20/min</w:t>
            </w:r>
          </w:p>
        </w:tc>
      </w:tr>
      <w:tr>
        <w:tc>
          <w:tcPr/>
          <w:p>
            <w:pPr>
              <w:pStyle w:val="Compact"/>
              <w:jc w:val="left"/>
            </w:pPr>
            <w:r>
              <w:rPr>
                <w:rStyle w:val="VerbatimChar"/>
              </w:rPr>
              <w:t xml:space="preserve">/api/v1/hitl/tasks/{task_id}/reject</w:t>
            </w:r>
          </w:p>
        </w:tc>
        <w:tc>
          <w:tcPr/>
          <w:p>
            <w:pPr>
              <w:pStyle w:val="Compact"/>
              <w:jc w:val="left"/>
            </w:pPr>
            <w:r>
              <w:t xml:space="preserve">POST</w:t>
            </w:r>
          </w:p>
        </w:tc>
        <w:tc>
          <w:tcPr/>
          <w:p>
            <w:pPr>
              <w:pStyle w:val="Compact"/>
              <w:jc w:val="left"/>
            </w:pPr>
            <w:r>
              <w:t xml:space="preserve">Bearer + task assignee</w:t>
            </w:r>
          </w:p>
        </w:tc>
        <w:tc>
          <w:tcPr/>
          <w:p>
            <w:pPr>
              <w:pStyle w:val="Compact"/>
              <w:jc w:val="left"/>
            </w:pPr>
            <w:r>
              <w:rPr>
                <w:rStyle w:val="VerbatimChar"/>
              </w:rPr>
              <w:t xml:space="preserve">{reason: string, comments: string}</w:t>
            </w:r>
          </w:p>
        </w:tc>
        <w:tc>
          <w:tcPr/>
          <w:p>
            <w:pPr>
              <w:pStyle w:val="Compact"/>
              <w:jc w:val="left"/>
            </w:pPr>
            <w:r>
              <w:rPr>
                <w:rStyle w:val="VerbatimChar"/>
              </w:rPr>
              <w:t xml:space="preserve">{status: "rejected", workflow_state: "manual_preparation"}</w:t>
            </w:r>
          </w:p>
        </w:tc>
        <w:tc>
          <w:tcPr/>
          <w:p>
            <w:pPr>
              <w:pStyle w:val="Compact"/>
              <w:jc w:val="left"/>
            </w:pPr>
            <w:r>
              <w:t xml:space="preserve">20/min</w:t>
            </w:r>
          </w:p>
        </w:tc>
      </w:tr>
      <w:tr>
        <w:tc>
          <w:tcPr/>
          <w:p>
            <w:pPr>
              <w:pStyle w:val="Compact"/>
              <w:jc w:val="left"/>
            </w:pPr>
            <w:r>
              <w:rPr>
                <w:rStyle w:val="VerbatimChar"/>
              </w:rPr>
              <w:t xml:space="preserve">/api/v1/hitl/tasks/{task_id}/request-changes</w:t>
            </w:r>
          </w:p>
        </w:tc>
        <w:tc>
          <w:tcPr/>
          <w:p>
            <w:pPr>
              <w:pStyle w:val="Compact"/>
              <w:jc w:val="left"/>
            </w:pPr>
            <w:r>
              <w:t xml:space="preserve">POST</w:t>
            </w:r>
          </w:p>
        </w:tc>
        <w:tc>
          <w:tcPr/>
          <w:p>
            <w:pPr>
              <w:pStyle w:val="Compact"/>
              <w:jc w:val="left"/>
            </w:pPr>
            <w:r>
              <w:t xml:space="preserve">Bearer + task assignee</w:t>
            </w:r>
          </w:p>
        </w:tc>
        <w:tc>
          <w:tcPr/>
          <w:p>
            <w:pPr>
              <w:pStyle w:val="Compact"/>
              <w:jc w:val="left"/>
            </w:pPr>
            <w:r>
              <w:rPr>
                <w:rStyle w:val="VerbatimChar"/>
              </w:rPr>
              <w:t xml:space="preserve">{comments: string, return_to_step?: number, checklist_feedback: {...}}</w:t>
            </w:r>
          </w:p>
        </w:tc>
        <w:tc>
          <w:tcPr/>
          <w:p>
            <w:pPr>
              <w:pStyle w:val="Compact"/>
              <w:jc w:val="left"/>
            </w:pPr>
            <w:r>
              <w:rPr>
                <w:rStyle w:val="VerbatimChar"/>
              </w:rPr>
              <w:t xml:space="preserve">{status: "changes_requested", workflow_rewound_to: number}</w:t>
            </w:r>
          </w:p>
        </w:tc>
        <w:tc>
          <w:tcPr/>
          <w:p>
            <w:pPr>
              <w:pStyle w:val="Compact"/>
              <w:jc w:val="left"/>
            </w:pPr>
            <w:r>
              <w:t xml:space="preserve">20/min</w:t>
            </w:r>
          </w:p>
        </w:tc>
      </w:tr>
      <w:tr>
        <w:tc>
          <w:tcPr/>
          <w:p>
            <w:pPr>
              <w:pStyle w:val="Compact"/>
              <w:jc w:val="left"/>
            </w:pPr>
            <w:r>
              <w:rPr>
                <w:rStyle w:val="VerbatimChar"/>
              </w:rPr>
              <w:t xml:space="preserve">/api/v1/hitl/tasks/{task_id}/escalate</w:t>
            </w:r>
          </w:p>
        </w:tc>
        <w:tc>
          <w:tcPr/>
          <w:p>
            <w:pPr>
              <w:pStyle w:val="Compact"/>
              <w:jc w:val="left"/>
            </w:pPr>
            <w:r>
              <w:t xml:space="preserve">POST</w:t>
            </w:r>
          </w:p>
        </w:tc>
        <w:tc>
          <w:tcPr/>
          <w:p>
            <w:pPr>
              <w:pStyle w:val="Compact"/>
              <w:jc w:val="left"/>
            </w:pPr>
            <w:r>
              <w:t xml:space="preserve">Bearer + task assignee</w:t>
            </w:r>
          </w:p>
        </w:tc>
        <w:tc>
          <w:tcPr/>
          <w:p>
            <w:pPr>
              <w:pStyle w:val="Compact"/>
              <w:jc w:val="left"/>
            </w:pPr>
            <w:r>
              <w:rPr>
                <w:rStyle w:val="VerbatimChar"/>
              </w:rPr>
              <w:t xml:space="preserve">{reason: string, target_reviewer?: string}</w:t>
            </w:r>
          </w:p>
        </w:tc>
        <w:tc>
          <w:tcPr/>
          <w:p>
            <w:pPr>
              <w:pStyle w:val="Compact"/>
              <w:jc w:val="left"/>
            </w:pPr>
            <w:r>
              <w:rPr>
                <w:rStyle w:val="VerbatimChar"/>
              </w:rPr>
              <w:t xml:space="preserve">{status: "escalated", new_assignee: string}</w:t>
            </w:r>
          </w:p>
        </w:tc>
        <w:tc>
          <w:tcPr/>
          <w:p>
            <w:pPr>
              <w:pStyle w:val="Compact"/>
              <w:jc w:val="left"/>
            </w:pPr>
            <w:r>
              <w:t xml:space="preserve">10/min</w:t>
            </w:r>
          </w:p>
        </w:tc>
      </w:tr>
      <w:tr>
        <w:tc>
          <w:tcPr/>
          <w:p>
            <w:pPr>
              <w:pStyle w:val="Compact"/>
              <w:jc w:val="left"/>
            </w:pPr>
            <w:r>
              <w:rPr>
                <w:rStyle w:val="VerbatimChar"/>
              </w:rPr>
              <w:t xml:space="preserve">/api/v1/hitl/tasks/{task_id}/comments</w:t>
            </w:r>
          </w:p>
        </w:tc>
        <w:tc>
          <w:tcPr/>
          <w:p>
            <w:pPr>
              <w:pStyle w:val="Compact"/>
              <w:jc w:val="left"/>
            </w:pPr>
            <w:r>
              <w:t xml:space="preserve">POST</w:t>
            </w:r>
          </w:p>
        </w:tc>
        <w:tc>
          <w:tcPr/>
          <w:p>
            <w:pPr>
              <w:pStyle w:val="Compact"/>
              <w:jc w:val="left"/>
            </w:pPr>
            <w:r>
              <w:t xml:space="preserve">Bearer + task assignee</w:t>
            </w:r>
          </w:p>
        </w:tc>
        <w:tc>
          <w:tcPr/>
          <w:p>
            <w:pPr>
              <w:pStyle w:val="Compact"/>
              <w:jc w:val="left"/>
            </w:pPr>
            <w:r>
              <w:rPr>
                <w:rStyle w:val="VerbatimChar"/>
              </w:rPr>
              <w:t xml:space="preserve">{text: string, reply_to?: string}</w:t>
            </w:r>
          </w:p>
        </w:tc>
        <w:tc>
          <w:tcPr/>
          <w:p>
            <w:pPr>
              <w:pStyle w:val="Compact"/>
              <w:jc w:val="left"/>
            </w:pPr>
            <w:r>
              <w:rPr>
                <w:rStyle w:val="VerbatimChar"/>
              </w:rPr>
              <w:t xml:space="preserve">Comment</w:t>
            </w:r>
          </w:p>
        </w:tc>
        <w:tc>
          <w:tcPr/>
          <w:p>
            <w:pPr>
              <w:pStyle w:val="Compact"/>
              <w:jc w:val="left"/>
            </w:pPr>
            <w:r>
              <w:t xml:space="preserve">50/min</w:t>
            </w:r>
          </w:p>
        </w:tc>
      </w:tr>
    </w:tbl>
    <w:bookmarkEnd w:id="84"/>
    <w:bookmarkEnd w:id="85"/>
    <w:bookmarkStart w:id="91" w:name="workflow-state-machine"/>
    <w:p>
      <w:pPr>
        <w:pStyle w:val="Heading3"/>
      </w:pPr>
      <w:r>
        <w:t xml:space="preserve">6.4 Workflow State Machine</w:t>
      </w:r>
    </w:p>
    <w:p>
      <w:pPr>
        <w:pStyle w:val="FirstParagraph"/>
      </w:pPr>
      <w:r>
        <w:t xml:space="preserve">The platform uses</w:t>
      </w:r>
      <w:r>
        <w:t xml:space="preserve"> </w:t>
      </w:r>
      <w:r>
        <w:rPr>
          <w:bCs/>
          <w:b/>
        </w:rPr>
        <w:t xml:space="preserve">LangGraph</w:t>
      </w:r>
      <w:r>
        <w:t xml:space="preserve"> </w:t>
      </w:r>
      <w:r>
        <w:t xml:space="preserve">for durable workflow execution. Each credit workflow is modeled as a directed state graph with checkpoint persistence to PostgreSQL (via</w:t>
      </w:r>
      <w:r>
        <w:t xml:space="preserve"> </w:t>
      </w:r>
      <w:r>
        <w:rPr>
          <w:rStyle w:val="VerbatimChar"/>
        </w:rPr>
        <w:t xml:space="preserve">PostgresSaver</w:t>
      </w:r>
      <w:r>
        <w:t xml:space="preserve">).</w:t>
      </w:r>
    </w:p>
    <w:bookmarkStart w:id="86" w:name="state-definition"/>
    <w:p>
      <w:pPr>
        <w:pStyle w:val="Heading4"/>
      </w:pPr>
      <w:r>
        <w:t xml:space="preserve">6.4.1 State Definition</w:t>
      </w:r>
    </w:p>
    <w:p>
      <w:pPr>
        <w:pStyle w:val="SourceCode"/>
      </w:pPr>
      <w:r>
        <w:rPr>
          <w:rStyle w:val="CommentTok"/>
        </w:rPr>
        <w:t xml:space="preserve"># /backend/workflows/state.py</w:t>
      </w:r>
      <w:r>
        <w:br/>
      </w:r>
      <w:r>
        <w:br/>
      </w:r>
      <w:r>
        <w:rPr>
          <w:rStyle w:val="ImportTok"/>
        </w:rPr>
        <w:t xml:space="preserve">from</w:t>
      </w:r>
      <w:r>
        <w:rPr>
          <w:rStyle w:val="NormalTok"/>
        </w:rPr>
        <w:t xml:space="preserve"> typing </w:t>
      </w:r>
      <w:r>
        <w:rPr>
          <w:rStyle w:val="ImportTok"/>
        </w:rPr>
        <w:t xml:space="preserve">import</w:t>
      </w:r>
      <w:r>
        <w:rPr>
          <w:rStyle w:val="NormalTok"/>
        </w:rPr>
        <w:t xml:space="preserve"> TypedDict, Optional, Literal, Annotated</w:t>
      </w:r>
      <w:r>
        <w:br/>
      </w:r>
      <w:r>
        <w:rPr>
          <w:rStyle w:val="ImportTok"/>
        </w:rPr>
        <w:t xml:space="preserve">from</w:t>
      </w:r>
      <w:r>
        <w:rPr>
          <w:rStyle w:val="NormalTok"/>
        </w:rPr>
        <w:t xml:space="preserve"> operator </w:t>
      </w:r>
      <w:r>
        <w:rPr>
          <w:rStyle w:val="ImportTok"/>
        </w:rPr>
        <w:t xml:space="preserve">import</w:t>
      </w:r>
      <w:r>
        <w:rPr>
          <w:rStyle w:val="NormalTok"/>
        </w:rPr>
        <w:t xml:space="preserve"> add</w:t>
      </w:r>
      <w:r>
        <w:br/>
      </w:r>
      <w:r>
        <w:br/>
      </w:r>
      <w:r>
        <w:rPr>
          <w:rStyle w:val="KeywordTok"/>
        </w:rPr>
        <w:t xml:space="preserve">class</w:t>
      </w:r>
      <w:r>
        <w:rPr>
          <w:rStyle w:val="NormalTok"/>
        </w:rPr>
        <w:t xml:space="preserve"> LEEDState(TypedDict):</w:t>
      </w:r>
      <w:r>
        <w:br/>
      </w:r>
      <w:r>
        <w:rPr>
          <w:rStyle w:val="NormalTok"/>
        </w:rPr>
        <w:t xml:space="preserve">    </w:t>
      </w:r>
      <w:r>
        <w:rPr>
          <w:rStyle w:val="CommentTok"/>
        </w:rPr>
        <w:t xml:space="preserve"># Project identification</w:t>
      </w:r>
      <w:r>
        <w:br/>
      </w:r>
      <w:r>
        <w:rPr>
          <w:rStyle w:val="NormalTok"/>
        </w:rPr>
        <w:t xml:space="preserve">    project_id: </w:t>
      </w:r>
      <w:r>
        <w:rPr>
          <w:rStyle w:val="BuiltInTok"/>
        </w:rPr>
        <w:t xml:space="preserve">str</w:t>
      </w:r>
      <w:r>
        <w:br/>
      </w:r>
      <w:r>
        <w:rPr>
          <w:rStyle w:val="NormalTok"/>
        </w:rPr>
        <w:t xml:space="preserve">    credit_code: </w:t>
      </w:r>
      <w:r>
        <w:rPr>
          <w:rStyle w:val="BuiltInTok"/>
        </w:rPr>
        <w:t xml:space="preserve">str</w:t>
      </w:r>
      <w:r>
        <w:br/>
      </w:r>
      <w:r>
        <w:rPr>
          <w:rStyle w:val="NormalTok"/>
        </w:rPr>
        <w:t xml:space="preserve">    </w:t>
      </w:r>
      <w:r>
        <w:br/>
      </w:r>
      <w:r>
        <w:rPr>
          <w:rStyle w:val="NormalTok"/>
        </w:rPr>
        <w:t xml:space="preserve">    </w:t>
      </w:r>
      <w:r>
        <w:rPr>
          <w:rStyle w:val="CommentTok"/>
        </w:rPr>
        <w:t xml:space="preserve"># Workflow progression</w:t>
      </w:r>
      <w:r>
        <w:br/>
      </w:r>
      <w:r>
        <w:rPr>
          <w:rStyle w:val="NormalTok"/>
        </w:rPr>
        <w:t xml:space="preserve">    current_step: </w:t>
      </w:r>
      <w:r>
        <w:rPr>
          <w:rStyle w:val="BuiltInTok"/>
        </w:rPr>
        <w:t xml:space="preserve">int</w:t>
      </w:r>
      <w:r>
        <w:br/>
      </w:r>
      <w:r>
        <w:rPr>
          <w:rStyle w:val="NormalTok"/>
        </w:rPr>
        <w:t xml:space="preserve">    step_history: Annotated[</w:t>
      </w:r>
      <w:r>
        <w:rPr>
          <w:rStyle w:val="BuiltInTok"/>
        </w:rPr>
        <w:t xml:space="preserve">list</w:t>
      </w:r>
      <w:r>
        <w:rPr>
          <w:rStyle w:val="NormalTok"/>
        </w:rPr>
        <w:t xml:space="preserve">, add]  </w:t>
      </w:r>
      <w:r>
        <w:rPr>
          <w:rStyle w:val="CommentTok"/>
        </w:rPr>
        <w:t xml:space="preserve"># Accumulates across retries</w:t>
      </w:r>
      <w:r>
        <w:br/>
      </w:r>
      <w:r>
        <w:rPr>
          <w:rStyle w:val="NormalTok"/>
        </w:rPr>
        <w:t xml:space="preserve">    </w:t>
      </w:r>
      <w:r>
        <w:br/>
      </w:r>
      <w:r>
        <w:rPr>
          <w:rStyle w:val="NormalTok"/>
        </w:rPr>
        <w:t xml:space="preserve">    </w:t>
      </w:r>
      <w:r>
        <w:rPr>
          <w:rStyle w:val="CommentTok"/>
        </w:rPr>
        <w:t xml:space="preserve"># Data containers</w:t>
      </w:r>
      <w:r>
        <w:br/>
      </w:r>
      <w:r>
        <w:rPr>
          <w:rStyle w:val="NormalTok"/>
        </w:rPr>
        <w:t xml:space="preserve">    inputs: </w:t>
      </w:r>
      <w:r>
        <w:rPr>
          <w:rStyle w:val="BuiltInTok"/>
        </w:rPr>
        <w:t xml:space="preserve">dict</w:t>
      </w:r>
      <w:r>
        <w:rPr>
          <w:rStyle w:val="NormalTok"/>
        </w:rPr>
        <w:t xml:space="preserve">                    </w:t>
      </w:r>
      <w:r>
        <w:rPr>
          <w:rStyle w:val="CommentTok"/>
        </w:rPr>
        <w:t xml:space="preserve"># Validated user inputs</w:t>
      </w:r>
      <w:r>
        <w:br/>
      </w:r>
      <w:r>
        <w:rPr>
          <w:rStyle w:val="NormalTok"/>
        </w:rPr>
        <w:t xml:space="preserve">    api_data: </w:t>
      </w:r>
      <w:r>
        <w:rPr>
          <w:rStyle w:val="BuiltInTok"/>
        </w:rPr>
        <w:t xml:space="preserve">dict</w:t>
      </w:r>
      <w:r>
        <w:rPr>
          <w:rStyle w:val="NormalTok"/>
        </w:rPr>
        <w:t xml:space="preserve">                  </w:t>
      </w:r>
      <w:r>
        <w:rPr>
          <w:rStyle w:val="CommentTok"/>
        </w:rPr>
        <w:t xml:space="preserve"># Fetched external data</w:t>
      </w:r>
      <w:r>
        <w:br/>
      </w:r>
      <w:r>
        <w:rPr>
          <w:rStyle w:val="NormalTok"/>
        </w:rPr>
        <w:t xml:space="preserve">    calculations: </w:t>
      </w:r>
      <w:r>
        <w:rPr>
          <w:rStyle w:val="BuiltInTok"/>
        </w:rPr>
        <w:t xml:space="preserve">dict</w:t>
      </w:r>
      <w:r>
        <w:rPr>
          <w:rStyle w:val="NormalTok"/>
        </w:rPr>
        <w:t xml:space="preserve">              </w:t>
      </w:r>
      <w:r>
        <w:rPr>
          <w:rStyle w:val="CommentTok"/>
        </w:rPr>
        <w:t xml:space="preserve"># Computed values</w:t>
      </w:r>
      <w:r>
        <w:br/>
      </w:r>
      <w:r>
        <w:rPr>
          <w:rStyle w:val="NormalTok"/>
        </w:rPr>
        <w:t xml:space="preserve">    documents: </w:t>
      </w:r>
      <w:r>
        <w:rPr>
          <w:rStyle w:val="BuiltInTok"/>
        </w:rPr>
        <w:t xml:space="preserve">dict</w:t>
      </w:r>
      <w:r>
        <w:rPr>
          <w:rStyle w:val="NormalTok"/>
        </w:rPr>
        <w:t xml:space="preserve">                 </w:t>
      </w:r>
      <w:r>
        <w:rPr>
          <w:rStyle w:val="CommentTok"/>
        </w:rPr>
        <w:t xml:space="preserve"># Generated document paths</w:t>
      </w:r>
      <w:r>
        <w:br/>
      </w:r>
      <w:r>
        <w:rPr>
          <w:rStyle w:val="NormalTok"/>
        </w:rPr>
        <w:t xml:space="preserve">    </w:t>
      </w:r>
      <w:r>
        <w:br/>
      </w:r>
      <w:r>
        <w:rPr>
          <w:rStyle w:val="NormalTok"/>
        </w:rPr>
        <w:t xml:space="preserve">    </w:t>
      </w:r>
      <w:r>
        <w:rPr>
          <w:rStyle w:val="CommentTok"/>
        </w:rPr>
        <w:t xml:space="preserve"># HITL state</w:t>
      </w:r>
      <w:r>
        <w:br/>
      </w:r>
      <w:r>
        <w:rPr>
          <w:rStyle w:val="NormalTok"/>
        </w:rPr>
        <w:t xml:space="preserve">    hitl_task_id: Optional[</w:t>
      </w:r>
      <w:r>
        <w:rPr>
          <w:rStyle w:val="BuiltInTok"/>
        </w:rPr>
        <w:t xml:space="preserve">str</w:t>
      </w:r>
      <w:r>
        <w:rPr>
          <w:rStyle w:val="NormalTok"/>
        </w:rPr>
        <w:t xml:space="preserve">]</w:t>
      </w:r>
      <w:r>
        <w:br/>
      </w:r>
      <w:r>
        <w:rPr>
          <w:rStyle w:val="NormalTok"/>
        </w:rPr>
        <w:t xml:space="preserve">    hitl_result: Optional[</w:t>
      </w:r>
      <w:r>
        <w:rPr>
          <w:rStyle w:val="BuiltInTok"/>
        </w:rPr>
        <w:t xml:space="preserve">dict</w:t>
      </w:r>
      <w:r>
        <w:rPr>
          <w:rStyle w:val="NormalTok"/>
        </w:rPr>
        <w:t xml:space="preserve">]     </w:t>
      </w:r>
      <w:r>
        <w:rPr>
          <w:rStyle w:val="CommentTok"/>
        </w:rPr>
        <w:t xml:space="preserve"># {action: str, comments: str, reviewer_id: str}</w:t>
      </w:r>
      <w:r>
        <w:br/>
      </w:r>
      <w:r>
        <w:rPr>
          <w:rStyle w:val="NormalTok"/>
        </w:rPr>
        <w:t xml:space="preserve">    revision_count: Annotated[</w:t>
      </w:r>
      <w:r>
        <w:rPr>
          <w:rStyle w:val="BuiltInTok"/>
        </w:rPr>
        <w:t xml:space="preserve">int</w:t>
      </w:r>
      <w:r>
        <w:rPr>
          <w:rStyle w:val="NormalTok"/>
        </w:rPr>
        <w:t xml:space="preserve">, add]  </w:t>
      </w:r>
      <w:r>
        <w:rPr>
          <w:rStyle w:val="CommentTok"/>
        </w:rPr>
        <w:t xml:space="preserve"># Tracks rework cycles</w:t>
      </w:r>
      <w:r>
        <w:br/>
      </w:r>
      <w:r>
        <w:rPr>
          <w:rStyle w:val="NormalTok"/>
        </w:rPr>
        <w:t xml:space="preserve">    </w:t>
      </w:r>
      <w:r>
        <w:br/>
      </w:r>
      <w:r>
        <w:rPr>
          <w:rStyle w:val="NormalTok"/>
        </w:rPr>
        <w:t xml:space="preserve">    </w:t>
      </w:r>
      <w:r>
        <w:rPr>
          <w:rStyle w:val="CommentTok"/>
        </w:rPr>
        <w:t xml:space="preserve"># Quality gates</w:t>
      </w:r>
      <w:r>
        <w:br/>
      </w:r>
      <w:r>
        <w:rPr>
          <w:rStyle w:val="NormalTok"/>
        </w:rPr>
        <w:t xml:space="preserve">    validation_errors: </w:t>
      </w:r>
      <w:r>
        <w:rPr>
          <w:rStyle w:val="BuiltInTok"/>
        </w:rPr>
        <w:t xml:space="preserve">list</w:t>
      </w:r>
      <w:r>
        <w:br/>
      </w:r>
      <w:r>
        <w:rPr>
          <w:rStyle w:val="NormalTok"/>
        </w:rPr>
        <w:t xml:space="preserve">    confidence_score: </w:t>
      </w:r>
      <w:r>
        <w:rPr>
          <w:rStyle w:val="BuiltInTok"/>
        </w:rPr>
        <w:t xml:space="preserve">float</w:t>
      </w:r>
      <w:r>
        <w:rPr>
          <w:rStyle w:val="NormalTok"/>
        </w:rPr>
        <w:t xml:space="preserve">         </w:t>
      </w:r>
      <w:r>
        <w:rPr>
          <w:rStyle w:val="CommentTok"/>
        </w:rPr>
        <w:t xml:space="preserve"># AI confidence 0.0-1.0</w:t>
      </w:r>
      <w:r>
        <w:br/>
      </w:r>
      <w:r>
        <w:rPr>
          <w:rStyle w:val="NormalTok"/>
        </w:rPr>
        <w:t xml:space="preserve">    </w:t>
      </w:r>
      <w:r>
        <w:br/>
      </w:r>
      <w:r>
        <w:rPr>
          <w:rStyle w:val="NormalTok"/>
        </w:rPr>
        <w:t xml:space="preserve">    </w:t>
      </w:r>
      <w:r>
        <w:rPr>
          <w:rStyle w:val="CommentTok"/>
        </w:rPr>
        <w:t xml:space="preserve"># Final status</w:t>
      </w:r>
      <w:r>
        <w:br/>
      </w:r>
      <w:r>
        <w:rPr>
          <w:rStyle w:val="NormalTok"/>
        </w:rPr>
        <w:t xml:space="preserve">    status: Literal[</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"awaiting_review"</w:t>
      </w:r>
      <w:r>
        <w:rPr>
          <w:rStyle w:val="NormalTok"/>
        </w:rPr>
        <w:t xml:space="preserve">, </w:t>
      </w:r>
      <w:r>
        <w:br/>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"submitted"</w:t>
      </w:r>
      <w:r>
        <w:rPr>
          <w:rStyle w:val="NormalTok"/>
        </w:rPr>
        <w:t xml:space="preserve">, </w:t>
      </w:r>
      <w:r>
        <w:rPr>
          <w:rStyle w:val="StringTok"/>
        </w:rPr>
        <w:t xml:space="preserve">"error"</w:t>
      </w:r>
      <w:r>
        <w:rPr>
          <w:rStyle w:val="NormalTok"/>
        </w:rPr>
        <w:t xml:space="preserve">]</w:t>
      </w:r>
      <w:r>
        <w:br/>
      </w:r>
      <w:r>
        <w:rPr>
          <w:rStyle w:val="NormalTok"/>
        </w:rPr>
        <w:t xml:space="preserve">    submitted_to_usgbc: </w:t>
      </w:r>
      <w:r>
        <w:rPr>
          <w:rStyle w:val="BuiltInTok"/>
        </w:rPr>
        <w:t xml:space="preserve">bool</w:t>
      </w:r>
      <w:r>
        <w:br/>
      </w:r>
      <w:r>
        <w:rPr>
          <w:rStyle w:val="NormalTok"/>
        </w:rPr>
        <w:t xml:space="preserve">    usgbc_submission_id: Optional[</w:t>
      </w:r>
      <w:r>
        <w:rPr>
          <w:rStyle w:val="BuiltInTok"/>
        </w:rPr>
        <w:t xml:space="preserve">str</w:t>
      </w:r>
      <w:r>
        <w:rPr>
          <w:rStyle w:val="NormalTok"/>
        </w:rPr>
        <w:t xml:space="preserve">]</w:t>
      </w:r>
    </w:p>
    <w:bookmarkEnd w:id="86"/>
    <w:bookmarkStart w:id="87" w:name="state-transition-diagram"/>
    <w:p>
      <w:pPr>
        <w:pStyle w:val="Heading4"/>
      </w:pPr>
      <w:r>
        <w:t xml:space="preserve">6.4.2 State Transition Diagram</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w:t>
      </w:r>
      <w:r>
        <w:br/>
      </w:r>
      <w:r>
        <w:rPr>
          <w:rStyle w:val="VerbatimChar"/>
        </w:rPr>
        <w:t xml:space="preserve">                    │   inputs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invalid    │ valid      │</w:t>
      </w:r>
      <w:r>
        <w:br/>
      </w:r>
      <w:r>
        <w:rPr>
          <w:rStyle w:val="VerbatimChar"/>
        </w:rPr>
        <w:t xml:space="preserve">              ▼            ▼            │</w:t>
      </w:r>
      <w:r>
        <w:br/>
      </w:r>
      <w:r>
        <w:rPr>
          <w:rStyle w:val="VerbatimChar"/>
        </w:rPr>
        <w:t xml:space="preserve">       ┌─────────┐  ┌─────────────┐    │</w:t>
      </w:r>
      <w:r>
        <w:br/>
      </w:r>
      <w:r>
        <w:rPr>
          <w:rStyle w:val="VerbatimChar"/>
        </w:rPr>
        <w:t xml:space="preserve">       │  ERROR  │  │  fetch_api  │    │</w:t>
      </w:r>
      <w:r>
        <w:br/>
      </w:r>
      <w:r>
        <w:rPr>
          <w:rStyle w:val="VerbatimChar"/>
        </w:rPr>
        <w:t xml:space="preserve">       │ (retry) │  │    data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failure │ success │  │</w:t>
      </w:r>
      <w:r>
        <w:br/>
      </w:r>
      <w:r>
        <w:rPr>
          <w:rStyle w:val="VerbatimChar"/>
        </w:rPr>
        <w:t xml:space="preserve">            │    ▼         ▼         │  │</w:t>
      </w:r>
      <w:r>
        <w:br/>
      </w:r>
      <w:r>
        <w:rPr>
          <w:rStyle w:val="VerbatimChar"/>
        </w:rPr>
        <w:t xml:space="preserve">            │ ┌────────┐ ┌──────────┐│  │</w:t>
      </w:r>
      <w:r>
        <w:br/>
      </w:r>
      <w:r>
        <w:rPr>
          <w:rStyle w:val="VerbatimChar"/>
        </w:rPr>
        <w:t xml:space="preserve">            │ │ fallback│ │ calculate││  │</w:t>
      </w:r>
      <w:r>
        <w:br/>
      </w:r>
      <w:r>
        <w:rPr>
          <w:rStyle w:val="VerbatimChar"/>
        </w:rPr>
        <w:t xml:space="preserve">            │ │  cache   │ │          ││  │</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w:t>
      </w:r>
      <w:r>
        <w:br/>
      </w:r>
      <w:r>
        <w:rPr>
          <w:rStyle w:val="VerbatimChar"/>
        </w:rPr>
        <w:t xml:space="preserve">                         │  HITL    │◄┘│  │</w:t>
      </w:r>
      <w:r>
        <w:br/>
      </w:r>
      <w:r>
        <w:rPr>
          <w:rStyle w:val="VerbatimChar"/>
        </w:rPr>
        <w:t xml:space="preserve">                         │checkpoint│  │  │</w:t>
      </w:r>
      <w:r>
        <w:br/>
      </w:r>
      <w:r>
        <w:rPr>
          <w:rStyle w:val="VerbatimChar"/>
        </w:rPr>
        <w:t xml:space="preserve">                         │ (step N)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approve │ reject  │ changes    │</w:t>
      </w:r>
      <w:r>
        <w:br/>
      </w:r>
      <w:r>
        <w:rPr>
          <w:rStyle w:val="VerbatimChar"/>
        </w:rPr>
        <w:t xml:space="preserve">    ▼         ▼         ▼     │        │</w:t>
      </w:r>
      <w:r>
        <w:br/>
      </w:r>
      <w:r>
        <w:rPr>
          <w:rStyle w:val="VerbatimChar"/>
        </w:rPr>
        <w:t xml:space="preserve"> ┌──────┐ ┌────────┐ ┌──────┐│        │</w:t>
      </w:r>
      <w:r>
        <w:br/>
      </w:r>
      <w:r>
        <w:rPr>
          <w:rStyle w:val="VerbatimChar"/>
        </w:rPr>
        <w:t xml:space="preserve"> │generate│ │ MANUAL │ │recalc││        │</w:t>
      </w:r>
      <w:r>
        <w:br/>
      </w:r>
      <w:r>
        <w:rPr>
          <w:rStyle w:val="VerbatimChar"/>
        </w:rPr>
        <w:t xml:space="preserve"> │ docs   │ │ PREP   │ │with  ││        │</w:t>
      </w:r>
      <w:r>
        <w:br/>
      </w:r>
      <w:r>
        <w:rPr>
          <w:rStyle w:val="VerbatimChar"/>
        </w:rPr>
        <w:t xml:space="preserve"> └──┬───┘ └────────┘ │feedback│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HITL    │◄────────────────────┘</w:t>
      </w:r>
      <w:r>
        <w:br/>
      </w:r>
      <w:r>
        <w:rPr>
          <w:rStyle w:val="VerbatimChar"/>
        </w:rPr>
        <w:t xml:space="preserve">    │ │ (final)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approve │ reject</w:t>
      </w:r>
      <w:r>
        <w:br/>
      </w:r>
      <w:r>
        <w:rPr>
          <w:rStyle w:val="VerbatimChar"/>
        </w:rPr>
        <w:t xml:space="preserve">    │ ▼         ▼</w:t>
      </w:r>
      <w:r>
        <w:br/>
      </w:r>
      <w:r>
        <w:rPr>
          <w:rStyle w:val="VerbatimChar"/>
        </w:rPr>
        <w:t xml:space="preserve">    │┌────────┐ ┌────────┐</w:t>
      </w:r>
      <w:r>
        <w:br/>
      </w:r>
      <w:r>
        <w:rPr>
          <w:rStyle w:val="VerbatimChar"/>
        </w:rPr>
        <w:t xml:space="preserve">    ││submit  │ │ MANUAL  │</w:t>
      </w:r>
      <w:r>
        <w:br/>
      </w:r>
      <w:r>
        <w:rPr>
          <w:rStyle w:val="VerbatimChar"/>
        </w:rPr>
        <w:t xml:space="preserve">    ││to USGBC│ │ PREP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END    │</w:t>
      </w:r>
      <w:r>
        <w:br/>
      </w:r>
      <w:r>
        <w:rPr>
          <w:rStyle w:val="VerbatimChar"/>
        </w:rPr>
        <w:t xml:space="preserve">    │ │submitted│</w:t>
      </w:r>
      <w:r>
        <w:br/>
      </w:r>
      <w:r>
        <w:rPr>
          <w:rStyle w:val="VerbatimChar"/>
        </w:rPr>
        <w:t xml:space="preserve">    │ └─────────┘</w:t>
      </w:r>
      <w:r>
        <w:br/>
      </w:r>
      <w:r>
        <w:rPr>
          <w:rStyle w:val="VerbatimChar"/>
        </w:rPr>
        <w:t xml:space="preserve">    │</w:t>
      </w:r>
      <w:r>
        <w:br/>
      </w:r>
      <w:r>
        <w:rPr>
          <w:rStyle w:val="VerbatimChar"/>
        </w:rPr>
        <w:t xml:space="preserve">    └──────────────────────┘</w:t>
      </w:r>
    </w:p>
    <w:bookmarkEnd w:id="87"/>
    <w:bookmarkStart w:id="88" w:name="langgraph-node-definitions"/>
    <w:p>
      <w:pPr>
        <w:pStyle w:val="Heading4"/>
      </w:pPr>
      <w:r>
        <w:t xml:space="preserve">6.4.3 LangGraph Node Definitions</w:t>
      </w:r>
    </w:p>
    <w:tbl>
      <w:tblPr>
        <w:tblStyle w:val="Table"/>
        <w:tblW w:type="pct" w:w="5000"/>
        <w:tblLook w:firstRow="1" w:lastRow="0" w:firstColumn="0" w:lastColumn="0" w:noHBand="0" w:noVBand="0" w:val="0020"/>
      </w:tblPr>
      <w:tblGrid>
        <w:gridCol w:w="1131"/>
        <w:gridCol w:w="1028"/>
        <w:gridCol w:w="1337"/>
        <w:gridCol w:w="1440"/>
        <w:gridCol w:w="1131"/>
        <w:gridCol w:w="1851"/>
      </w:tblGrid>
      <w:tr>
        <w:trPr>
          <w:tblHeader w:val="true"/>
        </w:trPr>
        <w:tc>
          <w:tcPr/>
          <w:p>
            <w:pPr>
              <w:pStyle w:val="Compact"/>
              <w:jc w:val="left"/>
            </w:pPr>
            <w:r>
              <w:t xml:space="preserve">Node Name</w:t>
            </w:r>
          </w:p>
        </w:tc>
        <w:tc>
          <w:tcPr/>
          <w:p>
            <w:pPr>
              <w:pStyle w:val="Compact"/>
              <w:jc w:val="left"/>
            </w:pPr>
            <w:r>
              <w:t xml:space="preserve">Function</w:t>
            </w:r>
          </w:p>
        </w:tc>
        <w:tc>
          <w:tcPr/>
          <w:p>
            <w:pPr>
              <w:pStyle w:val="Compact"/>
              <w:jc w:val="left"/>
            </w:pPr>
            <w:r>
              <w:t xml:space="preserve">Input State</w:t>
            </w:r>
          </w:p>
        </w:tc>
        <w:tc>
          <w:tcPr/>
          <w:p>
            <w:pPr>
              <w:pStyle w:val="Compact"/>
              <w:jc w:val="left"/>
            </w:pPr>
            <w:r>
              <w:t xml:space="preserve">Output State</w:t>
            </w:r>
          </w:p>
        </w:tc>
        <w:tc>
          <w:tcPr/>
          <w:p>
            <w:pPr>
              <w:pStyle w:val="Compact"/>
              <w:jc w:val="left"/>
            </w:pPr>
            <w:r>
              <w:t xml:space="preserve">Idempotent</w:t>
            </w:r>
          </w:p>
        </w:tc>
        <w:tc>
          <w:tcPr/>
          <w:p>
            <w:pPr>
              <w:pStyle w:val="Compact"/>
              <w:jc w:val="left"/>
            </w:pPr>
            <w:r>
              <w:t xml:space="preserve">Checkpoint After</w:t>
            </w:r>
          </w:p>
        </w:tc>
      </w:tr>
      <w:tr>
        <w:tc>
          <w:tcPr/>
          <w:p>
            <w:pPr>
              <w:pStyle w:val="Compact"/>
              <w:jc w:val="left"/>
            </w:pPr>
            <w:r>
              <w:rPr>
                <w:rStyle w:val="VerbatimChar"/>
              </w:rPr>
              <w:t xml:space="preserve">validate_inputs</w:t>
            </w:r>
          </w:p>
        </w:tc>
        <w:tc>
          <w:tcPr/>
          <w:p>
            <w:pPr>
              <w:pStyle w:val="Compact"/>
              <w:jc w:val="left"/>
            </w:pPr>
            <w:r>
              <w:t xml:space="preserve">Schema validation, type coercion, range checks</w:t>
            </w:r>
          </w:p>
        </w:tc>
        <w:tc>
          <w:tcPr/>
          <w:p>
            <w:pPr>
              <w:pStyle w:val="Compact"/>
              <w:jc w:val="left"/>
            </w:pPr>
            <w:r>
              <w:rPr>
                <w:rStyle w:val="VerbatimChar"/>
              </w:rPr>
              <w:t xml:space="preserve">inputs</w:t>
            </w:r>
          </w:p>
        </w:tc>
        <w:tc>
          <w:tcPr/>
          <w:p>
            <w:pPr>
              <w:pStyle w:val="Compact"/>
              <w:jc w:val="left"/>
            </w:pPr>
            <w:r>
              <w:rPr>
                <w:rStyle w:val="VerbatimChar"/>
              </w:rPr>
              <w:t xml:space="preserve">validation_errors</w:t>
            </w:r>
            <w:r>
              <w:t xml:space="preserve"> </w:t>
            </w:r>
            <w:r>
              <w:t xml:space="preserve">(empty = pass)</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fetch_api_data</w:t>
            </w:r>
          </w:p>
        </w:tc>
        <w:tc>
          <w:tcPr/>
          <w:p>
            <w:pPr>
              <w:pStyle w:val="Compact"/>
              <w:jc w:val="left"/>
            </w:pPr>
            <w:r>
              <w:t xml:space="preserve">Parallel API calls with fallback chains</w:t>
            </w:r>
          </w:p>
        </w:tc>
        <w:tc>
          <w:tcPr/>
          <w:p>
            <w:pPr>
              <w:pStyle w:val="Compact"/>
              <w:jc w:val="left"/>
            </w:pPr>
            <w:r>
              <w:rPr>
                <w:rStyle w:val="VerbatimChar"/>
              </w:rPr>
              <w:t xml:space="preserve">inputs</w:t>
            </w:r>
          </w:p>
        </w:tc>
        <w:tc>
          <w:tcPr/>
          <w:p>
            <w:pPr>
              <w:pStyle w:val="Compact"/>
              <w:jc w:val="left"/>
            </w:pPr>
            <w:r>
              <w:rPr>
                <w:rStyle w:val="VerbatimChar"/>
              </w:rPr>
              <w:t xml:space="preserve">api_data</w:t>
            </w:r>
          </w:p>
        </w:tc>
        <w:tc>
          <w:tcPr/>
          <w:p>
            <w:pPr>
              <w:pStyle w:val="Compact"/>
              <w:jc w:val="left"/>
            </w:pPr>
            <w:r>
              <w:t xml:space="preserve">Yes (cache-aware)</w:t>
            </w:r>
          </w:p>
        </w:tc>
        <w:tc>
          <w:tcPr/>
          <w:p>
            <w:pPr>
              <w:pStyle w:val="Compact"/>
              <w:jc w:val="left"/>
            </w:pPr>
            <w:r>
              <w:t xml:space="preserve">Yes</w:t>
            </w:r>
          </w:p>
        </w:tc>
      </w:tr>
      <w:tr>
        <w:tc>
          <w:tcPr/>
          <w:p>
            <w:pPr>
              <w:pStyle w:val="Compact"/>
              <w:jc w:val="left"/>
            </w:pPr>
            <w:r>
              <w:rPr>
                <w:rStyle w:val="VerbatimChar"/>
              </w:rPr>
              <w:t xml:space="preserve">calculate</w:t>
            </w:r>
          </w:p>
        </w:tc>
        <w:tc>
          <w:tcPr/>
          <w:p>
            <w:pPr>
              <w:pStyle w:val="Compact"/>
              <w:jc w:val="left"/>
            </w:pPr>
            <w:r>
              <w:t xml:space="preserve">Credit-specific calculations</w:t>
            </w:r>
          </w:p>
        </w:tc>
        <w:tc>
          <w:tcPr/>
          <w:p>
            <w:pPr>
              <w:pStyle w:val="Compact"/>
              <w:jc w:val="left"/>
            </w:pPr>
            <w:r>
              <w:rPr>
                <w:rStyle w:val="VerbatimChar"/>
              </w:rPr>
              <w:t xml:space="preserve">inputs</w:t>
            </w:r>
            <w:r>
              <w:t xml:space="preserve">,</w:t>
            </w:r>
            <w:r>
              <w:t xml:space="preserve"> </w:t>
            </w:r>
            <w:r>
              <w:rPr>
                <w:rStyle w:val="VerbatimChar"/>
              </w:rPr>
              <w:t xml:space="preserve">api_data</w:t>
            </w:r>
          </w:p>
        </w:tc>
        <w:tc>
          <w:tcPr/>
          <w:p>
            <w:pPr>
              <w:pStyle w:val="Compact"/>
              <w:jc w:val="left"/>
            </w:pPr>
            <w:r>
              <w:rPr>
                <w:rStyle w:val="VerbatimChar"/>
              </w:rPr>
              <w:t xml:space="preserve">calculations</w:t>
            </w:r>
            <w:r>
              <w:t xml:space="preserve">,</w:t>
            </w:r>
            <w:r>
              <w:t xml:space="preserve"> </w:t>
            </w:r>
            <w:r>
              <w:rPr>
                <w:rStyle w:val="VerbatimChar"/>
              </w:rPr>
              <w:t xml:space="preserve">confidence_score</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hitl_preliminary</w:t>
            </w:r>
          </w:p>
        </w:tc>
        <w:tc>
          <w:tcPr/>
          <w:p>
            <w:pPr>
              <w:pStyle w:val="Compact"/>
              <w:jc w:val="left"/>
            </w:pPr>
            <w:r>
              <w:t xml:space="preserve">First HITL checkpoint (methodology review)</w:t>
            </w:r>
          </w:p>
        </w:tc>
        <w:tc>
          <w:tcPr/>
          <w:p>
            <w:pPr>
              <w:pStyle w:val="Compact"/>
              <w:jc w:val="left"/>
            </w:pPr>
            <w:r>
              <w:rPr>
                <w:rStyle w:val="VerbatimChar"/>
              </w:rPr>
              <w:t xml:space="preserve">calculations</w:t>
            </w:r>
          </w:p>
        </w:tc>
        <w:tc>
          <w:tcPr/>
          <w:p>
            <w:pPr>
              <w:pStyle w:val="Compact"/>
              <w:jc w:val="left"/>
            </w:pPr>
            <w:r>
              <w:rPr>
                <w:rStyle w:val="VerbatimChar"/>
              </w:rPr>
              <w:t xml:space="preserve">hitl_task_id</w:t>
            </w:r>
            <w:r>
              <w:t xml:space="preserve">,</w:t>
            </w:r>
            <w:r>
              <w:t xml:space="preserve"> </w:t>
            </w:r>
            <w:r>
              <w:rPr>
                <w:rStyle w:val="VerbatimChar"/>
              </w:rPr>
              <w:t xml:space="preserve">awaiting_review</w:t>
            </w:r>
          </w:p>
        </w:tc>
        <w:tc>
          <w:tcPr/>
          <w:p>
            <w:pPr>
              <w:pStyle w:val="Compact"/>
              <w:jc w:val="left"/>
            </w:pPr>
            <w:r>
              <w:t xml:space="preserve">No</w:t>
            </w:r>
          </w:p>
        </w:tc>
        <w:tc>
          <w:tcPr/>
          <w:p>
            <w:pPr>
              <w:pStyle w:val="Compact"/>
              <w:jc w:val="left"/>
            </w:pPr>
            <w:r>
              <w:t xml:space="preserve">Yes (blocking)</w:t>
            </w:r>
          </w:p>
        </w:tc>
      </w:tr>
      <w:tr>
        <w:tc>
          <w:tcPr/>
          <w:p>
            <w:pPr>
              <w:pStyle w:val="Compact"/>
              <w:jc w:val="left"/>
            </w:pPr>
            <w:r>
              <w:rPr>
                <w:rStyle w:val="VerbatimChar"/>
              </w:rPr>
              <w:t xml:space="preserve">generate_documents</w:t>
            </w:r>
          </w:p>
        </w:tc>
        <w:tc>
          <w:tcPr/>
          <w:p>
            <w:pPr>
              <w:pStyle w:val="Compact"/>
              <w:jc w:val="left"/>
            </w:pPr>
            <w:r>
              <w:t xml:space="preserve">PDF/Excel/HTML generation</w:t>
            </w:r>
          </w:p>
        </w:tc>
        <w:tc>
          <w:tcPr/>
          <w:p>
            <w:pPr>
              <w:pStyle w:val="Compact"/>
              <w:jc w:val="left"/>
            </w:pPr>
            <w:r>
              <w:rPr>
                <w:rStyle w:val="VerbatimChar"/>
              </w:rPr>
              <w:t xml:space="preserve">calculations</w:t>
            </w:r>
            <w:r>
              <w:t xml:space="preserve">,</w:t>
            </w:r>
            <w:r>
              <w:t xml:space="preserve"> </w:t>
            </w:r>
            <w:r>
              <w:rPr>
                <w:rStyle w:val="VerbatimChar"/>
              </w:rPr>
              <w:t xml:space="preserve">api_data</w:t>
            </w:r>
          </w:p>
        </w:tc>
        <w:tc>
          <w:tcPr/>
          <w:p>
            <w:pPr>
              <w:pStyle w:val="Compact"/>
              <w:jc w:val="left"/>
            </w:pPr>
            <w:r>
              <w:rPr>
                <w:rStyle w:val="VerbatimChar"/>
              </w:rPr>
              <w:t xml:space="preserve">documents</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hitl_final</w:t>
            </w:r>
          </w:p>
        </w:tc>
        <w:tc>
          <w:tcPr/>
          <w:p>
            <w:pPr>
              <w:pStyle w:val="Compact"/>
              <w:jc w:val="left"/>
            </w:pPr>
            <w:r>
              <w:t xml:space="preserve">Final document review checkpoint</w:t>
            </w:r>
          </w:p>
        </w:tc>
        <w:tc>
          <w:tcPr/>
          <w:p>
            <w:pPr>
              <w:pStyle w:val="Compact"/>
              <w:jc w:val="left"/>
            </w:pPr>
            <w:r>
              <w:rPr>
                <w:rStyle w:val="VerbatimChar"/>
              </w:rPr>
              <w:t xml:space="preserve">documents</w:t>
            </w:r>
          </w:p>
        </w:tc>
        <w:tc>
          <w:tcPr/>
          <w:p>
            <w:pPr>
              <w:pStyle w:val="Compact"/>
              <w:jc w:val="left"/>
            </w:pPr>
            <w:r>
              <w:rPr>
                <w:rStyle w:val="VerbatimChar"/>
              </w:rPr>
              <w:t xml:space="preserve">hitl_result</w:t>
            </w:r>
          </w:p>
        </w:tc>
        <w:tc>
          <w:tcPr/>
          <w:p>
            <w:pPr>
              <w:pStyle w:val="Compact"/>
              <w:jc w:val="left"/>
            </w:pPr>
            <w:r>
              <w:t xml:space="preserve">No</w:t>
            </w:r>
          </w:p>
        </w:tc>
        <w:tc>
          <w:tcPr/>
          <w:p>
            <w:pPr>
              <w:pStyle w:val="Compact"/>
              <w:jc w:val="left"/>
            </w:pPr>
            <w:r>
              <w:t xml:space="preserve">Yes (blocking)</w:t>
            </w:r>
          </w:p>
        </w:tc>
      </w:tr>
      <w:tr>
        <w:tc>
          <w:tcPr/>
          <w:p>
            <w:pPr>
              <w:pStyle w:val="Compact"/>
              <w:jc w:val="left"/>
            </w:pPr>
            <w:r>
              <w:rPr>
                <w:rStyle w:val="VerbatimChar"/>
              </w:rPr>
              <w:t xml:space="preserve">quality_assurance</w:t>
            </w:r>
          </w:p>
        </w:tc>
        <w:tc>
          <w:tcPr/>
          <w:p>
            <w:pPr>
              <w:pStyle w:val="Compact"/>
              <w:jc w:val="left"/>
            </w:pPr>
            <w:r>
              <w:t xml:space="preserve">Automated QA: completeness, cross-reference, consistency</w:t>
            </w:r>
          </w:p>
        </w:tc>
        <w:tc>
          <w:tcPr/>
          <w:p>
            <w:pPr>
              <w:pStyle w:val="Compact"/>
              <w:jc w:val="left"/>
            </w:pPr>
            <w:r>
              <w:rPr>
                <w:rStyle w:val="VerbatimChar"/>
              </w:rPr>
              <w:t xml:space="preserve">documents</w:t>
            </w:r>
          </w:p>
        </w:tc>
        <w:tc>
          <w:tcPr/>
          <w:p>
            <w:pPr>
              <w:pStyle w:val="Compact"/>
              <w:jc w:val="left"/>
            </w:pPr>
            <w:r>
              <w:rPr>
                <w:rStyle w:val="VerbatimChar"/>
              </w:rPr>
              <w:t xml:space="preserve">validation_errors</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submit_usgbc</w:t>
            </w:r>
          </w:p>
        </w:tc>
        <w:tc>
          <w:tcPr/>
          <w:p>
            <w:pPr>
              <w:pStyle w:val="Compact"/>
              <w:jc w:val="left"/>
            </w:pPr>
            <w:r>
              <w:t xml:space="preserve">Upload to LEED Online via Arc API</w:t>
            </w:r>
          </w:p>
        </w:tc>
        <w:tc>
          <w:tcPr/>
          <w:p>
            <w:pPr>
              <w:pStyle w:val="Compact"/>
              <w:jc w:val="left"/>
            </w:pPr>
            <w:r>
              <w:rPr>
                <w:rStyle w:val="VerbatimChar"/>
              </w:rPr>
              <w:t xml:space="preserve">documents</w:t>
            </w:r>
          </w:p>
        </w:tc>
        <w:tc>
          <w:tcPr/>
          <w:p>
            <w:pPr>
              <w:pStyle w:val="Compact"/>
              <w:jc w:val="left"/>
            </w:pPr>
            <w:r>
              <w:rPr>
                <w:rStyle w:val="VerbatimChar"/>
              </w:rPr>
              <w:t xml:space="preserve">usgbc_submission_id</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recalculate_with_feedback</w:t>
            </w:r>
          </w:p>
        </w:tc>
        <w:tc>
          <w:tcPr/>
          <w:p>
            <w:pPr>
              <w:pStyle w:val="Compact"/>
              <w:jc w:val="left"/>
            </w:pPr>
            <w:r>
              <w:t xml:space="preserve">Adjust calculations per reviewer comments</w:t>
            </w:r>
          </w:p>
        </w:tc>
        <w:tc>
          <w:tcPr/>
          <w:p>
            <w:pPr>
              <w:pStyle w:val="Compact"/>
              <w:jc w:val="left"/>
            </w:pPr>
            <w:r>
              <w:rPr>
                <w:rStyle w:val="VerbatimChar"/>
              </w:rPr>
              <w:t xml:space="preserve">calculations</w:t>
            </w:r>
            <w:r>
              <w:t xml:space="preserve">,</w:t>
            </w:r>
            <w:r>
              <w:t xml:space="preserve"> </w:t>
            </w:r>
            <w:r>
              <w:rPr>
                <w:rStyle w:val="VerbatimChar"/>
              </w:rPr>
              <w:t xml:space="preserve">hitl_result</w:t>
            </w:r>
          </w:p>
        </w:tc>
        <w:tc>
          <w:tcPr/>
          <w:p>
            <w:pPr>
              <w:pStyle w:val="Compact"/>
              <w:jc w:val="left"/>
            </w:pPr>
            <w:r>
              <w:rPr>
                <w:rStyle w:val="VerbatimChar"/>
              </w:rPr>
              <w:t xml:space="preserve">calculations</w:t>
            </w:r>
            <w:r>
              <w:t xml:space="preserve"> </w:t>
            </w:r>
            <w:r>
              <w:t xml:space="preserve">(revised)</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manual_preparation</w:t>
            </w:r>
          </w:p>
        </w:tc>
        <w:tc>
          <w:tcPr/>
          <w:p>
            <w:pPr>
              <w:pStyle w:val="Compact"/>
              <w:jc w:val="left"/>
            </w:pPr>
            <w:r>
              <w:t xml:space="preserve">Hand off to manual workflow, archive AI attempt</w:t>
            </w:r>
          </w:p>
        </w:tc>
        <w:tc>
          <w:tcPr/>
          <w:p>
            <w:pPr>
              <w:pStyle w:val="Compact"/>
              <w:jc w:val="left"/>
            </w:pPr>
            <w:r>
              <w:rPr>
                <w:rStyle w:val="VerbatimChar"/>
              </w:rPr>
              <w:t xml:space="preserve">state</w:t>
            </w:r>
          </w:p>
        </w:tc>
        <w:tc>
          <w:tcPr/>
          <w:p>
            <w:pPr>
              <w:pStyle w:val="Compact"/>
              <w:jc w:val="left"/>
            </w:pPr>
            <w:r>
              <w:rPr>
                <w:rStyle w:val="VerbatimChar"/>
              </w:rPr>
              <w:t xml:space="preserve">status: "manual"</w:t>
            </w:r>
          </w:p>
        </w:tc>
        <w:tc>
          <w:tcPr/>
          <w:p>
            <w:pPr>
              <w:pStyle w:val="Compact"/>
              <w:jc w:val="left"/>
            </w:pPr>
            <w:r>
              <w:t xml:space="preserve">Yes</w:t>
            </w:r>
          </w:p>
        </w:tc>
        <w:tc>
          <w:tcPr/>
          <w:p>
            <w:pPr>
              <w:pStyle w:val="Compact"/>
              <w:jc w:val="left"/>
            </w:pPr>
            <w:r>
              <w:t xml:space="preserve">Yes</w:t>
            </w:r>
          </w:p>
        </w:tc>
      </w:tr>
    </w:tbl>
    <w:bookmarkEnd w:id="88"/>
    <w:bookmarkStart w:id="89" w:name="conditional-edge-configuration"/>
    <w:p>
      <w:pPr>
        <w:pStyle w:val="Heading4"/>
      </w:pPr>
      <w:r>
        <w:t xml:space="preserve">6.4.4 Conditional Edge Configuration</w:t>
      </w:r>
    </w:p>
    <w:p>
      <w:pPr>
        <w:pStyle w:val="SourceCode"/>
      </w:pPr>
      <w:r>
        <w:rPr>
          <w:rStyle w:val="CommentTok"/>
        </w:rPr>
        <w:t xml:space="preserve"># /backend/workflows/credit_workflows.py</w:t>
      </w:r>
      <w:r>
        <w:br/>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rPr>
          <w:rStyle w:val="ImportTok"/>
        </w:rPr>
        <w:t xml:space="preserve">from</w:t>
      </w:r>
      <w:r>
        <w:rPr>
          <w:rStyle w:val="NormalTok"/>
        </w:rPr>
        <w:t xml:space="preserve"> langgraph.checkpoint.postgres </w:t>
      </w:r>
      <w:r>
        <w:rPr>
          <w:rStyle w:val="ImportTok"/>
        </w:rPr>
        <w:t xml:space="preserve">import</w:t>
      </w:r>
      <w:r>
        <w:rPr>
          <w:rStyle w:val="NormalTok"/>
        </w:rPr>
        <w:t xml:space="preserve"> PostgresSaver</w:t>
      </w:r>
      <w:r>
        <w:br/>
      </w:r>
      <w:r>
        <w:br/>
      </w:r>
      <w:r>
        <w:rPr>
          <w:rStyle w:val="NormalTok"/>
        </w:rPr>
        <w:t xml:space="preserve">builder </w:t>
      </w:r>
      <w:r>
        <w:rPr>
          <w:rStyle w:val="OperatorTok"/>
        </w:rPr>
        <w:t xml:space="preserve">=</w:t>
      </w:r>
      <w:r>
        <w:rPr>
          <w:rStyle w:val="NormalTok"/>
        </w:rPr>
        <w:t xml:space="preserve"> StateGraph(LEEDState)</w:t>
      </w:r>
      <w:r>
        <w:br/>
      </w:r>
      <w:r>
        <w:br/>
      </w:r>
      <w:r>
        <w:rPr>
          <w:rStyle w:val="CommentTok"/>
        </w:rPr>
        <w:t xml:space="preserve"># Add all nodes</w:t>
      </w:r>
      <w:r>
        <w:br/>
      </w:r>
      <w:r>
        <w:rPr>
          <w:rStyle w:val="NormalTok"/>
        </w:rPr>
        <w:t xml:space="preserve">builder.add_node(</w:t>
      </w:r>
      <w:r>
        <w:rPr>
          <w:rStyle w:val="StringTok"/>
        </w:rPr>
        <w:t xml:space="preserve">"validate"</w:t>
      </w:r>
      <w:r>
        <w:rPr>
          <w:rStyle w:val="NormalTok"/>
        </w:rPr>
        <w:t xml:space="preserve">, validate_inputs)</w:t>
      </w:r>
      <w:r>
        <w:br/>
      </w:r>
      <w:r>
        <w:rPr>
          <w:rStyle w:val="NormalTok"/>
        </w:rPr>
        <w:t xml:space="preserve">builder.add_node(</w:t>
      </w:r>
      <w:r>
        <w:rPr>
          <w:rStyle w:val="StringTok"/>
        </w:rPr>
        <w:t xml:space="preserve">"fetch_data"</w:t>
      </w:r>
      <w:r>
        <w:rPr>
          <w:rStyle w:val="NormalTok"/>
        </w:rPr>
        <w:t xml:space="preserve">, fetch_api_data)</w:t>
      </w:r>
      <w:r>
        <w:br/>
      </w:r>
      <w:r>
        <w:rPr>
          <w:rStyle w:val="NormalTok"/>
        </w:rPr>
        <w:t xml:space="preserve">builder.add_node(</w:t>
      </w:r>
      <w:r>
        <w:rPr>
          <w:rStyle w:val="StringTok"/>
        </w:rPr>
        <w:t xml:space="preserve">"calculate"</w:t>
      </w:r>
      <w:r>
        <w:rPr>
          <w:rStyle w:val="NormalTok"/>
        </w:rPr>
        <w:t xml:space="preserve">, calculate_credit)</w:t>
      </w:r>
      <w:r>
        <w:br/>
      </w:r>
      <w:r>
        <w:rPr>
          <w:rStyle w:val="NormalTok"/>
        </w:rPr>
        <w:t xml:space="preserve">builder.add_node(</w:t>
      </w:r>
      <w:r>
        <w:rPr>
          <w:rStyle w:val="StringTok"/>
        </w:rPr>
        <w:t xml:space="preserve">"hitl_preliminary"</w:t>
      </w:r>
      <w:r>
        <w:rPr>
          <w:rStyle w:val="NormalTok"/>
        </w:rPr>
        <w:t xml:space="preserve">, create_hitl_checkpoint)</w:t>
      </w:r>
      <w:r>
        <w:br/>
      </w:r>
      <w:r>
        <w:rPr>
          <w:rStyle w:val="NormalTok"/>
        </w:rPr>
        <w:t xml:space="preserve">builder.add_node(</w:t>
      </w:r>
      <w:r>
        <w:rPr>
          <w:rStyle w:val="StringTok"/>
        </w:rPr>
        <w:t xml:space="preserve">"generate"</w:t>
      </w:r>
      <w:r>
        <w:rPr>
          <w:rStyle w:val="NormalTok"/>
        </w:rPr>
        <w:t xml:space="preserve">, generate_documents)</w:t>
      </w:r>
      <w:r>
        <w:br/>
      </w:r>
      <w:r>
        <w:rPr>
          <w:rStyle w:val="NormalTok"/>
        </w:rPr>
        <w:t xml:space="preserve">builder.add_node(</w:t>
      </w:r>
      <w:r>
        <w:rPr>
          <w:rStyle w:val="StringTok"/>
        </w:rPr>
        <w:t xml:space="preserve">"hitl_final"</w:t>
      </w:r>
      <w:r>
        <w:rPr>
          <w:rStyle w:val="NormalTok"/>
        </w:rPr>
        <w:t xml:space="preserve">, create_hitl_checkpoint)</w:t>
      </w:r>
      <w:r>
        <w:br/>
      </w:r>
      <w:r>
        <w:rPr>
          <w:rStyle w:val="NormalTok"/>
        </w:rPr>
        <w:t xml:space="preserve">builder.add_node(</w:t>
      </w:r>
      <w:r>
        <w:rPr>
          <w:rStyle w:val="StringTok"/>
        </w:rPr>
        <w:t xml:space="preserve">"qa"</w:t>
      </w:r>
      <w:r>
        <w:rPr>
          <w:rStyle w:val="NormalTok"/>
        </w:rPr>
        <w:t xml:space="preserve">, quality_assurance)</w:t>
      </w:r>
      <w:r>
        <w:br/>
      </w:r>
      <w:r>
        <w:rPr>
          <w:rStyle w:val="NormalTok"/>
        </w:rPr>
        <w:t xml:space="preserve">builder.add_node(</w:t>
      </w:r>
      <w:r>
        <w:rPr>
          <w:rStyle w:val="StringTok"/>
        </w:rPr>
        <w:t xml:space="preserve">"submit"</w:t>
      </w:r>
      <w:r>
        <w:rPr>
          <w:rStyle w:val="NormalTok"/>
        </w:rPr>
        <w:t xml:space="preserve">, submit_to_usgbc)</w:t>
      </w:r>
      <w:r>
        <w:br/>
      </w:r>
      <w:r>
        <w:rPr>
          <w:rStyle w:val="NormalTok"/>
        </w:rPr>
        <w:t xml:space="preserve">builder.add_node(</w:t>
      </w:r>
      <w:r>
        <w:rPr>
          <w:rStyle w:val="StringTok"/>
        </w:rPr>
        <w:t xml:space="preserve">"recalculate"</w:t>
      </w:r>
      <w:r>
        <w:rPr>
          <w:rStyle w:val="NormalTok"/>
        </w:rPr>
        <w:t xml:space="preserve">, recalculate_with_feedback)</w:t>
      </w:r>
      <w:r>
        <w:br/>
      </w:r>
      <w:r>
        <w:rPr>
          <w:rStyle w:val="NormalTok"/>
        </w:rPr>
        <w:t xml:space="preserve">builder.add_node(</w:t>
      </w:r>
      <w:r>
        <w:rPr>
          <w:rStyle w:val="StringTok"/>
        </w:rPr>
        <w:t xml:space="preserve">"manual"</w:t>
      </w:r>
      <w:r>
        <w:rPr>
          <w:rStyle w:val="NormalTok"/>
        </w:rPr>
        <w:t xml:space="preserve">, manual_preparation)</w:t>
      </w:r>
      <w:r>
        <w:br/>
      </w:r>
      <w:r>
        <w:br/>
      </w:r>
      <w:r>
        <w:rPr>
          <w:rStyle w:val="CommentTok"/>
        </w:rPr>
        <w:t xml:space="preserve"># Define edges</w:t>
      </w:r>
      <w:r>
        <w:br/>
      </w:r>
      <w:r>
        <w:rPr>
          <w:rStyle w:val="NormalTok"/>
        </w:rPr>
        <w:t xml:space="preserve">builder.set_entry_point(</w:t>
      </w:r>
      <w:r>
        <w:rPr>
          <w:rStyle w:val="StringTok"/>
        </w:rPr>
        <w:t xml:space="preserve">"validate"</w:t>
      </w:r>
      <w:r>
        <w:rPr>
          <w:rStyle w:val="NormalTok"/>
        </w:rPr>
        <w:t xml:space="preserve">)</w:t>
      </w:r>
      <w:r>
        <w:br/>
      </w:r>
      <w:r>
        <w:rPr>
          <w:rStyle w:val="NormalTok"/>
        </w:rPr>
        <w:t xml:space="preserve">builder.add_edge(</w:t>
      </w:r>
      <w:r>
        <w:rPr>
          <w:rStyle w:val="StringTok"/>
        </w:rPr>
        <w:t xml:space="preserve">"validate"</w:t>
      </w:r>
      <w:r>
        <w:rPr>
          <w:rStyle w:val="NormalTok"/>
        </w:rPr>
        <w:t xml:space="preserve">, </w:t>
      </w:r>
      <w:r>
        <w:rPr>
          <w:rStyle w:val="StringTok"/>
        </w:rPr>
        <w:t xml:space="preserve">"fetch_data"</w:t>
      </w:r>
      <w:r>
        <w:rPr>
          <w:rStyle w:val="NormalTok"/>
        </w:rPr>
        <w:t xml:space="preserve">)</w:t>
      </w:r>
      <w:r>
        <w:br/>
      </w:r>
      <w:r>
        <w:rPr>
          <w:rStyle w:val="NormalTok"/>
        </w:rPr>
        <w:t xml:space="preserve">builder.add_edge(</w:t>
      </w:r>
      <w:r>
        <w:rPr>
          <w:rStyle w:val="StringTok"/>
        </w:rPr>
        <w:t xml:space="preserve">"fetch_data"</w:t>
      </w:r>
      <w:r>
        <w:rPr>
          <w:rStyle w:val="NormalTok"/>
        </w:rPr>
        <w:t xml:space="preserve">, </w:t>
      </w:r>
      <w:r>
        <w:rPr>
          <w:rStyle w:val="StringTok"/>
        </w:rPr>
        <w:t xml:space="preserve">"calculate"</w:t>
      </w:r>
      <w:r>
        <w:rPr>
          <w:rStyle w:val="NormalTok"/>
        </w:rPr>
        <w:t xml:space="preserve">)</w:t>
      </w:r>
      <w:r>
        <w:br/>
      </w:r>
      <w:r>
        <w:rPr>
          <w:rStyle w:val="NormalTok"/>
        </w:rPr>
        <w:t xml:space="preserve">builder.add_edge(</w:t>
      </w:r>
      <w:r>
        <w:rPr>
          <w:rStyle w:val="StringTok"/>
        </w:rPr>
        <w:t xml:space="preserve">"calculate"</w:t>
      </w:r>
      <w:r>
        <w:rPr>
          <w:rStyle w:val="NormalTok"/>
        </w:rPr>
        <w:t xml:space="preserve">, </w:t>
      </w:r>
      <w:r>
        <w:rPr>
          <w:rStyle w:val="StringTok"/>
        </w:rPr>
        <w:t xml:space="preserve">"hitl_preliminary"</w:t>
      </w:r>
      <w:r>
        <w:rPr>
          <w:rStyle w:val="NormalTok"/>
        </w:rPr>
        <w:t xml:space="preserve">)</w:t>
      </w:r>
      <w:r>
        <w:br/>
      </w:r>
      <w:r>
        <w:rPr>
          <w:rStyle w:val="NormalTok"/>
        </w:rPr>
        <w:t xml:space="preserve">builder.add_edge(</w:t>
      </w:r>
      <w:r>
        <w:rPr>
          <w:rStyle w:val="StringTok"/>
        </w:rPr>
        <w:t xml:space="preserve">"generate"</w:t>
      </w:r>
      <w:r>
        <w:rPr>
          <w:rStyle w:val="NormalTok"/>
        </w:rPr>
        <w:t xml:space="preserve">, </w:t>
      </w:r>
      <w:r>
        <w:rPr>
          <w:rStyle w:val="StringTok"/>
        </w:rPr>
        <w:t xml:space="preserve">"hitl_final"</w:t>
      </w:r>
      <w:r>
        <w:rPr>
          <w:rStyle w:val="NormalTok"/>
        </w:rPr>
        <w:t xml:space="preserve">)</w:t>
      </w:r>
      <w:r>
        <w:br/>
      </w:r>
      <w:r>
        <w:rPr>
          <w:rStyle w:val="NormalTok"/>
        </w:rPr>
        <w:t xml:space="preserve">builder.add_edge(</w:t>
      </w:r>
      <w:r>
        <w:rPr>
          <w:rStyle w:val="StringTok"/>
        </w:rPr>
        <w:t xml:space="preserve">"hitl_final"</w:t>
      </w:r>
      <w:r>
        <w:rPr>
          <w:rStyle w:val="NormalTok"/>
        </w:rPr>
        <w:t xml:space="preserve">, </w:t>
      </w:r>
      <w:r>
        <w:rPr>
          <w:rStyle w:val="StringTok"/>
        </w:rPr>
        <w:t xml:space="preserve">"qa"</w:t>
      </w:r>
      <w:r>
        <w:rPr>
          <w:rStyle w:val="NormalTok"/>
        </w:rPr>
        <w:t xml:space="preserve">)</w:t>
      </w:r>
      <w:r>
        <w:br/>
      </w:r>
      <w:r>
        <w:rPr>
          <w:rStyle w:val="NormalTok"/>
        </w:rPr>
        <w:t xml:space="preserve">builder.add_edge(</w:t>
      </w:r>
      <w:r>
        <w:rPr>
          <w:rStyle w:val="StringTok"/>
        </w:rPr>
        <w:t xml:space="preserve">"qa"</w:t>
      </w:r>
      <w:r>
        <w:rPr>
          <w:rStyle w:val="NormalTok"/>
        </w:rPr>
        <w:t xml:space="preserve">, </w:t>
      </w:r>
      <w:r>
        <w:rPr>
          <w:rStyle w:val="StringTok"/>
        </w:rPr>
        <w:t xml:space="preserve">"submit"</w:t>
      </w:r>
      <w:r>
        <w:rPr>
          <w:rStyle w:val="NormalTok"/>
        </w:rPr>
        <w:t xml:space="preserve">)</w:t>
      </w:r>
      <w:r>
        <w:br/>
      </w:r>
      <w:r>
        <w:rPr>
          <w:rStyle w:val="NormalTok"/>
        </w:rPr>
        <w:t xml:space="preserve">builder.add_edge(</w:t>
      </w:r>
      <w:r>
        <w:rPr>
          <w:rStyle w:val="StringTok"/>
        </w:rPr>
        <w:t xml:space="preserve">"submit"</w:t>
      </w:r>
      <w:r>
        <w:rPr>
          <w:rStyle w:val="NormalTok"/>
        </w:rPr>
        <w:t xml:space="preserve">, END)</w:t>
      </w:r>
      <w:r>
        <w:br/>
      </w:r>
      <w:r>
        <w:rPr>
          <w:rStyle w:val="NormalTok"/>
        </w:rPr>
        <w:t xml:space="preserve">builder.add_edge(</w:t>
      </w:r>
      <w:r>
        <w:rPr>
          <w:rStyle w:val="StringTok"/>
        </w:rPr>
        <w:t xml:space="preserve">"manual"</w:t>
      </w:r>
      <w:r>
        <w:rPr>
          <w:rStyle w:val="NormalTok"/>
        </w:rPr>
        <w:t xml:space="preserve">, END)</w:t>
      </w:r>
      <w:r>
        <w:br/>
      </w:r>
      <w:r>
        <w:br/>
      </w:r>
      <w:r>
        <w:rPr>
          <w:rStyle w:val="CommentTok"/>
        </w:rPr>
        <w:t xml:space="preserve"># Conditional edges from HITL checkpoints</w:t>
      </w:r>
      <w:r>
        <w:br/>
      </w:r>
      <w:r>
        <w:rPr>
          <w:rStyle w:val="KeywordTok"/>
        </w:rPr>
        <w:t xml:space="preserve">def</w:t>
      </w:r>
      <w:r>
        <w:rPr>
          <w:rStyle w:val="NormalTok"/>
        </w:rPr>
        <w:t xml:space="preserve"> route_preliminary(state: LEEDState):</w:t>
      </w:r>
      <w:r>
        <w:br/>
      </w:r>
      <w:r>
        <w:rPr>
          <w:rStyle w:val="NormalTok"/>
        </w:rPr>
        <w:t xml:space="preserve">    action </w:t>
      </w:r>
      <w:r>
        <w:rPr>
          <w:rStyle w:val="OperatorTok"/>
        </w:rPr>
        <w:t xml:space="preserve">=</w:t>
      </w:r>
      <w:r>
        <w:rPr>
          <w:rStyle w:val="NormalTok"/>
        </w:rPr>
        <w:t xml:space="preserve"> state.get(</w:t>
      </w:r>
      <w:r>
        <w:rPr>
          <w:rStyle w:val="StringTok"/>
        </w:rPr>
        <w:t xml:space="preserve">"hitl_result"</w:t>
      </w:r>
      <w:r>
        <w:rPr>
          <w:rStyle w:val="NormalTok"/>
        </w:rPr>
        <w:t xml:space="preserve">, {}).get(</w:t>
      </w:r>
      <w:r>
        <w:rPr>
          <w:rStyle w:val="StringTok"/>
        </w:rPr>
        <w:t xml:space="preserve">"action"</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"generate"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"request_changes"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"recalculate"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"reject"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"manual"</w:t>
      </w:r>
      <w:r>
        <w:br/>
      </w:r>
      <w:r>
        <w:rPr>
          <w:rStyle w:val="NormalTok"/>
        </w:rPr>
        <w:t xml:space="preserve">    </w:t>
      </w:r>
      <w:r>
        <w:rPr>
          <w:rStyle w:val="ControlFlowTok"/>
        </w:rPr>
        <w:t xml:space="preserve">return</w:t>
      </w:r>
      <w:r>
        <w:rPr>
          <w:rStyle w:val="NormalTok"/>
        </w:rPr>
        <w:t xml:space="preserve"> </w:t>
      </w:r>
      <w:r>
        <w:rPr>
          <w:rStyle w:val="StringTok"/>
        </w:rPr>
        <w:t xml:space="preserve">"hitl_preliminary"</w:t>
      </w:r>
      <w:r>
        <w:rPr>
          <w:rStyle w:val="NormalTok"/>
        </w:rPr>
        <w:t xml:space="preserve">  </w:t>
      </w:r>
      <w:r>
        <w:rPr>
          <w:rStyle w:val="CommentTok"/>
        </w:rPr>
        <w:t xml:space="preserve"># Still awaiting review</w:t>
      </w:r>
      <w:r>
        <w:br/>
      </w:r>
      <w:r>
        <w:br/>
      </w:r>
      <w:r>
        <w:rPr>
          <w:rStyle w:val="NormalTok"/>
        </w:rPr>
        <w:t xml:space="preserve">builder.add_conditional_edges(</w:t>
      </w:r>
      <w:r>
        <w:br/>
      </w:r>
      <w:r>
        <w:rPr>
          <w:rStyle w:val="NormalTok"/>
        </w:rPr>
        <w:t xml:space="preserve">    </w:t>
      </w:r>
      <w:r>
        <w:rPr>
          <w:rStyle w:val="StringTok"/>
        </w:rPr>
        <w:t xml:space="preserve">"hitl_preliminary"</w:t>
      </w:r>
      <w:r>
        <w:rPr>
          <w:rStyle w:val="NormalTok"/>
        </w:rPr>
        <w:t xml:space="preserve">,</w:t>
      </w:r>
      <w:r>
        <w:br/>
      </w:r>
      <w:r>
        <w:rPr>
          <w:rStyle w:val="NormalTok"/>
        </w:rPr>
        <w:t xml:space="preserve">    route_preliminary,</w:t>
      </w:r>
      <w:r>
        <w:br/>
      </w:r>
      <w:r>
        <w:rPr>
          <w:rStyle w:val="NormalTok"/>
        </w:rPr>
        <w:t xml:space="preserve">    {</w:t>
      </w:r>
      <w:r>
        <w:br/>
      </w:r>
      <w:r>
        <w:rPr>
          <w:rStyle w:val="NormalTok"/>
        </w:rPr>
        <w:t xml:space="preserve">        </w:t>
      </w:r>
      <w:r>
        <w:rPr>
          <w:rStyle w:val="StringTok"/>
        </w:rPr>
        <w:t xml:space="preserve">"generate"</w:t>
      </w:r>
      <w:r>
        <w:rPr>
          <w:rStyle w:val="NormalTok"/>
        </w:rPr>
        <w:t xml:space="preserve">: </w:t>
      </w:r>
      <w:r>
        <w:rPr>
          <w:rStyle w:val="StringTok"/>
        </w:rPr>
        <w:t xml:space="preserve">"generate"</w:t>
      </w:r>
      <w:r>
        <w:rPr>
          <w:rStyle w:val="NormalTok"/>
        </w:rPr>
        <w:t xml:space="preserve">,</w:t>
      </w:r>
      <w:r>
        <w:br/>
      </w:r>
      <w:r>
        <w:rPr>
          <w:rStyle w:val="NormalTok"/>
        </w:rPr>
        <w:t xml:space="preserve">        </w:t>
      </w:r>
      <w:r>
        <w:rPr>
          <w:rStyle w:val="StringTok"/>
        </w:rPr>
        <w:t xml:space="preserve">"recalculate"</w:t>
      </w:r>
      <w:r>
        <w:rPr>
          <w:rStyle w:val="NormalTok"/>
        </w:rPr>
        <w:t xml:space="preserve">: </w:t>
      </w:r>
      <w:r>
        <w:rPr>
          <w:rStyle w:val="StringTok"/>
        </w:rPr>
        <w:t xml:space="preserve">"recalculate"</w:t>
      </w:r>
      <w:r>
        <w:rPr>
          <w:rStyle w:val="NormalTok"/>
        </w:rPr>
        <w:t xml:space="preserve">,</w:t>
      </w:r>
      <w:r>
        <w:br/>
      </w:r>
      <w:r>
        <w:rPr>
          <w:rStyle w:val="NormalTok"/>
        </w:rPr>
        <w:t xml:space="preserve">        </w:t>
      </w:r>
      <w:r>
        <w:rPr>
          <w:rStyle w:val="StringTok"/>
        </w:rPr>
        <w:t xml:space="preserve">"manual"</w:t>
      </w:r>
      <w:r>
        <w:rPr>
          <w:rStyle w:val="NormalTok"/>
        </w:rPr>
        <w:t xml:space="preserve">: </w:t>
      </w:r>
      <w:r>
        <w:rPr>
          <w:rStyle w:val="StringTok"/>
        </w:rPr>
        <w:t xml:space="preserve">"manual"</w:t>
      </w:r>
      <w:r>
        <w:rPr>
          <w:rStyle w:val="NormalTok"/>
        </w:rPr>
        <w:t xml:space="preserve">,</w:t>
      </w:r>
      <w:r>
        <w:br/>
      </w:r>
      <w:r>
        <w:rPr>
          <w:rStyle w:val="NormalTok"/>
        </w:rPr>
        <w:t xml:space="preserve">        </w:t>
      </w:r>
      <w:r>
        <w:rPr>
          <w:rStyle w:val="StringTok"/>
        </w:rPr>
        <w:t xml:space="preserve">"hitl_preliminary"</w:t>
      </w:r>
      <w:r>
        <w:rPr>
          <w:rStyle w:val="NormalTok"/>
        </w:rPr>
        <w:t xml:space="preserve">: </w:t>
      </w:r>
      <w:r>
        <w:rPr>
          <w:rStyle w:val="StringTok"/>
        </w:rPr>
        <w:t xml:space="preserve">"hitl_preliminary"</w:t>
      </w:r>
      <w:r>
        <w:rPr>
          <w:rStyle w:val="NormalTok"/>
        </w:rPr>
        <w:t xml:space="preserve">  </w:t>
      </w:r>
      <w:r>
        <w:rPr>
          <w:rStyle w:val="CommentTok"/>
        </w:rPr>
        <w:t xml:space="preserve"># Loop until resolved</w:t>
      </w:r>
      <w:r>
        <w:br/>
      </w:r>
      <w:r>
        <w:rPr>
          <w:rStyle w:val="NormalTok"/>
        </w:rPr>
        <w:t xml:space="preserve">    }</w:t>
      </w:r>
      <w:r>
        <w:br/>
      </w:r>
      <w:r>
        <w:rPr>
          <w:rStyle w:val="NormalTok"/>
        </w:rPr>
        <w:t xml:space="preserve">)</w:t>
      </w:r>
      <w:r>
        <w:br/>
      </w:r>
      <w:r>
        <w:br/>
      </w:r>
      <w:r>
        <w:rPr>
          <w:rStyle w:val="KeywordTok"/>
        </w:rPr>
        <w:t xml:space="preserve">def</w:t>
      </w:r>
      <w:r>
        <w:rPr>
          <w:rStyle w:val="NormalTok"/>
        </w:rPr>
        <w:t xml:space="preserve"> route_final(state: LEEDState):</w:t>
      </w:r>
      <w:r>
        <w:br/>
      </w:r>
      <w:r>
        <w:rPr>
          <w:rStyle w:val="NormalTok"/>
        </w:rPr>
        <w:t xml:space="preserve">    action </w:t>
      </w:r>
      <w:r>
        <w:rPr>
          <w:rStyle w:val="OperatorTok"/>
        </w:rPr>
        <w:t xml:space="preserve">=</w:t>
      </w:r>
      <w:r>
        <w:rPr>
          <w:rStyle w:val="NormalTok"/>
        </w:rPr>
        <w:t xml:space="preserve"> state.get(</w:t>
      </w:r>
      <w:r>
        <w:rPr>
          <w:rStyle w:val="StringTok"/>
        </w:rPr>
        <w:t xml:space="preserve">"hitl_result"</w:t>
      </w:r>
      <w:r>
        <w:rPr>
          <w:rStyle w:val="NormalTok"/>
        </w:rPr>
        <w:t xml:space="preserve">, {}).get(</w:t>
      </w:r>
      <w:r>
        <w:rPr>
          <w:rStyle w:val="StringTok"/>
        </w:rPr>
        <w:t xml:space="preserve">"action"</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"qa"</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"request_changes"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"generate"</w:t>
      </w:r>
      <w:r>
        <w:rPr>
          <w:rStyle w:val="NormalTok"/>
        </w:rPr>
        <w:t xml:space="preserve">  </w:t>
      </w:r>
      <w:r>
        <w:rPr>
          <w:rStyle w:val="CommentTok"/>
        </w:rPr>
        <w:t xml:space="preserve"># Regenerate documents with changes</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"reject"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"manual"</w:t>
      </w:r>
      <w:r>
        <w:br/>
      </w:r>
      <w:r>
        <w:rPr>
          <w:rStyle w:val="NormalTok"/>
        </w:rPr>
        <w:t xml:space="preserve">    </w:t>
      </w:r>
      <w:r>
        <w:rPr>
          <w:rStyle w:val="ControlFlowTok"/>
        </w:rPr>
        <w:t xml:space="preserve">return</w:t>
      </w:r>
      <w:r>
        <w:rPr>
          <w:rStyle w:val="NormalTok"/>
        </w:rPr>
        <w:t xml:space="preserve"> </w:t>
      </w:r>
      <w:r>
        <w:rPr>
          <w:rStyle w:val="StringTok"/>
        </w:rPr>
        <w:t xml:space="preserve">"hitl_final"</w:t>
      </w:r>
      <w:r>
        <w:br/>
      </w:r>
      <w:r>
        <w:br/>
      </w:r>
      <w:r>
        <w:rPr>
          <w:rStyle w:val="NormalTok"/>
        </w:rPr>
        <w:t xml:space="preserve">builder.add_conditional_edges(</w:t>
      </w:r>
      <w:r>
        <w:br/>
      </w:r>
      <w:r>
        <w:rPr>
          <w:rStyle w:val="NormalTok"/>
        </w:rPr>
        <w:t xml:space="preserve">    </w:t>
      </w:r>
      <w:r>
        <w:rPr>
          <w:rStyle w:val="StringTok"/>
        </w:rPr>
        <w:t xml:space="preserve">"hitl_final"</w:t>
      </w:r>
      <w:r>
        <w:rPr>
          <w:rStyle w:val="NormalTok"/>
        </w:rPr>
        <w:t xml:space="preserve">,</w:t>
      </w:r>
      <w:r>
        <w:br/>
      </w:r>
      <w:r>
        <w:rPr>
          <w:rStyle w:val="NormalTok"/>
        </w:rPr>
        <w:t xml:space="preserve">    route_final,</w:t>
      </w:r>
      <w:r>
        <w:br/>
      </w:r>
      <w:r>
        <w:rPr>
          <w:rStyle w:val="NormalTok"/>
        </w:rPr>
        <w:t xml:space="preserve">    {</w:t>
      </w:r>
      <w:r>
        <w:br/>
      </w:r>
      <w:r>
        <w:rPr>
          <w:rStyle w:val="NormalTok"/>
        </w:rPr>
        <w:t xml:space="preserve">        </w:t>
      </w:r>
      <w:r>
        <w:rPr>
          <w:rStyle w:val="StringTok"/>
        </w:rPr>
        <w:t xml:space="preserve">"qa"</w:t>
      </w:r>
      <w:r>
        <w:rPr>
          <w:rStyle w:val="NormalTok"/>
        </w:rPr>
        <w:t xml:space="preserve">: </w:t>
      </w:r>
      <w:r>
        <w:rPr>
          <w:rStyle w:val="StringTok"/>
        </w:rPr>
        <w:t xml:space="preserve">"qa"</w:t>
      </w:r>
      <w:r>
        <w:rPr>
          <w:rStyle w:val="NormalTok"/>
        </w:rPr>
        <w:t xml:space="preserve">,</w:t>
      </w:r>
      <w:r>
        <w:br/>
      </w:r>
      <w:r>
        <w:rPr>
          <w:rStyle w:val="NormalTok"/>
        </w:rPr>
        <w:t xml:space="preserve">        </w:t>
      </w:r>
      <w:r>
        <w:rPr>
          <w:rStyle w:val="StringTok"/>
        </w:rPr>
        <w:t xml:space="preserve">"generate"</w:t>
      </w:r>
      <w:r>
        <w:rPr>
          <w:rStyle w:val="NormalTok"/>
        </w:rPr>
        <w:t xml:space="preserve">: </w:t>
      </w:r>
      <w:r>
        <w:rPr>
          <w:rStyle w:val="StringTok"/>
        </w:rPr>
        <w:t xml:space="preserve">"generate"</w:t>
      </w:r>
      <w:r>
        <w:rPr>
          <w:rStyle w:val="NormalTok"/>
        </w:rPr>
        <w:t xml:space="preserve">,</w:t>
      </w:r>
      <w:r>
        <w:br/>
      </w:r>
      <w:r>
        <w:rPr>
          <w:rStyle w:val="NormalTok"/>
        </w:rPr>
        <w:t xml:space="preserve">        </w:t>
      </w:r>
      <w:r>
        <w:rPr>
          <w:rStyle w:val="StringTok"/>
        </w:rPr>
        <w:t xml:space="preserve">"manual"</w:t>
      </w:r>
      <w:r>
        <w:rPr>
          <w:rStyle w:val="NormalTok"/>
        </w:rPr>
        <w:t xml:space="preserve">: </w:t>
      </w:r>
      <w:r>
        <w:rPr>
          <w:rStyle w:val="StringTok"/>
        </w:rPr>
        <w:t xml:space="preserve">"manual"</w:t>
      </w:r>
      <w:r>
        <w:rPr>
          <w:rStyle w:val="NormalTok"/>
        </w:rPr>
        <w:t xml:space="preserve">,</w:t>
      </w:r>
      <w:r>
        <w:br/>
      </w:r>
      <w:r>
        <w:rPr>
          <w:rStyle w:val="NormalTok"/>
        </w:rPr>
        <w:t xml:space="preserve">        </w:t>
      </w:r>
      <w:r>
        <w:rPr>
          <w:rStyle w:val="StringTok"/>
        </w:rPr>
        <w:t xml:space="preserve">"hitl_final"</w:t>
      </w:r>
      <w:r>
        <w:rPr>
          <w:rStyle w:val="NormalTok"/>
        </w:rPr>
        <w:t xml:space="preserve">: </w:t>
      </w:r>
      <w:r>
        <w:rPr>
          <w:rStyle w:val="StringTok"/>
        </w:rPr>
        <w:t xml:space="preserve">"hitl_final"</w:t>
      </w:r>
      <w:r>
        <w:br/>
      </w:r>
      <w:r>
        <w:rPr>
          <w:rStyle w:val="NormalTok"/>
        </w:rPr>
        <w:t xml:space="preserve">    }</w:t>
      </w:r>
      <w:r>
        <w:br/>
      </w:r>
      <w:r>
        <w:rPr>
          <w:rStyle w:val="NormalTok"/>
        </w:rPr>
        <w:t xml:space="preserve">)</w:t>
      </w:r>
      <w:r>
        <w:br/>
      </w:r>
      <w:r>
        <w:br/>
      </w:r>
      <w:r>
        <w:rPr>
          <w:rStyle w:val="CommentTok"/>
        </w:rPr>
        <w:t xml:space="preserve"># Recalculation loop feeds back to preliminary review</w:t>
      </w:r>
      <w:r>
        <w:br/>
      </w:r>
      <w:r>
        <w:rPr>
          <w:rStyle w:val="NormalTok"/>
        </w:rPr>
        <w:t xml:space="preserve">builder.add_edge(</w:t>
      </w:r>
      <w:r>
        <w:rPr>
          <w:rStyle w:val="StringTok"/>
        </w:rPr>
        <w:t xml:space="preserve">"recalculate"</w:t>
      </w:r>
      <w:r>
        <w:rPr>
          <w:rStyle w:val="NormalTok"/>
        </w:rPr>
        <w:t xml:space="preserve">, </w:t>
      </w:r>
      <w:r>
        <w:rPr>
          <w:rStyle w:val="StringTok"/>
        </w:rPr>
        <w:t xml:space="preserve">"hitl_preliminary"</w:t>
      </w:r>
      <w:r>
        <w:rPr>
          <w:rStyle w:val="NormalTok"/>
        </w:rPr>
        <w:t xml:space="preserve">)</w:t>
      </w:r>
      <w:r>
        <w:br/>
      </w:r>
      <w:r>
        <w:br/>
      </w:r>
      <w:r>
        <w:rPr>
          <w:rStyle w:val="CommentTok"/>
        </w:rPr>
        <w:t xml:space="preserve"># Compile with persistence</w:t>
      </w:r>
      <w:r>
        <w:br/>
      </w:r>
      <w:r>
        <w:rPr>
          <w:rStyle w:val="ControlFlowTok"/>
        </w:rPr>
        <w:t xml:space="preserve">with</w:t>
      </w:r>
      <w:r>
        <w:rPr>
          <w:rStyle w:val="NormalTok"/>
        </w:rPr>
        <w:t xml:space="preserve"> PostgresSaver.from_conn_string(settings.DATABASE_URL) </w:t>
      </w:r>
      <w:r>
        <w:rPr>
          <w:rStyle w:val="ImportTok"/>
        </w:rPr>
        <w:t xml:space="preserve">as</w:t>
      </w:r>
      <w:r>
        <w:rPr>
          <w:rStyle w:val="NormalTok"/>
        </w:rPr>
        <w:t xml:space="preserve"> checkpointer:</w:t>
      </w:r>
      <w:r>
        <w:br/>
      </w:r>
      <w:r>
        <w:rPr>
          <w:rStyle w:val="NormalTok"/>
        </w:rPr>
        <w:t xml:space="preserve">    workflow </w:t>
      </w:r>
      <w:r>
        <w:rPr>
          <w:rStyle w:val="OperatorTok"/>
        </w:rPr>
        <w:t xml:space="preserve">=</w:t>
      </w:r>
      <w:r>
        <w:rPr>
          <w:rStyle w:val="NormalTok"/>
        </w:rPr>
        <w:t xml:space="preserve"> builder.</w:t>
      </w:r>
      <w:r>
        <w:rPr>
          <w:rStyle w:val="BuiltInTok"/>
        </w:rPr>
        <w:t xml:space="preserve">compile</w:t>
      </w:r>
      <w:r>
        <w:rPr>
          <w:rStyle w:val="NormalTok"/>
        </w:rPr>
        <w:t xml:space="preserve">(checkpointer</w:t>
      </w:r>
      <w:r>
        <w:rPr>
          <w:rStyle w:val="OperatorTok"/>
        </w:rPr>
        <w:t xml:space="preserve">=</w:t>
      </w:r>
      <w:r>
        <w:rPr>
          <w:rStyle w:val="NormalTok"/>
        </w:rPr>
        <w:t xml:space="preserve">checkpointer)</w:t>
      </w:r>
    </w:p>
    <w:bookmarkEnd w:id="89"/>
    <w:bookmarkStart w:id="90" w:name="checkpoint-persistence"/>
    <w:p>
      <w:pPr>
        <w:pStyle w:val="Heading4"/>
      </w:pPr>
      <w:r>
        <w:t xml:space="preserve">6.4.5 Checkpoint Persistence</w:t>
      </w:r>
    </w:p>
    <w:tbl>
      <w:tblPr>
        <w:tblStyle w:val="Table"/>
        <w:tblW w:type="pct" w:w="5000"/>
        <w:tblLook w:firstRow="1" w:lastRow="0" w:firstColumn="0" w:lastColumn="0" w:noHBand="0" w:noVBand="0" w:val="0020"/>
      </w:tblPr>
      <w:tblGrid>
        <w:gridCol w:w="4400"/>
        <w:gridCol w:w="1540"/>
        <w:gridCol w:w="1980"/>
      </w:tblGrid>
      <w:tr>
        <w:trPr>
          <w:tblHeader w:val="true"/>
        </w:trPr>
        <w:tc>
          <w:tcPr/>
          <w:p>
            <w:pPr>
              <w:pStyle w:val="Compact"/>
              <w:jc w:val="left"/>
            </w:pPr>
            <w:r>
              <w:t xml:space="preserve">Checkpoint Property</w:t>
            </w:r>
          </w:p>
        </w:tc>
        <w:tc>
          <w:tcPr/>
          <w:p>
            <w:pPr>
              <w:pStyle w:val="Compact"/>
              <w:jc w:val="left"/>
            </w:pPr>
            <w:r>
              <w:t xml:space="preserve">Value</w:t>
            </w:r>
          </w:p>
        </w:tc>
        <w:tc>
          <w:tcPr/>
          <w:p>
            <w:pPr>
              <w:pStyle w:val="Compact"/>
              <w:jc w:val="left"/>
            </w:pPr>
            <w:r>
              <w:t xml:space="preserve">Purpose</w:t>
            </w:r>
          </w:p>
        </w:tc>
      </w:tr>
      <w:tr>
        <w:tc>
          <w:tcPr/>
          <w:p>
            <w:pPr>
              <w:pStyle w:val="Compact"/>
              <w:jc w:val="left"/>
            </w:pPr>
            <w:r>
              <w:t xml:space="preserve">Storage backend</w:t>
            </w:r>
          </w:p>
        </w:tc>
        <w:tc>
          <w:tcPr/>
          <w:p>
            <w:pPr>
              <w:pStyle w:val="Compact"/>
              <w:jc w:val="left"/>
            </w:pPr>
            <w:r>
              <w:t xml:space="preserve">PostgreSQL 15+ with JSONB columns</w:t>
            </w:r>
          </w:p>
        </w:tc>
        <w:tc>
          <w:tcPr/>
          <w:p>
            <w:pPr>
              <w:pStyle w:val="Compact"/>
              <w:jc w:val="left"/>
            </w:pPr>
            <w:r>
              <w:t xml:space="preserve">Durable, queryable state history</w:t>
            </w:r>
          </w:p>
        </w:tc>
      </w:tr>
      <w:tr>
        <w:tc>
          <w:tcPr/>
          <w:p>
            <w:pPr>
              <w:pStyle w:val="Compact"/>
              <w:jc w:val="left"/>
            </w:pPr>
            <w:r>
              <w:t xml:space="preserve">Table name</w:t>
            </w:r>
          </w:p>
        </w:tc>
        <w:tc>
          <w:tcPr/>
          <w:p>
            <w:pPr>
              <w:pStyle w:val="Compact"/>
              <w:jc w:val="left"/>
            </w:pPr>
            <w:r>
              <w:rPr>
                <w:rStyle w:val="VerbatimChar"/>
              </w:rPr>
              <w:t xml:space="preserve">langgraph_checkpoints</w:t>
            </w:r>
          </w:p>
        </w:tc>
        <w:tc>
          <w:tcPr/>
          <w:p>
            <w:pPr>
              <w:pStyle w:val="Compact"/>
              <w:jc w:val="left"/>
            </w:pPr>
            <w:r>
              <w:t xml:space="preserve">Managed by PostgresSaver</w:t>
            </w:r>
          </w:p>
        </w:tc>
      </w:tr>
      <w:tr>
        <w:tc>
          <w:tcPr/>
          <w:p>
            <w:pPr>
              <w:pStyle w:val="Compact"/>
              <w:jc w:val="left"/>
            </w:pPr>
            <w:r>
              <w:t xml:space="preserve">Thread ID format</w:t>
            </w:r>
          </w:p>
        </w:tc>
        <w:tc>
          <w:tcPr/>
          <w:p>
            <w:pPr>
              <w:pStyle w:val="Compact"/>
              <w:jc w:val="left"/>
            </w:pPr>
            <w:r>
              <w:rPr>
                <w:rStyle w:val="VerbatimChar"/>
              </w:rPr>
              <w:t xml:space="preserve">{project_id}:{credit_code}:{timestamp}</w:t>
            </w:r>
          </w:p>
        </w:tc>
        <w:tc>
          <w:tcPr/>
          <w:p>
            <w:pPr>
              <w:pStyle w:val="Compact"/>
              <w:jc w:val="left"/>
            </w:pPr>
            <w:r>
              <w:t xml:space="preserve">Unique workflow instance</w:t>
            </w:r>
          </w:p>
        </w:tc>
      </w:tr>
      <w:tr>
        <w:tc>
          <w:tcPr/>
          <w:p>
            <w:pPr>
              <w:pStyle w:val="Compact"/>
              <w:jc w:val="left"/>
            </w:pPr>
            <w:r>
              <w:t xml:space="preserve">Retention policy</w:t>
            </w:r>
          </w:p>
        </w:tc>
        <w:tc>
          <w:tcPr/>
          <w:p>
            <w:pPr>
              <w:pStyle w:val="Compact"/>
              <w:jc w:val="left"/>
            </w:pPr>
            <w:r>
              <w:t xml:space="preserve">7 years (aligned with LEED documentation requirements)</w:t>
            </w:r>
          </w:p>
        </w:tc>
        <w:tc>
          <w:tcPr/>
          <w:p>
            <w:pPr>
              <w:pStyle w:val="Compact"/>
              <w:jc w:val="left"/>
            </w:pPr>
            <w:r>
              <w:t xml:space="preserve">Regulatory compliance</w:t>
            </w:r>
          </w:p>
        </w:tc>
      </w:tr>
      <w:tr>
        <w:tc>
          <w:tcPr/>
          <w:p>
            <w:pPr>
              <w:pStyle w:val="Compact"/>
              <w:jc w:val="left"/>
            </w:pPr>
            <w:r>
              <w:t xml:space="preserve">Encryption</w:t>
            </w:r>
          </w:p>
        </w:tc>
        <w:tc>
          <w:tcPr/>
          <w:p>
            <w:pPr>
              <w:pStyle w:val="Compact"/>
              <w:jc w:val="left"/>
            </w:pPr>
            <w:r>
              <w:t xml:space="preserve">AES-256 at rest (PostgreSQL TDE)</w:t>
            </w:r>
          </w:p>
        </w:tc>
        <w:tc>
          <w:tcPr/>
          <w:p>
            <w:pPr>
              <w:pStyle w:val="Compact"/>
              <w:jc w:val="left"/>
            </w:pPr>
            <w:r>
              <w:t xml:space="preserve">Protect sensitive project data</w:t>
            </w:r>
          </w:p>
        </w:tc>
      </w:tr>
      <w:tr>
        <w:tc>
          <w:tcPr/>
          <w:p>
            <w:pPr>
              <w:pStyle w:val="Compact"/>
              <w:jc w:val="left"/>
            </w:pPr>
            <w:r>
              <w:t xml:space="preserve">Backup</w:t>
            </w:r>
          </w:p>
        </w:tc>
        <w:tc>
          <w:tcPr/>
          <w:p>
            <w:pPr>
              <w:pStyle w:val="Compact"/>
              <w:jc w:val="left"/>
            </w:pPr>
            <w:r>
              <w:t xml:space="preserve">Daily snapshots to S3 with 30-day retention</w:t>
            </w:r>
          </w:p>
        </w:tc>
        <w:tc>
          <w:tcPr/>
          <w:p>
            <w:pPr>
              <w:pStyle w:val="Compact"/>
              <w:jc w:val="left"/>
            </w:pPr>
            <w:r>
              <w:t xml:space="preserve">Disaster recovery</w:t>
            </w:r>
          </w:p>
        </w:tc>
      </w:tr>
    </w:tbl>
    <w:p>
      <w:r>
        <w:pict>
          <v:rect style="width:0;height:1.5pt" o:hralign="center" o:hrstd="t" o:hr="t"/>
        </w:pict>
      </w:r>
    </w:p>
    <w:bookmarkEnd w:id="90"/>
    <w:bookmarkEnd w:id="91"/>
    <w:bookmarkEnd w:id="92"/>
    <w:bookmarkStart w:id="93" w:name="Xad24595422702630d428c90c8aaa60f2e352431"/>
    <w:p>
      <w:pPr>
        <w:pStyle w:val="Heading2"/>
      </w:pPr>
      <w:r>
        <w:t xml:space="preserve">Appendix A: API Integration Quick Reference</w:t>
      </w:r>
    </w:p>
    <w:tbl>
      <w:tblPr>
        <w:tblStyle w:val="Table"/>
        <w:tblW w:type="pct" w:w="5000"/>
        <w:tblLook w:firstRow="1" w:lastRow="0" w:firstColumn="0" w:lastColumn="0" w:noHBand="0" w:noVBand="0" w:val="0020"/>
      </w:tblPr>
      <w:tblGrid>
        <w:gridCol w:w="842"/>
        <w:gridCol w:w="1685"/>
        <w:gridCol w:w="2190"/>
        <w:gridCol w:w="3201"/>
      </w:tblGrid>
      <w:tr>
        <w:trPr>
          <w:tblHeader w:val="true"/>
        </w:trPr>
        <w:tc>
          <w:tcPr/>
          <w:p>
            <w:pPr>
              <w:pStyle w:val="Compact"/>
              <w:jc w:val="left"/>
            </w:pPr>
            <w:r>
              <w:t xml:space="preserve">API</w:t>
            </w:r>
          </w:p>
        </w:tc>
        <w:tc>
          <w:tcPr/>
          <w:p>
            <w:pPr>
              <w:pStyle w:val="Compact"/>
              <w:jc w:val="left"/>
            </w:pPr>
            <w:r>
              <w:t xml:space="preserve">Base URL</w:t>
            </w:r>
          </w:p>
        </w:tc>
        <w:tc>
          <w:tcPr/>
          <w:p>
            <w:pPr>
              <w:pStyle w:val="Compact"/>
              <w:jc w:val="left"/>
            </w:pPr>
            <w:r>
              <w:t xml:space="preserve">Auth Header</w:t>
            </w:r>
          </w:p>
        </w:tc>
        <w:tc>
          <w:tcPr/>
          <w:p>
            <w:pPr>
              <w:pStyle w:val="Compact"/>
              <w:jc w:val="left"/>
            </w:pPr>
            <w:r>
              <w:t xml:space="preserve">Key Path in Vault</w:t>
            </w:r>
          </w:p>
        </w:tc>
      </w:tr>
      <w:tr>
        <w:tc>
          <w:tcPr/>
          <w:p>
            <w:pPr>
              <w:pStyle w:val="Compact"/>
              <w:jc w:val="left"/>
            </w:pPr>
            <w:r>
              <w:t xml:space="preserve">EPA eGRID</w:t>
            </w:r>
          </w:p>
        </w:tc>
        <w:tc>
          <w:tcPr/>
          <w:p>
            <w:pPr>
              <w:pStyle w:val="Compact"/>
              <w:jc w:val="left"/>
            </w:pPr>
            <w:r>
              <w:rPr>
                <w:rStyle w:val="VerbatimChar"/>
              </w:rPr>
              <w:t xml:space="preserve">https://www.epa.gov/egrid/</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EC3 Database</w:t>
            </w:r>
          </w:p>
        </w:tc>
        <w:tc>
          <w:tcPr/>
          <w:p>
            <w:pPr>
              <w:pStyle w:val="Compact"/>
              <w:jc w:val="left"/>
            </w:pPr>
            <w:r>
              <w:rPr>
                <w:rStyle w:val="VerbatimChar"/>
              </w:rPr>
              <w:t xml:space="preserve">https://etl-api.buildingtransparency.org/</w:t>
            </w:r>
          </w:p>
        </w:tc>
        <w:tc>
          <w:tcPr/>
          <w:p>
            <w:pPr>
              <w:pStyle w:val="Compact"/>
              <w:jc w:val="left"/>
            </w:pPr>
            <w:r>
              <w:rPr>
                <w:rStyle w:val="VerbatimChar"/>
              </w:rPr>
              <w:t xml:space="preserve">Authorization: Bearer {token}</w:t>
            </w:r>
          </w:p>
        </w:tc>
        <w:tc>
          <w:tcPr/>
          <w:p>
            <w:pPr>
              <w:pStyle w:val="Compact"/>
              <w:jc w:val="left"/>
            </w:pPr>
            <w:r>
              <w:rPr>
                <w:rStyle w:val="VerbatimChar"/>
              </w:rPr>
              <w:t xml:space="preserve">leed/apis/ec3/token</w:t>
            </w:r>
          </w:p>
        </w:tc>
      </w:tr>
      <w:tr>
        <w:tc>
          <w:tcPr/>
          <w:p>
            <w:pPr>
              <w:pStyle w:val="Compact"/>
              <w:jc w:val="left"/>
            </w:pPr>
            <w:r>
              <w:t xml:space="preserve">USGBC Arc</w:t>
            </w:r>
          </w:p>
        </w:tc>
        <w:tc>
          <w:tcPr/>
          <w:p>
            <w:pPr>
              <w:pStyle w:val="Compact"/>
              <w:jc w:val="left"/>
            </w:pPr>
            <w:r>
              <w:rPr>
                <w:rStyle w:val="VerbatimChar"/>
              </w:rPr>
              <w:t xml:space="preserve">https://api.usgbc.org/v3/</w:t>
            </w:r>
          </w:p>
        </w:tc>
        <w:tc>
          <w:tcPr/>
          <w:p>
            <w:pPr>
              <w:pStyle w:val="Compact"/>
              <w:jc w:val="left"/>
            </w:pPr>
            <w:r>
              <w:rPr>
                <w:rStyle w:val="VerbatimChar"/>
              </w:rPr>
              <w:t xml:space="preserve">Authorization: Bearer {access_token}</w:t>
            </w:r>
          </w:p>
        </w:tc>
        <w:tc>
          <w:tcPr/>
          <w:p>
            <w:pPr>
              <w:pStyle w:val="Compact"/>
              <w:jc w:val="left"/>
            </w:pPr>
            <w:r>
              <w:rPr>
                <w:rStyle w:val="VerbatimChar"/>
              </w:rPr>
              <w:t xml:space="preserve">leed/apis/usgbc/oauth</w:t>
            </w:r>
          </w:p>
        </w:tc>
      </w:tr>
      <w:tr>
        <w:tc>
          <w:tcPr/>
          <w:p>
            <w:pPr>
              <w:pStyle w:val="Compact"/>
              <w:jc w:val="left"/>
            </w:pPr>
            <w:r>
              <w:t xml:space="preserve">NOAA Climate</w:t>
            </w:r>
          </w:p>
        </w:tc>
        <w:tc>
          <w:tcPr/>
          <w:p>
            <w:pPr>
              <w:pStyle w:val="Compact"/>
              <w:jc w:val="left"/>
            </w:pPr>
            <w:r>
              <w:rPr>
                <w:rStyle w:val="VerbatimChar"/>
              </w:rPr>
              <w:t xml:space="preserve">https://www.ncei.noaa.gov/access/services/data/v1</w:t>
            </w:r>
          </w:p>
        </w:tc>
        <w:tc>
          <w:tcPr/>
          <w:p>
            <w:pPr>
              <w:pStyle w:val="Compact"/>
              <w:jc w:val="left"/>
            </w:pPr>
            <w:r>
              <w:rPr>
                <w:rStyle w:val="VerbatimChar"/>
              </w:rPr>
              <w:t xml:space="preserve">token={api_key}</w:t>
            </w:r>
          </w:p>
        </w:tc>
        <w:tc>
          <w:tcPr/>
          <w:p>
            <w:pPr>
              <w:pStyle w:val="Compact"/>
              <w:jc w:val="left"/>
            </w:pPr>
            <w:r>
              <w:rPr>
                <w:rStyle w:val="VerbatimChar"/>
              </w:rPr>
              <w:t xml:space="preserve">leed/apis/noaa/key</w:t>
            </w:r>
          </w:p>
        </w:tc>
      </w:tr>
      <w:tr>
        <w:tc>
          <w:tcPr/>
          <w:p>
            <w:pPr>
              <w:pStyle w:val="Compact"/>
              <w:jc w:val="left"/>
            </w:pPr>
            <w:r>
              <w:t xml:space="preserve">NREL PVWatts</w:t>
            </w:r>
          </w:p>
        </w:tc>
        <w:tc>
          <w:tcPr/>
          <w:p>
            <w:pPr>
              <w:pStyle w:val="Compact"/>
              <w:jc w:val="left"/>
            </w:pPr>
            <w:r>
              <w:rPr>
                <w:rStyle w:val="VerbatimChar"/>
              </w:rPr>
              <w:t xml:space="preserve">https://developer.nrel.gov/api/pvwatts/v8/</w:t>
            </w:r>
          </w:p>
        </w:tc>
        <w:tc>
          <w:tcPr/>
          <w:p>
            <w:pPr>
              <w:pStyle w:val="Compact"/>
              <w:jc w:val="left"/>
            </w:pPr>
            <w:r>
              <w:rPr>
                <w:rStyle w:val="VerbatimChar"/>
              </w:rPr>
              <w:t xml:space="preserve">api_key={key}</w:t>
            </w:r>
          </w:p>
        </w:tc>
        <w:tc>
          <w:tcPr/>
          <w:p>
            <w:pPr>
              <w:pStyle w:val="Compact"/>
              <w:jc w:val="left"/>
            </w:pPr>
            <w:r>
              <w:rPr>
                <w:rStyle w:val="VerbatimChar"/>
              </w:rPr>
              <w:t xml:space="preserve">leed/apis/nrel/key</w:t>
            </w:r>
          </w:p>
        </w:tc>
      </w:tr>
      <w:tr>
        <w:tc>
          <w:tcPr/>
          <w:p>
            <w:pPr>
              <w:pStyle w:val="Compact"/>
              <w:jc w:val="left"/>
            </w:pPr>
            <w:r>
              <w:t xml:space="preserve">US Census</w:t>
            </w:r>
          </w:p>
        </w:tc>
        <w:tc>
          <w:tcPr/>
          <w:p>
            <w:pPr>
              <w:pStyle w:val="Compact"/>
              <w:jc w:val="left"/>
            </w:pPr>
            <w:r>
              <w:rPr>
                <w:rStyle w:val="VerbatimChar"/>
              </w:rPr>
              <w:t xml:space="preserve">https://api.census.gov/data/</w:t>
            </w:r>
          </w:p>
        </w:tc>
        <w:tc>
          <w:tcPr/>
          <w:p>
            <w:pPr>
              <w:pStyle w:val="Compact"/>
              <w:jc w:val="left"/>
            </w:pPr>
            <w:r>
              <w:rPr>
                <w:rStyle w:val="VerbatimChar"/>
              </w:rPr>
              <w:t xml:space="preserve">key={api_key}</w:t>
            </w:r>
          </w:p>
        </w:tc>
        <w:tc>
          <w:tcPr/>
          <w:p>
            <w:pPr>
              <w:pStyle w:val="Compact"/>
              <w:jc w:val="left"/>
            </w:pPr>
            <w:r>
              <w:rPr>
                <w:rStyle w:val="VerbatimChar"/>
              </w:rPr>
              <w:t xml:space="preserve">leed/apis/census/key</w:t>
            </w:r>
          </w:p>
        </w:tc>
      </w:tr>
      <w:tr>
        <w:tc>
          <w:tcPr/>
          <w:p>
            <w:pPr>
              <w:pStyle w:val="Compact"/>
              <w:jc w:val="left"/>
            </w:pPr>
            <w:r>
              <w:t xml:space="preserve">FEMA NFHL</w:t>
            </w:r>
          </w:p>
        </w:tc>
        <w:tc>
          <w:tcPr/>
          <w:p>
            <w:pPr>
              <w:pStyle w:val="Compact"/>
              <w:jc w:val="left"/>
            </w:pPr>
            <w:r>
              <w:rPr>
                <w:rStyle w:val="VerbatimChar"/>
              </w:rPr>
              <w:t xml:space="preserve">https://hazards.fema.gov/arcgis/rest/services/public/NFHL/MapServer</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Google Maps</w:t>
            </w:r>
          </w:p>
        </w:tc>
        <w:tc>
          <w:tcPr/>
          <w:p>
            <w:pPr>
              <w:pStyle w:val="Compact"/>
              <w:jc w:val="left"/>
            </w:pPr>
            <w:r>
              <w:rPr>
                <w:rStyle w:val="VerbatimChar"/>
              </w:rPr>
              <w:t xml:space="preserve">https://maps.googleapis.com/maps/api/</w:t>
            </w:r>
          </w:p>
        </w:tc>
        <w:tc>
          <w:tcPr/>
          <w:p>
            <w:pPr>
              <w:pStyle w:val="Compact"/>
              <w:jc w:val="left"/>
            </w:pPr>
            <w:r>
              <w:rPr>
                <w:rStyle w:val="VerbatimChar"/>
              </w:rPr>
              <w:t xml:space="preserve">key={api_key}</w:t>
            </w:r>
          </w:p>
        </w:tc>
        <w:tc>
          <w:tcPr/>
          <w:p>
            <w:pPr>
              <w:pStyle w:val="Compact"/>
              <w:jc w:val="left"/>
            </w:pPr>
            <w:r>
              <w:rPr>
                <w:rStyle w:val="VerbatimChar"/>
              </w:rPr>
              <w:t xml:space="preserve">leed/apis/google/key</w:t>
            </w:r>
          </w:p>
        </w:tc>
      </w:tr>
      <w:tr>
        <w:tc>
          <w:tcPr/>
          <w:p>
            <w:pPr>
              <w:pStyle w:val="Compact"/>
              <w:jc w:val="left"/>
            </w:pPr>
            <w:r>
              <w:t xml:space="preserve">Green-e</w:t>
            </w:r>
          </w:p>
        </w:tc>
        <w:tc>
          <w:tcPr/>
          <w:p>
            <w:pPr>
              <w:pStyle w:val="Compact"/>
              <w:jc w:val="left"/>
            </w:pPr>
            <w:r>
              <w:rPr>
                <w:rStyle w:val="VerbatimChar"/>
              </w:rPr>
              <w:t xml:space="preserve">https://www.green-e.org/api/</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Procore</w:t>
            </w:r>
          </w:p>
        </w:tc>
        <w:tc>
          <w:tcPr/>
          <w:p>
            <w:pPr>
              <w:pStyle w:val="Compact"/>
              <w:jc w:val="left"/>
            </w:pPr>
            <w:r>
              <w:rPr>
                <w:rStyle w:val="VerbatimChar"/>
              </w:rPr>
              <w:t xml:space="preserve">https://api.procore.com/rest/v1.0/</w:t>
            </w:r>
          </w:p>
        </w:tc>
        <w:tc>
          <w:tcPr/>
          <w:p>
            <w:pPr>
              <w:pStyle w:val="Compact"/>
              <w:jc w:val="left"/>
            </w:pPr>
            <w:r>
              <w:rPr>
                <w:rStyle w:val="VerbatimChar"/>
              </w:rPr>
              <w:t xml:space="preserve">Authorization: Bearer {token}</w:t>
            </w:r>
          </w:p>
        </w:tc>
        <w:tc>
          <w:tcPr/>
          <w:p>
            <w:pPr>
              <w:pStyle w:val="Compact"/>
              <w:jc w:val="left"/>
            </w:pPr>
            <w:r>
              <w:rPr>
                <w:rStyle w:val="VerbatimChar"/>
              </w:rPr>
              <w:t xml:space="preserve">leed/apis/procore/oauth</w:t>
            </w:r>
          </w:p>
        </w:tc>
      </w:tr>
    </w:tbl>
    <w:bookmarkEnd w:id="93"/>
    <w:bookmarkStart w:id="94" w:name="X5f97baf4a2aa0ae4e0176cb07b3a23a2d3679cf"/>
    <w:p>
      <w:pPr>
        <w:pStyle w:val="Heading2"/>
      </w:pPr>
      <w:r>
        <w:t xml:space="preserve">Appendix B: HITL State Machine Truth Table</w:t>
      </w:r>
    </w:p>
    <w:tbl>
      <w:tblPr>
        <w:tblStyle w:val="Table"/>
        <w:tblW w:type="pct" w:w="5000"/>
        <w:tblLook w:firstRow="1" w:lastRow="0" w:firstColumn="0" w:lastColumn="0" w:noHBand="0" w:noVBand="0" w:val="0020"/>
      </w:tblPr>
      <w:tblGrid>
        <w:gridCol w:w="2092"/>
        <w:gridCol w:w="1942"/>
        <w:gridCol w:w="1793"/>
        <w:gridCol w:w="2092"/>
      </w:tblGrid>
      <w:tr>
        <w:trPr>
          <w:tblHeader w:val="true"/>
        </w:trPr>
        <w:tc>
          <w:tcPr/>
          <w:p>
            <w:pPr>
              <w:pStyle w:val="Compact"/>
              <w:jc w:val="left"/>
            </w:pPr>
            <w:r>
              <w:t xml:space="preserve">Current State</w:t>
            </w:r>
          </w:p>
        </w:tc>
        <w:tc>
          <w:tcPr/>
          <w:p>
            <w:pPr>
              <w:pStyle w:val="Compact"/>
              <w:jc w:val="left"/>
            </w:pPr>
            <w:r>
              <w:t xml:space="preserve">HITL Action</w:t>
            </w:r>
          </w:p>
        </w:tc>
        <w:tc>
          <w:tcPr/>
          <w:p>
            <w:pPr>
              <w:pStyle w:val="Compact"/>
              <w:jc w:val="left"/>
            </w:pPr>
            <w:r>
              <w:t xml:space="preserve">Next State</w:t>
            </w:r>
          </w:p>
        </w:tc>
        <w:tc>
          <w:tcPr/>
          <w:p>
            <w:pPr>
              <w:pStyle w:val="Compact"/>
              <w:jc w:val="left"/>
            </w:pPr>
            <w:r>
              <w:t xml:space="preserve">Side Effects</w:t>
            </w:r>
          </w:p>
        </w:tc>
      </w:tr>
      <w:tr>
        <w:tc>
          <w:tcPr/>
          <w:p>
            <w:pPr>
              <w:pStyle w:val="Compact"/>
              <w:jc w:val="left"/>
            </w:pPr>
            <w:r>
              <w:rPr>
                <w:rStyle w:val="VerbatimChar"/>
              </w:rPr>
              <w:t xml:space="preserve">awaiting_review</w:t>
            </w:r>
            <w:r>
              <w:t xml:space="preserve"> </w:t>
            </w:r>
            <w:r>
              <w:t xml:space="preserve">(preliminary)</w:t>
            </w:r>
          </w:p>
        </w:tc>
        <w:tc>
          <w:tcPr/>
          <w:p>
            <w:pPr>
              <w:pStyle w:val="Compact"/>
              <w:jc w:val="left"/>
            </w:pPr>
            <w:r>
              <w:rPr>
                <w:rStyle w:val="VerbatimChar"/>
              </w:rPr>
              <w:t xml:space="preserve">approve</w:t>
            </w:r>
          </w:p>
        </w:tc>
        <w:tc>
          <w:tcPr/>
          <w:p>
            <w:pPr>
              <w:pStyle w:val="Compact"/>
              <w:jc w:val="left"/>
            </w:pPr>
            <w:r>
              <w:rPr>
                <w:rStyle w:val="VerbatimChar"/>
              </w:rPr>
              <w:t xml:space="preserve">generate_documents</w:t>
            </w:r>
          </w:p>
        </w:tc>
        <w:tc>
          <w:tcPr/>
          <w:p>
            <w:pPr>
              <w:pStyle w:val="Compact"/>
              <w:jc w:val="left"/>
            </w:pPr>
            <w:r>
              <w:t xml:space="preserve">Lock calculation inputs</w:t>
            </w:r>
          </w:p>
        </w:tc>
      </w:tr>
      <w:tr>
        <w:tc>
          <w:tcPr/>
          <w:p>
            <w:pPr>
              <w:pStyle w:val="Compact"/>
              <w:jc w:val="left"/>
            </w:pPr>
            <w:r>
              <w:rPr>
                <w:rStyle w:val="VerbatimChar"/>
              </w:rPr>
              <w:t xml:space="preserve">awaiting_review</w:t>
            </w:r>
            <w:r>
              <w:t xml:space="preserve"> </w:t>
            </w:r>
            <w:r>
              <w:t xml:space="preserve">(preliminary)</w:t>
            </w:r>
          </w:p>
        </w:tc>
        <w:tc>
          <w:tcPr/>
          <w:p>
            <w:pPr>
              <w:pStyle w:val="Compact"/>
              <w:jc w:val="left"/>
            </w:pPr>
            <w:r>
              <w:rPr>
                <w:rStyle w:val="VerbatimChar"/>
              </w:rPr>
              <w:t xml:space="preserve">request_changes</w:t>
            </w:r>
          </w:p>
        </w:tc>
        <w:tc>
          <w:tcPr/>
          <w:p>
            <w:pPr>
              <w:pStyle w:val="Compact"/>
              <w:jc w:val="left"/>
            </w:pPr>
            <w:r>
              <w:rPr>
                <w:rStyle w:val="VerbatimChar"/>
              </w:rPr>
              <w:t xml:space="preserve">recalculate</w:t>
            </w:r>
          </w:p>
        </w:tc>
        <w:tc>
          <w:tcPr/>
          <w:p>
            <w:pPr>
              <w:pStyle w:val="Compact"/>
              <w:jc w:val="left"/>
            </w:pPr>
            <w:r>
              <w:t xml:space="preserve">Store feedback in state; increment</w:t>
            </w:r>
            <w:r>
              <w:t xml:space="preserve"> </w:t>
            </w:r>
            <w:r>
              <w:rPr>
                <w:rStyle w:val="VerbatimChar"/>
              </w:rPr>
              <w:t xml:space="preserve">revision_count</w:t>
            </w:r>
          </w:p>
        </w:tc>
      </w:tr>
      <w:tr>
        <w:tc>
          <w:tcPr/>
          <w:p>
            <w:pPr>
              <w:pStyle w:val="Compact"/>
              <w:jc w:val="left"/>
            </w:pPr>
            <w:r>
              <w:rPr>
                <w:rStyle w:val="VerbatimChar"/>
              </w:rPr>
              <w:t xml:space="preserve">awaiting_review</w:t>
            </w:r>
            <w:r>
              <w:t xml:space="preserve"> </w:t>
            </w:r>
            <w:r>
              <w:t xml:space="preserve">(preliminary)</w:t>
            </w:r>
          </w:p>
        </w:tc>
        <w:tc>
          <w:tcPr/>
          <w:p>
            <w:pPr>
              <w:pStyle w:val="Compact"/>
              <w:jc w:val="left"/>
            </w:pPr>
            <w:r>
              <w:rPr>
                <w:rStyle w:val="VerbatimChar"/>
              </w:rPr>
              <w:t xml:space="preserve">reject</w:t>
            </w:r>
          </w:p>
        </w:tc>
        <w:tc>
          <w:tcPr/>
          <w:p>
            <w:pPr>
              <w:pStyle w:val="Compact"/>
              <w:jc w:val="left"/>
            </w:pPr>
            <w:r>
              <w:rPr>
                <w:rStyle w:val="VerbatimChar"/>
              </w:rPr>
              <w:t xml:space="preserve">manual_preparation</w:t>
            </w:r>
          </w:p>
        </w:tc>
        <w:tc>
          <w:tcPr/>
          <w:p>
            <w:pPr>
              <w:pStyle w:val="Compact"/>
              <w:jc w:val="left"/>
            </w:pPr>
            <w:r>
              <w:t xml:space="preserve">Archive state snapshot; notify project lead</w:t>
            </w:r>
          </w:p>
        </w:tc>
      </w:tr>
      <w:tr>
        <w:tc>
          <w:tcPr/>
          <w:p>
            <w:pPr>
              <w:pStyle w:val="Compact"/>
              <w:jc w:val="left"/>
            </w:pPr>
            <w:r>
              <w:rPr>
                <w:rStyle w:val="VerbatimChar"/>
              </w:rPr>
              <w:t xml:space="preserve">awaiting_review</w:t>
            </w:r>
            <w:r>
              <w:t xml:space="preserve"> </w:t>
            </w:r>
            <w:r>
              <w:t xml:space="preserve">(final)</w:t>
            </w:r>
          </w:p>
        </w:tc>
        <w:tc>
          <w:tcPr/>
          <w:p>
            <w:pPr>
              <w:pStyle w:val="Compact"/>
              <w:jc w:val="left"/>
            </w:pPr>
            <w:r>
              <w:rPr>
                <w:rStyle w:val="VerbatimChar"/>
              </w:rPr>
              <w:t xml:space="preserve">approve</w:t>
            </w:r>
          </w:p>
        </w:tc>
        <w:tc>
          <w:tcPr/>
          <w:p>
            <w:pPr>
              <w:pStyle w:val="Compact"/>
              <w:jc w:val="left"/>
            </w:pPr>
            <w:r>
              <w:rPr>
                <w:rStyle w:val="VerbatimChar"/>
              </w:rPr>
              <w:t xml:space="preserve">quality_assurance</w:t>
            </w:r>
          </w:p>
        </w:tc>
        <w:tc>
          <w:tcPr/>
          <w:p>
            <w:pPr>
              <w:pStyle w:val="Compact"/>
              <w:jc w:val="left"/>
            </w:pPr>
            <w:r>
              <w:t xml:space="preserve">Lock documents; create submission package</w:t>
            </w:r>
          </w:p>
        </w:tc>
      </w:tr>
      <w:tr>
        <w:tc>
          <w:tcPr/>
          <w:p>
            <w:pPr>
              <w:pStyle w:val="Compact"/>
              <w:jc w:val="left"/>
            </w:pPr>
            <w:r>
              <w:rPr>
                <w:rStyle w:val="VerbatimChar"/>
              </w:rPr>
              <w:t xml:space="preserve">awaiting_review</w:t>
            </w:r>
            <w:r>
              <w:t xml:space="preserve"> </w:t>
            </w:r>
            <w:r>
              <w:t xml:space="preserve">(final)</w:t>
            </w:r>
          </w:p>
        </w:tc>
        <w:tc>
          <w:tcPr/>
          <w:p>
            <w:pPr>
              <w:pStyle w:val="Compact"/>
              <w:jc w:val="left"/>
            </w:pPr>
            <w:r>
              <w:rPr>
                <w:rStyle w:val="VerbatimChar"/>
              </w:rPr>
              <w:t xml:space="preserve">request_changes</w:t>
            </w:r>
          </w:p>
        </w:tc>
        <w:tc>
          <w:tcPr/>
          <w:p>
            <w:pPr>
              <w:pStyle w:val="Compact"/>
              <w:jc w:val="left"/>
            </w:pPr>
            <w:r>
              <w:rPr>
                <w:rStyle w:val="VerbatimChar"/>
              </w:rPr>
              <w:t xml:space="preserve">generate_documents</w:t>
            </w:r>
          </w:p>
        </w:tc>
        <w:tc>
          <w:tcPr/>
          <w:p>
            <w:pPr>
              <w:pStyle w:val="Compact"/>
              <w:jc w:val="left"/>
            </w:pPr>
            <w:r>
              <w:t xml:space="preserve">Unlock document templates; apply feedback</w:t>
            </w:r>
          </w:p>
        </w:tc>
      </w:tr>
      <w:tr>
        <w:tc>
          <w:tcPr/>
          <w:p>
            <w:pPr>
              <w:pStyle w:val="Compact"/>
              <w:jc w:val="left"/>
            </w:pPr>
            <w:r>
              <w:rPr>
                <w:rStyle w:val="VerbatimChar"/>
              </w:rPr>
              <w:t xml:space="preserve">awaiting_review</w:t>
            </w:r>
            <w:r>
              <w:t xml:space="preserve"> </w:t>
            </w:r>
            <w:r>
              <w:t xml:space="preserve">(final)</w:t>
            </w:r>
          </w:p>
        </w:tc>
        <w:tc>
          <w:tcPr/>
          <w:p>
            <w:pPr>
              <w:pStyle w:val="Compact"/>
              <w:jc w:val="left"/>
            </w:pPr>
            <w:r>
              <w:rPr>
                <w:rStyle w:val="VerbatimChar"/>
              </w:rPr>
              <w:t xml:space="preserve">reject</w:t>
            </w:r>
          </w:p>
        </w:tc>
        <w:tc>
          <w:tcPr/>
          <w:p>
            <w:pPr>
              <w:pStyle w:val="Compact"/>
              <w:jc w:val="left"/>
            </w:pPr>
            <w:r>
              <w:rPr>
                <w:rStyle w:val="VerbatimChar"/>
              </w:rPr>
              <w:t xml:space="preserve">manual_preparation</w:t>
            </w:r>
          </w:p>
        </w:tc>
        <w:tc>
          <w:tcPr/>
          <w:p>
            <w:pPr>
              <w:pStyle w:val="Compact"/>
              <w:jc w:val="left"/>
            </w:pPr>
            <w:r>
              <w:t xml:space="preserve">Archive all outputs; notify project lead</w:t>
            </w:r>
          </w:p>
        </w:tc>
      </w:tr>
      <w:tr>
        <w:tc>
          <w:tcPr/>
          <w:p>
            <w:pPr>
              <w:pStyle w:val="Compact"/>
              <w:jc w:val="left"/>
            </w:pPr>
            <w:r>
              <w:rPr>
                <w:rStyle w:val="VerbatimChar"/>
              </w:rPr>
              <w:t xml:space="preserve">in_progress</w:t>
            </w:r>
            <w:r>
              <w:t xml:space="preserve"> </w:t>
            </w:r>
            <w:r>
              <w:t xml:space="preserve">(any step)</w:t>
            </w:r>
          </w:p>
        </w:tc>
        <w:tc>
          <w:tcPr/>
          <w:p>
            <w:pPr>
              <w:pStyle w:val="Compact"/>
              <w:jc w:val="left"/>
            </w:pPr>
            <w:r>
              <w:rPr>
                <w:rStyle w:val="VerbatimChar"/>
              </w:rPr>
              <w:t xml:space="preserve">escalate</w:t>
            </w:r>
          </w:p>
        </w:tc>
        <w:tc>
          <w:tcPr/>
          <w:p>
            <w:pPr>
              <w:pStyle w:val="Compact"/>
              <w:jc w:val="left"/>
            </w:pPr>
            <w:r>
              <w:rPr>
                <w:rStyle w:val="VerbatimChar"/>
              </w:rPr>
              <w:t xml:space="preserve">awaiting_review</w:t>
            </w:r>
            <w:r>
              <w:t xml:space="preserve"> </w:t>
            </w:r>
            <w:r>
              <w:t xml:space="preserve">(new assignee)</w:t>
            </w:r>
          </w:p>
        </w:tc>
        <w:tc>
          <w:tcPr/>
          <w:p>
            <w:pPr>
              <w:pStyle w:val="Compact"/>
              <w:jc w:val="left"/>
            </w:pPr>
            <w:r>
              <w:t xml:space="preserve">Reassign task; reset SLA timer; log escalation</w:t>
            </w:r>
          </w:p>
        </w:tc>
      </w:tr>
    </w:tbl>
    <w:p>
      <w:r>
        <w:pict>
          <v:rect style="width:0;height:1.5pt" o:hralign="center" o:hrstd="t" o:hr="t"/>
        </w:pict>
      </w:r>
    </w:p>
    <w:bookmarkEnd w:id="94"/>
    <w:bookmarkEnd w:id="95"/>
    <w:bookmarkStart w:id="108" w:name="X64c6389232ea8a5c4f48be9b7bfe62757b7e8a2"/>
    <w:p>
      <w:pPr>
        <w:pStyle w:val="Heading1"/>
      </w:pPr>
      <w:r>
        <w:t xml:space="preserve">Master Technical Implementation Document: LEED v5 AI Automation Platform</w:t>
      </w:r>
    </w:p>
    <w:bookmarkStart w:id="102" w:name="section-7-implementation-roadmap"/>
    <w:p>
      <w:pPr>
        <w:pStyle w:val="Heading2"/>
      </w:pPr>
      <w:r>
        <w:t xml:space="preserve">Section 7: Implementation Roadmap</w:t>
      </w:r>
    </w:p>
    <w:bookmarkStart w:id="96" w:name="phase-1-foundation-weeks-12"/>
    <w:p>
      <w:pPr>
        <w:pStyle w:val="Heading3"/>
      </w:pPr>
      <w:r>
        <w:t xml:space="preserve">7.1 Phase 1: Foundation (Weeks 1–2)</w:t>
      </w:r>
    </w:p>
    <w:p>
      <w:pPr>
        <w:pStyle w:val="FirstParagraph"/>
      </w:pPr>
      <w:r>
        <w:t xml:space="preserve">The Foundation Phase establishes the platform’s core infrastructure on Deer-Flow, validates the end-to-end workflow, and delivers the first fully functional credit skill. The goal is not breadth but confidence in the architecture, deployment pipeline, and human-in-the-loop (HITL) channel.</w:t>
      </w:r>
    </w:p>
    <w:p>
      <w:pPr>
        <w:pStyle w:val="BodyText"/>
      </w:pPr>
      <w:r>
        <w:rPr>
          <w:bCs/>
          <w:b/>
        </w:rPr>
        <w:t xml:space="preserve">Week 1: Deer-Flow Setup and Configuration</w:t>
      </w:r>
    </w:p>
    <w:tbl>
      <w:tblPr>
        <w:tblStyle w:val="Table"/>
        <w:tblW w:type="pct" w:w="5000"/>
        <w:tblLook w:firstRow="1" w:lastRow="0" w:firstColumn="0" w:lastColumn="0" w:noHBand="0" w:noVBand="0" w:val="0020"/>
      </w:tblPr>
      <w:tblGrid>
        <w:gridCol w:w="1277"/>
        <w:gridCol w:w="1532"/>
        <w:gridCol w:w="3321"/>
        <w:gridCol w:w="1788"/>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Deliverable</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Clone Deer-Flow repository (</w:t>
            </w:r>
            <w:r>
              <w:rPr>
                <w:rStyle w:val="VerbatimChar"/>
              </w:rPr>
              <w:t xml:space="preserve">bytedance/deer-flow</w:t>
            </w:r>
            <w:r>
              <w:t xml:space="preserve">) and run</w:t>
            </w:r>
            <w:r>
              <w:t xml:space="preserve"> </w:t>
            </w:r>
            <w:r>
              <w:rPr>
                <w:rStyle w:val="VerbatimChar"/>
              </w:rPr>
              <w:t xml:space="preserve">make setup</w:t>
            </w:r>
          </w:p>
        </w:tc>
        <w:tc>
          <w:tcPr/>
          <w:p>
            <w:pPr>
              <w:pStyle w:val="Compact"/>
              <w:jc w:val="left"/>
            </w:pPr>
            <w:r>
              <w:t xml:space="preserve">Local running instance</w:t>
            </w:r>
          </w:p>
        </w:tc>
        <w:tc>
          <w:tcPr/>
          <w:p>
            <w:pPr>
              <w:pStyle w:val="Compact"/>
              <w:jc w:val="left"/>
            </w:pPr>
            <w:r>
              <w:t xml:space="preserve">DevOps</w:t>
            </w:r>
          </w:p>
        </w:tc>
      </w:tr>
      <w:tr>
        <w:tc>
          <w:tcPr/>
          <w:p>
            <w:pPr>
              <w:pStyle w:val="Compact"/>
              <w:jc w:val="left"/>
            </w:pPr>
            <w:r>
              <w:t xml:space="preserve">1</w:t>
            </w:r>
          </w:p>
        </w:tc>
        <w:tc>
          <w:tcPr/>
          <w:p>
            <w:pPr>
              <w:pStyle w:val="Compact"/>
              <w:jc w:val="left"/>
            </w:pPr>
            <w:r>
              <w:t xml:space="preserve">Configure</w:t>
            </w:r>
            <w:r>
              <w:t xml:space="preserve"> </w:t>
            </w:r>
            <w:r>
              <w:rPr>
                <w:rStyle w:val="VerbatimChar"/>
              </w:rPr>
              <w:t xml:space="preserve">config.yaml</w:t>
            </w:r>
            <w:r>
              <w:t xml:space="preserve">: GPT-4o model, AioSandboxProvider, Slack channel</w:t>
            </w:r>
          </w:p>
        </w:tc>
        <w:tc>
          <w:tcPr/>
          <w:p>
            <w:pPr>
              <w:pStyle w:val="Compact"/>
              <w:jc w:val="left"/>
            </w:pPr>
            <w:r>
              <w:t xml:space="preserve">Validated configuration file</w:t>
            </w:r>
          </w:p>
        </w:tc>
        <w:tc>
          <w:tcPr/>
          <w:p>
            <w:pPr>
              <w:pStyle w:val="Compact"/>
              <w:jc w:val="left"/>
            </w:pPr>
            <w:r>
              <w:t xml:space="preserve">DevOps</w:t>
            </w:r>
          </w:p>
        </w:tc>
      </w:tr>
      <w:tr>
        <w:tc>
          <w:tcPr/>
          <w:p>
            <w:pPr>
              <w:pStyle w:val="Compact"/>
              <w:jc w:val="left"/>
            </w:pPr>
            <w:r>
              <w:t xml:space="preserve">2</w:t>
            </w:r>
          </w:p>
        </w:tc>
        <w:tc>
          <w:tcPr/>
          <w:p>
            <w:pPr>
              <w:pStyle w:val="Compact"/>
              <w:jc w:val="left"/>
            </w:pPr>
            <w:r>
              <w:t xml:space="preserve">Build and deploy Docker Compose stack (LangGraph server, gateway, sandbox)</w:t>
            </w:r>
          </w:p>
        </w:tc>
        <w:tc>
          <w:tcPr/>
          <w:p>
            <w:pPr>
              <w:pStyle w:val="Compact"/>
              <w:jc w:val="left"/>
            </w:pPr>
            <w:r>
              <w:t xml:space="preserve">All containers healthy</w:t>
            </w:r>
          </w:p>
        </w:tc>
        <w:tc>
          <w:tcPr/>
          <w:p>
            <w:pPr>
              <w:pStyle w:val="Compact"/>
              <w:jc w:val="left"/>
            </w:pPr>
            <w:r>
              <w:t xml:space="preserve">DevOps</w:t>
            </w:r>
          </w:p>
        </w:tc>
      </w:tr>
      <w:tr>
        <w:tc>
          <w:tcPr/>
          <w:p>
            <w:pPr>
              <w:pStyle w:val="Compact"/>
              <w:jc w:val="left"/>
            </w:pPr>
            <w:r>
              <w:t xml:space="preserve">2</w:t>
            </w:r>
          </w:p>
        </w:tc>
        <w:tc>
          <w:tcPr/>
          <w:p>
            <w:pPr>
              <w:pStyle w:val="Compact"/>
              <w:jc w:val="left"/>
            </w:pPr>
            <w:r>
              <w:t xml:space="preserve">Provision PostgreSQL metadata store and persistent volume for</w:t>
            </w:r>
            <w:r>
              <w:t xml:space="preserve"> </w:t>
            </w:r>
            <w:r>
              <w:rPr>
                <w:rStyle w:val="VerbatimChar"/>
              </w:rPr>
              <w:t xml:space="preserve">/mnt/user-data</w:t>
            </w:r>
          </w:p>
        </w:tc>
        <w:tc>
          <w:tcPr/>
          <w:p>
            <w:pPr>
              <w:pStyle w:val="Compact"/>
              <w:jc w:val="left"/>
            </w:pPr>
            <w:r>
              <w:t xml:space="preserve">Database schema initialized</w:t>
            </w:r>
          </w:p>
        </w:tc>
        <w:tc>
          <w:tcPr/>
          <w:p>
            <w:pPr>
              <w:pStyle w:val="Compact"/>
              <w:jc w:val="left"/>
            </w:pPr>
            <w:r>
              <w:t xml:space="preserve">DevOps</w:t>
            </w:r>
          </w:p>
        </w:tc>
      </w:tr>
      <w:tr>
        <w:tc>
          <w:tcPr/>
          <w:p>
            <w:pPr>
              <w:pStyle w:val="Compact"/>
              <w:jc w:val="left"/>
            </w:pPr>
            <w:r>
              <w:t xml:space="preserve">3</w:t>
            </w:r>
          </w:p>
        </w:tc>
        <w:tc>
          <w:tcPr/>
          <w:p>
            <w:pPr>
              <w:pStyle w:val="Compact"/>
              <w:jc w:val="left"/>
            </w:pPr>
            <w:r>
              <w:t xml:space="preserve">Create</w:t>
            </w:r>
            <w:r>
              <w:t xml:space="preserve"> </w:t>
            </w:r>
            <w:r>
              <w:rPr>
                <w:rStyle w:val="VerbatimChar"/>
              </w:rPr>
              <w:t xml:space="preserve">skills/leed/</w:t>
            </w:r>
            <w:r>
              <w:t xml:space="preserve"> </w:t>
            </w:r>
            <w:r>
              <w:t xml:space="preserve">directory structure for 16 Tier-1 credits</w:t>
            </w:r>
          </w:p>
        </w:tc>
        <w:tc>
          <w:tcPr/>
          <w:p>
            <w:pPr>
              <w:pStyle w:val="Compact"/>
              <w:jc w:val="left"/>
            </w:pPr>
            <w:r>
              <w:t xml:space="preserve">Directory tree with</w:t>
            </w:r>
            <w:r>
              <w:t xml:space="preserve"> </w:t>
            </w:r>
            <w:r>
              <w:rPr>
                <w:rStyle w:val="VerbatimChar"/>
              </w:rPr>
              <w:t xml:space="preserve">__init__.py</w:t>
            </w:r>
          </w:p>
        </w:tc>
        <w:tc>
          <w:tcPr/>
          <w:p>
            <w:pPr>
              <w:pStyle w:val="Compact"/>
              <w:jc w:val="left"/>
            </w:pPr>
            <w:r>
              <w:t xml:space="preserve">Backend</w:t>
            </w:r>
          </w:p>
        </w:tc>
      </w:tr>
      <w:tr>
        <w:tc>
          <w:tcPr/>
          <w:p>
            <w:pPr>
              <w:pStyle w:val="Compact"/>
              <w:jc w:val="left"/>
            </w:pPr>
            <w:r>
              <w:t xml:space="preserve">3</w:t>
            </w:r>
          </w:p>
        </w:tc>
        <w:tc>
          <w:tcPr/>
          <w:p>
            <w:pPr>
              <w:pStyle w:val="Compact"/>
              <w:jc w:val="left"/>
            </w:pPr>
            <w:r>
              <w:t xml:space="preserve">Implement base</w:t>
            </w:r>
            <w:r>
              <w:t xml:space="preserve"> </w:t>
            </w:r>
            <w:r>
              <w:rPr>
                <w:rStyle w:val="VerbatimChar"/>
              </w:rPr>
              <w:t xml:space="preserve">LEEDSkill</w:t>
            </w:r>
            <w:r>
              <w:t xml:space="preserve"> </w:t>
            </w:r>
            <w:r>
              <w:t xml:space="preserve">class extending Deer-Flow’s skill contract</w:t>
            </w:r>
          </w:p>
        </w:tc>
        <w:tc>
          <w:tcPr/>
          <w:p>
            <w:pPr>
              <w:pStyle w:val="Compact"/>
              <w:jc w:val="left"/>
            </w:pPr>
            <w:r>
              <w:t xml:space="preserve">Base class with validation hooks</w:t>
            </w:r>
          </w:p>
        </w:tc>
        <w:tc>
          <w:tcPr/>
          <w:p>
            <w:pPr>
              <w:pStyle w:val="Compact"/>
              <w:jc w:val="left"/>
            </w:pPr>
            <w:r>
              <w:t xml:space="preserve">Backend</w:t>
            </w:r>
          </w:p>
        </w:tc>
      </w:tr>
      <w:tr>
        <w:tc>
          <w:tcPr/>
          <w:p>
            <w:pPr>
              <w:pStyle w:val="Compact"/>
              <w:jc w:val="left"/>
            </w:pPr>
            <w:r>
              <w:t xml:space="preserve">4–5</w:t>
            </w:r>
          </w:p>
        </w:tc>
        <w:tc>
          <w:tcPr/>
          <w:p>
            <w:pPr>
              <w:pStyle w:val="Compact"/>
              <w:jc w:val="left"/>
            </w:pPr>
            <w:r>
              <w:t xml:space="preserve">Set up CI/CD pipeline: GitHub Actions → Docker build → staging deploy</w:t>
            </w:r>
          </w:p>
        </w:tc>
        <w:tc>
          <w:tcPr/>
          <w:p>
            <w:pPr>
              <w:pStyle w:val="Compact"/>
              <w:jc w:val="left"/>
            </w:pPr>
            <w:r>
              <w:t xml:space="preserve">Green pipeline on first push</w:t>
            </w:r>
          </w:p>
        </w:tc>
        <w:tc>
          <w:tcPr/>
          <w:p>
            <w:pPr>
              <w:pStyle w:val="Compact"/>
              <w:jc w:val="left"/>
            </w:pPr>
            <w:r>
              <w:t xml:space="preserve">DevOps</w:t>
            </w:r>
          </w:p>
        </w:tc>
      </w:tr>
    </w:tbl>
    <w:p>
      <w:pPr>
        <w:pStyle w:val="BodyText"/>
      </w:pPr>
      <w:r>
        <w:t xml:space="preserve">The configuration file (</w:t>
      </w:r>
      <w:r>
        <w:rPr>
          <w:rStyle w:val="VerbatimChar"/>
        </w:rPr>
        <w:t xml:space="preserve">config.yaml</w:t>
      </w:r>
      <w:r>
        <w:t xml:space="preserve">) for this phase:</w:t>
      </w:r>
    </w:p>
    <w:p>
      <w:pPr>
        <w:pStyle w:val="SourceCode"/>
      </w:pP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gpt-4o</w:t>
      </w:r>
      <w:r>
        <w:br/>
      </w:r>
      <w:r>
        <w:rPr>
          <w:rStyle w:val="AttributeTok"/>
        </w:rPr>
        <w:t xml:space="preserve">    </w:t>
      </w:r>
      <w:r>
        <w:rPr>
          <w:rStyle w:val="FunctionTok"/>
        </w:rPr>
        <w:t xml:space="preserve">display_name</w:t>
      </w:r>
      <w:r>
        <w:rPr>
          <w:rStyle w:val="KeywordTok"/>
        </w:rPr>
        <w:t xml:space="preserve">:</w:t>
      </w:r>
      <w:r>
        <w:rPr>
          <w:rStyle w:val="AttributeTok"/>
        </w:rPr>
        <w:t xml:space="preserve"> GPT-4o</w:t>
      </w:r>
      <w:r>
        <w:br/>
      </w:r>
      <w:r>
        <w:rPr>
          <w:rStyle w:val="AttributeTok"/>
        </w:rPr>
        <w:t xml:space="preserve">    </w:t>
      </w:r>
      <w:r>
        <w:rPr>
          <w:rStyle w:val="FunctionTok"/>
        </w:rPr>
        <w:t xml:space="preserve">use</w:t>
      </w:r>
      <w:r>
        <w:rPr>
          <w:rStyle w:val="KeywordTok"/>
        </w:rPr>
        <w:t xml:space="preserve">:</w:t>
      </w:r>
      <w:r>
        <w:rPr>
          <w:rStyle w:val="AttributeTok"/>
        </w:rPr>
        <w:t xml:space="preserve"> langchain_openai:ChatOpenAI</w:t>
      </w:r>
      <w:r>
        <w:br/>
      </w:r>
      <w:r>
        <w:rPr>
          <w:rStyle w:val="AttributeTok"/>
        </w:rPr>
        <w:t xml:space="preserve">    </w:t>
      </w:r>
      <w:r>
        <w:rPr>
          <w:rStyle w:val="FunctionTok"/>
        </w:rPr>
        <w:t xml:space="preserve">model</w:t>
      </w:r>
      <w:r>
        <w:rPr>
          <w:rStyle w:val="KeywordTok"/>
        </w:rPr>
        <w:t xml:space="preserve">:</w:t>
      </w:r>
      <w:r>
        <w:rPr>
          <w:rStyle w:val="AttributeTok"/>
        </w:rPr>
        <w:t xml:space="preserve"> gpt-4o</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br/>
      </w:r>
      <w:r>
        <w:rPr>
          <w:rStyle w:val="FunctionTok"/>
        </w:rPr>
        <w:t xml:space="preserve">sandbox</w:t>
      </w:r>
      <w:r>
        <w:rPr>
          <w:rStyle w:val="KeywordTok"/>
        </w:rPr>
        <w:t xml:space="preserve">:</w:t>
      </w:r>
      <w:r>
        <w:br/>
      </w:r>
      <w:r>
        <w:rPr>
          <w:rStyle w:val="AttributeTok"/>
        </w:rPr>
        <w:t xml:space="preserve">  </w:t>
      </w:r>
      <w:r>
        <w:rPr>
          <w:rStyle w:val="FunctionTok"/>
        </w:rPr>
        <w:t xml:space="preserve">use</w:t>
      </w:r>
      <w:r>
        <w:rPr>
          <w:rStyle w:val="KeywordTok"/>
        </w:rPr>
        <w:t xml:space="preserve">:</w:t>
      </w:r>
      <w:r>
        <w:rPr>
          <w:rStyle w:val="AttributeTok"/>
        </w:rPr>
        <w:t xml:space="preserve"> deerflow.community.aio_sandbox:AioSandboxProvider</w:t>
      </w:r>
      <w:r>
        <w:br/>
      </w:r>
      <w:r>
        <w:rPr>
          <w:rStyle w:val="AttributeTok"/>
        </w:rPr>
        <w:t xml:space="preserve">  </w:t>
      </w:r>
      <w:r>
        <w:rPr>
          <w:rStyle w:val="FunctionTok"/>
        </w:rPr>
        <w:t xml:space="preserve">provisioner_url</w:t>
      </w:r>
      <w:r>
        <w:rPr>
          <w:rStyle w:val="KeywordTok"/>
        </w:rPr>
        <w:t xml:space="preserve">:</w:t>
      </w:r>
      <w:r>
        <w:rPr>
          <w:rStyle w:val="AttributeTok"/>
        </w:rPr>
        <w:t xml:space="preserve"> http://sandbox:8080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300</w:t>
      </w:r>
      <w:r>
        <w:br/>
      </w:r>
      <w:r>
        <w:br/>
      </w:r>
      <w:r>
        <w:rPr>
          <w:rStyle w:val="FunctionTok"/>
        </w:rPr>
        <w:t xml:space="preserve">channels</w:t>
      </w:r>
      <w:r>
        <w:rPr>
          <w:rStyle w:val="KeywordTok"/>
        </w:rPr>
        <w:t xml:space="preserv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bot_token</w:t>
      </w:r>
      <w:r>
        <w:rPr>
          <w:rStyle w:val="KeywordTok"/>
        </w:rPr>
        <w:t xml:space="preserve">:</w:t>
      </w:r>
      <w:r>
        <w:rPr>
          <w:rStyle w:val="AttributeTok"/>
        </w:rPr>
        <w:t xml:space="preserve"> ${SLACK_BOT_TOKEN}</w:t>
      </w:r>
      <w:r>
        <w:br/>
      </w:r>
      <w:r>
        <w:rPr>
          <w:rStyle w:val="AttributeTok"/>
        </w:rPr>
        <w:t xml:space="preserve">    </w:t>
      </w:r>
      <w:r>
        <w:rPr>
          <w:rStyle w:val="FunctionTok"/>
        </w:rPr>
        <w:t xml:space="preserve">app_token</w:t>
      </w:r>
      <w:r>
        <w:rPr>
          <w:rStyle w:val="KeywordTok"/>
        </w:rPr>
        <w:t xml:space="preserve">:</w:t>
      </w:r>
      <w:r>
        <w:rPr>
          <w:rStyle w:val="AttributeTok"/>
        </w:rPr>
        <w:t xml:space="preserve"> ${SLACK_APP_TOKEN}</w:t>
      </w:r>
      <w:r>
        <w:br/>
      </w:r>
      <w:r>
        <w:rPr>
          <w:rStyle w:val="AttributeTok"/>
        </w:rPr>
        <w:t xml:space="preserve">    </w:t>
      </w:r>
      <w:r>
        <w:rPr>
          <w:rStyle w:val="FunctionTok"/>
        </w:rPr>
        <w:t xml:space="preserve">default_channel</w:t>
      </w:r>
      <w:r>
        <w:rPr>
          <w:rStyle w:val="KeywordTok"/>
        </w:rPr>
        <w:t xml:space="preserve">:</w:t>
      </w:r>
      <w:r>
        <w:rPr>
          <w:rStyle w:val="AttributeTok"/>
        </w:rPr>
        <w:t xml:space="preserve"> </w:t>
      </w:r>
      <w:r>
        <w:rPr>
          <w:rStyle w:val="StringTok"/>
        </w:rPr>
        <w:t xml:space="preserve">"#leed-hitl"</w:t>
      </w:r>
    </w:p>
    <w:p>
      <w:pPr>
        <w:pStyle w:val="FirstParagraph"/>
      </w:pPr>
      <w:r>
        <w:rPr>
          <w:bCs/>
          <w:b/>
        </w:rPr>
        <w:t xml:space="preserve">Week 2: First Skill Implementation (PRc2 — LEED AP Credential Verification)</w:t>
      </w:r>
    </w:p>
    <w:p>
      <w:pPr>
        <w:pStyle w:val="BodyText"/>
      </w:pPr>
      <w:r>
        <w:t xml:space="preserve">PRc2 is selected as the first skill because it has the simplest input schema (team roster), no external calculations, a single API dependency (GBCI Credential Directory), and a binary pass/fail outcome. This makes it ideal for validating the entire pipeline from skill invocation through HITL to document generation.</w:t>
      </w:r>
    </w:p>
    <w:tbl>
      <w:tblPr>
        <w:tblStyle w:val="Table"/>
        <w:tblW w:type="pct" w:w="5000"/>
        <w:tblLook w:firstRow="1" w:lastRow="0" w:firstColumn="0" w:lastColumn="0" w:noHBand="0" w:noVBand="0" w:val="0020"/>
      </w:tblPr>
      <w:tblGrid>
        <w:gridCol w:w="1697"/>
        <w:gridCol w:w="2828"/>
        <w:gridCol w:w="3394"/>
      </w:tblGrid>
      <w:tr>
        <w:trPr>
          <w:tblHeader w:val="true"/>
        </w:trPr>
        <w:tc>
          <w:tcPr/>
          <w:p>
            <w:pPr>
              <w:pStyle w:val="Compact"/>
              <w:jc w:val="left"/>
            </w:pPr>
            <w:r>
              <w:t xml:space="preserve">Step</w:t>
            </w:r>
          </w:p>
        </w:tc>
        <w:tc>
          <w:tcPr/>
          <w:p>
            <w:pPr>
              <w:pStyle w:val="Compact"/>
              <w:jc w:val="left"/>
            </w:pPr>
            <w:r>
              <w:t xml:space="preserve">Activity</w:t>
            </w:r>
          </w:p>
        </w:tc>
        <w:tc>
          <w:tcPr/>
          <w:p>
            <w:pPr>
              <w:pStyle w:val="Compact"/>
              <w:jc w:val="left"/>
            </w:pPr>
            <w:r>
              <w:t xml:space="preserve">Checkpoint</w:t>
            </w:r>
          </w:p>
        </w:tc>
      </w:tr>
      <w:tr>
        <w:tc>
          <w:tcPr/>
          <w:p>
            <w:pPr>
              <w:pStyle w:val="Compact"/>
              <w:jc w:val="left"/>
            </w:pPr>
            <w:r>
              <w:t xml:space="preserve">1</w:t>
            </w:r>
          </w:p>
        </w:tc>
        <w:tc>
          <w:tcPr/>
          <w:p>
            <w:pPr>
              <w:pStyle w:val="Compact"/>
              <w:jc w:val="left"/>
            </w:pPr>
            <w:r>
              <w:t xml:space="preserve">Write</w:t>
            </w:r>
            <w:r>
              <w:t xml:space="preserve"> </w:t>
            </w:r>
            <w:r>
              <w:rPr>
                <w:rStyle w:val="VerbatimChar"/>
              </w:rPr>
              <w:t xml:space="preserve">skills/leed/pr-c2/SKILL.md</w:t>
            </w:r>
            <w:r>
              <w:t xml:space="preserve"> </w:t>
            </w:r>
            <w:r>
              <w:t xml:space="preserve">with Deer-Flow compatible frontmatter</w:t>
            </w:r>
          </w:p>
        </w:tc>
        <w:tc>
          <w:tcPr/>
          <w:p>
            <w:pPr>
              <w:pStyle w:val="Compact"/>
              <w:jc w:val="left"/>
            </w:pPr>
            <w:r>
              <w:t xml:space="preserve">SKILL.md passes schema validation</w:t>
            </w:r>
          </w:p>
        </w:tc>
      </w:tr>
      <w:tr>
        <w:tc>
          <w:tcPr/>
          <w:p>
            <w:pPr>
              <w:pStyle w:val="Compact"/>
              <w:jc w:val="left"/>
            </w:pPr>
            <w:r>
              <w:t xml:space="preserve">2</w:t>
            </w:r>
          </w:p>
        </w:tc>
        <w:tc>
          <w:tcPr/>
          <w:p>
            <w:pPr>
              <w:pStyle w:val="Compact"/>
              <w:jc w:val="left"/>
            </w:pPr>
            <w:r>
              <w:t xml:space="preserve">Implement</w:t>
            </w:r>
            <w:r>
              <w:t xml:space="preserve"> </w:t>
            </w:r>
            <w:r>
              <w:rPr>
                <w:rStyle w:val="VerbatimChar"/>
              </w:rPr>
              <w:t xml:space="preserve">pr-c2</w:t>
            </w:r>
            <w:r>
              <w:t xml:space="preserve"> </w:t>
            </w:r>
            <w:r>
              <w:t xml:space="preserve">workflow: validate roster → query GBCI API → match credentials → flag missing</w:t>
            </w:r>
          </w:p>
        </w:tc>
        <w:tc>
          <w:tcPr/>
          <w:p>
            <w:pPr>
              <w:pStyle w:val="Compact"/>
              <w:jc w:val="left"/>
            </w:pPr>
            <w:r>
              <w:t xml:space="preserve">Unit tests pass (pytest)</w:t>
            </w:r>
          </w:p>
        </w:tc>
      </w:tr>
      <w:tr>
        <w:tc>
          <w:tcPr/>
          <w:p>
            <w:pPr>
              <w:pStyle w:val="Compact"/>
              <w:jc w:val="left"/>
            </w:pPr>
            <w:r>
              <w:t xml:space="preserve">3</w:t>
            </w:r>
          </w:p>
        </w:tc>
        <w:tc>
          <w:tcPr/>
          <w:p>
            <w:pPr>
              <w:pStyle w:val="Compact"/>
              <w:jc w:val="left"/>
            </w:pPr>
            <w:r>
              <w:t xml:space="preserve">Build Jinja2 document template:</w:t>
            </w:r>
            <w:r>
              <w:t xml:space="preserve"> </w:t>
            </w:r>
            <w:r>
              <w:rPr>
                <w:rStyle w:val="VerbatimChar"/>
              </w:rPr>
              <w:t xml:space="preserve">pr-c2-credential-report.html</w:t>
            </w:r>
          </w:p>
        </w:tc>
        <w:tc>
          <w:tcPr/>
          <w:p>
            <w:pPr>
              <w:pStyle w:val="Compact"/>
              <w:jc w:val="left"/>
            </w:pPr>
            <w:r>
              <w:t xml:space="preserve">Template renders with sample data</w:t>
            </w:r>
          </w:p>
        </w:tc>
      </w:tr>
      <w:tr>
        <w:tc>
          <w:tcPr/>
          <w:p>
            <w:pPr>
              <w:pStyle w:val="Compact"/>
              <w:jc w:val="left"/>
            </w:pPr>
            <w:r>
              <w:t xml:space="preserve">4</w:t>
            </w:r>
          </w:p>
        </w:tc>
        <w:tc>
          <w:tcPr/>
          <w:p>
            <w:pPr>
              <w:pStyle w:val="Compact"/>
              <w:jc w:val="left"/>
            </w:pPr>
            <w:r>
              <w:t xml:space="preserve">Configure HITL checkpoint at Step 2 (credential verification results)</w:t>
            </w:r>
          </w:p>
        </w:tc>
        <w:tc>
          <w:tcPr/>
          <w:p>
            <w:pPr>
              <w:pStyle w:val="Compact"/>
              <w:jc w:val="left"/>
            </w:pPr>
            <w:r>
              <w:t xml:space="preserve">Slack notification fires correctly</w:t>
            </w:r>
          </w:p>
        </w:tc>
      </w:tr>
      <w:tr>
        <w:tc>
          <w:tcPr/>
          <w:p>
            <w:pPr>
              <w:pStyle w:val="Compact"/>
              <w:jc w:val="left"/>
            </w:pPr>
            <w:r>
              <w:t xml:space="preserve">5</w:t>
            </w:r>
          </w:p>
        </w:tc>
        <w:tc>
          <w:tcPr/>
          <w:p>
            <w:pPr>
              <w:pStyle w:val="Compact"/>
              <w:jc w:val="left"/>
            </w:pPr>
            <w:r>
              <w:t xml:space="preserve">Run 5 end-to-end tests: valid roster, missing AP, expired credential, API timeout, malformed input</w:t>
            </w:r>
          </w:p>
        </w:tc>
        <w:tc>
          <w:tcPr/>
          <w:p>
            <w:pPr>
              <w:pStyle w:val="Compact"/>
              <w:jc w:val="left"/>
            </w:pPr>
            <w:r>
              <w:t xml:space="preserve">All 5 pass with correct branching</w:t>
            </w:r>
          </w:p>
        </w:tc>
      </w:tr>
      <w:tr>
        <w:tc>
          <w:tcPr/>
          <w:p>
            <w:pPr>
              <w:pStyle w:val="Compact"/>
              <w:jc w:val="left"/>
            </w:pPr>
            <w:r>
              <w:t xml:space="preserve">6</w:t>
            </w:r>
          </w:p>
        </w:tc>
        <w:tc>
          <w:tcPr/>
          <w:p>
            <w:pPr>
              <w:pStyle w:val="Compact"/>
              <w:jc w:val="left"/>
            </w:pPr>
            <w:r>
              <w:t xml:space="preserve">Execute load test: 50 concurrent PRc2 invocations</w:t>
            </w:r>
          </w:p>
        </w:tc>
        <w:tc>
          <w:tcPr/>
          <w:p>
            <w:pPr>
              <w:pStyle w:val="Compact"/>
              <w:jc w:val="left"/>
            </w:pPr>
            <w:r>
              <w:t xml:space="preserve">p95 latency &lt; 30s, 0% error rate</w:t>
            </w:r>
          </w:p>
        </w:tc>
      </w:tr>
    </w:tbl>
    <w:p>
      <w:pPr>
        <w:pStyle w:val="BodyText"/>
      </w:pPr>
      <w:r>
        <w:t xml:space="preserve">The PRc2 skill workflow:</w:t>
      </w:r>
    </w:p>
    <w:p>
      <w:pPr>
        <w:pStyle w:val="SourceCode"/>
      </w:pPr>
      <w:r>
        <w:rPr>
          <w:rStyle w:val="FunctionTok"/>
        </w:rPr>
        <w:t xml:space="preserve">## Workflow</w:t>
      </w:r>
      <w:r>
        <w:br/>
      </w:r>
      <w:r>
        <w:rPr>
          <w:rStyle w:val="SpecialStringTok"/>
        </w:rPr>
        <w:t xml:space="preserve">1. </w:t>
      </w:r>
      <w:r>
        <w:rPr>
          <w:rStyle w:val="CommentTok"/>
        </w:rPr>
        <w:t xml:space="preserve">[</w:t>
      </w:r>
      <w:r>
        <w:rPr>
          <w:rStyle w:val="OtherTok"/>
        </w:rPr>
        <w:t xml:space="preserve">AGENT</w:t>
      </w:r>
      <w:r>
        <w:rPr>
          <w:rStyle w:val="CommentTok"/>
        </w:rPr>
        <w:t xml:space="preserve">]</w:t>
      </w:r>
      <w:r>
        <w:rPr>
          <w:rStyle w:val="NormalTok"/>
        </w:rPr>
        <w:t xml:space="preserve"> Validate input roster JSON against schema</w:t>
      </w:r>
      <w:r>
        <w:br/>
      </w:r>
      <w:r>
        <w:rPr>
          <w:rStyle w:val="SpecialStringTok"/>
        </w:rPr>
        <w:t xml:space="preserve">2. </w:t>
      </w:r>
      <w:r>
        <w:rPr>
          <w:rStyle w:val="CommentTok"/>
        </w:rPr>
        <w:t xml:space="preserve">[</w:t>
      </w:r>
      <w:r>
        <w:rPr>
          <w:rStyle w:val="OtherTok"/>
        </w:rPr>
        <w:t xml:space="preserve">TOOL:gbci_lookup</w:t>
      </w:r>
      <w:r>
        <w:rPr>
          <w:rStyle w:val="CommentTok"/>
        </w:rPr>
        <w:t xml:space="preserve">]</w:t>
      </w:r>
      <w:r>
        <w:rPr>
          <w:rStyle w:val="NormalTok"/>
        </w:rPr>
        <w:t xml:space="preserve"> Query GBCI Credential Directory for each team member</w:t>
      </w:r>
      <w:r>
        <w:br/>
      </w:r>
      <w:r>
        <w:rPr>
          <w:rStyle w:val="SpecialStringTok"/>
        </w:rPr>
        <w:t xml:space="preserve">3. </w:t>
      </w:r>
      <w:r>
        <w:rPr>
          <w:rStyle w:val="CommentTok"/>
        </w:rPr>
        <w:t xml:space="preserve">[</w:t>
      </w:r>
      <w:r>
        <w:rPr>
          <w:rStyle w:val="OtherTok"/>
        </w:rPr>
        <w:t xml:space="preserve">AGENT</w:t>
      </w:r>
      <w:r>
        <w:rPr>
          <w:rStyle w:val="CommentTok"/>
        </w:rPr>
        <w:t xml:space="preserve">]</w:t>
      </w:r>
      <w:r>
        <w:rPr>
          <w:rStyle w:val="NormalTok"/>
        </w:rPr>
        <w:t xml:space="preserve"> Cross-match returned credentials against LEED AP requirements</w:t>
      </w:r>
      <w:r>
        <w:br/>
      </w:r>
      <w:r>
        <w:rPr>
          <w:rStyle w:val="SpecialStringTok"/>
        </w:rPr>
        <w:t xml:space="preserve">4. </w:t>
      </w:r>
      <w:r>
        <w:rPr>
          <w:rStyle w:val="CommentTok"/>
        </w:rPr>
        <w:t xml:space="preserve">[</w:t>
      </w:r>
      <w:r>
        <w:rPr>
          <w:rStyle w:val="OtherTok"/>
        </w:rPr>
        <w:t xml:space="preserve">HITL</w:t>
      </w:r>
      <w:r>
        <w:rPr>
          <w:rStyle w:val="CommentTok"/>
        </w:rPr>
        <w:t xml:space="preserve">]</w:t>
      </w:r>
      <w:r>
        <w:rPr>
          <w:rStyle w:val="NormalTok"/>
        </w:rPr>
        <w:t xml:space="preserve"> Send verification summary to Slack with approve/reject buttons</w:t>
      </w:r>
      <w:r>
        <w:br/>
      </w:r>
      <w:r>
        <w:rPr>
          <w:rStyle w:val="SpecialStringTok"/>
        </w:rPr>
        <w:t xml:space="preserve">5. </w:t>
      </w:r>
      <w:r>
        <w:rPr>
          <w:rStyle w:val="CommentTok"/>
        </w:rPr>
        <w:t xml:space="preserve">[</w:t>
      </w:r>
      <w:r>
        <w:rPr>
          <w:rStyle w:val="OtherTok"/>
        </w:rPr>
        <w:t xml:space="preserve">AGENT:report_generator</w:t>
      </w:r>
      <w:r>
        <w:rPr>
          <w:rStyle w:val="CommentTok"/>
        </w:rPr>
        <w:t xml:space="preserve">]</w:t>
      </w:r>
      <w:r>
        <w:rPr>
          <w:rStyle w:val="NormalTok"/>
        </w:rPr>
        <w:t xml:space="preserve"> Generate credential verification PDF</w:t>
      </w:r>
      <w:r>
        <w:br/>
      </w:r>
      <w:r>
        <w:rPr>
          <w:rStyle w:val="SpecialStringTok"/>
        </w:rPr>
        <w:t xml:space="preserve">6. </w:t>
      </w:r>
      <w:r>
        <w:rPr>
          <w:rStyle w:val="CommentTok"/>
        </w:rPr>
        <w:t xml:space="preserve">[</w:t>
      </w:r>
      <w:r>
        <w:rPr>
          <w:rStyle w:val="OtherTok"/>
        </w:rPr>
        <w:t xml:space="preserve">AGENT</w:t>
      </w:r>
      <w:r>
        <w:rPr>
          <w:rStyle w:val="CommentTok"/>
        </w:rPr>
        <w:t xml:space="preserve">]</w:t>
      </w:r>
      <w:r>
        <w:rPr>
          <w:rStyle w:val="NormalTok"/>
        </w:rPr>
        <w:t xml:space="preserve"> Archive output to project persistent storage</w:t>
      </w:r>
    </w:p>
    <w:p>
      <w:pPr>
        <w:pStyle w:val="FirstParagraph"/>
      </w:pPr>
      <w:r>
        <w:rPr>
          <w:bCs/>
          <w:b/>
        </w:rPr>
        <w:t xml:space="preserve">End-to-End Workflow Validation</w:t>
      </w:r>
    </w:p>
    <w:p>
      <w:pPr>
        <w:pStyle w:val="BodyText"/>
      </w:pPr>
      <w:r>
        <w:t xml:space="preserve">The E2E validation suite covers:</w:t>
      </w:r>
    </w:p>
    <w:p>
      <w:pPr>
        <w:numPr>
          <w:ilvl w:val="0"/>
          <w:numId w:val="1008"/>
        </w:numPr>
        <w:pStyle w:val="Compact"/>
      </w:pPr>
      <w:r>
        <w:rPr>
          <w:bCs/>
          <w:b/>
        </w:rPr>
        <w:t xml:space="preserve">Happy path</w:t>
      </w:r>
      <w:r>
        <w:t xml:space="preserve">: Complete roster → all credentials verified → HITL approves → PDF generated</w:t>
      </w:r>
    </w:p>
    <w:p>
      <w:pPr>
        <w:numPr>
          <w:ilvl w:val="0"/>
          <w:numId w:val="1008"/>
        </w:numPr>
        <w:pStyle w:val="Compact"/>
      </w:pPr>
      <w:r>
        <w:rPr>
          <w:bCs/>
          <w:b/>
        </w:rPr>
        <w:t xml:space="preserve">API degradation</w:t>
      </w:r>
      <w:r>
        <w:t xml:space="preserve">: GBCI API returns 503 → exponential backoff (1s, 2s, 4s) → fallback to cached directory snapshot</w:t>
      </w:r>
    </w:p>
    <w:p>
      <w:pPr>
        <w:numPr>
          <w:ilvl w:val="0"/>
          <w:numId w:val="1008"/>
        </w:numPr>
        <w:pStyle w:val="Compact"/>
      </w:pPr>
      <w:r>
        <w:rPr>
          <w:bCs/>
          <w:b/>
        </w:rPr>
        <w:t xml:space="preserve">HITL rejection</w:t>
      </w:r>
      <w:r>
        <w:t xml:space="preserve">: Reviewer rejects with comment → workflow rewinds to Step 2 → corrected data re-submitted</w:t>
      </w:r>
    </w:p>
    <w:p>
      <w:pPr>
        <w:numPr>
          <w:ilvl w:val="0"/>
          <w:numId w:val="1008"/>
        </w:numPr>
        <w:pStyle w:val="Compact"/>
      </w:pPr>
      <w:r>
        <w:rPr>
          <w:bCs/>
          <w:b/>
        </w:rPr>
        <w:t xml:space="preserve">Sandbox isolation</w:t>
      </w:r>
      <w:r>
        <w:t xml:space="preserve">: Malicious bash command in skill definition → sandbox kills container, workflow fails gracefully</w:t>
      </w:r>
    </w:p>
    <w:p>
      <w:pPr>
        <w:pStyle w:val="FirstParagraph"/>
      </w:pPr>
      <w:r>
        <w:rPr>
          <w:bCs/>
          <w:b/>
        </w:rPr>
        <w:t xml:space="preserve">HITL Channel Testing (Slack)</w:t>
      </w:r>
    </w:p>
    <w:tbl>
      <w:tblPr>
        <w:tblStyle w:val="Table"/>
        <w:tblW w:type="pct" w:w="5000"/>
        <w:tblLook w:firstRow="1" w:lastRow="0" w:firstColumn="0" w:lastColumn="0" w:noHBand="0" w:noVBand="0" w:val="0020"/>
      </w:tblPr>
      <w:tblGrid>
        <w:gridCol w:w="3111"/>
        <w:gridCol w:w="4808"/>
      </w:tblGrid>
      <w:tr>
        <w:trPr>
          <w:tblHeader w:val="true"/>
        </w:trPr>
        <w:tc>
          <w:tcPr/>
          <w:p>
            <w:pPr>
              <w:pStyle w:val="Compact"/>
              <w:jc w:val="left"/>
            </w:pPr>
            <w:r>
              <w:t xml:space="preserve">Test Case</w:t>
            </w:r>
          </w:p>
        </w:tc>
        <w:tc>
          <w:tcPr/>
          <w:p>
            <w:pPr>
              <w:pStyle w:val="Compact"/>
              <w:jc w:val="left"/>
            </w:pPr>
            <w:r>
              <w:t xml:space="preserve">Expected Behavior</w:t>
            </w:r>
          </w:p>
        </w:tc>
      </w:tr>
      <w:tr>
        <w:tc>
          <w:tcPr/>
          <w:p>
            <w:pPr>
              <w:pStyle w:val="Compact"/>
              <w:jc w:val="left"/>
            </w:pPr>
            <w:r>
              <w:t xml:space="preserve">Consultant receives notification</w:t>
            </w:r>
          </w:p>
        </w:tc>
        <w:tc>
          <w:tcPr/>
          <w:p>
            <w:pPr>
              <w:pStyle w:val="Compact"/>
              <w:jc w:val="left"/>
            </w:pPr>
            <w:r>
              <w:t xml:space="preserve">Slack DM with document preview and action buttons</w:t>
            </w:r>
          </w:p>
        </w:tc>
      </w:tr>
      <w:tr>
        <w:tc>
          <w:tcPr/>
          <w:p>
            <w:pPr>
              <w:pStyle w:val="Compact"/>
              <w:jc w:val="left"/>
            </w:pPr>
            <w:r>
              <w:t xml:space="preserve">Approve action</w:t>
            </w:r>
          </w:p>
        </w:tc>
        <w:tc>
          <w:tcPr/>
          <w:p>
            <w:pPr>
              <w:pStyle w:val="Compact"/>
              <w:jc w:val="left"/>
            </w:pPr>
            <w:r>
              <w:t xml:space="preserve">Workflow resumes to document generation within 5s</w:t>
            </w:r>
          </w:p>
        </w:tc>
      </w:tr>
      <w:tr>
        <w:tc>
          <w:tcPr/>
          <w:p>
            <w:pPr>
              <w:pStyle w:val="Compact"/>
              <w:jc w:val="left"/>
            </w:pPr>
            <w:r>
              <w:t xml:space="preserve">Reject with comments</w:t>
            </w:r>
          </w:p>
        </w:tc>
        <w:tc>
          <w:tcPr/>
          <w:p>
            <w:pPr>
              <w:pStyle w:val="Compact"/>
              <w:jc w:val="left"/>
            </w:pPr>
            <w:r>
              <w:t xml:space="preserve">Workflow rewinds to previous step, comments stored in state</w:t>
            </w:r>
          </w:p>
        </w:tc>
      </w:tr>
      <w:tr>
        <w:tc>
          <w:tcPr/>
          <w:p>
            <w:pPr>
              <w:pStyle w:val="Compact"/>
              <w:jc w:val="left"/>
            </w:pPr>
            <w:r>
              <w:t xml:space="preserve">SLA breach (24h elapsed)</w:t>
            </w:r>
          </w:p>
        </w:tc>
        <w:tc>
          <w:tcPr/>
          <w:p>
            <w:pPr>
              <w:pStyle w:val="Compact"/>
              <w:jc w:val="left"/>
            </w:pPr>
            <w:r>
              <w:t xml:space="preserve">Auto-escalation to project manager channel; skill flagged for manual review</w:t>
            </w:r>
          </w:p>
        </w:tc>
      </w:tr>
      <w:tr>
        <w:tc>
          <w:tcPr/>
          <w:p>
            <w:pPr>
              <w:pStyle w:val="Compact"/>
              <w:jc w:val="left"/>
            </w:pPr>
            <w:r>
              <w:t xml:space="preserve">Channel failure (Slack down)</w:t>
            </w:r>
          </w:p>
        </w:tc>
        <w:tc>
          <w:tcPr/>
          <w:p>
            <w:pPr>
              <w:pStyle w:val="Compact"/>
              <w:jc w:val="left"/>
            </w:pPr>
            <w:r>
              <w:t xml:space="preserve">Fallback to email via SendGrid; workflow pauses, not fails</w:t>
            </w:r>
          </w:p>
        </w:tc>
      </w:tr>
    </w:tbl>
    <w:p>
      <w:r>
        <w:pict>
          <v:rect style="width:0;height:1.5pt" o:hralign="center" o:hrstd="t" o:hr="t"/>
        </w:pict>
      </w:r>
    </w:p>
    <w:bookmarkEnd w:id="96"/>
    <w:bookmarkStart w:id="97" w:name="phase-2-mvp-skills-weeks-35"/>
    <w:p>
      <w:pPr>
        <w:pStyle w:val="Heading3"/>
      </w:pPr>
      <w:r>
        <w:t xml:space="preserve">7.2 Phase 2: MVP Skills (Weeks 3–5)</w:t>
      </w:r>
    </w:p>
    <w:p>
      <w:pPr>
        <w:pStyle w:val="FirstParagraph"/>
      </w:pPr>
      <w:r>
        <w:t xml:space="preserve">Phase 2 expands from one skill to eight priority skills, integrates the core external APIs, establishes the document template library, and delivers the first version of the consultant dashboard. The eight skills are chosen based on automation confidence score, point value, and API readiness.</w:t>
      </w:r>
    </w:p>
    <w:p>
      <w:pPr>
        <w:pStyle w:val="BodyText"/>
      </w:pPr>
      <w:r>
        <w:rPr>
          <w:bCs/>
          <w:b/>
        </w:rPr>
        <w:t xml:space="preserve">Priority Skill Selection Rationale</w:t>
      </w:r>
    </w:p>
    <w:tbl>
      <w:tblPr>
        <w:tblStyle w:val="Table"/>
        <w:tblW w:type="pct" w:w="5000"/>
        <w:tblLook w:firstRow="1" w:lastRow="0" w:firstColumn="0" w:lastColumn="0" w:noHBand="0" w:noVBand="0" w:val="0020"/>
      </w:tblPr>
      <w:tblGrid>
        <w:gridCol w:w="866"/>
        <w:gridCol w:w="990"/>
        <w:gridCol w:w="990"/>
        <w:gridCol w:w="1732"/>
        <w:gridCol w:w="1608"/>
        <w:gridCol w:w="1732"/>
      </w:tblGrid>
      <w:tr>
        <w:trPr>
          <w:tblHeader w:val="true"/>
        </w:trPr>
        <w:tc>
          <w:tcPr/>
          <w:p>
            <w:pPr>
              <w:pStyle w:val="Compact"/>
              <w:jc w:val="left"/>
            </w:pPr>
            <w:r>
              <w:t xml:space="preserve">Skill</w:t>
            </w:r>
          </w:p>
        </w:tc>
        <w:tc>
          <w:tcPr/>
          <w:p>
            <w:pPr>
              <w:pStyle w:val="Compact"/>
              <w:jc w:val="left"/>
            </w:pPr>
            <w:r>
              <w:t xml:space="preserve">Credit</w:t>
            </w:r>
          </w:p>
        </w:tc>
        <w:tc>
          <w:tcPr/>
          <w:p>
            <w:pPr>
              <w:pStyle w:val="Compact"/>
              <w:jc w:val="left"/>
            </w:pPr>
            <w:r>
              <w:t xml:space="preserve">Points</w:t>
            </w:r>
          </w:p>
        </w:tc>
        <w:tc>
          <w:tcPr/>
          <w:p>
            <w:pPr>
              <w:pStyle w:val="Compact"/>
              <w:jc w:val="left"/>
            </w:pPr>
            <w:r>
              <w:t xml:space="preserve">Automation %</w:t>
            </w:r>
          </w:p>
        </w:tc>
        <w:tc>
          <w:tcPr/>
          <w:p>
            <w:pPr>
              <w:pStyle w:val="Compact"/>
              <w:jc w:val="left"/>
            </w:pPr>
            <w:r>
              <w:t xml:space="preserve">Primary API</w:t>
            </w:r>
          </w:p>
        </w:tc>
        <w:tc>
          <w:tcPr/>
          <w:p>
            <w:pPr>
              <w:pStyle w:val="Compact"/>
              <w:jc w:val="left"/>
            </w:pPr>
            <w:r>
              <w:t xml:space="preserve">Why Priority</w:t>
            </w:r>
          </w:p>
        </w:tc>
      </w:tr>
      <w:tr>
        <w:tc>
          <w:tcPr/>
          <w:p>
            <w:pPr>
              <w:pStyle w:val="Compact"/>
              <w:jc w:val="left"/>
            </w:pPr>
            <w:r>
              <w:t xml:space="preserve">WEp2</w:t>
            </w:r>
          </w:p>
        </w:tc>
        <w:tc>
          <w:tcPr/>
          <w:p>
            <w:pPr>
              <w:pStyle w:val="Compact"/>
              <w:jc w:val="left"/>
            </w:pPr>
            <w:r>
              <w:t xml:space="preserve">Minimum Water Efficiency</w:t>
            </w:r>
          </w:p>
        </w:tc>
        <w:tc>
          <w:tcPr/>
          <w:p>
            <w:pPr>
              <w:pStyle w:val="Compact"/>
              <w:jc w:val="left"/>
            </w:pPr>
            <w:r>
              <w:t xml:space="preserve">0 (Prereq)</w:t>
            </w:r>
          </w:p>
        </w:tc>
        <w:tc>
          <w:tcPr/>
          <w:p>
            <w:pPr>
              <w:pStyle w:val="Compact"/>
              <w:jc w:val="left"/>
            </w:pPr>
            <w:r>
              <w:t xml:space="preserve">89.3%</w:t>
            </w:r>
          </w:p>
        </w:tc>
        <w:tc>
          <w:tcPr/>
          <w:p>
            <w:pPr>
              <w:pStyle w:val="Compact"/>
              <w:jc w:val="left"/>
            </w:pPr>
            <w:r>
              <w:t xml:space="preserve">WaterSense/ENERGY STAR</w:t>
            </w:r>
          </w:p>
        </w:tc>
        <w:tc>
          <w:tcPr/>
          <w:p>
            <w:pPr>
              <w:pStyle w:val="Compact"/>
              <w:jc w:val="left"/>
            </w:pPr>
            <w:r>
              <w:t xml:space="preserve">Simple fixture schedule calculations; unlocks water credits</w:t>
            </w:r>
          </w:p>
        </w:tc>
      </w:tr>
      <w:tr>
        <w:tc>
          <w:tcPr/>
          <w:p>
            <w:pPr>
              <w:pStyle w:val="Compact"/>
              <w:jc w:val="left"/>
            </w:pPr>
            <w:r>
              <w:t xml:space="preserve">IPp1</w:t>
            </w:r>
          </w:p>
        </w:tc>
        <w:tc>
          <w:tcPr/>
          <w:p>
            <w:pPr>
              <w:pStyle w:val="Compact"/>
              <w:jc w:val="left"/>
            </w:pPr>
            <w:r>
              <w:t xml:space="preserve">Climate Resilience Assessment</w:t>
            </w:r>
          </w:p>
        </w:tc>
        <w:tc>
          <w:tcPr/>
          <w:p>
            <w:pPr>
              <w:pStyle w:val="Compact"/>
              <w:jc w:val="left"/>
            </w:pPr>
            <w:r>
              <w:t xml:space="preserve">0 (Prereq)</w:t>
            </w:r>
          </w:p>
        </w:tc>
        <w:tc>
          <w:tcPr/>
          <w:p>
            <w:pPr>
              <w:pStyle w:val="Compact"/>
              <w:jc w:val="left"/>
            </w:pPr>
            <w:r>
              <w:t xml:space="preserve">78.5%</w:t>
            </w:r>
          </w:p>
        </w:tc>
        <w:tc>
          <w:tcPr/>
          <w:p>
            <w:pPr>
              <w:pStyle w:val="Compact"/>
              <w:jc w:val="left"/>
            </w:pPr>
            <w:r>
              <w:t xml:space="preserve">NOAA, Census</w:t>
            </w:r>
          </w:p>
        </w:tc>
        <w:tc>
          <w:tcPr/>
          <w:p>
            <w:pPr>
              <w:pStyle w:val="Compact"/>
              <w:jc w:val="left"/>
            </w:pPr>
            <w:r>
              <w:t xml:space="preserve">Foundation for all IP credits; regional data readily available</w:t>
            </w:r>
          </w:p>
        </w:tc>
      </w:tr>
      <w:tr>
        <w:tc>
          <w:tcPr/>
          <w:p>
            <w:pPr>
              <w:pStyle w:val="Compact"/>
              <w:jc w:val="left"/>
            </w:pPr>
            <w:r>
              <w:t xml:space="preserve">IPp2</w:t>
            </w:r>
          </w:p>
        </w:tc>
        <w:tc>
          <w:tcPr/>
          <w:p>
            <w:pPr>
              <w:pStyle w:val="Compact"/>
              <w:jc w:val="left"/>
            </w:pPr>
            <w:r>
              <w:t xml:space="preserve">Human Impact Assessment</w:t>
            </w:r>
          </w:p>
        </w:tc>
        <w:tc>
          <w:tcPr/>
          <w:p>
            <w:pPr>
              <w:pStyle w:val="Compact"/>
              <w:jc w:val="left"/>
            </w:pPr>
            <w:r>
              <w:t xml:space="preserve">0 (Prereq)</w:t>
            </w:r>
          </w:p>
        </w:tc>
        <w:tc>
          <w:tcPr/>
          <w:p>
            <w:pPr>
              <w:pStyle w:val="Compact"/>
              <w:jc w:val="left"/>
            </w:pPr>
            <w:r>
              <w:t xml:space="preserve">82.7%</w:t>
            </w:r>
          </w:p>
        </w:tc>
        <w:tc>
          <w:tcPr/>
          <w:p>
            <w:pPr>
              <w:pStyle w:val="Compact"/>
              <w:jc w:val="left"/>
            </w:pPr>
            <w:r>
              <w:t xml:space="preserve">Census, EPA EJScreen</w:t>
            </w:r>
          </w:p>
        </w:tc>
        <w:tc>
          <w:tcPr/>
          <w:p>
            <w:pPr>
              <w:pStyle w:val="Compact"/>
              <w:jc w:val="left"/>
            </w:pPr>
            <w:r>
              <w:t xml:space="preserve">Social equity data accessible via Census API</w:t>
            </w:r>
          </w:p>
        </w:tc>
      </w:tr>
      <w:tr>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2</w:t>
            </w:r>
          </w:p>
        </w:tc>
        <w:tc>
          <w:tcPr/>
          <w:p>
            <w:pPr>
              <w:pStyle w:val="Compact"/>
              <w:jc w:val="left"/>
            </w:pPr>
            <w:r>
              <w:t xml:space="preserve">80.6%</w:t>
            </w:r>
          </w:p>
        </w:tc>
        <w:tc>
          <w:tcPr/>
          <w:p>
            <w:pPr>
              <w:pStyle w:val="Compact"/>
              <w:jc w:val="left"/>
            </w:pPr>
            <w:r>
              <w:t xml:space="preserve">EC3, CDPH</w:t>
            </w:r>
          </w:p>
        </w:tc>
        <w:tc>
          <w:tcPr/>
          <w:p>
            <w:pPr>
              <w:pStyle w:val="Compact"/>
              <w:jc w:val="left"/>
            </w:pPr>
            <w:r>
              <w:t xml:space="preserve">High automation, clear compliance thresholds</w:t>
            </w:r>
          </w:p>
        </w:tc>
      </w:tr>
      <w:tr>
        <w:tc>
          <w:tcPr/>
          <w:p>
            <w:pPr>
              <w:pStyle w:val="Compact"/>
              <w:jc w:val="left"/>
            </w:pPr>
            <w:r>
              <w:t xml:space="preserve">EQp1</w:t>
            </w:r>
          </w:p>
        </w:tc>
        <w:tc>
          <w:tcPr/>
          <w:p>
            <w:pPr>
              <w:pStyle w:val="Compact"/>
              <w:jc w:val="left"/>
            </w:pPr>
            <w:r>
              <w:t xml:space="preserve">Minimum Indoor Air Quality</w:t>
            </w:r>
          </w:p>
        </w:tc>
        <w:tc>
          <w:tcPr/>
          <w:p>
            <w:pPr>
              <w:pStyle w:val="Compact"/>
              <w:jc w:val="left"/>
            </w:pPr>
            <w:r>
              <w:t xml:space="preserve">0 (Prereq)</w:t>
            </w:r>
          </w:p>
        </w:tc>
        <w:tc>
          <w:tcPr/>
          <w:p>
            <w:pPr>
              <w:pStyle w:val="Compact"/>
              <w:jc w:val="left"/>
            </w:pPr>
            <w:r>
              <w:t xml:space="preserve">—</w:t>
            </w:r>
          </w:p>
        </w:tc>
        <w:tc>
          <w:tcPr/>
          <w:p>
            <w:pPr>
              <w:pStyle w:val="Compact"/>
              <w:jc w:val="left"/>
            </w:pPr>
            <w:r>
              <w:t xml:space="preserve">ASHRAE 62.1 tables</w:t>
            </w:r>
          </w:p>
        </w:tc>
        <w:tc>
          <w:tcPr/>
          <w:p>
            <w:pPr>
              <w:pStyle w:val="Compact"/>
              <w:jc w:val="left"/>
            </w:pPr>
            <w:r>
              <w:t xml:space="preserve">Table lookups, no live API dependency</w:t>
            </w:r>
          </w:p>
        </w:tc>
      </w:tr>
      <w:tr>
        <w:tc>
          <w:tcPr/>
          <w:p>
            <w:pPr>
              <w:pStyle w:val="Compact"/>
              <w:jc w:val="left"/>
            </w:pPr>
            <w:r>
              <w:t xml:space="preserve">EQp2</w:t>
            </w:r>
          </w:p>
        </w:tc>
        <w:tc>
          <w:tcPr/>
          <w:p>
            <w:pPr>
              <w:pStyle w:val="Compact"/>
              <w:jc w:val="left"/>
            </w:pPr>
            <w:r>
              <w:t xml:space="preserve">Fundamental Air Quality</w:t>
            </w:r>
          </w:p>
        </w:tc>
        <w:tc>
          <w:tcPr/>
          <w:p>
            <w:pPr>
              <w:pStyle w:val="Compact"/>
              <w:jc w:val="left"/>
            </w:pPr>
            <w:r>
              <w:t xml:space="preserve">0 (Prereq)</w:t>
            </w:r>
          </w:p>
        </w:tc>
        <w:tc>
          <w:tcPr/>
          <w:p>
            <w:pPr>
              <w:pStyle w:val="Compact"/>
              <w:jc w:val="left"/>
            </w:pPr>
            <w:r>
              <w:t xml:space="preserve">82.5%</w:t>
            </w:r>
          </w:p>
        </w:tc>
        <w:tc>
          <w:tcPr/>
          <w:p>
            <w:pPr>
              <w:pStyle w:val="Compact"/>
              <w:jc w:val="left"/>
            </w:pPr>
            <w:r>
              <w:t xml:space="preserve">EPA AirNow</w:t>
            </w:r>
          </w:p>
        </w:tc>
        <w:tc>
          <w:tcPr/>
          <w:p>
            <w:pPr>
              <w:pStyle w:val="Compact"/>
              <w:jc w:val="left"/>
            </w:pPr>
            <w:r>
              <w:t xml:space="preserve">Simple pollutant threshold comparisons</w:t>
            </w:r>
          </w:p>
        </w:tc>
      </w:tr>
      <w:tr>
        <w:tc>
          <w:tcPr/>
          <w:p>
            <w:pPr>
              <w:pStyle w:val="Compact"/>
              <w:jc w:val="left"/>
            </w:pPr>
            <w:r>
              <w:t xml:space="preserve">EAp5</w:t>
            </w:r>
          </w:p>
        </w:tc>
        <w:tc>
          <w:tcPr/>
          <w:p>
            <w:pPr>
              <w:pStyle w:val="Compact"/>
              <w:jc w:val="left"/>
            </w:pPr>
            <w:r>
              <w:t xml:space="preserve">Fundamental Refrigerant Mgmt</w:t>
            </w:r>
          </w:p>
        </w:tc>
        <w:tc>
          <w:tcPr/>
          <w:p>
            <w:pPr>
              <w:pStyle w:val="Compact"/>
              <w:jc w:val="left"/>
            </w:pPr>
            <w:r>
              <w:t xml:space="preserve">0 (Prereq)</w:t>
            </w:r>
          </w:p>
        </w:tc>
        <w:tc>
          <w:tcPr/>
          <w:p>
            <w:pPr>
              <w:pStyle w:val="Compact"/>
              <w:jc w:val="left"/>
            </w:pPr>
            <w:r>
              <w:t xml:space="preserve">85.2%</w:t>
            </w:r>
          </w:p>
        </w:tc>
        <w:tc>
          <w:tcPr/>
          <w:p>
            <w:pPr>
              <w:pStyle w:val="Compact"/>
              <w:jc w:val="left"/>
            </w:pPr>
            <w:r>
              <w:t xml:space="preserve">EPA SNAP, AHRI</w:t>
            </w:r>
          </w:p>
        </w:tc>
        <w:tc>
          <w:tcPr/>
          <w:p>
            <w:pPr>
              <w:pStyle w:val="Compact"/>
              <w:jc w:val="left"/>
            </w:pPr>
            <w:r>
              <w:t xml:space="preserve">Equipment schedule parsing + GWP lookup</w:t>
            </w:r>
          </w:p>
        </w:tc>
      </w:tr>
      <w:tr>
        <w:tc>
          <w:tcPr/>
          <w:p>
            <w:pPr>
              <w:pStyle w:val="Compact"/>
              <w:jc w:val="left"/>
            </w:pPr>
            <w:r>
              <w:t xml:space="preserve">EAc7</w:t>
            </w:r>
          </w:p>
        </w:tc>
        <w:tc>
          <w:tcPr/>
          <w:p>
            <w:pPr>
              <w:pStyle w:val="Compact"/>
              <w:jc w:val="left"/>
            </w:pPr>
            <w:r>
              <w:t xml:space="preserve">Enhanced Refrigerant Mgmt</w:t>
            </w:r>
          </w:p>
        </w:tc>
        <w:tc>
          <w:tcPr/>
          <w:p>
            <w:pPr>
              <w:pStyle w:val="Compact"/>
              <w:jc w:val="left"/>
            </w:pPr>
            <w:r>
              <w:t xml:space="preserve">2</w:t>
            </w:r>
          </w:p>
        </w:tc>
        <w:tc>
          <w:tcPr/>
          <w:p>
            <w:pPr>
              <w:pStyle w:val="Compact"/>
              <w:jc w:val="left"/>
            </w:pPr>
            <w:r>
              <w:t xml:space="preserve">89.3%</w:t>
            </w:r>
          </w:p>
        </w:tc>
        <w:tc>
          <w:tcPr/>
          <w:p>
            <w:pPr>
              <w:pStyle w:val="Compact"/>
              <w:jc w:val="left"/>
            </w:pPr>
            <w:r>
              <w:t xml:space="preserve">EPA SNAP, IPCC GWP</w:t>
            </w:r>
          </w:p>
        </w:tc>
        <w:tc>
          <w:tcPr/>
          <w:p>
            <w:pPr>
              <w:pStyle w:val="Compact"/>
              <w:jc w:val="left"/>
            </w:pPr>
            <w:r>
              <w:t xml:space="preserve">Builds on EAp5 logic; high point value</w:t>
            </w:r>
          </w:p>
        </w:tc>
      </w:tr>
    </w:tbl>
    <w:p>
      <w:pPr>
        <w:pStyle w:val="BodyText"/>
      </w:pPr>
      <w:r>
        <w:rPr>
          <w:bCs/>
          <w:b/>
        </w:rPr>
        <w:t xml:space="preserve">Week 3: Core API Integration Layer</w:t>
      </w:r>
    </w:p>
    <w:p>
      <w:pPr>
        <w:pStyle w:val="BodyText"/>
      </w:pPr>
      <w:r>
        <w:t xml:space="preserve">All eight skills share a common API integration layer. The layer is built as Deer-Flow tools (</w:t>
      </w:r>
      <w:r>
        <w:rPr>
          <w:rStyle w:val="VerbatimChar"/>
        </w:rPr>
        <w:t xml:space="preserve">/backend/deerflow/tools/leed/</w:t>
      </w:r>
      <w:r>
        <w:t xml:space="preserve">) with standardized interfaces:</w:t>
      </w:r>
    </w:p>
    <w:tbl>
      <w:tblPr>
        <w:tblStyle w:val="Table"/>
        <w:tblW w:type="pct" w:w="5000"/>
        <w:tblLook w:firstRow="1" w:lastRow="0" w:firstColumn="0" w:lastColumn="0" w:noHBand="0" w:noVBand="0" w:val="0020"/>
      </w:tblPr>
      <w:tblGrid>
        <w:gridCol w:w="660"/>
        <w:gridCol w:w="1452"/>
        <w:gridCol w:w="1716"/>
        <w:gridCol w:w="1584"/>
        <w:gridCol w:w="2508"/>
      </w:tblGrid>
      <w:tr>
        <w:trPr>
          <w:tblHeader w:val="true"/>
        </w:trPr>
        <w:tc>
          <w:tcPr/>
          <w:p>
            <w:pPr>
              <w:pStyle w:val="Compact"/>
              <w:jc w:val="left"/>
            </w:pPr>
            <w:r>
              <w:t xml:space="preserve">API</w:t>
            </w:r>
          </w:p>
        </w:tc>
        <w:tc>
          <w:tcPr/>
          <w:p>
            <w:pPr>
              <w:pStyle w:val="Compact"/>
              <w:jc w:val="left"/>
            </w:pPr>
            <w:r>
              <w:t xml:space="preserve">Tool Class</w:t>
            </w:r>
          </w:p>
        </w:tc>
        <w:tc>
          <w:tcPr/>
          <w:p>
            <w:pPr>
              <w:pStyle w:val="Compact"/>
              <w:jc w:val="left"/>
            </w:pPr>
            <w:r>
              <w:t xml:space="preserve">Auth Method</w:t>
            </w:r>
          </w:p>
        </w:tc>
        <w:tc>
          <w:tcPr/>
          <w:p>
            <w:pPr>
              <w:pStyle w:val="Compact"/>
              <w:jc w:val="left"/>
            </w:pPr>
            <w:r>
              <w:t xml:space="preserve">Rate Limit</w:t>
            </w:r>
          </w:p>
        </w:tc>
        <w:tc>
          <w:tcPr/>
          <w:p>
            <w:pPr>
              <w:pStyle w:val="Compact"/>
              <w:jc w:val="left"/>
            </w:pPr>
            <w:r>
              <w:t xml:space="preserve">Fallback Strategy</w:t>
            </w:r>
          </w:p>
        </w:tc>
      </w:tr>
      <w:tr>
        <w:tc>
          <w:tcPr/>
          <w:p>
            <w:pPr>
              <w:pStyle w:val="Compact"/>
              <w:jc w:val="left"/>
            </w:pPr>
            <w:r>
              <w:t xml:space="preserve">EPA eGRID</w:t>
            </w:r>
          </w:p>
        </w:tc>
        <w:tc>
          <w:tcPr/>
          <w:p>
            <w:pPr>
              <w:pStyle w:val="Compact"/>
              <w:jc w:val="left"/>
            </w:pPr>
            <w:r>
              <w:rPr>
                <w:rStyle w:val="VerbatimChar"/>
              </w:rPr>
              <w:t xml:space="preserve">EPAeGRIDTool</w:t>
            </w:r>
          </w:p>
        </w:tc>
        <w:tc>
          <w:tcPr/>
          <w:p>
            <w:pPr>
              <w:pStyle w:val="Compact"/>
              <w:jc w:val="left"/>
            </w:pPr>
            <w:r>
              <w:t xml:space="preserve">None (public)</w:t>
            </w:r>
          </w:p>
        </w:tc>
        <w:tc>
          <w:tcPr/>
          <w:p>
            <w:pPr>
              <w:pStyle w:val="Compact"/>
              <w:jc w:val="left"/>
            </w:pPr>
            <w:r>
              <w:t xml:space="preserve">1000 req/hr</w:t>
            </w:r>
          </w:p>
        </w:tc>
        <w:tc>
          <w:tcPr/>
          <w:p>
            <w:pPr>
              <w:pStyle w:val="Compact"/>
              <w:jc w:val="left"/>
            </w:pPr>
            <w:r>
              <w:t xml:space="preserve">Cached annual snapshot (updated quarterly)</w:t>
            </w:r>
          </w:p>
        </w:tc>
      </w:tr>
      <w:tr>
        <w:tc>
          <w:tcPr/>
          <w:p>
            <w:pPr>
              <w:pStyle w:val="Compact"/>
              <w:jc w:val="left"/>
            </w:pPr>
            <w:r>
              <w:t xml:space="preserve">EPA SNAP</w:t>
            </w:r>
          </w:p>
        </w:tc>
        <w:tc>
          <w:tcPr/>
          <w:p>
            <w:pPr>
              <w:pStyle w:val="Compact"/>
              <w:jc w:val="left"/>
            </w:pPr>
            <w:r>
              <w:rPr>
                <w:rStyle w:val="VerbatimChar"/>
              </w:rPr>
              <w:t xml:space="preserve">EPASNAPTool</w:t>
            </w:r>
          </w:p>
        </w:tc>
        <w:tc>
          <w:tcPr/>
          <w:p>
            <w:pPr>
              <w:pStyle w:val="Compact"/>
              <w:jc w:val="left"/>
            </w:pPr>
            <w:r>
              <w:t xml:space="preserve">API key</w:t>
            </w:r>
          </w:p>
        </w:tc>
        <w:tc>
          <w:tcPr/>
          <w:p>
            <w:pPr>
              <w:pStyle w:val="Compact"/>
              <w:jc w:val="left"/>
            </w:pPr>
            <w:r>
              <w:t xml:space="preserve">500 req/hr</w:t>
            </w:r>
          </w:p>
        </w:tc>
        <w:tc>
          <w:tcPr/>
          <w:p>
            <w:pPr>
              <w:pStyle w:val="Compact"/>
              <w:jc w:val="left"/>
            </w:pPr>
            <w:r>
              <w:t xml:space="preserve">Local refrigerant GWP database (IPCC AR6)</w:t>
            </w:r>
          </w:p>
        </w:tc>
      </w:tr>
      <w:tr>
        <w:tc>
          <w:tcPr/>
          <w:p>
            <w:pPr>
              <w:pStyle w:val="Compact"/>
              <w:jc w:val="left"/>
            </w:pPr>
            <w:r>
              <w:t xml:space="preserve">NOAA Climate</w:t>
            </w:r>
          </w:p>
        </w:tc>
        <w:tc>
          <w:tcPr/>
          <w:p>
            <w:pPr>
              <w:pStyle w:val="Compact"/>
              <w:jc w:val="left"/>
            </w:pPr>
            <w:r>
              <w:rPr>
                <w:rStyle w:val="VerbatimChar"/>
              </w:rPr>
              <w:t xml:space="preserve">NOAAClimateTool</w:t>
            </w:r>
          </w:p>
        </w:tc>
        <w:tc>
          <w:tcPr/>
          <w:p>
            <w:pPr>
              <w:pStyle w:val="Compact"/>
              <w:jc w:val="left"/>
            </w:pPr>
            <w:r>
              <w:t xml:space="preserve">Token</w:t>
            </w:r>
          </w:p>
        </w:tc>
        <w:tc>
          <w:tcPr/>
          <w:p>
            <w:pPr>
              <w:pStyle w:val="Compact"/>
              <w:jc w:val="left"/>
            </w:pPr>
            <w:r>
              <w:t xml:space="preserve">500 req/day</w:t>
            </w:r>
          </w:p>
        </w:tc>
        <w:tc>
          <w:tcPr/>
          <w:p>
            <w:pPr>
              <w:pStyle w:val="Compact"/>
              <w:jc w:val="left"/>
            </w:pPr>
            <w:r>
              <w:t xml:space="preserve">PRISM climate normals (pre-downloaded)</w:t>
            </w:r>
          </w:p>
        </w:tc>
      </w:tr>
      <w:tr>
        <w:tc>
          <w:tcPr/>
          <w:p>
            <w:pPr>
              <w:pStyle w:val="Compact"/>
              <w:jc w:val="left"/>
            </w:pPr>
            <w:r>
              <w:t xml:space="preserve">EC3 Database</w:t>
            </w:r>
          </w:p>
        </w:tc>
        <w:tc>
          <w:tcPr/>
          <w:p>
            <w:pPr>
              <w:pStyle w:val="Compact"/>
              <w:jc w:val="left"/>
            </w:pPr>
            <w:r>
              <w:rPr>
                <w:rStyle w:val="VerbatimChar"/>
              </w:rPr>
              <w:t xml:space="preserve">EC3DatabaseTool</w:t>
            </w:r>
          </w:p>
        </w:tc>
        <w:tc>
          <w:tcPr/>
          <w:p>
            <w:pPr>
              <w:pStyle w:val="Compact"/>
              <w:jc w:val="left"/>
            </w:pPr>
            <w:r>
              <w:t xml:space="preserve">Bearer token</w:t>
            </w:r>
          </w:p>
        </w:tc>
        <w:tc>
          <w:tcPr/>
          <w:p>
            <w:pPr>
              <w:pStyle w:val="Compact"/>
              <w:jc w:val="left"/>
            </w:pPr>
            <w:r>
              <w:t xml:space="preserve">200 req/min</w:t>
            </w:r>
          </w:p>
        </w:tc>
        <w:tc>
          <w:tcPr/>
          <w:p>
            <w:pPr>
              <w:pStyle w:val="Compact"/>
              <w:jc w:val="left"/>
            </w:pPr>
            <w:r>
              <w:t xml:space="preserve">CLF Material Baselines CSV (updated monthly)</w:t>
            </w:r>
          </w:p>
        </w:tc>
      </w:tr>
      <w:tr>
        <w:tc>
          <w:tcPr/>
          <w:p>
            <w:pPr>
              <w:pStyle w:val="Compact"/>
              <w:jc w:val="left"/>
            </w:pPr>
            <w:r>
              <w:t xml:space="preserve">US Census</w:t>
            </w:r>
          </w:p>
        </w:tc>
        <w:tc>
          <w:tcPr/>
          <w:p>
            <w:pPr>
              <w:pStyle w:val="Compact"/>
              <w:jc w:val="left"/>
            </w:pPr>
            <w:r>
              <w:rPr>
                <w:rStyle w:val="VerbatimChar"/>
              </w:rPr>
              <w:t xml:space="preserve">CensusAPITool</w:t>
            </w:r>
          </w:p>
        </w:tc>
        <w:tc>
          <w:tcPr/>
          <w:p>
            <w:pPr>
              <w:pStyle w:val="Compact"/>
              <w:jc w:val="left"/>
            </w:pPr>
            <w:r>
              <w:t xml:space="preserve">Key</w:t>
            </w:r>
          </w:p>
        </w:tc>
        <w:tc>
          <w:tcPr/>
          <w:p>
            <w:pPr>
              <w:pStyle w:val="Compact"/>
              <w:jc w:val="left"/>
            </w:pPr>
            <w:r>
              <w:t xml:space="preserve">No hard limit</w:t>
            </w:r>
          </w:p>
        </w:tc>
        <w:tc>
          <w:tcPr/>
          <w:p>
            <w:pPr>
              <w:pStyle w:val="Compact"/>
              <w:jc w:val="left"/>
            </w:pPr>
            <w:r>
              <w:t xml:space="preserve">Tiger/Line shapefiles (pre-downloaded for top 100 MSAs)</w:t>
            </w:r>
          </w:p>
        </w:tc>
      </w:tr>
      <w:tr>
        <w:tc>
          <w:tcPr/>
          <w:p>
            <w:pPr>
              <w:pStyle w:val="Compact"/>
              <w:jc w:val="left"/>
            </w:pPr>
            <w:r>
              <w:t xml:space="preserve">ENERGY STAR</w:t>
            </w:r>
          </w:p>
        </w:tc>
        <w:tc>
          <w:tcPr/>
          <w:p>
            <w:pPr>
              <w:pStyle w:val="Compact"/>
              <w:jc w:val="left"/>
            </w:pPr>
            <w:r>
              <w:rPr>
                <w:rStyle w:val="VerbatimChar"/>
              </w:rPr>
              <w:t xml:space="preserve">EnergyStarTool</w:t>
            </w:r>
          </w:p>
        </w:tc>
        <w:tc>
          <w:tcPr/>
          <w:p>
            <w:pPr>
              <w:pStyle w:val="Compact"/>
              <w:jc w:val="left"/>
            </w:pPr>
            <w:r>
              <w:t xml:space="preserve">OAuth 2.0</w:t>
            </w:r>
          </w:p>
        </w:tc>
        <w:tc>
          <w:tcPr/>
          <w:p>
            <w:pPr>
              <w:pStyle w:val="Compact"/>
              <w:jc w:val="left"/>
            </w:pPr>
            <w:r>
              <w:t xml:space="preserve">1000 req/day</w:t>
            </w:r>
          </w:p>
        </w:tc>
        <w:tc>
          <w:tcPr/>
          <w:p>
            <w:pPr>
              <w:pStyle w:val="Compact"/>
              <w:jc w:val="left"/>
            </w:pPr>
            <w:r>
              <w:t xml:space="preserve">Product registry XML dump (weekly sync)</w:t>
            </w:r>
          </w:p>
        </w:tc>
      </w:tr>
      <w:tr>
        <w:tc>
          <w:tcPr/>
          <w:p>
            <w:pPr>
              <w:pStyle w:val="Compact"/>
              <w:jc w:val="left"/>
            </w:pPr>
            <w:r>
              <w:t xml:space="preserve">WaterSense</w:t>
            </w:r>
          </w:p>
        </w:tc>
        <w:tc>
          <w:tcPr/>
          <w:p>
            <w:pPr>
              <w:pStyle w:val="Compact"/>
              <w:jc w:val="left"/>
            </w:pPr>
            <w:r>
              <w:rPr>
                <w:rStyle w:val="VerbatimChar"/>
              </w:rPr>
              <w:t xml:space="preserve">WaterSenseTool</w:t>
            </w:r>
          </w:p>
        </w:tc>
        <w:tc>
          <w:tcPr/>
          <w:p>
            <w:pPr>
              <w:pStyle w:val="Compact"/>
              <w:jc w:val="left"/>
            </w:pPr>
            <w:r>
              <w:t xml:space="preserve">None (public)</w:t>
            </w:r>
          </w:p>
        </w:tc>
        <w:tc>
          <w:tcPr/>
          <w:p>
            <w:pPr>
              <w:pStyle w:val="Compact"/>
              <w:jc w:val="left"/>
            </w:pPr>
            <w:r>
              <w:t xml:space="preserve">No limit</w:t>
            </w:r>
          </w:p>
        </w:tc>
        <w:tc>
          <w:tcPr/>
          <w:p>
            <w:pPr>
              <w:pStyle w:val="Compact"/>
              <w:jc w:val="left"/>
            </w:pPr>
            <w:r>
              <w:t xml:space="preserve">Local fixture efficiency database</w:t>
            </w:r>
          </w:p>
        </w:tc>
      </w:tr>
      <w:tr>
        <w:tc>
          <w:tcPr/>
          <w:p>
            <w:pPr>
              <w:pStyle w:val="Compact"/>
              <w:jc w:val="left"/>
            </w:pPr>
            <w:r>
              <w:t xml:space="preserve">AHRI Directory</w:t>
            </w:r>
          </w:p>
        </w:tc>
        <w:tc>
          <w:tcPr/>
          <w:p>
            <w:pPr>
              <w:pStyle w:val="Compact"/>
              <w:jc w:val="left"/>
            </w:pPr>
            <w:r>
              <w:rPr>
                <w:rStyle w:val="VerbatimChar"/>
              </w:rPr>
              <w:t xml:space="preserve">AHRIDirectoryTool</w:t>
            </w:r>
          </w:p>
        </w:tc>
        <w:tc>
          <w:tcPr/>
          <w:p>
            <w:pPr>
              <w:pStyle w:val="Compact"/>
              <w:jc w:val="left"/>
            </w:pPr>
            <w:r>
              <w:t xml:space="preserve">Key</w:t>
            </w:r>
          </w:p>
        </w:tc>
        <w:tc>
          <w:tcPr/>
          <w:p>
            <w:pPr>
              <w:pStyle w:val="Compact"/>
              <w:jc w:val="left"/>
            </w:pPr>
            <w:r>
              <w:t xml:space="preserve">500 req/hr</w:t>
            </w:r>
          </w:p>
        </w:tc>
        <w:tc>
          <w:tcPr/>
          <w:p>
            <w:pPr>
              <w:pStyle w:val="Compact"/>
              <w:jc w:val="left"/>
            </w:pPr>
            <w:r>
              <w:t xml:space="preserve">Quarterly certification CSV export</w:t>
            </w:r>
          </w:p>
        </w:tc>
      </w:tr>
    </w:tbl>
    <w:p>
      <w:pPr>
        <w:pStyle w:val="BodyText"/>
      </w:pPr>
      <w:r>
        <w:t xml:space="preserve">Each tool implements the following contract:</w:t>
      </w:r>
    </w:p>
    <w:p>
      <w:pPr>
        <w:pStyle w:val="SourceCode"/>
      </w:pPr>
      <w:r>
        <w:rPr>
          <w:rStyle w:val="KeywordTok"/>
        </w:rPr>
        <w:t xml:space="preserve">class</w:t>
      </w:r>
      <w:r>
        <w:rPr>
          <w:rStyle w:val="NormalTok"/>
        </w:rPr>
        <w:t xml:space="preserve"> LEEDAPITool(BaseTool):</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auth_method: AuthMethod</w:t>
      </w:r>
      <w:r>
        <w:br/>
      </w:r>
      <w:r>
        <w:rPr>
          <w:rStyle w:val="NormalTok"/>
        </w:rPr>
        <w:t xml:space="preserve">    rate_limit: RateLimit</w:t>
      </w:r>
      <w:r>
        <w:br/>
      </w:r>
      <w:r>
        <w:rPr>
          <w:rStyle w:val="NormalTok"/>
        </w:rPr>
        <w:t xml:space="preserve">    fallback_strategy: FallbackStrategy</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1. Check rate limit bucket</w:t>
      </w:r>
      <w:r>
        <w:br/>
      </w:r>
      <w:r>
        <w:rPr>
          <w:rStyle w:val="NormalTok"/>
        </w:rPr>
        <w:t xml:space="preserve">        </w:t>
      </w:r>
      <w:r>
        <w:rPr>
          <w:rStyle w:val="CommentTok"/>
        </w:rPr>
        <w:t xml:space="preserve"># 2. Execute API call with timeout</w:t>
      </w:r>
      <w:r>
        <w:br/>
      </w:r>
      <w:r>
        <w:rPr>
          <w:rStyle w:val="NormalTok"/>
        </w:rPr>
        <w:t xml:space="preserve">        </w:t>
      </w:r>
      <w:r>
        <w:rPr>
          <w:rStyle w:val="CommentTok"/>
        </w:rPr>
        <w:t xml:space="preserve"># 3. Validate response schema</w:t>
      </w:r>
      <w:r>
        <w:br/>
      </w:r>
      <w:r>
        <w:rPr>
          <w:rStyle w:val="NormalTok"/>
        </w:rPr>
        <w:t xml:space="preserve">        </w:t>
      </w:r>
      <w:r>
        <w:rPr>
          <w:rStyle w:val="CommentTok"/>
        </w:rPr>
        <w:t xml:space="preserve"># 4. Cache successful response (TTL varies by API)</w:t>
      </w:r>
      <w:r>
        <w:br/>
      </w:r>
      <w:r>
        <w:rPr>
          <w:rStyle w:val="NormalTok"/>
        </w:rPr>
        <w:t xml:space="preserve">        </w:t>
      </w:r>
      <w:r>
        <w:rPr>
          <w:rStyle w:val="CommentTok"/>
        </w:rPr>
        <w:t xml:space="preserve"># 5. On failure: execute fallback, log degradation event</w:t>
      </w:r>
    </w:p>
    <w:p>
      <w:pPr>
        <w:pStyle w:val="FirstParagraph"/>
      </w:pPr>
      <w:r>
        <w:t xml:space="preserve">API health monitoring is configured via a scheduled heartbeat job (every 5 minutes) that probes each endpoint and records latency and availability to Prometheus.</w:t>
      </w:r>
    </w:p>
    <w:p>
      <w:pPr>
        <w:pStyle w:val="BodyText"/>
      </w:pPr>
      <w:r>
        <w:rPr>
          <w:bCs/>
          <w:b/>
        </w:rPr>
        <w:t xml:space="preserve">Week 4: Skill Implementation Sprint</w:t>
      </w:r>
    </w:p>
    <w:p>
      <w:pPr>
        <w:pStyle w:val="BodyText"/>
      </w:pPr>
      <w:r>
        <w:t xml:space="preserve">Skills are developed in parallel by three engineers, each owning 2–3 skills. All skills follow the same development checklist:</w:t>
      </w:r>
    </w:p>
    <w:p>
      <w:pPr>
        <w:numPr>
          <w:ilvl w:val="0"/>
          <w:numId w:val="1009"/>
        </w:numPr>
        <w:pStyle w:val="Compact"/>
      </w:pPr>
      <w:r>
        <w:t xml:space="preserve">SKILL.md with inputs, workflow, HITL configuration, outputs</w:t>
      </w:r>
    </w:p>
    <w:p>
      <w:pPr>
        <w:numPr>
          <w:ilvl w:val="0"/>
          <w:numId w:val="1009"/>
        </w:numPr>
        <w:pStyle w:val="Compact"/>
      </w:pPr>
      <w:r>
        <w:t xml:space="preserve">Input JSON schema with</w:t>
      </w:r>
      <w:r>
        <w:t xml:space="preserve"> </w:t>
      </w:r>
      <w:r>
        <w:rPr>
          <w:rStyle w:val="VerbatimChar"/>
        </w:rPr>
        <w:t xml:space="preserve">pydantic</w:t>
      </w:r>
      <w:r>
        <w:t xml:space="preserve"> </w:t>
      </w:r>
      <w:r>
        <w:t xml:space="preserve">validation</w:t>
      </w:r>
    </w:p>
    <w:p>
      <w:pPr>
        <w:numPr>
          <w:ilvl w:val="0"/>
          <w:numId w:val="1009"/>
        </w:numPr>
        <w:pStyle w:val="Compact"/>
      </w:pPr>
      <w:r>
        <w:t xml:space="preserve">Workflow graph with LangGraph state definition</w:t>
      </w:r>
    </w:p>
    <w:p>
      <w:pPr>
        <w:numPr>
          <w:ilvl w:val="0"/>
          <w:numId w:val="1009"/>
        </w:numPr>
        <w:pStyle w:val="Compact"/>
      </w:pPr>
      <w:r>
        <w:t xml:space="preserve">Unit tests: mock all APIs, 90%+ coverage</w:t>
      </w:r>
    </w:p>
    <w:p>
      <w:pPr>
        <w:numPr>
          <w:ilvl w:val="0"/>
          <w:numId w:val="1009"/>
        </w:numPr>
        <w:pStyle w:val="Compact"/>
      </w:pPr>
      <w:r>
        <w:t xml:space="preserve">Integration tests: call real APIs in sandbox, 5 sample projects</w:t>
      </w:r>
    </w:p>
    <w:p>
      <w:pPr>
        <w:numPr>
          <w:ilvl w:val="0"/>
          <w:numId w:val="1009"/>
        </w:numPr>
        <w:pStyle w:val="Compact"/>
      </w:pPr>
      <w:r>
        <w:t xml:space="preserve">Document template (HTML + Jinja2)</w:t>
      </w:r>
    </w:p>
    <w:p>
      <w:pPr>
        <w:numPr>
          <w:ilvl w:val="0"/>
          <w:numId w:val="1009"/>
        </w:numPr>
        <w:pStyle w:val="Compact"/>
      </w:pPr>
      <w:r>
        <w:t xml:space="preserve">HITL checkpoint configuration</w:t>
      </w:r>
    </w:p>
    <w:p>
      <w:pPr>
        <w:numPr>
          <w:ilvl w:val="0"/>
          <w:numId w:val="1009"/>
        </w:numPr>
        <w:pStyle w:val="Compact"/>
      </w:pPr>
      <w:r>
        <w:t xml:space="preserve">Cross-skill dependency declaration (e.g., EAc7 depends on EAp5 outputs)</w:t>
      </w:r>
    </w:p>
    <w:p>
      <w:pPr>
        <w:pStyle w:val="FirstParagraph"/>
      </w:pPr>
      <w:r>
        <w:rPr>
          <w:bCs/>
          <w:b/>
        </w:rPr>
        <w:t xml:space="preserve">Week 5: Document Template Library and Dashboard v1</w:t>
      </w:r>
    </w:p>
    <w:p>
      <w:pPr>
        <w:pStyle w:val="BodyText"/>
      </w:pPr>
      <w:r>
        <w:t xml:space="preserve">Eight document templates are created, one per MVP skill. Templates are HTML/Jinja2 based and render to PDF via WeasyPrint:</w:t>
      </w:r>
    </w:p>
    <w:tbl>
      <w:tblPr>
        <w:tblStyle w:val="Table"/>
        <w:tblW w:type="pct" w:w="5000"/>
        <w:tblLook w:firstRow="1" w:lastRow="0" w:firstColumn="0" w:lastColumn="0" w:noHBand="0" w:noVBand="0" w:val="0020"/>
      </w:tblPr>
      <w:tblGrid>
        <w:gridCol w:w="1494"/>
        <w:gridCol w:w="2241"/>
        <w:gridCol w:w="2092"/>
        <w:gridCol w:w="2092"/>
      </w:tblGrid>
      <w:tr>
        <w:trPr>
          <w:tblHeader w:val="true"/>
        </w:trPr>
        <w:tc>
          <w:tcPr/>
          <w:p>
            <w:pPr>
              <w:pStyle w:val="Compact"/>
              <w:jc w:val="left"/>
            </w:pPr>
            <w:r>
              <w:t xml:space="preserve">Template</w:t>
            </w:r>
          </w:p>
        </w:tc>
        <w:tc>
          <w:tcPr/>
          <w:p>
            <w:pPr>
              <w:pStyle w:val="Compact"/>
              <w:jc w:val="left"/>
            </w:pPr>
            <w:r>
              <w:t xml:space="preserve">Output Format</w:t>
            </w:r>
          </w:p>
        </w:tc>
        <w:tc>
          <w:tcPr/>
          <w:p>
            <w:pPr>
              <w:pStyle w:val="Compact"/>
              <w:jc w:val="left"/>
            </w:pPr>
            <w:r>
              <w:t xml:space="preserve">Pages (est.)</w:t>
            </w:r>
          </w:p>
        </w:tc>
        <w:tc>
          <w:tcPr/>
          <w:p>
            <w:pPr>
              <w:pStyle w:val="Compact"/>
              <w:jc w:val="left"/>
            </w:pPr>
            <w:r>
              <w:t xml:space="preserve">Key Sections</w:t>
            </w:r>
          </w:p>
        </w:tc>
      </w:tr>
      <w:tr>
        <w:tc>
          <w:tcPr/>
          <w:p>
            <w:pPr>
              <w:pStyle w:val="Compact"/>
              <w:jc w:val="left"/>
            </w:pPr>
            <w:r>
              <w:rPr>
                <w:rStyle w:val="VerbatimChar"/>
              </w:rPr>
              <w:t xml:space="preserve">we-p2-water-min.html</w:t>
            </w:r>
          </w:p>
        </w:tc>
        <w:tc>
          <w:tcPr/>
          <w:p>
            <w:pPr>
              <w:pStyle w:val="Compact"/>
              <w:jc w:val="left"/>
            </w:pPr>
            <w:r>
              <w:t xml:space="preserve">PDF</w:t>
            </w:r>
          </w:p>
        </w:tc>
        <w:tc>
          <w:tcPr/>
          <w:p>
            <w:pPr>
              <w:pStyle w:val="Compact"/>
              <w:jc w:val="left"/>
            </w:pPr>
            <w:r>
              <w:t xml:space="preserve">3–5</w:t>
            </w:r>
          </w:p>
        </w:tc>
        <w:tc>
          <w:tcPr/>
          <w:p>
            <w:pPr>
              <w:pStyle w:val="Compact"/>
              <w:jc w:val="left"/>
            </w:pPr>
            <w:r>
              <w:t xml:space="preserve">Fixture schedule, flow rates, compliance table</w:t>
            </w:r>
          </w:p>
        </w:tc>
      </w:tr>
      <w:tr>
        <w:tc>
          <w:tcPr/>
          <w:p>
            <w:pPr>
              <w:pStyle w:val="Compact"/>
              <w:jc w:val="left"/>
            </w:pPr>
            <w:r>
              <w:rPr>
                <w:rStyle w:val="VerbatimChar"/>
              </w:rPr>
              <w:t xml:space="preserve">ip-p1-climate-resilience.html</w:t>
            </w:r>
          </w:p>
        </w:tc>
        <w:tc>
          <w:tcPr/>
          <w:p>
            <w:pPr>
              <w:pStyle w:val="Compact"/>
              <w:jc w:val="left"/>
            </w:pPr>
            <w:r>
              <w:t xml:space="preserve">PDF</w:t>
            </w:r>
          </w:p>
        </w:tc>
        <w:tc>
          <w:tcPr/>
          <w:p>
            <w:pPr>
              <w:pStyle w:val="Compact"/>
              <w:jc w:val="left"/>
            </w:pPr>
            <w:r>
              <w:t xml:space="preserve">8–12</w:t>
            </w:r>
          </w:p>
        </w:tc>
        <w:tc>
          <w:tcPr/>
          <w:p>
            <w:pPr>
              <w:pStyle w:val="Compact"/>
              <w:jc w:val="left"/>
            </w:pPr>
            <w:r>
              <w:t xml:space="preserve">Hazard summary, adaptation measures, maps</w:t>
            </w:r>
          </w:p>
        </w:tc>
      </w:tr>
      <w:tr>
        <w:tc>
          <w:tcPr/>
          <w:p>
            <w:pPr>
              <w:pStyle w:val="Compact"/>
              <w:jc w:val="left"/>
            </w:pPr>
            <w:r>
              <w:rPr>
                <w:rStyle w:val="VerbatimChar"/>
              </w:rPr>
              <w:t xml:space="preserve">ip-p2-human-impact.html</w:t>
            </w:r>
          </w:p>
        </w:tc>
        <w:tc>
          <w:tcPr/>
          <w:p>
            <w:pPr>
              <w:pStyle w:val="Compact"/>
              <w:jc w:val="left"/>
            </w:pPr>
            <w:r>
              <w:t xml:space="preserve">PDF</w:t>
            </w:r>
          </w:p>
        </w:tc>
        <w:tc>
          <w:tcPr/>
          <w:p>
            <w:pPr>
              <w:pStyle w:val="Compact"/>
              <w:jc w:val="left"/>
            </w:pPr>
            <w:r>
              <w:t xml:space="preserve">6–10</w:t>
            </w:r>
          </w:p>
        </w:tc>
        <w:tc>
          <w:tcPr/>
          <w:p>
            <w:pPr>
              <w:pStyle w:val="Compact"/>
              <w:jc w:val="left"/>
            </w:pPr>
            <w:r>
              <w:t xml:space="preserve">Demographics, equity analysis, mitigation plan</w:t>
            </w:r>
          </w:p>
        </w:tc>
      </w:tr>
      <w:tr>
        <w:tc>
          <w:tcPr/>
          <w:p>
            <w:pPr>
              <w:pStyle w:val="Compact"/>
              <w:jc w:val="left"/>
            </w:pPr>
            <w:r>
              <w:rPr>
                <w:rStyle w:val="VerbatimChar"/>
              </w:rPr>
              <w:t xml:space="preserve">mr-c3-low-emitting.html</w:t>
            </w:r>
          </w:p>
        </w:tc>
        <w:tc>
          <w:tcPr/>
          <w:p>
            <w:pPr>
              <w:pStyle w:val="Compact"/>
              <w:jc w:val="left"/>
            </w:pPr>
            <w:r>
              <w:t xml:space="preserve">PDF + Excel</w:t>
            </w:r>
          </w:p>
        </w:tc>
        <w:tc>
          <w:tcPr/>
          <w:p>
            <w:pPr>
              <w:pStyle w:val="Compact"/>
              <w:jc w:val="left"/>
            </w:pPr>
            <w:r>
              <w:t xml:space="preserve">10–20</w:t>
            </w:r>
          </w:p>
        </w:tc>
        <w:tc>
          <w:tcPr/>
          <w:p>
            <w:pPr>
              <w:pStyle w:val="Compact"/>
              <w:jc w:val="left"/>
            </w:pPr>
            <w:r>
              <w:t xml:space="preserve">Product list, VOC limits, compliance matrix</w:t>
            </w:r>
          </w:p>
        </w:tc>
      </w:tr>
      <w:tr>
        <w:tc>
          <w:tcPr/>
          <w:p>
            <w:pPr>
              <w:pStyle w:val="Compact"/>
              <w:jc w:val="left"/>
            </w:pPr>
            <w:r>
              <w:rPr>
                <w:rStyle w:val="VerbatimChar"/>
              </w:rPr>
              <w:t xml:space="preserve">eq-p1-min-iaq.html</w:t>
            </w:r>
          </w:p>
        </w:tc>
        <w:tc>
          <w:tcPr/>
          <w:p>
            <w:pPr>
              <w:pStyle w:val="Compact"/>
              <w:jc w:val="left"/>
            </w:pPr>
            <w:r>
              <w:t xml:space="preserve">PDF</w:t>
            </w:r>
          </w:p>
        </w:tc>
        <w:tc>
          <w:tcPr/>
          <w:p>
            <w:pPr>
              <w:pStyle w:val="Compact"/>
              <w:jc w:val="left"/>
            </w:pPr>
            <w:r>
              <w:t xml:space="preserve">4–6</w:t>
            </w:r>
          </w:p>
        </w:tc>
        <w:tc>
          <w:tcPr/>
          <w:p>
            <w:pPr>
              <w:pStyle w:val="Compact"/>
              <w:jc w:val="left"/>
            </w:pPr>
            <w:r>
              <w:t xml:space="preserve">Ventilation rates, ASHRAE 62.1 references</w:t>
            </w:r>
          </w:p>
        </w:tc>
      </w:tr>
      <w:tr>
        <w:tc>
          <w:tcPr/>
          <w:p>
            <w:pPr>
              <w:pStyle w:val="Compact"/>
              <w:jc w:val="left"/>
            </w:pPr>
            <w:r>
              <w:rPr>
                <w:rStyle w:val="VerbatimChar"/>
              </w:rPr>
              <w:t xml:space="preserve">eq-p2-fundamental-aq.html</w:t>
            </w:r>
          </w:p>
        </w:tc>
        <w:tc>
          <w:tcPr/>
          <w:p>
            <w:pPr>
              <w:pStyle w:val="Compact"/>
              <w:jc w:val="left"/>
            </w:pPr>
            <w:r>
              <w:t xml:space="preserve">PDF</w:t>
            </w:r>
          </w:p>
        </w:tc>
        <w:tc>
          <w:tcPr/>
          <w:p>
            <w:pPr>
              <w:pStyle w:val="Compact"/>
              <w:jc w:val="left"/>
            </w:pPr>
            <w:r>
              <w:t xml:space="preserve">5–8</w:t>
            </w:r>
          </w:p>
        </w:tc>
        <w:tc>
          <w:tcPr/>
          <w:p>
            <w:pPr>
              <w:pStyle w:val="Compact"/>
              <w:jc w:val="left"/>
            </w:pPr>
            <w:r>
              <w:t xml:space="preserve">Pollutant thresholds, testing protocols</w:t>
            </w:r>
          </w:p>
        </w:tc>
      </w:tr>
      <w:tr>
        <w:tc>
          <w:tcPr/>
          <w:p>
            <w:pPr>
              <w:pStyle w:val="Compact"/>
              <w:jc w:val="left"/>
            </w:pPr>
            <w:r>
              <w:rPr>
                <w:rStyle w:val="VerbatimChar"/>
              </w:rPr>
              <w:t xml:space="preserve">ea-p5-refrigerant.html</w:t>
            </w:r>
          </w:p>
        </w:tc>
        <w:tc>
          <w:tcPr/>
          <w:p>
            <w:pPr>
              <w:pStyle w:val="Compact"/>
              <w:jc w:val="left"/>
            </w:pPr>
            <w:r>
              <w:t xml:space="preserve">PDF + Excel</w:t>
            </w:r>
          </w:p>
        </w:tc>
        <w:tc>
          <w:tcPr/>
          <w:p>
            <w:pPr>
              <w:pStyle w:val="Compact"/>
              <w:jc w:val="left"/>
            </w:pPr>
            <w:r>
              <w:t xml:space="preserve">6–10</w:t>
            </w:r>
          </w:p>
        </w:tc>
        <w:tc>
          <w:tcPr/>
          <w:p>
            <w:pPr>
              <w:pStyle w:val="Compact"/>
              <w:jc w:val="left"/>
            </w:pPr>
            <w:r>
              <w:t xml:space="preserve">Equipment schedule, GWP calculations, phase-out</w:t>
            </w:r>
          </w:p>
        </w:tc>
      </w:tr>
      <w:tr>
        <w:tc>
          <w:tcPr/>
          <w:p>
            <w:pPr>
              <w:pStyle w:val="Compact"/>
              <w:jc w:val="left"/>
            </w:pPr>
            <w:r>
              <w:rPr>
                <w:rStyle w:val="VerbatimChar"/>
              </w:rPr>
              <w:t xml:space="preserve">ea-c7-enhanced-refrigerant.html</w:t>
            </w:r>
          </w:p>
        </w:tc>
        <w:tc>
          <w:tcPr/>
          <w:p>
            <w:pPr>
              <w:pStyle w:val="Compact"/>
              <w:jc w:val="left"/>
            </w:pPr>
            <w:r>
              <w:t xml:space="preserve">PDF</w:t>
            </w:r>
          </w:p>
        </w:tc>
        <w:tc>
          <w:tcPr/>
          <w:p>
            <w:pPr>
              <w:pStyle w:val="Compact"/>
              <w:jc w:val="left"/>
            </w:pPr>
            <w:r>
              <w:t xml:space="preserve">8–12</w:t>
            </w:r>
          </w:p>
        </w:tc>
        <w:tc>
          <w:tcPr/>
          <w:p>
            <w:pPr>
              <w:pStyle w:val="Compact"/>
              <w:jc w:val="left"/>
            </w:pPr>
            <w:r>
              <w:t xml:space="preserve">Baseline comparison, alternatives analysis</w:t>
            </w:r>
          </w:p>
        </w:tc>
      </w:tr>
    </w:tbl>
    <w:p>
      <w:pPr>
        <w:pStyle w:val="BodyText"/>
      </w:pPr>
      <w:r>
        <w:t xml:space="preserve">The Consultant Dashboard v1 is a React application with these views:</w:t>
      </w:r>
    </w:p>
    <w:p>
      <w:pPr>
        <w:numPr>
          <w:ilvl w:val="0"/>
          <w:numId w:val="1010"/>
        </w:numPr>
        <w:pStyle w:val="Compact"/>
      </w:pPr>
      <w:r>
        <w:rPr>
          <w:bCs/>
          <w:b/>
        </w:rPr>
        <w:t xml:space="preserve">Project List</w:t>
      </w:r>
      <w:r>
        <w:t xml:space="preserve">: All active LEED projects with automation status</w:t>
      </w:r>
    </w:p>
    <w:p>
      <w:pPr>
        <w:numPr>
          <w:ilvl w:val="0"/>
          <w:numId w:val="1010"/>
        </w:numPr>
        <w:pStyle w:val="Compact"/>
      </w:pPr>
      <w:r>
        <w:rPr>
          <w:bCs/>
          <w:b/>
        </w:rPr>
        <w:t xml:space="preserve">Credit Board</w:t>
      </w:r>
      <w:r>
        <w:t xml:space="preserve">: Kanban-style view of credits (Not Started → In Progress → HITL Review → Complete)</w:t>
      </w:r>
    </w:p>
    <w:p>
      <w:pPr>
        <w:numPr>
          <w:ilvl w:val="0"/>
          <w:numId w:val="1010"/>
        </w:numPr>
        <w:pStyle w:val="Compact"/>
      </w:pPr>
      <w:r>
        <w:rPr>
          <w:bCs/>
          <w:b/>
        </w:rPr>
        <w:t xml:space="preserve">HITL Inbox</w:t>
      </w:r>
      <w:r>
        <w:t xml:space="preserve">: Pending reviews with SLA countdowns</w:t>
      </w:r>
    </w:p>
    <w:p>
      <w:pPr>
        <w:numPr>
          <w:ilvl w:val="0"/>
          <w:numId w:val="1010"/>
        </w:numPr>
        <w:pStyle w:val="Compact"/>
      </w:pPr>
      <w:r>
        <w:rPr>
          <w:bCs/>
          <w:b/>
        </w:rPr>
        <w:t xml:space="preserve">Document Vault</w:t>
      </w:r>
      <w:r>
        <w:t xml:space="preserve">: Generated documents with version history</w:t>
      </w:r>
    </w:p>
    <w:p>
      <w:pPr>
        <w:numPr>
          <w:ilvl w:val="0"/>
          <w:numId w:val="1010"/>
        </w:numPr>
        <w:pStyle w:val="Compact"/>
      </w:pPr>
      <w:r>
        <w:rPr>
          <w:bCs/>
          <w:b/>
        </w:rPr>
        <w:t xml:space="preserve">API Health</w:t>
      </w:r>
      <w:r>
        <w:t xml:space="preserve">: Real-time status of all integrated APIs</w:t>
      </w:r>
    </w:p>
    <w:p>
      <w:r>
        <w:pict>
          <v:rect style="width:0;height:1.5pt" o:hralign="center" o:hrstd="t" o:hr="t"/>
        </w:pict>
      </w:r>
    </w:p>
    <w:bookmarkEnd w:id="97"/>
    <w:bookmarkStart w:id="98" w:name="phase-3-tier-1-completion-weeks-68"/>
    <w:p>
      <w:pPr>
        <w:pStyle w:val="Heading3"/>
      </w:pPr>
      <w:r>
        <w:t xml:space="preserve">7.3 Phase 3: Tier 1 Completion (Weeks 6–8)</w:t>
      </w:r>
    </w:p>
    <w:p>
      <w:pPr>
        <w:pStyle w:val="FirstParagraph"/>
      </w:pPr>
      <w:r>
        <w:t xml:space="preserve">Phase 3 implements the remaining 8 Tier-1 skills, integrates advanced APIs for geospatial and energy analysis, builds regional data filtering middleware, and enhances the HITL dashboard with batch review capabilities.</w:t>
      </w:r>
    </w:p>
    <w:p>
      <w:pPr>
        <w:pStyle w:val="BodyText"/>
      </w:pPr>
      <w:r>
        <w:rPr>
          <w:bCs/>
          <w:b/>
        </w:rPr>
        <w:t xml:space="preserve">Remaining Tier-1 Skills (Weeks 6–7)</w:t>
      </w:r>
    </w:p>
    <w:tbl>
      <w:tblPr>
        <w:tblStyle w:val="Table"/>
        <w:tblW w:type="pct" w:w="5000"/>
        <w:tblLook w:firstRow="1" w:lastRow="0" w:firstColumn="0" w:lastColumn="0" w:noHBand="0" w:noVBand="0" w:val="0020"/>
      </w:tblPr>
      <w:tblGrid>
        <w:gridCol w:w="990"/>
        <w:gridCol w:w="1131"/>
        <w:gridCol w:w="1131"/>
        <w:gridCol w:w="1980"/>
        <w:gridCol w:w="2687"/>
      </w:tblGrid>
      <w:tr>
        <w:trPr>
          <w:tblHeader w:val="true"/>
        </w:trPr>
        <w:tc>
          <w:tcPr/>
          <w:p>
            <w:pPr>
              <w:pStyle w:val="Compact"/>
              <w:jc w:val="left"/>
            </w:pPr>
            <w:r>
              <w:t xml:space="preserve">Skill</w:t>
            </w:r>
          </w:p>
        </w:tc>
        <w:tc>
          <w:tcPr/>
          <w:p>
            <w:pPr>
              <w:pStyle w:val="Compact"/>
              <w:jc w:val="left"/>
            </w:pPr>
            <w:r>
              <w:t xml:space="preserve">Credit</w:t>
            </w:r>
          </w:p>
        </w:tc>
        <w:tc>
          <w:tcPr/>
          <w:p>
            <w:pPr>
              <w:pStyle w:val="Compact"/>
              <w:jc w:val="left"/>
            </w:pPr>
            <w:r>
              <w:t xml:space="preserve">Points</w:t>
            </w:r>
          </w:p>
        </w:tc>
        <w:tc>
          <w:tcPr/>
          <w:p>
            <w:pPr>
              <w:pStyle w:val="Compact"/>
              <w:jc w:val="left"/>
            </w:pPr>
            <w:r>
              <w:t xml:space="preserve">Automation %</w:t>
            </w:r>
          </w:p>
        </w:tc>
        <w:tc>
          <w:tcPr/>
          <w:p>
            <w:pPr>
              <w:pStyle w:val="Compact"/>
              <w:jc w:val="left"/>
            </w:pPr>
            <w:r>
              <w:t xml:space="preserve">New APIs Required</w:t>
            </w:r>
          </w:p>
        </w:tc>
      </w:tr>
      <w:tr>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0 (Prereq)</w:t>
            </w:r>
          </w:p>
        </w:tc>
        <w:tc>
          <w:tcPr/>
          <w:p>
            <w:pPr>
              <w:pStyle w:val="Compact"/>
              <w:jc w:val="left"/>
            </w:pPr>
            <w:r>
              <w:t xml:space="preserve">92.5%</w:t>
            </w:r>
          </w:p>
        </w:tc>
        <w:tc>
          <w:tcPr/>
          <w:p>
            <w:pPr>
              <w:pStyle w:val="Compact"/>
              <w:jc w:val="left"/>
            </w:pPr>
            <w:r>
              <w:t xml:space="preserve">EPA eGRID, EC3, IPCC</w:t>
            </w:r>
          </w:p>
        </w:tc>
      </w:tr>
      <w:tr>
        <w:tc>
          <w:tcPr/>
          <w:p>
            <w:pPr>
              <w:pStyle w:val="Compact"/>
              <w:jc w:val="left"/>
            </w:pPr>
            <w:r>
              <w:t xml:space="preserve">EAp1</w:t>
            </w:r>
          </w:p>
        </w:tc>
        <w:tc>
          <w:tcPr/>
          <w:p>
            <w:pPr>
              <w:pStyle w:val="Compact"/>
              <w:jc w:val="left"/>
            </w:pPr>
            <w:r>
              <w:t xml:space="preserve">Operational Carbon Projection</w:t>
            </w:r>
          </w:p>
        </w:tc>
        <w:tc>
          <w:tcPr/>
          <w:p>
            <w:pPr>
              <w:pStyle w:val="Compact"/>
              <w:jc w:val="left"/>
            </w:pPr>
            <w:r>
              <w:t xml:space="preserve">0 (Prereq)</w:t>
            </w:r>
          </w:p>
        </w:tc>
        <w:tc>
          <w:tcPr/>
          <w:p>
            <w:pPr>
              <w:pStyle w:val="Compact"/>
              <w:jc w:val="left"/>
            </w:pPr>
            <w:r>
              <w:t xml:space="preserve">89.4%</w:t>
            </w:r>
          </w:p>
        </w:tc>
        <w:tc>
          <w:tcPr/>
          <w:p>
            <w:pPr>
              <w:pStyle w:val="Compact"/>
              <w:jc w:val="left"/>
            </w:pPr>
            <w:r>
              <w:t xml:space="preserve">EPA eGRID, NREL PVWatts</w:t>
            </w:r>
          </w:p>
        </w:tc>
      </w:tr>
      <w:tr>
        <w:tc>
          <w:tcPr/>
          <w:p>
            <w:pPr>
              <w:pStyle w:val="Compact"/>
              <w:jc w:val="left"/>
            </w:pPr>
            <w:r>
              <w:t xml:space="preserve">EAp2</w:t>
            </w:r>
          </w:p>
        </w:tc>
        <w:tc>
          <w:tcPr/>
          <w:p>
            <w:pPr>
              <w:pStyle w:val="Compact"/>
              <w:jc w:val="left"/>
            </w:pPr>
            <w:r>
              <w:t xml:space="preserve">Minimum Energy Efficiency</w:t>
            </w:r>
          </w:p>
        </w:tc>
        <w:tc>
          <w:tcPr/>
          <w:p>
            <w:pPr>
              <w:pStyle w:val="Compact"/>
              <w:jc w:val="left"/>
            </w:pPr>
            <w:r>
              <w:t xml:space="preserve">0 (Prereq)</w:t>
            </w:r>
          </w:p>
        </w:tc>
        <w:tc>
          <w:tcPr/>
          <w:p>
            <w:pPr>
              <w:pStyle w:val="Compact"/>
              <w:jc w:val="left"/>
            </w:pPr>
            <w:r>
              <w:t xml:space="preserve">85.7%</w:t>
            </w:r>
          </w:p>
        </w:tc>
        <w:tc>
          <w:tcPr/>
          <w:p>
            <w:pPr>
              <w:pStyle w:val="Compact"/>
              <w:jc w:val="left"/>
            </w:pPr>
            <w:r>
              <w:t xml:space="preserve">EnergyPlus (local)</w:t>
            </w:r>
          </w:p>
        </w:tc>
      </w:tr>
      <w:tr>
        <w:tc>
          <w:tcPr/>
          <w:p>
            <w:pPr>
              <w:pStyle w:val="Compact"/>
              <w:jc w:val="left"/>
            </w:pPr>
            <w:r>
              <w:t xml:space="preserve">MRp2</w:t>
            </w:r>
          </w:p>
        </w:tc>
        <w:tc>
          <w:tcPr/>
          <w:p>
            <w:pPr>
              <w:pStyle w:val="Compact"/>
              <w:jc w:val="left"/>
            </w:pPr>
            <w:r>
              <w:t xml:space="preserve">Quantify Embodied Carbon</w:t>
            </w:r>
          </w:p>
        </w:tc>
        <w:tc>
          <w:tcPr/>
          <w:p>
            <w:pPr>
              <w:pStyle w:val="Compact"/>
              <w:jc w:val="left"/>
            </w:pPr>
            <w:r>
              <w:t xml:space="preserve">0 (Prereq)</w:t>
            </w:r>
          </w:p>
        </w:tc>
        <w:tc>
          <w:tcPr/>
          <w:p>
            <w:pPr>
              <w:pStyle w:val="Compact"/>
              <w:jc w:val="left"/>
            </w:pPr>
            <w:r>
              <w:t xml:space="preserve">87.0%</w:t>
            </w:r>
          </w:p>
        </w:tc>
        <w:tc>
          <w:tcPr/>
          <w:p>
            <w:pPr>
              <w:pStyle w:val="Compact"/>
              <w:jc w:val="left"/>
            </w:pPr>
            <w:r>
              <w:t xml:space="preserve">EC3, CLF Baselines</w:t>
            </w:r>
          </w:p>
        </w:tc>
      </w:tr>
      <w:tr>
        <w:tc>
          <w:tcPr/>
          <w:p>
            <w:pPr>
              <w:pStyle w:val="Compact"/>
              <w:jc w:val="left"/>
            </w:pPr>
            <w:r>
              <w:t xml:space="preserve">EAc3</w:t>
            </w:r>
          </w:p>
        </w:tc>
        <w:tc>
          <w:tcPr/>
          <w:p>
            <w:pPr>
              <w:pStyle w:val="Compact"/>
              <w:jc w:val="left"/>
            </w:pPr>
            <w:r>
              <w:t xml:space="preserve">Enhanced Energy Efficiency</w:t>
            </w:r>
          </w:p>
        </w:tc>
        <w:tc>
          <w:tcPr/>
          <w:p>
            <w:pPr>
              <w:pStyle w:val="Compact"/>
              <w:jc w:val="left"/>
            </w:pPr>
            <w:r>
              <w:t xml:space="preserve">10</w:t>
            </w:r>
          </w:p>
        </w:tc>
        <w:tc>
          <w:tcPr/>
          <w:p>
            <w:pPr>
              <w:pStyle w:val="Compact"/>
              <w:jc w:val="left"/>
            </w:pPr>
            <w:r>
              <w:t xml:space="preserve">87.7%</w:t>
            </w:r>
          </w:p>
        </w:tc>
        <w:tc>
          <w:tcPr/>
          <w:p>
            <w:pPr>
              <w:pStyle w:val="Compact"/>
              <w:jc w:val="left"/>
            </w:pPr>
            <w:r>
              <w:t xml:space="preserve">EnergyPlus, ASHRAE 90.1</w:t>
            </w:r>
          </w:p>
        </w:tc>
      </w:tr>
      <w:tr>
        <w:tc>
          <w:tcPr/>
          <w:p>
            <w:pPr>
              <w:pStyle w:val="Compact"/>
              <w:jc w:val="left"/>
            </w:pPr>
            <w:r>
              <w:t xml:space="preserve">WEc2</w:t>
            </w:r>
          </w:p>
        </w:tc>
        <w:tc>
          <w:tcPr/>
          <w:p>
            <w:pPr>
              <w:pStyle w:val="Compact"/>
              <w:jc w:val="left"/>
            </w:pPr>
            <w:r>
              <w:t xml:space="preserve">Enhanced Water Efficiency</w:t>
            </w:r>
          </w:p>
        </w:tc>
        <w:tc>
          <w:tcPr/>
          <w:p>
            <w:pPr>
              <w:pStyle w:val="Compact"/>
              <w:jc w:val="left"/>
            </w:pPr>
            <w:r>
              <w:t xml:space="preserve">8</w:t>
            </w:r>
          </w:p>
        </w:tc>
        <w:tc>
          <w:tcPr/>
          <w:p>
            <w:pPr>
              <w:pStyle w:val="Compact"/>
              <w:jc w:val="left"/>
            </w:pPr>
            <w:r>
              <w:t xml:space="preserve">87.5%</w:t>
            </w:r>
          </w:p>
        </w:tc>
        <w:tc>
          <w:tcPr/>
          <w:p>
            <w:pPr>
              <w:pStyle w:val="Compact"/>
              <w:jc w:val="left"/>
            </w:pPr>
            <w:r>
              <w:t xml:space="preserve">Irrigation calculators, NOAA ET</w:t>
            </w:r>
          </w:p>
        </w:tc>
      </w:tr>
      <w:tr>
        <w:tc>
          <w:tcPr/>
          <w:p>
            <w:pPr>
              <w:pStyle w:val="Compact"/>
              <w:jc w:val="left"/>
            </w:pPr>
            <w:r>
              <w:t xml:space="preserve">MRc2</w:t>
            </w:r>
          </w:p>
        </w:tc>
        <w:tc>
          <w:tcPr/>
          <w:p>
            <w:pPr>
              <w:pStyle w:val="Compact"/>
              <w:jc w:val="left"/>
            </w:pPr>
            <w:r>
              <w:t xml:space="preserve">Reduce Embodied Carbon</w:t>
            </w:r>
          </w:p>
        </w:tc>
        <w:tc>
          <w:tcPr/>
          <w:p>
            <w:pPr>
              <w:pStyle w:val="Compact"/>
              <w:jc w:val="left"/>
            </w:pPr>
            <w:r>
              <w:t xml:space="preserve">6</w:t>
            </w:r>
          </w:p>
        </w:tc>
        <w:tc>
          <w:tcPr/>
          <w:p>
            <w:pPr>
              <w:pStyle w:val="Compact"/>
              <w:jc w:val="left"/>
            </w:pPr>
            <w:r>
              <w:t xml:space="preserve">88.4%</w:t>
            </w:r>
          </w:p>
        </w:tc>
        <w:tc>
          <w:tcPr/>
          <w:p>
            <w:pPr>
              <w:pStyle w:val="Compact"/>
              <w:jc w:val="left"/>
            </w:pPr>
            <w:r>
              <w:t xml:space="preserve">EC3, Tally, One Click LCA</w:t>
            </w:r>
          </w:p>
        </w:tc>
      </w:tr>
      <w:tr>
        <w:tc>
          <w:tcPr/>
          <w:p>
            <w:pPr>
              <w:pStyle w:val="Compact"/>
              <w:jc w:val="left"/>
            </w:pPr>
            <w:r>
              <w:t xml:space="preserve">LTc3</w:t>
            </w:r>
          </w:p>
        </w:tc>
        <w:tc>
          <w:tcPr/>
          <w:p>
            <w:pPr>
              <w:pStyle w:val="Compact"/>
              <w:jc w:val="left"/>
            </w:pPr>
            <w:r>
              <w:t xml:space="preserve">Compact &amp; Connected Dev</w:t>
            </w:r>
          </w:p>
        </w:tc>
        <w:tc>
          <w:tcPr/>
          <w:p>
            <w:pPr>
              <w:pStyle w:val="Compact"/>
              <w:jc w:val="left"/>
            </w:pPr>
            <w:r>
              <w:t xml:space="preserve">6</w:t>
            </w:r>
          </w:p>
        </w:tc>
        <w:tc>
          <w:tcPr/>
          <w:p>
            <w:pPr>
              <w:pStyle w:val="Compact"/>
              <w:jc w:val="left"/>
            </w:pPr>
            <w:r>
              <w:t xml:space="preserve">88.0%</w:t>
            </w:r>
          </w:p>
        </w:tc>
        <w:tc>
          <w:tcPr/>
          <w:p>
            <w:pPr>
              <w:pStyle w:val="Compact"/>
              <w:jc w:val="left"/>
            </w:pPr>
            <w:r>
              <w:t xml:space="preserve">Walk Score, GTFS, Census</w:t>
            </w:r>
          </w:p>
        </w:tc>
      </w:tr>
      <w:tr>
        <w:tc>
          <w:tcPr/>
          <w:p>
            <w:pPr>
              <w:pStyle w:val="Compact"/>
              <w:jc w:val="left"/>
            </w:pPr>
            <w:r>
              <w:t xml:space="preserve">SSc3</w:t>
            </w:r>
          </w:p>
        </w:tc>
        <w:tc>
          <w:tcPr/>
          <w:p>
            <w:pPr>
              <w:pStyle w:val="Compact"/>
              <w:jc w:val="left"/>
            </w:pPr>
            <w:r>
              <w:t xml:space="preserve">Rainwater Management</w:t>
            </w:r>
          </w:p>
        </w:tc>
        <w:tc>
          <w:tcPr/>
          <w:p>
            <w:pPr>
              <w:pStyle w:val="Compact"/>
              <w:jc w:val="left"/>
            </w:pPr>
            <w:r>
              <w:t xml:space="preserve">3</w:t>
            </w:r>
          </w:p>
        </w:tc>
        <w:tc>
          <w:tcPr/>
          <w:p>
            <w:pPr>
              <w:pStyle w:val="Compact"/>
              <w:jc w:val="left"/>
            </w:pPr>
            <w:r>
              <w:t xml:space="preserve">88.0%</w:t>
            </w:r>
          </w:p>
        </w:tc>
        <w:tc>
          <w:tcPr/>
          <w:p>
            <w:pPr>
              <w:pStyle w:val="Compact"/>
              <w:jc w:val="left"/>
            </w:pPr>
            <w:r>
              <w:t xml:space="preserve">NOAA rainfall, NRCS Soil Survey</w:t>
            </w:r>
          </w:p>
        </w:tc>
      </w:tr>
      <w:tr>
        <w:tc>
          <w:tcPr/>
          <w:p>
            <w:pPr>
              <w:pStyle w:val="Compact"/>
              <w:jc w:val="left"/>
            </w:pPr>
            <w:r>
              <w:t xml:space="preserve">SSc5</w:t>
            </w:r>
          </w:p>
        </w:tc>
        <w:tc>
          <w:tcPr/>
          <w:p>
            <w:pPr>
              <w:pStyle w:val="Compact"/>
              <w:jc w:val="left"/>
            </w:pPr>
            <w:r>
              <w:t xml:space="preserve">Heat Island Reduction</w:t>
            </w:r>
          </w:p>
        </w:tc>
        <w:tc>
          <w:tcPr/>
          <w:p>
            <w:pPr>
              <w:pStyle w:val="Compact"/>
              <w:jc w:val="left"/>
            </w:pPr>
            <w:r>
              <w:t xml:space="preserve">2</w:t>
            </w:r>
          </w:p>
        </w:tc>
        <w:tc>
          <w:tcPr/>
          <w:p>
            <w:pPr>
              <w:pStyle w:val="Compact"/>
              <w:jc w:val="left"/>
            </w:pPr>
            <w:r>
              <w:t xml:space="preserve">85.3%</w:t>
            </w:r>
          </w:p>
        </w:tc>
        <w:tc>
          <w:tcPr/>
          <w:p>
            <w:pPr>
              <w:pStyle w:val="Compact"/>
              <w:jc w:val="left"/>
            </w:pPr>
            <w:r>
              <w:t xml:space="preserve">SRI databases, Tree Equity Score</w:t>
            </w:r>
          </w:p>
        </w:tc>
      </w:tr>
      <w:tr>
        <w:tc>
          <w:tcPr/>
          <w:p>
            <w:pPr>
              <w:pStyle w:val="Compact"/>
              <w:jc w:val="left"/>
            </w:pPr>
            <w:r>
              <w:t xml:space="preserve">SSc6</w:t>
            </w:r>
          </w:p>
        </w:tc>
        <w:tc>
          <w:tcPr/>
          <w:p>
            <w:pPr>
              <w:pStyle w:val="Compact"/>
              <w:jc w:val="left"/>
            </w:pPr>
            <w:r>
              <w:t xml:space="preserve">Light Pollution Reduction</w:t>
            </w:r>
          </w:p>
        </w:tc>
        <w:tc>
          <w:tcPr/>
          <w:p>
            <w:pPr>
              <w:pStyle w:val="Compact"/>
              <w:jc w:val="left"/>
            </w:pPr>
            <w:r>
              <w:t xml:space="preserve">1</w:t>
            </w:r>
          </w:p>
        </w:tc>
        <w:tc>
          <w:tcPr/>
          <w:p>
            <w:pPr>
              <w:pStyle w:val="Compact"/>
              <w:jc w:val="left"/>
            </w:pPr>
            <w:r>
              <w:t xml:space="preserve">90.6%</w:t>
            </w:r>
          </w:p>
        </w:tc>
        <w:tc>
          <w:tcPr/>
          <w:p>
            <w:pPr>
              <w:pStyle w:val="Compact"/>
              <w:jc w:val="left"/>
            </w:pPr>
            <w:r>
              <w:t xml:space="preserve">IES TM-15-11, manufacturer DB</w:t>
            </w:r>
          </w:p>
        </w:tc>
      </w:tr>
      <w:tr>
        <w:tc>
          <w:tcPr/>
          <w:p>
            <w:pPr>
              <w:pStyle w:val="Compact"/>
              <w:jc w:val="left"/>
            </w:pPr>
            <w:r>
              <w:t xml:space="preserve">LTc1</w:t>
            </w:r>
          </w:p>
        </w:tc>
        <w:tc>
          <w:tcPr/>
          <w:p>
            <w:pPr>
              <w:pStyle w:val="Compact"/>
              <w:jc w:val="left"/>
            </w:pPr>
            <w:r>
              <w:t xml:space="preserve">Sensitive Land Protection</w:t>
            </w:r>
          </w:p>
        </w:tc>
        <w:tc>
          <w:tcPr/>
          <w:p>
            <w:pPr>
              <w:pStyle w:val="Compact"/>
              <w:jc w:val="left"/>
            </w:pPr>
            <w:r>
              <w:t xml:space="preserve">1</w:t>
            </w:r>
          </w:p>
        </w:tc>
        <w:tc>
          <w:tcPr/>
          <w:p>
            <w:pPr>
              <w:pStyle w:val="Compact"/>
              <w:jc w:val="left"/>
            </w:pPr>
            <w:r>
              <w:t xml:space="preserve">87.6%</w:t>
            </w:r>
          </w:p>
        </w:tc>
        <w:tc>
          <w:tcPr/>
          <w:p>
            <w:pPr>
              <w:pStyle w:val="Compact"/>
              <w:jc w:val="left"/>
            </w:pPr>
            <w:r>
              <w:t xml:space="preserve">FEMA NFHL, NWI, USFWS</w:t>
            </w:r>
          </w:p>
        </w:tc>
      </w:tr>
      <w:tr>
        <w:tc>
          <w:tcPr/>
          <w:p>
            <w:pPr>
              <w:pStyle w:val="Compact"/>
              <w:jc w:val="left"/>
            </w:pPr>
            <w:r>
              <w:t xml:space="preserve">PRc2</w:t>
            </w:r>
          </w:p>
        </w:tc>
        <w:tc>
          <w:tcPr/>
          <w:p>
            <w:pPr>
              <w:pStyle w:val="Compact"/>
              <w:jc w:val="left"/>
            </w:pPr>
            <w:r>
              <w:t xml:space="preserve">LEED AP</w:t>
            </w:r>
          </w:p>
        </w:tc>
        <w:tc>
          <w:tcPr/>
          <w:p>
            <w:pPr>
              <w:pStyle w:val="Compact"/>
              <w:jc w:val="left"/>
            </w:pPr>
            <w:r>
              <w:t xml:space="preserve">1</w:t>
            </w:r>
          </w:p>
        </w:tc>
        <w:tc>
          <w:tcPr/>
          <w:p>
            <w:pPr>
              <w:pStyle w:val="Compact"/>
              <w:jc w:val="left"/>
            </w:pPr>
            <w:r>
              <w:t xml:space="preserve">90.1%</w:t>
            </w:r>
          </w:p>
        </w:tc>
        <w:tc>
          <w:tcPr/>
          <w:p>
            <w:pPr>
              <w:pStyle w:val="Compact"/>
              <w:jc w:val="left"/>
            </w:pPr>
            <w:r>
              <w:t xml:space="preserve">GBCI Credential Directory</w:t>
            </w:r>
          </w:p>
        </w:tc>
      </w:tr>
      <w:tr>
        <w:tc>
          <w:tcPr/>
          <w:p>
            <w:pPr>
              <w:pStyle w:val="Compact"/>
              <w:jc w:val="left"/>
            </w:pPr>
            <w:r>
              <w:t xml:space="preserve">EAc7</w:t>
            </w:r>
          </w:p>
        </w:tc>
        <w:tc>
          <w:tcPr/>
          <w:p>
            <w:pPr>
              <w:pStyle w:val="Compact"/>
              <w:jc w:val="left"/>
            </w:pPr>
            <w:r>
              <w:t xml:space="preserve">Enhanced Refrigerant</w:t>
            </w:r>
          </w:p>
        </w:tc>
        <w:tc>
          <w:tcPr/>
          <w:p>
            <w:pPr>
              <w:pStyle w:val="Compact"/>
              <w:jc w:val="left"/>
            </w:pPr>
            <w:r>
              <w:t xml:space="preserve">2</w:t>
            </w:r>
          </w:p>
        </w:tc>
        <w:tc>
          <w:tcPr/>
          <w:p>
            <w:pPr>
              <w:pStyle w:val="Compact"/>
              <w:jc w:val="left"/>
            </w:pPr>
            <w:r>
              <w:t xml:space="preserve">89.3%</w:t>
            </w:r>
          </w:p>
        </w:tc>
        <w:tc>
          <w:tcPr/>
          <w:p>
            <w:pPr>
              <w:pStyle w:val="Compact"/>
              <w:jc w:val="left"/>
            </w:pPr>
            <w:r>
              <w:t xml:space="preserve">EPA SNAP, IPCC GWP</w:t>
            </w:r>
          </w:p>
        </w:tc>
      </w:tr>
      <w:tr>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2</w:t>
            </w:r>
          </w:p>
        </w:tc>
        <w:tc>
          <w:tcPr/>
          <w:p>
            <w:pPr>
              <w:pStyle w:val="Compact"/>
              <w:jc w:val="left"/>
            </w:pPr>
            <w:r>
              <w:t xml:space="preserve">80.6%</w:t>
            </w:r>
          </w:p>
        </w:tc>
        <w:tc>
          <w:tcPr/>
          <w:p>
            <w:pPr>
              <w:pStyle w:val="Compact"/>
              <w:jc w:val="left"/>
            </w:pPr>
            <w:r>
              <w:t xml:space="preserve">EC3, CDPH</w:t>
            </w:r>
          </w:p>
        </w:tc>
      </w:tr>
    </w:tbl>
    <w:p>
      <w:pPr>
        <w:pStyle w:val="BodyText"/>
      </w:pPr>
      <w:r>
        <w:t xml:space="preserve">Note: Some MVP skills from Phase 2 are refined; new skills in Phase 3 include IPp3, EAp1, EAp2, MRp2, EAc3, WEc2, MRc2, LTc3, SSc3, SSc5, SSc6, LTc1.</w:t>
      </w:r>
    </w:p>
    <w:p>
      <w:pPr>
        <w:pStyle w:val="BodyText"/>
      </w:pPr>
      <w:r>
        <w:rPr>
          <w:bCs/>
          <w:b/>
        </w:rPr>
        <w:t xml:space="preserve">Advanced API Integrations</w:t>
      </w:r>
    </w:p>
    <w:tbl>
      <w:tblPr>
        <w:tblStyle w:val="Table"/>
        <w:tblW w:type="pct" w:w="5000"/>
        <w:tblLook w:firstRow="1" w:lastRow="0" w:firstColumn="0" w:lastColumn="0" w:noHBand="0" w:noVBand="0" w:val="0020"/>
      </w:tblPr>
      <w:tblGrid>
        <w:gridCol w:w="1070"/>
        <w:gridCol w:w="2354"/>
        <w:gridCol w:w="1926"/>
        <w:gridCol w:w="2568"/>
      </w:tblGrid>
      <w:tr>
        <w:trPr>
          <w:tblHeader w:val="true"/>
        </w:trPr>
        <w:tc>
          <w:tcPr/>
          <w:p>
            <w:pPr>
              <w:pStyle w:val="Compact"/>
              <w:jc w:val="left"/>
            </w:pPr>
            <w:r>
              <w:t xml:space="preserve">API</w:t>
            </w:r>
          </w:p>
        </w:tc>
        <w:tc>
          <w:tcPr/>
          <w:p>
            <w:pPr>
              <w:pStyle w:val="Compact"/>
              <w:jc w:val="left"/>
            </w:pPr>
            <w:r>
              <w:t xml:space="preserve">Tool Class</w:t>
            </w:r>
          </w:p>
        </w:tc>
        <w:tc>
          <w:tcPr/>
          <w:p>
            <w:pPr>
              <w:pStyle w:val="Compact"/>
              <w:jc w:val="left"/>
            </w:pPr>
            <w:r>
              <w:t xml:space="preserve">Purpose</w:t>
            </w:r>
          </w:p>
        </w:tc>
        <w:tc>
          <w:tcPr/>
          <w:p>
            <w:pPr>
              <w:pStyle w:val="Compact"/>
              <w:jc w:val="left"/>
            </w:pPr>
            <w:r>
              <w:t xml:space="preserve">Limitation</w:t>
            </w:r>
          </w:p>
        </w:tc>
      </w:tr>
      <w:tr>
        <w:tc>
          <w:tcPr/>
          <w:p>
            <w:pPr>
              <w:pStyle w:val="Compact"/>
              <w:jc w:val="left"/>
            </w:pPr>
            <w:r>
              <w:t xml:space="preserve">NREL PVWatts</w:t>
            </w:r>
          </w:p>
        </w:tc>
        <w:tc>
          <w:tcPr/>
          <w:p>
            <w:pPr>
              <w:pStyle w:val="Compact"/>
              <w:jc w:val="left"/>
            </w:pPr>
            <w:r>
              <w:rPr>
                <w:rStyle w:val="VerbatimChar"/>
              </w:rPr>
              <w:t xml:space="preserve">NRELPVWattsTool</w:t>
            </w:r>
          </w:p>
        </w:tc>
        <w:tc>
          <w:tcPr/>
          <w:p>
            <w:pPr>
              <w:pStyle w:val="Compact"/>
              <w:jc w:val="left"/>
            </w:pPr>
            <w:r>
              <w:t xml:space="preserve">Renewable energy potential estimates</w:t>
            </w:r>
          </w:p>
        </w:tc>
        <w:tc>
          <w:tcPr/>
          <w:p>
            <w:pPr>
              <w:pStyle w:val="Compact"/>
              <w:jc w:val="left"/>
            </w:pPr>
            <w:r>
              <w:t xml:space="preserve">US-only locations</w:t>
            </w:r>
          </w:p>
        </w:tc>
      </w:tr>
      <w:tr>
        <w:tc>
          <w:tcPr/>
          <w:p>
            <w:pPr>
              <w:pStyle w:val="Compact"/>
              <w:jc w:val="left"/>
            </w:pPr>
            <w:r>
              <w:t xml:space="preserve">USGS National Map</w:t>
            </w:r>
          </w:p>
        </w:tc>
        <w:tc>
          <w:tcPr/>
          <w:p>
            <w:pPr>
              <w:pStyle w:val="Compact"/>
              <w:jc w:val="left"/>
            </w:pPr>
            <w:r>
              <w:rPr>
                <w:rStyle w:val="VerbatimChar"/>
              </w:rPr>
              <w:t xml:space="preserve">USGSMapTool</w:t>
            </w:r>
          </w:p>
        </w:tc>
        <w:tc>
          <w:tcPr/>
          <w:p>
            <w:pPr>
              <w:pStyle w:val="Compact"/>
              <w:jc w:val="left"/>
            </w:pPr>
            <w:r>
              <w:t xml:space="preserve">Topography, watershed boundaries</w:t>
            </w:r>
          </w:p>
        </w:tc>
        <w:tc>
          <w:tcPr/>
          <w:p>
            <w:pPr>
              <w:pStyle w:val="Compact"/>
              <w:jc w:val="left"/>
            </w:pPr>
            <w:r>
              <w:t xml:space="preserve">Rate limited to 10 req/sec</w:t>
            </w:r>
          </w:p>
        </w:tc>
      </w:tr>
      <w:tr>
        <w:tc>
          <w:tcPr/>
          <w:p>
            <w:pPr>
              <w:pStyle w:val="Compact"/>
              <w:jc w:val="left"/>
            </w:pPr>
            <w:r>
              <w:t xml:space="preserve">FEMA NFHL</w:t>
            </w:r>
          </w:p>
        </w:tc>
        <w:tc>
          <w:tcPr/>
          <w:p>
            <w:pPr>
              <w:pStyle w:val="Compact"/>
              <w:jc w:val="left"/>
            </w:pPr>
            <w:r>
              <w:rPr>
                <w:rStyle w:val="VerbatimChar"/>
              </w:rPr>
              <w:t xml:space="preserve">FEMANFHLTool</w:t>
            </w:r>
          </w:p>
        </w:tc>
        <w:tc>
          <w:tcPr/>
          <w:p>
            <w:pPr>
              <w:pStyle w:val="Compact"/>
              <w:jc w:val="left"/>
            </w:pPr>
            <w:r>
              <w:t xml:space="preserve">Flood hazard zone identification</w:t>
            </w:r>
          </w:p>
        </w:tc>
        <w:tc>
          <w:tcPr/>
          <w:p>
            <w:pPr>
              <w:pStyle w:val="Compact"/>
              <w:jc w:val="left"/>
            </w:pPr>
            <w:r>
              <w:t xml:space="preserve">Requires NFHL service agreement</w:t>
            </w:r>
          </w:p>
        </w:tc>
      </w:tr>
      <w:tr>
        <w:tc>
          <w:tcPr/>
          <w:p>
            <w:pPr>
              <w:pStyle w:val="Compact"/>
              <w:jc w:val="left"/>
            </w:pPr>
            <w:r>
              <w:t xml:space="preserve">NRCS Soil Survey</w:t>
            </w:r>
          </w:p>
        </w:tc>
        <w:tc>
          <w:tcPr/>
          <w:p>
            <w:pPr>
              <w:pStyle w:val="Compact"/>
              <w:jc w:val="left"/>
            </w:pPr>
            <w:r>
              <w:rPr>
                <w:rStyle w:val="VerbatimChar"/>
              </w:rPr>
              <w:t xml:space="preserve">NRCSSoilTool</w:t>
            </w:r>
          </w:p>
        </w:tc>
        <w:tc>
          <w:tcPr/>
          <w:p>
            <w:pPr>
              <w:pStyle w:val="Compact"/>
              <w:jc w:val="left"/>
            </w:pPr>
            <w:r>
              <w:t xml:space="preserve">Soil hydrologic group for stormwater</w:t>
            </w:r>
          </w:p>
        </w:tc>
        <w:tc>
          <w:tcPr/>
          <w:p>
            <w:pPr>
              <w:pStyle w:val="Compact"/>
              <w:jc w:val="left"/>
            </w:pPr>
            <w:r>
              <w:t xml:space="preserve">Spatial queries only</w:t>
            </w:r>
          </w:p>
        </w:tc>
      </w:tr>
      <w:tr>
        <w:tc>
          <w:tcPr/>
          <w:p>
            <w:pPr>
              <w:pStyle w:val="Compact"/>
              <w:jc w:val="left"/>
            </w:pPr>
            <w:r>
              <w:t xml:space="preserve">GTFS Feeds</w:t>
            </w:r>
          </w:p>
        </w:tc>
        <w:tc>
          <w:tcPr/>
          <w:p>
            <w:pPr>
              <w:pStyle w:val="Compact"/>
              <w:jc w:val="left"/>
            </w:pPr>
            <w:r>
              <w:rPr>
                <w:rStyle w:val="VerbatimChar"/>
              </w:rPr>
              <w:t xml:space="preserve">GTFSFeedTool</w:t>
            </w:r>
          </w:p>
        </w:tc>
        <w:tc>
          <w:tcPr/>
          <w:p>
            <w:pPr>
              <w:pStyle w:val="Compact"/>
              <w:jc w:val="left"/>
            </w:pPr>
            <w:r>
              <w:t xml:space="preserve">Transit access and frequency</w:t>
            </w:r>
          </w:p>
        </w:tc>
        <w:tc>
          <w:tcPr/>
          <w:p>
            <w:pPr>
              <w:pStyle w:val="Compact"/>
              <w:jc w:val="left"/>
            </w:pPr>
            <w:r>
              <w:t xml:space="preserve">Feed availability varies by agency</w:t>
            </w:r>
          </w:p>
        </w:tc>
      </w:tr>
      <w:tr>
        <w:tc>
          <w:tcPr/>
          <w:p>
            <w:pPr>
              <w:pStyle w:val="Compact"/>
              <w:jc w:val="left"/>
            </w:pPr>
            <w:r>
              <w:t xml:space="preserve">Walk Score</w:t>
            </w:r>
          </w:p>
        </w:tc>
        <w:tc>
          <w:tcPr/>
          <w:p>
            <w:pPr>
              <w:pStyle w:val="Compact"/>
              <w:jc w:val="left"/>
            </w:pPr>
            <w:r>
              <w:rPr>
                <w:rStyle w:val="VerbatimChar"/>
              </w:rPr>
              <w:t xml:space="preserve">WalkScoreTool</w:t>
            </w:r>
          </w:p>
        </w:tc>
        <w:tc>
          <w:tcPr/>
          <w:p>
            <w:pPr>
              <w:pStyle w:val="Compact"/>
              <w:jc w:val="left"/>
            </w:pPr>
            <w:r>
              <w:t xml:space="preserve">Walkability and transit scores</w:t>
            </w:r>
          </w:p>
        </w:tc>
        <w:tc>
          <w:tcPr/>
          <w:p>
            <w:pPr>
              <w:pStyle w:val="Compact"/>
              <w:jc w:val="left"/>
            </w:pPr>
            <w:r>
              <w:t xml:space="preserve">5000 calls/day on paid tier</w:t>
            </w:r>
          </w:p>
        </w:tc>
      </w:tr>
      <w:tr>
        <w:tc>
          <w:tcPr/>
          <w:p>
            <w:pPr>
              <w:pStyle w:val="Compact"/>
              <w:jc w:val="left"/>
            </w:pPr>
            <w:r>
              <w:t xml:space="preserve">Tree Equity Score</w:t>
            </w:r>
          </w:p>
        </w:tc>
        <w:tc>
          <w:tcPr/>
          <w:p>
            <w:pPr>
              <w:pStyle w:val="Compact"/>
              <w:jc w:val="left"/>
            </w:pPr>
            <w:r>
              <w:rPr>
                <w:rStyle w:val="VerbatimChar"/>
              </w:rPr>
              <w:t xml:space="preserve">TreeEquityTool</w:t>
            </w:r>
          </w:p>
        </w:tc>
        <w:tc>
          <w:tcPr/>
          <w:p>
            <w:pPr>
              <w:pStyle w:val="Compact"/>
              <w:jc w:val="left"/>
            </w:pPr>
            <w:r>
              <w:t xml:space="preserve">Urban canopy coverage</w:t>
            </w:r>
          </w:p>
        </w:tc>
        <w:tc>
          <w:tcPr/>
          <w:p>
            <w:pPr>
              <w:pStyle w:val="Compact"/>
              <w:jc w:val="left"/>
            </w:pPr>
            <w:r>
              <w:t xml:space="preserve">US Census tracts only</w:t>
            </w:r>
          </w:p>
        </w:tc>
      </w:tr>
      <w:tr>
        <w:tc>
          <w:tcPr/>
          <w:p>
            <w:pPr>
              <w:pStyle w:val="Compact"/>
              <w:jc w:val="left"/>
            </w:pPr>
            <w:r>
              <w:t xml:space="preserve">Green-e Climate</w:t>
            </w:r>
          </w:p>
        </w:tc>
        <w:tc>
          <w:tcPr/>
          <w:p>
            <w:pPr>
              <w:pStyle w:val="Compact"/>
              <w:jc w:val="left"/>
            </w:pPr>
            <w:r>
              <w:rPr>
                <w:rStyle w:val="VerbatimChar"/>
              </w:rPr>
              <w:t xml:space="preserve">GreeneClimateTool</w:t>
            </w:r>
          </w:p>
        </w:tc>
        <w:tc>
          <w:tcPr/>
          <w:p>
            <w:pPr>
              <w:pStyle w:val="Compact"/>
              <w:jc w:val="left"/>
            </w:pPr>
            <w:r>
              <w:t xml:space="preserve">Renewable energy certificate tracking</w:t>
            </w:r>
          </w:p>
        </w:tc>
        <w:tc>
          <w:tcPr/>
          <w:p>
            <w:pPr>
              <w:pStyle w:val="Compact"/>
              <w:jc w:val="left"/>
            </w:pPr>
            <w:r>
              <w:t xml:space="preserve">Membership required</w:t>
            </w:r>
          </w:p>
        </w:tc>
      </w:tr>
    </w:tbl>
    <w:p>
      <w:pPr>
        <w:pStyle w:val="BodyText"/>
      </w:pPr>
      <w:r>
        <w:rPr>
          <w:bCs/>
          <w:b/>
        </w:rPr>
        <w:t xml:space="preserve">Regional Data Filtering Middleware</w:t>
      </w:r>
    </w:p>
    <w:p>
      <w:pPr>
        <w:pStyle w:val="BodyText"/>
      </w:pPr>
      <w:r>
        <w:t xml:space="preserve">Not all APIs have global or national coverage. The</w:t>
      </w:r>
      <w:r>
        <w:t xml:space="preserve"> </w:t>
      </w:r>
      <w:r>
        <w:rPr>
          <w:rStyle w:val="VerbatimChar"/>
        </w:rPr>
        <w:t xml:space="preserve">RegionalSkillFilter</w:t>
      </w:r>
      <w:r>
        <w:t xml:space="preserve"> </w:t>
      </w:r>
      <w:r>
        <w:t xml:space="preserve">middleware gates skill availability based on project location:</w:t>
      </w:r>
    </w:p>
    <w:p>
      <w:pPr>
        <w:pStyle w:val="SourceCode"/>
      </w:pPr>
      <w:r>
        <w:rPr>
          <w:rStyle w:val="KeywordTok"/>
        </w:rPr>
        <w:t xml:space="preserve">class</w:t>
      </w:r>
      <w:r>
        <w:rPr>
          <w:rStyle w:val="NormalTok"/>
        </w:rPr>
        <w:t xml:space="preserve"> RegionalSkillFilter:</w:t>
      </w:r>
      <w:r>
        <w:br/>
      </w:r>
      <w:r>
        <w:rPr>
          <w:rStyle w:val="NormalTok"/>
        </w:rPr>
        <w:t xml:space="preserve">    </w:t>
      </w:r>
      <w:r>
        <w:rPr>
          <w:rStyle w:val="CommentTok"/>
        </w:rPr>
        <w:t xml:space="preserve">"""Filter skills based on regional data availability."""</w:t>
      </w:r>
      <w:r>
        <w:br/>
      </w:r>
      <w:r>
        <w:rPr>
          <w:rStyle w:val="NormalTok"/>
        </w:rPr>
        <w:t xml:space="preserve">    </w:t>
      </w:r>
      <w:r>
        <w:br/>
      </w:r>
      <w:r>
        <w:rPr>
          <w:rStyle w:val="NormalTok"/>
        </w:rPr>
        <w:t xml:space="preserve">    COVERAGE_MAP </w:t>
      </w:r>
      <w:r>
        <w:rPr>
          <w:rStyle w:val="OperatorTok"/>
        </w:rPr>
        <w:t xml:space="preserve">=</w:t>
      </w:r>
      <w:r>
        <w:rPr>
          <w:rStyle w:val="NormalTok"/>
        </w:rPr>
        <w:t xml:space="preserve"> {</w:t>
      </w:r>
      <w:r>
        <w:br/>
      </w:r>
      <w:r>
        <w:rPr>
          <w:rStyle w:val="NormalTok"/>
        </w:rPr>
        <w:t xml:space="preserve">        </w:t>
      </w:r>
      <w:r>
        <w:rPr>
          <w:rStyle w:val="StringTok"/>
        </w:rPr>
        <w:t xml:space="preserve">"epa_egrid"</w:t>
      </w:r>
      <w:r>
        <w:rPr>
          <w:rStyle w:val="NormalTok"/>
        </w:rPr>
        <w:t xml:space="preserve">: [</w:t>
      </w:r>
      <w:r>
        <w:rPr>
          <w:rStyle w:val="StringTok"/>
        </w:rPr>
        <w:t xml:space="preserve">"US"</w:t>
      </w:r>
      <w:r>
        <w:rPr>
          <w:rStyle w:val="NormalTok"/>
        </w:rPr>
        <w:t xml:space="preserve">],           </w:t>
      </w:r>
      <w:r>
        <w:rPr>
          <w:rStyle w:val="CommentTok"/>
        </w:rPr>
        <w:t xml:space="preserve"># US-only</w:t>
      </w:r>
      <w:r>
        <w:br/>
      </w:r>
      <w:r>
        <w:rPr>
          <w:rStyle w:val="NormalTok"/>
        </w:rPr>
        <w:t xml:space="preserve">        </w:t>
      </w:r>
      <w:r>
        <w:rPr>
          <w:rStyle w:val="StringTok"/>
        </w:rPr>
        <w:t xml:space="preserve">"ec3"</w:t>
      </w:r>
      <w:r>
        <w:rPr>
          <w:rStyle w:val="NormalTok"/>
        </w:rPr>
        <w:t xml:space="preserve">: [</w:t>
      </w:r>
      <w:r>
        <w:rPr>
          <w:rStyle w:val="StringTok"/>
        </w:rPr>
        <w:t xml:space="preserve">"US"</w:t>
      </w:r>
      <w:r>
        <w:rPr>
          <w:rStyle w:val="NormalTok"/>
        </w:rPr>
        <w:t xml:space="preserve">, </w:t>
      </w:r>
      <w:r>
        <w:rPr>
          <w:rStyle w:val="StringTok"/>
        </w:rPr>
        <w:t xml:space="preserve">"CA"</w:t>
      </w:r>
      <w:r>
        <w:rPr>
          <w:rStyle w:val="NormalTok"/>
        </w:rPr>
        <w:t xml:space="preserve">, </w:t>
      </w:r>
      <w:r>
        <w:rPr>
          <w:rStyle w:val="StringTok"/>
        </w:rPr>
        <w:t xml:space="preserve">"EU"</w:t>
      </w:r>
      <w:r>
        <w:rPr>
          <w:rStyle w:val="NormalTok"/>
        </w:rPr>
        <w:t xml:space="preserve">],     </w:t>
      </w:r>
      <w:r>
        <w:rPr>
          <w:rStyle w:val="CommentTok"/>
        </w:rPr>
        <w:t xml:space="preserve"># Limited international</w:t>
      </w:r>
      <w:r>
        <w:br/>
      </w:r>
      <w:r>
        <w:rPr>
          <w:rStyle w:val="NormalTok"/>
        </w:rPr>
        <w:t xml:space="preserve">        </w:t>
      </w:r>
      <w:r>
        <w:rPr>
          <w:rStyle w:val="StringTok"/>
        </w:rPr>
        <w:t xml:space="preserve">"walk_score"</w:t>
      </w:r>
      <w:r>
        <w:rPr>
          <w:rStyle w:val="NormalTok"/>
        </w:rPr>
        <w:t xml:space="preserve">: [</w:t>
      </w:r>
      <w:r>
        <w:rPr>
          <w:rStyle w:val="StringTok"/>
        </w:rPr>
        <w:t xml:space="preserve">"US"</w:t>
      </w:r>
      <w:r>
        <w:rPr>
          <w:rStyle w:val="NormalTok"/>
        </w:rPr>
        <w:t xml:space="preserve">, </w:t>
      </w:r>
      <w:r>
        <w:rPr>
          <w:rStyle w:val="StringTok"/>
        </w:rPr>
        <w:t xml:space="preserve">"CA"</w:t>
      </w:r>
      <w:r>
        <w:rPr>
          <w:rStyle w:val="NormalTok"/>
        </w:rPr>
        <w:t xml:space="preserve">, </w:t>
      </w:r>
      <w:r>
        <w:rPr>
          <w:rStyle w:val="StringTok"/>
        </w:rPr>
        <w:t xml:space="preserve">"AU"</w:t>
      </w:r>
      <w:r>
        <w:rPr>
          <w:rStyle w:val="NormalTok"/>
        </w:rPr>
        <w:t xml:space="preserve">],</w:t>
      </w:r>
      <w:r>
        <w:br/>
      </w:r>
      <w:r>
        <w:rPr>
          <w:rStyle w:val="NormalTok"/>
        </w:rPr>
        <w:t xml:space="preserve">        </w:t>
      </w:r>
      <w:r>
        <w:rPr>
          <w:rStyle w:val="StringTok"/>
        </w:rPr>
        <w:t xml:space="preserve">"noaa_climate"</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"nrel_pvwatts"</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"fema_nfhl"</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"usgs"</w:t>
      </w:r>
      <w:r>
        <w:rPr>
          <w:rStyle w:val="NormalTok"/>
        </w:rPr>
        <w:t xml:space="preserve">: [</w:t>
      </w:r>
      <w:r>
        <w:rPr>
          <w:rStyle w:val="StringTok"/>
        </w:rPr>
        <w:t xml:space="preserve">"US"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filter_skills(</w:t>
      </w:r>
      <w:r>
        <w:rPr>
          <w:rStyle w:val="VariableTok"/>
        </w:rPr>
        <w:t xml:space="preserve">self</w:t>
      </w:r>
      <w:r>
        <w:rPr>
          <w:rStyle w:val="NormalTok"/>
        </w:rPr>
        <w:t xml:space="preserve">, project_location: GeoPoint, skills: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available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required </w:t>
      </w:r>
      <w:r>
        <w:rPr>
          <w:rStyle w:val="OperatorTok"/>
        </w:rPr>
        <w:t xml:space="preserve">=</w:t>
      </w:r>
      <w:r>
        <w:rPr>
          <w:rStyle w:val="NormalTok"/>
        </w:rPr>
        <w:t xml:space="preserve"> skill.metadata.get(</w:t>
      </w:r>
      <w:r>
        <w:rPr>
          <w:rStyle w:val="StringTok"/>
        </w:rPr>
        <w:t xml:space="preserve">"required_apis"</w:t>
      </w:r>
      <w:r>
        <w:rPr>
          <w:rStyle w:val="NormalTok"/>
        </w:rPr>
        <w:t xml:space="preserve">, [])</w:t>
      </w:r>
      <w:r>
        <w:br/>
      </w:r>
      <w:r>
        <w:rPr>
          <w:rStyle w:val="NormalTok"/>
        </w:rPr>
        <w:t xml:space="preserve">            unavailable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required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.is_available(a, project_location)]</w:t>
      </w:r>
      <w:r>
        <w:br/>
      </w:r>
      <w:r>
        <w:rPr>
          <w:rStyle w:val="NormalTok"/>
        </w:rPr>
        <w:t xml:space="preserve">            </w:t>
      </w:r>
      <w:r>
        <w:rPr>
          <w:rStyle w:val="ControlFlowTok"/>
        </w:rPr>
        <w:t xml:space="preserve">if</w:t>
      </w:r>
      <w:r>
        <w:rPr>
          <w:rStyle w:val="NormalTok"/>
        </w:rPr>
        <w:t xml:space="preserve"> unavailable:</w:t>
      </w:r>
      <w:r>
        <w:br/>
      </w:r>
      <w:r>
        <w:rPr>
          <w:rStyle w:val="NormalTok"/>
        </w:rPr>
        <w:t xml:space="preserve">                available.append({</w:t>
      </w:r>
      <w:r>
        <w:br/>
      </w:r>
      <w:r>
        <w:rPr>
          <w:rStyle w:val="NormalTok"/>
        </w:rPr>
        <w:t xml:space="preserve">                    </w:t>
      </w:r>
      <w:r>
        <w:rPr>
          <w:rStyle w:val="OperatorTok"/>
        </w:rPr>
        <w:t xml:space="preserve">**</w:t>
      </w:r>
      <w:r>
        <w:rPr>
          <w:rStyle w:val="NormalTok"/>
        </w:rPr>
        <w:t xml:space="preserve">skill,</w:t>
      </w:r>
      <w:r>
        <w:br/>
      </w:r>
      <w:r>
        <w:rPr>
          <w:rStyle w:val="NormalTok"/>
        </w:rPr>
        <w:t xml:space="preserve">                    </w:t>
      </w:r>
      <w:r>
        <w:rPr>
          <w:rStyle w:val="StringTok"/>
        </w:rPr>
        <w:t xml:space="preserve">"disabled"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pecialStringTok"/>
        </w:rPr>
        <w:t xml:space="preserve">f"Unavailable APIs: </w:t>
      </w:r>
      <w:r>
        <w:rPr>
          <w:rStyle w:val="SpecialCharTok"/>
        </w:rPr>
        <w:t xml:space="preserve">{</w:t>
      </w:r>
      <w:r>
        <w:rPr>
          <w:rStyle w:val="StringTok"/>
        </w:rPr>
        <w:t xml:space="preserve">', '</w:t>
      </w:r>
      <w:r>
        <w:rPr>
          <w:rStyle w:val="SpecialCharTok"/>
        </w:rPr>
        <w:t xml:space="preserve">.</w:t>
      </w:r>
      <w:r>
        <w:rPr>
          <w:rStyle w:val="NormalTok"/>
        </w:rPr>
        <w:t xml:space="preserve">join(unavailable)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"manual_override"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available.append(skill)</w:t>
      </w:r>
      <w:r>
        <w:br/>
      </w:r>
      <w:r>
        <w:rPr>
          <w:rStyle w:val="NormalTok"/>
        </w:rPr>
        <w:t xml:space="preserve">        </w:t>
      </w:r>
      <w:r>
        <w:rPr>
          <w:rStyle w:val="ControlFlowTok"/>
        </w:rPr>
        <w:t xml:space="preserve">return</w:t>
      </w:r>
      <w:r>
        <w:rPr>
          <w:rStyle w:val="NormalTok"/>
        </w:rPr>
        <w:t xml:space="preserve"> available</w:t>
      </w:r>
    </w:p>
    <w:p>
      <w:pPr>
        <w:pStyle w:val="FirstParagraph"/>
      </w:pPr>
      <w:r>
        <w:t xml:space="preserve">When a skill is disabled for a region, the consultant dashboard shows a grayed-out card with an explanation and a</w:t>
      </w:r>
      <w:r>
        <w:t xml:space="preserve"> </w:t>
      </w:r>
      <w:r>
        <w:t xml:space="preserve">“</w:t>
      </w:r>
      <w:r>
        <w:t xml:space="preserve">Request Manual Override</w:t>
      </w:r>
      <w:r>
        <w:t xml:space="preserve">”</w:t>
      </w:r>
      <w:r>
        <w:t xml:space="preserve"> </w:t>
      </w:r>
      <w:r>
        <w:t xml:space="preserve">button, which triggers an email to the platform administrator.</w:t>
      </w:r>
    </w:p>
    <w:p>
      <w:pPr>
        <w:pStyle w:val="BodyText"/>
      </w:pPr>
      <w:r>
        <w:rPr>
          <w:bCs/>
          <w:b/>
        </w:rPr>
        <w:t xml:space="preserve">HITL Dashboard Enhancements (Week 8)</w:t>
      </w:r>
    </w:p>
    <w:p>
      <w:pPr>
        <w:numPr>
          <w:ilvl w:val="0"/>
          <w:numId w:val="1011"/>
        </w:numPr>
        <w:pStyle w:val="Compact"/>
      </w:pPr>
      <w:r>
        <w:rPr>
          <w:bCs/>
          <w:b/>
        </w:rPr>
        <w:t xml:space="preserve">Batch Review Mode</w:t>
      </w:r>
      <w:r>
        <w:t xml:space="preserve">: Group related skills (e.g., EAp5 + EAc7 refrigerant pair) into a single review bundle</w:t>
      </w:r>
    </w:p>
    <w:p>
      <w:pPr>
        <w:numPr>
          <w:ilvl w:val="0"/>
          <w:numId w:val="1011"/>
        </w:numPr>
        <w:pStyle w:val="Compact"/>
      </w:pPr>
      <w:r>
        <w:rPr>
          <w:bCs/>
          <w:b/>
        </w:rPr>
        <w:t xml:space="preserve">Side-by-Side Comparison</w:t>
      </w:r>
      <w:r>
        <w:t xml:space="preserve">: Show AI-generated document next to LEED v5 reference guide excerpt for easy validation</w:t>
      </w:r>
    </w:p>
    <w:p>
      <w:pPr>
        <w:numPr>
          <w:ilvl w:val="0"/>
          <w:numId w:val="1011"/>
        </w:numPr>
        <w:pStyle w:val="Compact"/>
      </w:pPr>
      <w:r>
        <w:rPr>
          <w:bCs/>
          <w:b/>
        </w:rPr>
        <w:t xml:space="preserve">Confidence Indicators</w:t>
      </w:r>
      <w:r>
        <w:t xml:space="preserve">: Color-coded badges (Green: &gt;90% confidence, Yellow: 70–90%, Red: &lt;70%) on every AI-generated section</w:t>
      </w:r>
    </w:p>
    <w:p>
      <w:pPr>
        <w:numPr>
          <w:ilvl w:val="0"/>
          <w:numId w:val="1011"/>
        </w:numPr>
        <w:pStyle w:val="Compact"/>
      </w:pPr>
      <w:r>
        <w:rPr>
          <w:bCs/>
          <w:b/>
        </w:rPr>
        <w:t xml:space="preserve">Review History</w:t>
      </w:r>
      <w:r>
        <w:t xml:space="preserve">: Full audit trail of who approved what, when, with comments</w:t>
      </w:r>
    </w:p>
    <w:p>
      <w:pPr>
        <w:numPr>
          <w:ilvl w:val="0"/>
          <w:numId w:val="1011"/>
        </w:numPr>
        <w:pStyle w:val="Compact"/>
      </w:pPr>
      <w:r>
        <w:rPr>
          <w:bCs/>
          <w:b/>
        </w:rPr>
        <w:t xml:space="preserve">SLA Analytics</w:t>
      </w:r>
      <w:r>
        <w:t xml:space="preserve">: Average review time per consultant, bottleneck identification</w:t>
      </w:r>
    </w:p>
    <w:p>
      <w:r>
        <w:pict>
          <v:rect style="width:0;height:1.5pt" o:hralign="center" o:hrstd="t" o:hr="t"/>
        </w:pict>
      </w:r>
    </w:p>
    <w:bookmarkEnd w:id="98"/>
    <w:bookmarkStart w:id="99" w:name="phase-4-production-hardening-weeks-910"/>
    <w:p>
      <w:pPr>
        <w:pStyle w:val="Heading3"/>
      </w:pPr>
      <w:r>
        <w:t xml:space="preserve">7.4 Phase 4: Production Hardening (Weeks 9–10)</w:t>
      </w:r>
    </w:p>
    <w:p>
      <w:pPr>
        <w:pStyle w:val="FirstParagraph"/>
      </w:pPr>
      <w:r>
        <w:t xml:space="preserve">Phase 4 transitions the platform from functional to production-grade. This includes load testing, security hardening, USGBC Arc integration for direct submission, comprehensive monitoring, and documentation/training.</w:t>
      </w:r>
    </w:p>
    <w:p>
      <w:pPr>
        <w:pStyle w:val="BodyText"/>
      </w:pPr>
      <w:r>
        <w:rPr>
          <w:bCs/>
          <w:b/>
        </w:rPr>
        <w:t xml:space="preserve">Load Testing and Performance Optimization</w:t>
      </w:r>
    </w:p>
    <w:tbl>
      <w:tblPr>
        <w:tblStyle w:val="Table"/>
        <w:tblW w:type="pct" w:w="5000"/>
        <w:tblLook w:firstRow="1" w:lastRow="0" w:firstColumn="0" w:lastColumn="0" w:noHBand="0" w:noVBand="0" w:val="0020"/>
      </w:tblPr>
      <w:tblGrid>
        <w:gridCol w:w="1660"/>
        <w:gridCol w:w="1660"/>
        <w:gridCol w:w="2427"/>
        <w:gridCol w:w="2171"/>
      </w:tblGrid>
      <w:tr>
        <w:trPr>
          <w:tblHeader w:val="true"/>
        </w:trPr>
        <w:tc>
          <w:tcPr/>
          <w:p>
            <w:pPr>
              <w:pStyle w:val="Compact"/>
              <w:jc w:val="left"/>
            </w:pPr>
            <w:r>
              <w:t xml:space="preserve">Test Scenario</w:t>
            </w:r>
          </w:p>
        </w:tc>
        <w:tc>
          <w:tcPr/>
          <w:p>
            <w:pPr>
              <w:pStyle w:val="Compact"/>
              <w:jc w:val="left"/>
            </w:pPr>
            <w:r>
              <w:t xml:space="preserve">Target Metric</w:t>
            </w:r>
          </w:p>
        </w:tc>
        <w:tc>
          <w:tcPr/>
          <w:p>
            <w:pPr>
              <w:pStyle w:val="Compact"/>
              <w:jc w:val="left"/>
            </w:pPr>
            <w:r>
              <w:t xml:space="preserve">Baseline (Phase 3)</w:t>
            </w:r>
          </w:p>
        </w:tc>
        <w:tc>
          <w:tcPr/>
          <w:p>
            <w:pPr>
              <w:pStyle w:val="Compact"/>
              <w:jc w:val="left"/>
            </w:pPr>
            <w:r>
              <w:t xml:space="preserve">Target (Phase 4)</w:t>
            </w:r>
          </w:p>
        </w:tc>
      </w:tr>
      <w:tr>
        <w:tc>
          <w:tcPr/>
          <w:p>
            <w:pPr>
              <w:pStyle w:val="Compact"/>
              <w:jc w:val="left"/>
            </w:pPr>
            <w:r>
              <w:t xml:space="preserve">Single skill E2E latency (p99)</w:t>
            </w:r>
          </w:p>
        </w:tc>
        <w:tc>
          <w:tcPr/>
          <w:p>
            <w:pPr>
              <w:pStyle w:val="Compact"/>
              <w:jc w:val="left"/>
            </w:pPr>
            <w:r>
              <w:t xml:space="preserve">&lt; 60s</w:t>
            </w:r>
          </w:p>
        </w:tc>
        <w:tc>
          <w:tcPr/>
          <w:p>
            <w:pPr>
              <w:pStyle w:val="Compact"/>
              <w:jc w:val="left"/>
            </w:pPr>
            <w:r>
              <w:t xml:space="preserve">85s</w:t>
            </w:r>
          </w:p>
        </w:tc>
        <w:tc>
          <w:tcPr/>
          <w:p>
            <w:pPr>
              <w:pStyle w:val="Compact"/>
              <w:jc w:val="left"/>
            </w:pPr>
            <w:r>
              <w:t xml:space="preserve">45s</w:t>
            </w:r>
          </w:p>
        </w:tc>
      </w:tr>
      <w:tr>
        <w:tc>
          <w:tcPr/>
          <w:p>
            <w:pPr>
              <w:pStyle w:val="Compact"/>
              <w:jc w:val="left"/>
            </w:pPr>
            <w:r>
              <w:t xml:space="preserve">16-skill parallel execution</w:t>
            </w:r>
          </w:p>
        </w:tc>
        <w:tc>
          <w:tcPr/>
          <w:p>
            <w:pPr>
              <w:pStyle w:val="Compact"/>
              <w:jc w:val="left"/>
            </w:pPr>
            <w:r>
              <w:t xml:space="preserve">&lt; 5 min</w:t>
            </w:r>
          </w:p>
        </w:tc>
        <w:tc>
          <w:tcPr/>
          <w:p>
            <w:pPr>
              <w:pStyle w:val="Compact"/>
              <w:jc w:val="left"/>
            </w:pPr>
            <w:r>
              <w:t xml:space="preserve">8 min</w:t>
            </w:r>
          </w:p>
        </w:tc>
        <w:tc>
          <w:tcPr/>
          <w:p>
            <w:pPr>
              <w:pStyle w:val="Compact"/>
              <w:jc w:val="left"/>
            </w:pPr>
            <w:r>
              <w:t xml:space="preserve">4 min</w:t>
            </w:r>
          </w:p>
        </w:tc>
      </w:tr>
      <w:tr>
        <w:tc>
          <w:tcPr/>
          <w:p>
            <w:pPr>
              <w:pStyle w:val="Compact"/>
              <w:jc w:val="left"/>
            </w:pPr>
            <w:r>
              <w:t xml:space="preserve">Concurrent projects (100)</w:t>
            </w:r>
          </w:p>
        </w:tc>
        <w:tc>
          <w:tcPr/>
          <w:p>
            <w:pPr>
              <w:pStyle w:val="Compact"/>
              <w:jc w:val="left"/>
            </w:pPr>
            <w:r>
              <w:t xml:space="preserve">0% error</w:t>
            </w:r>
          </w:p>
        </w:tc>
        <w:tc>
          <w:tcPr/>
          <w:p>
            <w:pPr>
              <w:pStyle w:val="Compact"/>
              <w:jc w:val="left"/>
            </w:pPr>
            <w:r>
              <w:t xml:space="preserve">2% timeout</w:t>
            </w:r>
          </w:p>
        </w:tc>
        <w:tc>
          <w:tcPr/>
          <w:p>
            <w:pPr>
              <w:pStyle w:val="Compact"/>
              <w:jc w:val="left"/>
            </w:pPr>
            <w:r>
              <w:t xml:space="preserve">0% error</w:t>
            </w:r>
          </w:p>
        </w:tc>
      </w:tr>
      <w:tr>
        <w:tc>
          <w:tcPr/>
          <w:p>
            <w:pPr>
              <w:pStyle w:val="Compact"/>
              <w:jc w:val="left"/>
            </w:pPr>
            <w:r>
              <w:t xml:space="preserve">Document generation throughput</w:t>
            </w:r>
          </w:p>
        </w:tc>
        <w:tc>
          <w:tcPr/>
          <w:p>
            <w:pPr>
              <w:pStyle w:val="Compact"/>
              <w:jc w:val="left"/>
            </w:pPr>
            <w:r>
              <w:t xml:space="preserve">10 docs/min</w:t>
            </w:r>
          </w:p>
        </w:tc>
        <w:tc>
          <w:tcPr/>
          <w:p>
            <w:pPr>
              <w:pStyle w:val="Compact"/>
              <w:jc w:val="left"/>
            </w:pPr>
            <w:r>
              <w:t xml:space="preserve">6 docs/min</w:t>
            </w:r>
          </w:p>
        </w:tc>
        <w:tc>
          <w:tcPr/>
          <w:p>
            <w:pPr>
              <w:pStyle w:val="Compact"/>
              <w:jc w:val="left"/>
            </w:pPr>
            <w:r>
              <w:t xml:space="preserve">15 docs/min</w:t>
            </w:r>
          </w:p>
        </w:tc>
      </w:tr>
      <w:tr>
        <w:tc>
          <w:tcPr/>
          <w:p>
            <w:pPr>
              <w:pStyle w:val="Compact"/>
              <w:jc w:val="left"/>
            </w:pPr>
            <w:r>
              <w:t xml:space="preserve">HITL notification latency</w:t>
            </w:r>
          </w:p>
        </w:tc>
        <w:tc>
          <w:tcPr/>
          <w:p>
            <w:pPr>
              <w:pStyle w:val="Compact"/>
              <w:jc w:val="left"/>
            </w:pPr>
            <w:r>
              <w:t xml:space="preserve">&lt; 10s</w:t>
            </w:r>
          </w:p>
        </w:tc>
        <w:tc>
          <w:tcPr/>
          <w:p>
            <w:pPr>
              <w:pStyle w:val="Compact"/>
              <w:jc w:val="left"/>
            </w:pPr>
            <w:r>
              <w:t xml:space="preserve">15s</w:t>
            </w:r>
          </w:p>
        </w:tc>
        <w:tc>
          <w:tcPr/>
          <w:p>
            <w:pPr>
              <w:pStyle w:val="Compact"/>
              <w:jc w:val="left"/>
            </w:pPr>
            <w:r>
              <w:t xml:space="preserve">5s</w:t>
            </w:r>
          </w:p>
        </w:tc>
      </w:tr>
    </w:tbl>
    <w:p>
      <w:pPr>
        <w:pStyle w:val="BodyText"/>
      </w:pPr>
      <w:r>
        <w:t xml:space="preserve">Optimization strategies:</w:t>
      </w:r>
      <w:r>
        <w:t xml:space="preserve"> </w:t>
      </w:r>
      <w:r>
        <w:t xml:space="preserve">1.</w:t>
      </w:r>
      <w:r>
        <w:t xml:space="preserve"> </w:t>
      </w:r>
      <w:r>
        <w:rPr>
          <w:bCs/>
          <w:b/>
        </w:rPr>
        <w:t xml:space="preserve">API Response Caching</w:t>
      </w:r>
      <w:r>
        <w:t xml:space="preserve">: Redis layer with TTLs tuned per API (NOAA: 1 day, EPA eGRID: 7 days, EC3: 1 hour)</w:t>
      </w:r>
      <w:r>
        <w:t xml:space="preserve"> </w:t>
      </w:r>
      <w:r>
        <w:t xml:space="preserve">2.</w:t>
      </w:r>
      <w:r>
        <w:t xml:space="preserve"> </w:t>
      </w:r>
      <w:r>
        <w:rPr>
          <w:bCs/>
          <w:b/>
        </w:rPr>
        <w:t xml:space="preserve">Skill Pre-warming</w:t>
      </w:r>
      <w:r>
        <w:t xml:space="preserve">: Sandbox containers kept warm for frequently used skills</w:t>
      </w:r>
      <w:r>
        <w:t xml:space="preserve"> </w:t>
      </w:r>
      <w:r>
        <w:t xml:space="preserve">3.</w:t>
      </w:r>
      <w:r>
        <w:t xml:space="preserve"> </w:t>
      </w:r>
      <w:r>
        <w:rPr>
          <w:bCs/>
          <w:b/>
        </w:rPr>
        <w:t xml:space="preserve">Parallel API Calls</w:t>
      </w:r>
      <w:r>
        <w:t xml:space="preserve">:</w:t>
      </w:r>
      <w:r>
        <w:t xml:space="preserve"> </w:t>
      </w:r>
      <w:r>
        <w:rPr>
          <w:rStyle w:val="VerbatimChar"/>
        </w:rPr>
        <w:t xml:space="preserve">asyncio.gather()</w:t>
      </w:r>
      <w:r>
        <w:t xml:space="preserve"> </w:t>
      </w:r>
      <w:r>
        <w:t xml:space="preserve">for independent API fetches within a skill</w:t>
      </w:r>
      <w:r>
        <w:t xml:space="preserve"> </w:t>
      </w:r>
      <w:r>
        <w:t xml:space="preserve">4.</w:t>
      </w:r>
      <w:r>
        <w:t xml:space="preserve"> </w:t>
      </w:r>
      <w:r>
        <w:rPr>
          <w:bCs/>
          <w:b/>
        </w:rPr>
        <w:t xml:space="preserve">Document Generation Queue</w:t>
      </w:r>
      <w:r>
        <w:t xml:space="preserve">: Celery workers with priority routing (HITL-blocked docs get priority)</w:t>
      </w:r>
    </w:p>
    <w:p>
      <w:pPr>
        <w:pStyle w:val="BodyText"/>
      </w:pPr>
      <w:r>
        <w:rPr>
          <w:bCs/>
          <w:b/>
        </w:rPr>
        <w:t xml:space="preserve">Security Audit and Penetration Testing</w:t>
      </w:r>
    </w:p>
    <w:tbl>
      <w:tblPr>
        <w:tblStyle w:val="Table"/>
        <w:tblW w:type="pct" w:w="5000"/>
        <w:tblLook w:firstRow="1" w:lastRow="0" w:firstColumn="0" w:lastColumn="0" w:noHBand="0" w:noVBand="0" w:val="0020"/>
      </w:tblPr>
      <w:tblGrid>
        <w:gridCol w:w="1218"/>
        <w:gridCol w:w="1218"/>
        <w:gridCol w:w="1218"/>
        <w:gridCol w:w="4264"/>
      </w:tblGrid>
      <w:tr>
        <w:trPr>
          <w:tblHeader w:val="true"/>
        </w:trPr>
        <w:tc>
          <w:tcPr/>
          <w:p>
            <w:pPr>
              <w:pStyle w:val="Compact"/>
              <w:jc w:val="left"/>
            </w:pPr>
            <w:r>
              <w:t xml:space="preserve">Area</w:t>
            </w:r>
          </w:p>
        </w:tc>
        <w:tc>
          <w:tcPr/>
          <w:p>
            <w:pPr>
              <w:pStyle w:val="Compact"/>
              <w:jc w:val="left"/>
            </w:pPr>
            <w:r>
              <w:t xml:space="preserve">Test</w:t>
            </w:r>
          </w:p>
        </w:tc>
        <w:tc>
          <w:tcPr/>
          <w:p>
            <w:pPr>
              <w:pStyle w:val="Compact"/>
              <w:jc w:val="left"/>
            </w:pPr>
            <w:r>
              <w:t xml:space="preserve">Tool</w:t>
            </w:r>
          </w:p>
        </w:tc>
        <w:tc>
          <w:tcPr/>
          <w:p>
            <w:pPr>
              <w:pStyle w:val="Compact"/>
              <w:jc w:val="left"/>
            </w:pPr>
            <w:r>
              <w:t xml:space="preserve">Acceptance Criteria</w:t>
            </w:r>
          </w:p>
        </w:tc>
      </w:tr>
      <w:tr>
        <w:tc>
          <w:tcPr/>
          <w:p>
            <w:pPr>
              <w:pStyle w:val="Compact"/>
              <w:jc w:val="left"/>
            </w:pPr>
            <w:r>
              <w:t xml:space="preserve">API Gateway</w:t>
            </w:r>
          </w:p>
        </w:tc>
        <w:tc>
          <w:tcPr/>
          <w:p>
            <w:pPr>
              <w:pStyle w:val="Compact"/>
              <w:jc w:val="left"/>
            </w:pPr>
            <w:r>
              <w:t xml:space="preserve">OWASP Top 10</w:t>
            </w:r>
          </w:p>
        </w:tc>
        <w:tc>
          <w:tcPr/>
          <w:p>
            <w:pPr>
              <w:pStyle w:val="Compact"/>
              <w:jc w:val="left"/>
            </w:pPr>
            <w:r>
              <w:t xml:space="preserve">Burp Suite</w:t>
            </w:r>
          </w:p>
        </w:tc>
        <w:tc>
          <w:tcPr/>
          <w:p>
            <w:pPr>
              <w:pStyle w:val="Compact"/>
              <w:jc w:val="left"/>
            </w:pPr>
            <w:r>
              <w:t xml:space="preserve">Zero critical/high findings</w:t>
            </w:r>
          </w:p>
        </w:tc>
      </w:tr>
      <w:tr>
        <w:tc>
          <w:tcPr/>
          <w:p>
            <w:pPr>
              <w:pStyle w:val="Compact"/>
              <w:jc w:val="left"/>
            </w:pPr>
            <w:r>
              <w:t xml:space="preserve">Sandbox Escape</w:t>
            </w:r>
          </w:p>
        </w:tc>
        <w:tc>
          <w:tcPr/>
          <w:p>
            <w:pPr>
              <w:pStyle w:val="Compact"/>
              <w:jc w:val="left"/>
            </w:pPr>
            <w:r>
              <w:t xml:space="preserve">Container breakout</w:t>
            </w:r>
          </w:p>
        </w:tc>
        <w:tc>
          <w:tcPr/>
          <w:p>
            <w:pPr>
              <w:pStyle w:val="Compact"/>
              <w:jc w:val="left"/>
            </w:pPr>
            <w:r>
              <w:t xml:space="preserve">Custom scripts</w:t>
            </w:r>
          </w:p>
        </w:tc>
        <w:tc>
          <w:tcPr/>
          <w:p>
            <w:pPr>
              <w:pStyle w:val="Compact"/>
              <w:jc w:val="left"/>
            </w:pPr>
            <w:r>
              <w:t xml:space="preserve">No host access from sandbox</w:t>
            </w:r>
          </w:p>
        </w:tc>
      </w:tr>
      <w:tr>
        <w:tc>
          <w:tcPr/>
          <w:p>
            <w:pPr>
              <w:pStyle w:val="Compact"/>
              <w:jc w:val="left"/>
            </w:pPr>
            <w:r>
              <w:t xml:space="preserve">Data Encryption</w:t>
            </w:r>
          </w:p>
        </w:tc>
        <w:tc>
          <w:tcPr/>
          <w:p>
            <w:pPr>
              <w:pStyle w:val="Compact"/>
              <w:jc w:val="left"/>
            </w:pPr>
            <w:r>
              <w:t xml:space="preserve">TLS 1.3, AES-256 at rest</w:t>
            </w:r>
          </w:p>
        </w:tc>
        <w:tc>
          <w:tcPr/>
          <w:p>
            <w:pPr>
              <w:pStyle w:val="Compact"/>
              <w:jc w:val="left"/>
            </w:pPr>
            <w:r>
              <w:t xml:space="preserve">SSL Labs, manual review</w:t>
            </w:r>
          </w:p>
        </w:tc>
        <w:tc>
          <w:tcPr/>
          <w:p>
            <w:pPr>
              <w:pStyle w:val="Compact"/>
              <w:jc w:val="left"/>
            </w:pPr>
            <w:r>
              <w:t xml:space="preserve">A+ rating, encrypted volumes</w:t>
            </w:r>
          </w:p>
        </w:tc>
      </w:tr>
      <w:tr>
        <w:tc>
          <w:tcPr/>
          <w:p>
            <w:pPr>
              <w:pStyle w:val="Compact"/>
              <w:jc w:val="left"/>
            </w:pPr>
            <w:r>
              <w:t xml:space="preserve">Authentication</w:t>
            </w:r>
          </w:p>
        </w:tc>
        <w:tc>
          <w:tcPr/>
          <w:p>
            <w:pPr>
              <w:pStyle w:val="Compact"/>
              <w:jc w:val="left"/>
            </w:pPr>
            <w:r>
              <w:t xml:space="preserve">JWT validation, token expiry</w:t>
            </w:r>
          </w:p>
        </w:tc>
        <w:tc>
          <w:tcPr/>
          <w:p>
            <w:pPr>
              <w:pStyle w:val="Compact"/>
              <w:jc w:val="left"/>
            </w:pPr>
            <w:r>
              <w:t xml:space="preserve">Custom scripts</w:t>
            </w:r>
          </w:p>
        </w:tc>
        <w:tc>
          <w:tcPr/>
          <w:p>
            <w:pPr>
              <w:pStyle w:val="Compact"/>
              <w:jc w:val="left"/>
            </w:pPr>
            <w:r>
              <w:t xml:space="preserve">No valid token reuse after logout</w:t>
            </w:r>
          </w:p>
        </w:tc>
      </w:tr>
      <w:tr>
        <w:tc>
          <w:tcPr/>
          <w:p>
            <w:pPr>
              <w:pStyle w:val="Compact"/>
              <w:jc w:val="left"/>
            </w:pPr>
            <w:r>
              <w:t xml:space="preserve">PII Handling</w:t>
            </w:r>
          </w:p>
        </w:tc>
        <w:tc>
          <w:tcPr/>
          <w:p>
            <w:pPr>
              <w:pStyle w:val="Compact"/>
              <w:jc w:val="left"/>
            </w:pPr>
            <w:r>
              <w:t xml:space="preserve">Census data exposure</w:t>
            </w:r>
          </w:p>
        </w:tc>
        <w:tc>
          <w:tcPr/>
          <w:p>
            <w:pPr>
              <w:pStyle w:val="Compact"/>
              <w:jc w:val="left"/>
            </w:pPr>
            <w:r>
              <w:t xml:space="preserve">Static analysis</w:t>
            </w:r>
          </w:p>
        </w:tc>
        <w:tc>
          <w:tcPr/>
          <w:p>
            <w:pPr>
              <w:pStyle w:val="Compact"/>
              <w:jc w:val="left"/>
            </w:pPr>
            <w:r>
              <w:t xml:space="preserve">No PII logged or cached beyond session</w:t>
            </w:r>
          </w:p>
        </w:tc>
      </w:tr>
      <w:tr>
        <w:tc>
          <w:tcPr/>
          <w:p>
            <w:pPr>
              <w:pStyle w:val="Compact"/>
              <w:jc w:val="left"/>
            </w:pPr>
            <w:r>
              <w:t xml:space="preserve">Dependency Scan</w:t>
            </w:r>
          </w:p>
        </w:tc>
        <w:tc>
          <w:tcPr/>
          <w:p>
            <w:pPr>
              <w:pStyle w:val="Compact"/>
              <w:jc w:val="left"/>
            </w:pPr>
            <w:r>
              <w:t xml:space="preserve">Known CVEs</w:t>
            </w:r>
          </w:p>
        </w:tc>
        <w:tc>
          <w:tcPr/>
          <w:p>
            <w:pPr>
              <w:pStyle w:val="Compact"/>
              <w:jc w:val="left"/>
            </w:pPr>
            <w:r>
              <w:t xml:space="preserve">Snyk, Trivy</w:t>
            </w:r>
          </w:p>
        </w:tc>
        <w:tc>
          <w:tcPr/>
          <w:p>
            <w:pPr>
              <w:pStyle w:val="Compact"/>
              <w:jc w:val="left"/>
            </w:pPr>
            <w:r>
              <w:t xml:space="preserve">Zero critical CVEs in production image</w:t>
            </w:r>
          </w:p>
        </w:tc>
      </w:tr>
    </w:tbl>
    <w:p>
      <w:pPr>
        <w:pStyle w:val="BodyText"/>
      </w:pPr>
      <w:r>
        <w:rPr>
          <w:bCs/>
          <w:b/>
        </w:rPr>
        <w:t xml:space="preserve">USGBC Arc Integration for Direct Submission</w:t>
      </w:r>
    </w:p>
    <w:p>
      <w:pPr>
        <w:pStyle w:val="BodyText"/>
      </w:pPr>
      <w:r>
        <w:t xml:space="preserve">The USGBC Arc platform provides a REST API for LEED Online submissions. Integration enables direct upload of generated documentation:</w:t>
      </w:r>
    </w:p>
    <w:p>
      <w:pPr>
        <w:pStyle w:val="SourceCode"/>
      </w:pPr>
      <w:r>
        <w:rPr>
          <w:rStyle w:val="KeywordTok"/>
        </w:rPr>
        <w:t xml:space="preserve">class</w:t>
      </w:r>
      <w:r>
        <w:rPr>
          <w:rStyle w:val="NormalTok"/>
        </w:rPr>
        <w:t xml:space="preserve"> USGBCArcTool(BaseTool):</w:t>
      </w:r>
      <w:r>
        <w:br/>
      </w:r>
      <w:r>
        <w:rPr>
          <w:rStyle w:val="NormalTok"/>
        </w:rPr>
        <w:t xml:space="preserve">    name </w:t>
      </w:r>
      <w:r>
        <w:rPr>
          <w:rStyle w:val="OperatorTok"/>
        </w:rPr>
        <w:t xml:space="preserve">=</w:t>
      </w:r>
      <w:r>
        <w:rPr>
          <w:rStyle w:val="NormalTok"/>
        </w:rPr>
        <w:t xml:space="preserve"> </w:t>
      </w:r>
      <w:r>
        <w:rPr>
          <w:rStyle w:val="StringTok"/>
        </w:rPr>
        <w:t xml:space="preserve">"usgbc_arc"</w:t>
      </w:r>
      <w:r>
        <w:br/>
      </w:r>
      <w:r>
        <w:rPr>
          <w:rStyle w:val="NormalTok"/>
        </w:rPr>
        <w:t xml:space="preserve">    description </w:t>
      </w:r>
      <w:r>
        <w:rPr>
          <w:rStyle w:val="OperatorTok"/>
        </w:rPr>
        <w:t xml:space="preserve">=</w:t>
      </w:r>
      <w:r>
        <w:rPr>
          <w:rStyle w:val="NormalTok"/>
        </w:rPr>
        <w:t xml:space="preserve"> </w:t>
      </w:r>
      <w:r>
        <w:rPr>
          <w:rStyle w:val="StringTok"/>
        </w:rPr>
        <w:t xml:space="preserve">"Submit credit documentation to LEED Online"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project_id: </w:t>
      </w:r>
      <w:r>
        <w:rPr>
          <w:rStyle w:val="BuiltInTok"/>
        </w:rPr>
        <w:t xml:space="preserve">str</w:t>
      </w:r>
      <w:r>
        <w:rPr>
          <w:rStyle w:val="NormalTok"/>
        </w:rPr>
        <w:t xml:space="preserve">, credit_code: </w:t>
      </w:r>
      <w:r>
        <w:rPr>
          <w:rStyle w:val="BuiltInTok"/>
        </w:rPr>
        <w:t xml:space="preserve">str</w:t>
      </w:r>
      <w:r>
        <w:rPr>
          <w:rStyle w:val="NormalTok"/>
        </w:rPr>
        <w:t xml:space="preserve">, </w:t>
      </w:r>
      <w:r>
        <w:br/>
      </w:r>
      <w:r>
        <w:rPr>
          <w:rStyle w:val="NormalTok"/>
        </w:rPr>
        <w:t xml:space="preserve">                  documents: </w:t>
      </w:r>
      <w:r>
        <w:rPr>
          <w:rStyle w:val="BuiltInTok"/>
        </w:rPr>
        <w:t xml:space="preserve">list</w:t>
      </w:r>
      <w:r>
        <w:rPr>
          <w:rStyle w:val="NormalTok"/>
        </w:rPr>
        <w:t xml:space="preserve">[Document])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1. Authenticate with OAuth 2.0 client credentials</w:t>
      </w:r>
      <w:r>
        <w:br/>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.get_access_token()</w:t>
      </w:r>
      <w:r>
        <w:br/>
      </w:r>
      <w:r>
        <w:rPr>
          <w:rStyle w:val="NormalTok"/>
        </w:rPr>
        <w:t xml:space="preserve">        </w:t>
      </w:r>
      <w:r>
        <w:br/>
      </w:r>
      <w:r>
        <w:rPr>
          <w:rStyle w:val="NormalTok"/>
        </w:rPr>
        <w:t xml:space="preserve">        </w:t>
      </w:r>
      <w:r>
        <w:rPr>
          <w:rStyle w:val="CommentTok"/>
        </w:rPr>
        <w:t xml:space="preserve"># 2. Upload documents to Arc document store</w:t>
      </w:r>
      <w:r>
        <w:br/>
      </w:r>
      <w:r>
        <w:rPr>
          <w:rStyle w:val="NormalTok"/>
        </w:rPr>
        <w:t xml:space="preserve">        upload_results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documents: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.upload_document(project_id, doc, token)</w:t>
      </w:r>
      <w:r>
        <w:br/>
      </w:r>
      <w:r>
        <w:rPr>
          <w:rStyle w:val="NormalTok"/>
        </w:rPr>
        <w:t xml:space="preserve">            upload_results.append(result)</w:t>
      </w:r>
      <w:r>
        <w:br/>
      </w:r>
      <w:r>
        <w:rPr>
          <w:rStyle w:val="NormalTok"/>
        </w:rPr>
        <w:t xml:space="preserve">        </w:t>
      </w:r>
      <w:r>
        <w:br/>
      </w:r>
      <w:r>
        <w:rPr>
          <w:rStyle w:val="NormalTok"/>
        </w:rPr>
        <w:t xml:space="preserve">        </w:t>
      </w:r>
      <w:r>
        <w:rPr>
          <w:rStyle w:val="CommentTok"/>
        </w:rPr>
        <w:t xml:space="preserve"># 3. Submit credit with document references</w:t>
      </w:r>
      <w:r>
        <w:br/>
      </w:r>
      <w:r>
        <w:rPr>
          <w:rStyle w:val="NormalTok"/>
        </w:rPr>
        <w:t xml:space="preserve">        submission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.submit_credit(</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credit_code</w:t>
      </w:r>
      <w:r>
        <w:rPr>
          <w:rStyle w:val="OperatorTok"/>
        </w:rPr>
        <w:t xml:space="preserve">=</w:t>
      </w:r>
      <w:r>
        <w:rPr>
          <w:rStyle w:val="NormalTok"/>
        </w:rPr>
        <w:t xml:space="preserve">credit_code,</w:t>
      </w:r>
      <w:r>
        <w:br/>
      </w:r>
      <w:r>
        <w:rPr>
          <w:rStyle w:val="NormalTok"/>
        </w:rPr>
        <w:t xml:space="preserve">            document_ids</w:t>
      </w:r>
      <w:r>
        <w:rPr>
          <w:rStyle w:val="OperatorTok"/>
        </w:rPr>
        <w:t xml:space="preserve">=</w:t>
      </w:r>
      <w:r>
        <w:rPr>
          <w:rStyle w:val="NormalTok"/>
        </w:rPr>
        <w:t xml:space="preserve">[r[</w:t>
      </w:r>
      <w:r>
        <w:rPr>
          <w:rStyle w:val="StringTok"/>
        </w:rPr>
        <w:t xml:space="preserve">"id"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upload_results],</w:t>
      </w:r>
      <w:r>
        <w:br/>
      </w:r>
      <w:r>
        <w:rPr>
          <w:rStyle w:val="NormalTok"/>
        </w:rPr>
        <w:t xml:space="preserve">            token</w:t>
      </w:r>
      <w:r>
        <w:rPr>
          <w:rStyle w:val="OperatorTok"/>
        </w:rPr>
        <w:t xml:space="preserve">=</w:t>
      </w:r>
      <w:r>
        <w:rPr>
          <w:rStyle w:val="NormalTok"/>
        </w:rPr>
        <w:t xml:space="preserve">token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"submission_id"</w:t>
      </w:r>
      <w:r>
        <w:rPr>
          <w:rStyle w:val="NormalTok"/>
        </w:rPr>
        <w:t xml:space="preserve">: submission[</w:t>
      </w:r>
      <w:r>
        <w:rPr>
          <w:rStyle w:val="String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submission[</w:t>
      </w:r>
      <w:r>
        <w:rPr>
          <w:rStyle w:val="StringTok"/>
        </w:rPr>
        <w:t xml:space="preserve">"status"</w:t>
      </w:r>
      <w:r>
        <w:rPr>
          <w:rStyle w:val="NormalTok"/>
        </w:rPr>
        <w:t xml:space="preserve">],  </w:t>
      </w:r>
      <w:r>
        <w:rPr>
          <w:rStyle w:val="CommentTok"/>
        </w:rPr>
        <w:t xml:space="preserve"># "submitted" | "under_review"</w:t>
      </w:r>
      <w:r>
        <w:br/>
      </w:r>
      <w:r>
        <w:rPr>
          <w:rStyle w:val="NormalTok"/>
        </w:rPr>
        <w:t xml:space="preserve">            </w:t>
      </w:r>
      <w:r>
        <w:rPr>
          <w:rStyle w:val="StringTok"/>
        </w:rPr>
        <w:t xml:space="preserve">"document_urls"</w:t>
      </w:r>
      <w:r>
        <w:rPr>
          <w:rStyle w:val="NormalTok"/>
        </w:rPr>
        <w:t xml:space="preserve">: [r[</w:t>
      </w:r>
      <w:r>
        <w:rPr>
          <w:rStyle w:val="StringTok"/>
        </w:rPr>
        <w:t xml:space="preserve">"url"</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upload_results],</w:t>
      </w:r>
      <w:r>
        <w:br/>
      </w:r>
      <w:r>
        <w:rPr>
          <w:rStyle w:val="NormalTok"/>
        </w:rPr>
        <w:t xml:space="preserve">            </w:t>
      </w:r>
      <w:r>
        <w:rPr>
          <w:rStyle w:val="StringTok"/>
        </w:rPr>
        <w:t xml:space="preserve">"arc_link"</w:t>
      </w:r>
      <w:r>
        <w:rPr>
          <w:rStyle w:val="NormalTok"/>
        </w:rPr>
        <w:t xml:space="preserve">: </w:t>
      </w:r>
      <w:r>
        <w:rPr>
          <w:rStyle w:val="SpecialStringTok"/>
        </w:rPr>
        <w:t xml:space="preserve">f"https://arc.usgbc.org/projects/</w:t>
      </w:r>
      <w:r>
        <w:rPr>
          <w:rStyle w:val="SpecialCharTok"/>
        </w:rPr>
        <w:t xml:space="preserve">{</w:t>
      </w:r>
      <w:r>
        <w:rPr>
          <w:rStyle w:val="NormalTok"/>
        </w:rPr>
        <w:t xml:space="preserve">project_id</w:t>
      </w:r>
      <w:r>
        <w:rPr>
          <w:rStyle w:val="SpecialCharTok"/>
        </w:rPr>
        <w:t xml:space="preserve">}</w:t>
      </w:r>
      <w:r>
        <w:rPr>
          <w:rStyle w:val="SpecialStringTok"/>
        </w:rPr>
        <w:t xml:space="preserve">/credits/</w:t>
      </w:r>
      <w:r>
        <w:rPr>
          <w:rStyle w:val="SpecialCharTok"/>
        </w:rPr>
        <w:t xml:space="preserve">{</w:t>
      </w:r>
      <w:r>
        <w:rPr>
          <w:rStyle w:val="NormalTok"/>
        </w:rPr>
        <w:t xml:space="preserve">credit_code</w:t>
      </w:r>
      <w:r>
        <w:rPr>
          <w:rStyle w:val="SpecialCharTok"/>
        </w:rPr>
        <w:t xml:space="preserve">}</w:t>
      </w:r>
      <w:r>
        <w:rPr>
          <w:rStyle w:val="SpecialStringTok"/>
        </w:rPr>
        <w:t xml:space="preserve">"</w:t>
      </w:r>
      <w:r>
        <w:br/>
      </w:r>
      <w:r>
        <w:rPr>
          <w:rStyle w:val="NormalTok"/>
        </w:rPr>
        <w:t xml:space="preserve">        }</w:t>
      </w:r>
    </w:p>
    <w:p>
      <w:pPr>
        <w:pStyle w:val="FirstParagraph"/>
      </w:pPr>
      <w:r>
        <w:t xml:space="preserve">API endpoint details:</w:t>
      </w:r>
    </w:p>
    <w:tbl>
      <w:tblPr>
        <w:tblStyle w:val="Table"/>
        <w:tblW w:type="pct" w:w="5000"/>
        <w:tblLook w:firstRow="1" w:lastRow="0" w:firstColumn="0" w:lastColumn="0" w:noHBand="0" w:noVBand="0" w:val="0020"/>
      </w:tblPr>
      <w:tblGrid>
        <w:gridCol w:w="1721"/>
        <w:gridCol w:w="1377"/>
        <w:gridCol w:w="1033"/>
        <w:gridCol w:w="2066"/>
        <w:gridCol w:w="172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Rate Limit</w:t>
            </w:r>
          </w:p>
        </w:tc>
        <w:tc>
          <w:tcPr/>
          <w:p>
            <w:pPr>
              <w:pStyle w:val="Compact"/>
              <w:jc w:val="left"/>
            </w:pPr>
            <w:r>
              <w:t xml:space="preserve">Fallback</w:t>
            </w:r>
          </w:p>
        </w:tc>
      </w:tr>
      <w:tr>
        <w:tc>
          <w:tcPr/>
          <w:p>
            <w:pPr>
              <w:pStyle w:val="Compact"/>
              <w:jc w:val="left"/>
            </w:pPr>
            <w:r>
              <w:rPr>
                <w:rStyle w:val="VerbatimChar"/>
              </w:rPr>
              <w:t xml:space="preserve">https://api.usgbc.org/v3/auth/token</w:t>
            </w:r>
          </w:p>
        </w:tc>
        <w:tc>
          <w:tcPr/>
          <w:p>
            <w:pPr>
              <w:pStyle w:val="Compact"/>
              <w:jc w:val="left"/>
            </w:pPr>
            <w:r>
              <w:t xml:space="preserve">POST</w:t>
            </w:r>
          </w:p>
        </w:tc>
        <w:tc>
          <w:tcPr/>
          <w:p>
            <w:pPr>
              <w:pStyle w:val="Compact"/>
              <w:jc w:val="left"/>
            </w:pPr>
            <w:r>
              <w:t xml:space="preserve">Client credentials</w:t>
            </w:r>
          </w:p>
        </w:tc>
        <w:tc>
          <w:tcPr/>
          <w:p>
            <w:pPr>
              <w:pStyle w:val="Compact"/>
              <w:jc w:val="left"/>
            </w:pPr>
            <w:r>
              <w:t xml:space="preserve">N/A</w:t>
            </w:r>
          </w:p>
        </w:tc>
        <w:tc>
          <w:tcPr/>
          <w:p>
            <w:pPr>
              <w:pStyle w:val="Compact"/>
              <w:jc w:val="left"/>
            </w:pPr>
            <w:r>
              <w:t xml:space="preserve">Cached token (59 min TTL)</w:t>
            </w:r>
          </w:p>
        </w:tc>
      </w:tr>
      <w:tr>
        <w:tc>
          <w:tcPr/>
          <w:p>
            <w:pPr>
              <w:pStyle w:val="Compact"/>
              <w:jc w:val="left"/>
            </w:pPr>
            <w:r>
              <w:rPr>
                <w:rStyle w:val="VerbatimChar"/>
              </w:rPr>
              <w:t xml:space="preserve">https://api.usgbc.org/v3/projects/{id}/documents</w:t>
            </w:r>
          </w:p>
        </w:tc>
        <w:tc>
          <w:tcPr/>
          <w:p>
            <w:pPr>
              <w:pStyle w:val="Compact"/>
              <w:jc w:val="left"/>
            </w:pPr>
            <w:r>
              <w:t xml:space="preserve">POST</w:t>
            </w:r>
          </w:p>
        </w:tc>
        <w:tc>
          <w:tcPr/>
          <w:p>
            <w:pPr>
              <w:pStyle w:val="Compact"/>
              <w:jc w:val="left"/>
            </w:pPr>
            <w:r>
              <w:t xml:space="preserve">Bearer token</w:t>
            </w:r>
          </w:p>
        </w:tc>
        <w:tc>
          <w:tcPr/>
          <w:p>
            <w:pPr>
              <w:pStyle w:val="Compact"/>
              <w:jc w:val="left"/>
            </w:pPr>
            <w:r>
              <w:t xml:space="preserve">100 req/min</w:t>
            </w:r>
          </w:p>
        </w:tc>
        <w:tc>
          <w:tcPr/>
          <w:p>
            <w:pPr>
              <w:pStyle w:val="Compact"/>
              <w:jc w:val="left"/>
            </w:pPr>
            <w:r>
              <w:t xml:space="preserve">Queue for retry</w:t>
            </w:r>
          </w:p>
        </w:tc>
      </w:tr>
      <w:tr>
        <w:tc>
          <w:tcPr/>
          <w:p>
            <w:pPr>
              <w:pStyle w:val="Compact"/>
              <w:jc w:val="left"/>
            </w:pPr>
            <w:r>
              <w:rPr>
                <w:rStyle w:val="VerbatimChar"/>
              </w:rPr>
              <w:t xml:space="preserve">https://api.usgbc.org/v3/projects/{id}/credits/{code}/submit</w:t>
            </w:r>
          </w:p>
        </w:tc>
        <w:tc>
          <w:tcPr/>
          <w:p>
            <w:pPr>
              <w:pStyle w:val="Compact"/>
              <w:jc w:val="left"/>
            </w:pPr>
            <w:r>
              <w:t xml:space="preserve">POST</w:t>
            </w:r>
          </w:p>
        </w:tc>
        <w:tc>
          <w:tcPr/>
          <w:p>
            <w:pPr>
              <w:pStyle w:val="Compact"/>
              <w:jc w:val="left"/>
            </w:pPr>
            <w:r>
              <w:t xml:space="preserve">Bearer token</w:t>
            </w:r>
          </w:p>
        </w:tc>
        <w:tc>
          <w:tcPr/>
          <w:p>
            <w:pPr>
              <w:pStyle w:val="Compact"/>
              <w:jc w:val="left"/>
            </w:pPr>
            <w:r>
              <w:t xml:space="preserve">50 req/min</w:t>
            </w:r>
          </w:p>
        </w:tc>
        <w:tc>
          <w:tcPr/>
          <w:p>
            <w:pPr>
              <w:pStyle w:val="Compact"/>
              <w:jc w:val="left"/>
            </w:pPr>
            <w:r>
              <w:t xml:space="preserve">Manual download + upload</w:t>
            </w:r>
          </w:p>
        </w:tc>
      </w:tr>
    </w:tbl>
    <w:p>
      <w:pPr>
        <w:pStyle w:val="BodyText"/>
      </w:pPr>
      <w:r>
        <w:rPr>
          <w:bCs/>
          <w:b/>
        </w:rPr>
        <w:t xml:space="preserve">Monitoring and Alerting Setup</w:t>
      </w:r>
    </w:p>
    <w:p>
      <w:pPr>
        <w:pStyle w:val="BodyText"/>
      </w:pPr>
      <w:r>
        <w:t xml:space="preserve">Prometheus + Grafana stack deployed alongside the application:</w:t>
      </w:r>
    </w:p>
    <w:tbl>
      <w:tblPr>
        <w:tblStyle w:val="Table"/>
        <w:tblW w:type="pct" w:w="5000"/>
        <w:tblLook w:firstRow="1" w:lastRow="0" w:firstColumn="0" w:lastColumn="0" w:noHBand="0" w:noVBand="0" w:val="0020"/>
      </w:tblPr>
      <w:tblGrid>
        <w:gridCol w:w="1348"/>
        <w:gridCol w:w="2864"/>
        <w:gridCol w:w="3707"/>
      </w:tblGrid>
      <w:tr>
        <w:trPr>
          <w:tblHeader w:val="true"/>
        </w:trPr>
        <w:tc>
          <w:tcPr/>
          <w:p>
            <w:pPr>
              <w:pStyle w:val="Compact"/>
              <w:jc w:val="left"/>
            </w:pPr>
            <w:r>
              <w:t xml:space="preserve">Metric</w:t>
            </w:r>
          </w:p>
        </w:tc>
        <w:tc>
          <w:tcPr/>
          <w:p>
            <w:pPr>
              <w:pStyle w:val="Compact"/>
              <w:jc w:val="left"/>
            </w:pPr>
            <w:r>
              <w:t xml:space="preserve">Alert Threshold</w:t>
            </w:r>
          </w:p>
        </w:tc>
        <w:tc>
          <w:tcPr/>
          <w:p>
            <w:pPr>
              <w:pStyle w:val="Compact"/>
              <w:jc w:val="left"/>
            </w:pPr>
            <w:r>
              <w:t xml:space="preserve">Notification Channel</w:t>
            </w:r>
          </w:p>
        </w:tc>
      </w:tr>
      <w:tr>
        <w:tc>
          <w:tcPr/>
          <w:p>
            <w:pPr>
              <w:pStyle w:val="Compact"/>
              <w:jc w:val="left"/>
            </w:pPr>
            <w:r>
              <w:t xml:space="preserve">API error rate &gt; 10% for 5 min</w:t>
            </w:r>
          </w:p>
        </w:tc>
        <w:tc>
          <w:tcPr/>
          <w:p>
            <w:pPr>
              <w:pStyle w:val="Compact"/>
              <w:jc w:val="left"/>
            </w:pPr>
            <w:r>
              <w:t xml:space="preserve">PagerDuty (Critical)</w:t>
            </w:r>
          </w:p>
        </w:tc>
        <w:tc>
          <w:tcPr/>
          <w:p>
            <w:pPr>
              <w:pStyle w:val="Compact"/>
              <w:jc w:val="left"/>
            </w:pPr>
            <w:r>
              <w:t xml:space="preserve">#leed-alerts (Slack)</w:t>
            </w:r>
          </w:p>
        </w:tc>
      </w:tr>
      <w:tr>
        <w:tc>
          <w:tcPr/>
          <w:p>
            <w:pPr>
              <w:pStyle w:val="Compact"/>
              <w:jc w:val="left"/>
            </w:pPr>
            <w:r>
              <w:t xml:space="preserve">Skill execution failure rate &gt; 5%</w:t>
            </w:r>
          </w:p>
        </w:tc>
        <w:tc>
          <w:tcPr/>
          <w:p>
            <w:pPr>
              <w:pStyle w:val="Compact"/>
              <w:jc w:val="left"/>
            </w:pPr>
            <w:r>
              <w:t xml:space="preserve">PagerDuty (Warning)</w:t>
            </w:r>
          </w:p>
        </w:tc>
        <w:tc>
          <w:tcPr/>
          <w:p>
            <w:pPr>
              <w:pStyle w:val="Compact"/>
              <w:jc w:val="left"/>
            </w:pPr>
            <w:r>
              <w:t xml:space="preserve">#leed-alerts (Slack)</w:t>
            </w:r>
          </w:p>
        </w:tc>
      </w:tr>
      <w:tr>
        <w:tc>
          <w:tcPr/>
          <w:p>
            <w:pPr>
              <w:pStyle w:val="Compact"/>
              <w:jc w:val="left"/>
            </w:pPr>
            <w:r>
              <w:t xml:space="preserve">HITL SLA breach (review &gt; 24h)</w:t>
            </w:r>
          </w:p>
        </w:tc>
        <w:tc>
          <w:tcPr/>
          <w:p>
            <w:pPr>
              <w:pStyle w:val="Compact"/>
              <w:jc w:val="left"/>
            </w:pPr>
            <w:r>
              <w:t xml:space="preserve">Email to project manager</w:t>
            </w:r>
          </w:p>
        </w:tc>
        <w:tc>
          <w:tcPr/>
          <w:p>
            <w:pPr>
              <w:pStyle w:val="Compact"/>
              <w:jc w:val="left"/>
            </w:pPr>
            <w:r>
              <w:t xml:space="preserve">#leed-ops (Slack)</w:t>
            </w:r>
          </w:p>
        </w:tc>
      </w:tr>
      <w:tr>
        <w:tc>
          <w:tcPr/>
          <w:p>
            <w:pPr>
              <w:pStyle w:val="Compact"/>
              <w:jc w:val="left"/>
            </w:pPr>
            <w:r>
              <w:t xml:space="preserve">Document generation queue depth &gt; 100</w:t>
            </w:r>
          </w:p>
        </w:tc>
        <w:tc>
          <w:tcPr/>
          <w:p>
            <w:pPr>
              <w:pStyle w:val="Compact"/>
              <w:jc w:val="left"/>
            </w:pPr>
            <w:r>
              <w:t xml:space="preserve">Auto-scale Celery workers</w:t>
            </w:r>
          </w:p>
        </w:tc>
        <w:tc>
          <w:tcPr/>
          <w:p>
            <w:pPr>
              <w:pStyle w:val="Compact"/>
              <w:jc w:val="left"/>
            </w:pPr>
            <w:r>
              <w:t xml:space="preserve">#leed-ops (Slack)</w:t>
            </w:r>
          </w:p>
        </w:tc>
      </w:tr>
      <w:tr>
        <w:tc>
          <w:tcPr/>
          <w:p>
            <w:pPr>
              <w:pStyle w:val="Compact"/>
              <w:jc w:val="left"/>
            </w:pPr>
            <w:r>
              <w:t xml:space="preserve">Sandbox container crash loop</w:t>
            </w:r>
          </w:p>
        </w:tc>
        <w:tc>
          <w:tcPr/>
          <w:p>
            <w:pPr>
              <w:pStyle w:val="Compact"/>
              <w:jc w:val="left"/>
            </w:pPr>
            <w:r>
              <w:t xml:space="preserve">PagerDuty (Critical)</w:t>
            </w:r>
          </w:p>
        </w:tc>
        <w:tc>
          <w:tcPr/>
          <w:p>
            <w:pPr>
              <w:pStyle w:val="Compact"/>
              <w:jc w:val="left"/>
            </w:pPr>
            <w:r>
              <w:t xml:space="preserve">#leed-alerts (Slack)</w:t>
            </w:r>
          </w:p>
        </w:tc>
      </w:tr>
      <w:tr>
        <w:tc>
          <w:tcPr/>
          <w:p>
            <w:pPr>
              <w:pStyle w:val="Compact"/>
              <w:jc w:val="left"/>
            </w:pPr>
            <w:r>
              <w:t xml:space="preserve">API latency p99 &gt; 10s</w:t>
            </w:r>
          </w:p>
        </w:tc>
        <w:tc>
          <w:tcPr/>
          <w:p>
            <w:pPr>
              <w:pStyle w:val="Compact"/>
              <w:jc w:val="left"/>
            </w:pPr>
            <w:r>
              <w:t xml:space="preserve">PagerDuty (Warning)</w:t>
            </w:r>
          </w:p>
        </w:tc>
        <w:tc>
          <w:tcPr/>
          <w:p>
            <w:pPr>
              <w:pStyle w:val="Compact"/>
              <w:jc w:val="left"/>
            </w:pPr>
            <w:r>
              <w:t xml:space="preserve">#leed-alerts (Slack)</w:t>
            </w:r>
          </w:p>
        </w:tc>
      </w:tr>
    </w:tbl>
    <w:p>
      <w:pPr>
        <w:pStyle w:val="BodyText"/>
      </w:pPr>
      <w:r>
        <w:rPr>
          <w:bCs/>
          <w:b/>
        </w:rPr>
        <w:t xml:space="preserve">Documentation and Training Materials</w:t>
      </w:r>
    </w:p>
    <w:tbl>
      <w:tblPr>
        <w:tblStyle w:val="Table"/>
        <w:tblW w:type="pct" w:w="5000"/>
        <w:tblLook w:firstRow="1" w:lastRow="0" w:firstColumn="0" w:lastColumn="0" w:noHBand="0" w:noVBand="0" w:val="0020"/>
      </w:tblPr>
      <w:tblGrid>
        <w:gridCol w:w="2200"/>
        <w:gridCol w:w="2200"/>
        <w:gridCol w:w="1760"/>
        <w:gridCol w:w="1760"/>
      </w:tblGrid>
      <w:tr>
        <w:trPr>
          <w:tblHeader w:val="true"/>
        </w:trPr>
        <w:tc>
          <w:tcPr/>
          <w:p>
            <w:pPr>
              <w:pStyle w:val="Compact"/>
              <w:jc w:val="left"/>
            </w:pPr>
            <w:r>
              <w:t xml:space="preserve">Document</w:t>
            </w:r>
          </w:p>
        </w:tc>
        <w:tc>
          <w:tcPr/>
          <w:p>
            <w:pPr>
              <w:pStyle w:val="Compact"/>
              <w:jc w:val="left"/>
            </w:pPr>
            <w:r>
              <w:t xml:space="preserve">Audience</w:t>
            </w:r>
          </w:p>
        </w:tc>
        <w:tc>
          <w:tcPr/>
          <w:p>
            <w:pPr>
              <w:pStyle w:val="Compact"/>
              <w:jc w:val="left"/>
            </w:pPr>
            <w:r>
              <w:t xml:space="preserve">Format</w:t>
            </w:r>
          </w:p>
        </w:tc>
        <w:tc>
          <w:tcPr/>
          <w:p>
            <w:pPr>
              <w:pStyle w:val="Compact"/>
              <w:jc w:val="left"/>
            </w:pPr>
            <w:r>
              <w:t xml:space="preserve">Length</w:t>
            </w:r>
          </w:p>
        </w:tc>
      </w:tr>
      <w:tr>
        <w:tc>
          <w:tcPr/>
          <w:p>
            <w:pPr>
              <w:pStyle w:val="Compact"/>
              <w:jc w:val="left"/>
            </w:pPr>
            <w:r>
              <w:t xml:space="preserve">Platform Administration Guide</w:t>
            </w:r>
          </w:p>
        </w:tc>
        <w:tc>
          <w:tcPr/>
          <w:p>
            <w:pPr>
              <w:pStyle w:val="Compact"/>
              <w:jc w:val="left"/>
            </w:pPr>
            <w:r>
              <w:t xml:space="preserve">DevOps / SRE</w:t>
            </w:r>
          </w:p>
        </w:tc>
        <w:tc>
          <w:tcPr/>
          <w:p>
            <w:pPr>
              <w:pStyle w:val="Compact"/>
              <w:jc w:val="left"/>
            </w:pPr>
            <w:r>
              <w:t xml:space="preserve">Markdown + PDF</w:t>
            </w:r>
          </w:p>
        </w:tc>
        <w:tc>
          <w:tcPr/>
          <w:p>
            <w:pPr>
              <w:pStyle w:val="Compact"/>
              <w:jc w:val="left"/>
            </w:pPr>
            <w:r>
              <w:t xml:space="preserve">80 pages</w:t>
            </w:r>
          </w:p>
        </w:tc>
      </w:tr>
      <w:tr>
        <w:tc>
          <w:tcPr/>
          <w:p>
            <w:pPr>
              <w:pStyle w:val="Compact"/>
              <w:jc w:val="left"/>
            </w:pPr>
            <w:r>
              <w:t xml:space="preserve">LEED Consultant Training</w:t>
            </w:r>
          </w:p>
        </w:tc>
        <w:tc>
          <w:tcPr/>
          <w:p>
            <w:pPr>
              <w:pStyle w:val="Compact"/>
              <w:jc w:val="left"/>
            </w:pPr>
            <w:r>
              <w:t xml:space="preserve">End users</w:t>
            </w:r>
          </w:p>
        </w:tc>
        <w:tc>
          <w:tcPr/>
          <w:p>
            <w:pPr>
              <w:pStyle w:val="Compact"/>
              <w:jc w:val="left"/>
            </w:pPr>
            <w:r>
              <w:t xml:space="preserve">Video + interactive walkthrough</w:t>
            </w:r>
          </w:p>
        </w:tc>
        <w:tc>
          <w:tcPr/>
          <w:p>
            <w:pPr>
              <w:pStyle w:val="Compact"/>
              <w:jc w:val="left"/>
            </w:pPr>
            <w:r>
              <w:t xml:space="preserve">4 hours</w:t>
            </w:r>
          </w:p>
        </w:tc>
      </w:tr>
      <w:tr>
        <w:tc>
          <w:tcPr/>
          <w:p>
            <w:pPr>
              <w:pStyle w:val="Compact"/>
              <w:jc w:val="left"/>
            </w:pPr>
            <w:r>
              <w:t xml:space="preserve">Skill Development Guide</w:t>
            </w:r>
          </w:p>
        </w:tc>
        <w:tc>
          <w:tcPr/>
          <w:p>
            <w:pPr>
              <w:pStyle w:val="Compact"/>
              <w:jc w:val="left"/>
            </w:pPr>
            <w:r>
              <w:t xml:space="preserve">Backend engineers</w:t>
            </w:r>
          </w:p>
        </w:tc>
        <w:tc>
          <w:tcPr/>
          <w:p>
            <w:pPr>
              <w:pStyle w:val="Compact"/>
              <w:jc w:val="left"/>
            </w:pPr>
            <w:r>
              <w:t xml:space="preserve">Markdown with code examples</w:t>
            </w:r>
          </w:p>
        </w:tc>
        <w:tc>
          <w:tcPr/>
          <w:p>
            <w:pPr>
              <w:pStyle w:val="Compact"/>
              <w:jc w:val="left"/>
            </w:pPr>
            <w:r>
              <w:t xml:space="preserve">60 pages</w:t>
            </w:r>
          </w:p>
        </w:tc>
      </w:tr>
      <w:tr>
        <w:tc>
          <w:tcPr/>
          <w:p>
            <w:pPr>
              <w:pStyle w:val="Compact"/>
              <w:jc w:val="left"/>
            </w:pPr>
            <w:r>
              <w:t xml:space="preserve">API Integration Reference</w:t>
            </w:r>
          </w:p>
        </w:tc>
        <w:tc>
          <w:tcPr/>
          <w:p>
            <w:pPr>
              <w:pStyle w:val="Compact"/>
              <w:jc w:val="left"/>
            </w:pPr>
            <w:r>
              <w:t xml:space="preserve">Backend engineers</w:t>
            </w:r>
          </w:p>
        </w:tc>
        <w:tc>
          <w:tcPr/>
          <w:p>
            <w:pPr>
              <w:pStyle w:val="Compact"/>
              <w:jc w:val="left"/>
            </w:pPr>
            <w:r>
              <w:t xml:space="preserve">OpenAPI spec + examples</w:t>
            </w:r>
          </w:p>
        </w:tc>
        <w:tc>
          <w:tcPr/>
          <w:p>
            <w:pPr>
              <w:pStyle w:val="Compact"/>
              <w:jc w:val="left"/>
            </w:pPr>
            <w:r>
              <w:t xml:space="preserve">Auto-generated</w:t>
            </w:r>
          </w:p>
        </w:tc>
      </w:tr>
      <w:tr>
        <w:tc>
          <w:tcPr/>
          <w:p>
            <w:pPr>
              <w:pStyle w:val="Compact"/>
              <w:jc w:val="left"/>
            </w:pPr>
            <w:r>
              <w:t xml:space="preserve">Troubleshooting Runbook</w:t>
            </w:r>
          </w:p>
        </w:tc>
        <w:tc>
          <w:tcPr/>
          <w:p>
            <w:pPr>
              <w:pStyle w:val="Compact"/>
              <w:jc w:val="left"/>
            </w:pPr>
            <w:r>
              <w:t xml:space="preserve">Support team</w:t>
            </w:r>
          </w:p>
        </w:tc>
        <w:tc>
          <w:tcPr/>
          <w:p>
            <w:pPr>
              <w:pStyle w:val="Compact"/>
              <w:jc w:val="left"/>
            </w:pPr>
            <w:r>
              <w:t xml:space="preserve">Confluence</w:t>
            </w:r>
          </w:p>
        </w:tc>
        <w:tc>
          <w:tcPr/>
          <w:p>
            <w:pPr>
              <w:pStyle w:val="Compact"/>
              <w:jc w:val="left"/>
            </w:pPr>
            <w:r>
              <w:t xml:space="preserve">40 pages</w:t>
            </w:r>
          </w:p>
        </w:tc>
      </w:tr>
      <w:tr>
        <w:tc>
          <w:tcPr/>
          <w:p>
            <w:pPr>
              <w:pStyle w:val="Compact"/>
              <w:jc w:val="left"/>
            </w:pPr>
            <w:r>
              <w:t xml:space="preserve">LEED v5 Credit Mapping</w:t>
            </w:r>
          </w:p>
        </w:tc>
        <w:tc>
          <w:tcPr/>
          <w:p>
            <w:pPr>
              <w:pStyle w:val="Compact"/>
              <w:jc w:val="left"/>
            </w:pPr>
            <w:r>
              <w:t xml:space="preserve">All stakeholders</w:t>
            </w:r>
          </w:p>
        </w:tc>
        <w:tc>
          <w:tcPr/>
          <w:p>
            <w:pPr>
              <w:pStyle w:val="Compact"/>
              <w:jc w:val="left"/>
            </w:pPr>
            <w:r>
              <w:t xml:space="preserve">Spreadsheet + narrative</w:t>
            </w:r>
          </w:p>
        </w:tc>
        <w:tc>
          <w:tcPr/>
          <w:p>
            <w:pPr>
              <w:pStyle w:val="Compact"/>
              <w:jc w:val="left"/>
            </w:pPr>
            <w:r>
              <w:t xml:space="preserve">1 per credit</w:t>
            </w:r>
          </w:p>
        </w:tc>
      </w:tr>
    </w:tbl>
    <w:p>
      <w:r>
        <w:pict>
          <v:rect style="width:0;height:1.5pt" o:hralign="center" o:hrstd="t" o:hr="t"/>
        </w:pict>
      </w:r>
    </w:p>
    <w:bookmarkEnd w:id="99"/>
    <w:bookmarkStart w:id="100" w:name="resource-requirements-table"/>
    <w:p>
      <w:pPr>
        <w:pStyle w:val="Heading3"/>
      </w:pPr>
      <w:r>
        <w:t xml:space="preserve">7.5 Resource Requirements Table</w:t>
      </w:r>
    </w:p>
    <w:tbl>
      <w:tblPr>
        <w:tblStyle w:val="Table"/>
        <w:tblW w:type="pct" w:w="5000"/>
        <w:tblLook w:firstRow="1" w:lastRow="0" w:firstColumn="0" w:lastColumn="0" w:noHBand="0" w:noVBand="0" w:val="0020"/>
      </w:tblPr>
      <w:tblGrid>
        <w:gridCol w:w="684"/>
        <w:gridCol w:w="1075"/>
        <w:gridCol w:w="977"/>
        <w:gridCol w:w="1760"/>
        <w:gridCol w:w="1662"/>
        <w:gridCol w:w="1760"/>
      </w:tblGrid>
      <w:tr>
        <w:trPr>
          <w:tblHeader w:val="true"/>
        </w:trPr>
        <w:tc>
          <w:tcPr/>
          <w:p>
            <w:pPr>
              <w:pStyle w:val="Compact"/>
              <w:jc w:val="left"/>
            </w:pPr>
            <w:r>
              <w:t xml:space="preserve">Phase</w:t>
            </w:r>
          </w:p>
        </w:tc>
        <w:tc>
          <w:tcPr/>
          <w:p>
            <w:pPr>
              <w:pStyle w:val="Compact"/>
              <w:jc w:val="left"/>
            </w:pPr>
            <w:r>
              <w:t xml:space="preserve">Engineers</w:t>
            </w:r>
          </w:p>
        </w:tc>
        <w:tc>
          <w:tcPr/>
          <w:p>
            <w:pPr>
              <w:pStyle w:val="Compact"/>
              <w:jc w:val="left"/>
            </w:pPr>
            <w:r>
              <w:t xml:space="preserve">Duration</w:t>
            </w:r>
          </w:p>
        </w:tc>
        <w:tc>
          <w:tcPr/>
          <w:p>
            <w:pPr>
              <w:pStyle w:val="Compact"/>
              <w:jc w:val="left"/>
            </w:pPr>
            <w:r>
              <w:t xml:space="preserve">Skills Delivered</w:t>
            </w:r>
          </w:p>
        </w:tc>
        <w:tc>
          <w:tcPr/>
          <w:p>
            <w:pPr>
              <w:pStyle w:val="Compact"/>
              <w:jc w:val="left"/>
            </w:pPr>
            <w:r>
              <w:t xml:space="preserve">APIs Integrated</w:t>
            </w:r>
          </w:p>
        </w:tc>
        <w:tc>
          <w:tcPr/>
          <w:p>
            <w:pPr>
              <w:pStyle w:val="Compact"/>
              <w:jc w:val="left"/>
            </w:pPr>
            <w:r>
              <w:t xml:space="preserve">Points Automated</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2 weeks</w:t>
            </w:r>
          </w:p>
        </w:tc>
        <w:tc>
          <w:tcPr/>
          <w:p>
            <w:pPr>
              <w:pStyle w:val="Compact"/>
              <w:jc w:val="left"/>
            </w:pPr>
            <w:r>
              <w:t xml:space="preserve">1 (PRc2)</w:t>
            </w:r>
          </w:p>
        </w:tc>
        <w:tc>
          <w:tcPr/>
          <w:p>
            <w:pPr>
              <w:pStyle w:val="Compact"/>
              <w:jc w:val="left"/>
            </w:pPr>
            <w:r>
              <w:t xml:space="preserve">0 (internal only)</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3 weeks</w:t>
            </w:r>
          </w:p>
        </w:tc>
        <w:tc>
          <w:tcPr/>
          <w:p>
            <w:pPr>
              <w:pStyle w:val="Compact"/>
              <w:jc w:val="left"/>
            </w:pPr>
            <w:r>
              <w:t xml:space="preserve">8 (WEp2, IPp1, IPp2, MRc3, EQp1, EQp2, EAp5, EAc7)</w:t>
            </w:r>
          </w:p>
        </w:tc>
        <w:tc>
          <w:tcPr/>
          <w:p>
            <w:pPr>
              <w:pStyle w:val="Compact"/>
              <w:jc w:val="left"/>
            </w:pPr>
            <w:r>
              <w:t xml:space="preserve">8 (EPA, NOAA, EC3, Census, ENERGY STAR, WaterSense, AHRI, GBCI)</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3 weeks</w:t>
            </w:r>
          </w:p>
        </w:tc>
        <w:tc>
          <w:tcPr/>
          <w:p>
            <w:pPr>
              <w:pStyle w:val="Compact"/>
              <w:jc w:val="left"/>
            </w:pPr>
            <w:r>
              <w:t xml:space="preserve">16 (all Tier 1)</w:t>
            </w:r>
          </w:p>
        </w:tc>
        <w:tc>
          <w:tcPr/>
          <w:p>
            <w:pPr>
              <w:pStyle w:val="Compact"/>
              <w:jc w:val="left"/>
            </w:pPr>
            <w:r>
              <w:t xml:space="preserve">20+ (NREL, USGS, FEMA, NRCS, Walk Score, GTFS, Tree Equity, etc.)</w:t>
            </w:r>
          </w:p>
        </w:tc>
        <w:tc>
          <w:tcPr/>
          <w:p>
            <w:pPr>
              <w:pStyle w:val="Compact"/>
              <w:jc w:val="left"/>
            </w:pPr>
            <w:r>
              <w:t xml:space="preserve">40</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2 weeks</w:t>
            </w:r>
          </w:p>
        </w:tc>
        <w:tc>
          <w:tcPr/>
          <w:p>
            <w:pPr>
              <w:pStyle w:val="Compact"/>
              <w:jc w:val="left"/>
            </w:pPr>
            <w:r>
              <w:t xml:space="preserve">16 (hardened)</w:t>
            </w:r>
          </w:p>
        </w:tc>
        <w:tc>
          <w:tcPr/>
          <w:p>
            <w:pPr>
              <w:pStyle w:val="Compact"/>
              <w:jc w:val="left"/>
            </w:pPr>
            <w:r>
              <w:t xml:space="preserve">20+ (USGBC Arc added)</w:t>
            </w:r>
          </w:p>
        </w:tc>
        <w:tc>
          <w:tcPr/>
          <w:p>
            <w:pPr>
              <w:pStyle w:val="Compact"/>
              <w:jc w:val="left"/>
            </w:pPr>
            <w:r>
              <w:t xml:space="preserve">40</w:t>
            </w:r>
          </w:p>
        </w:tc>
      </w:tr>
      <w:tr>
        <w:tc>
          <w:tcPr/>
          <w:p>
            <w:pPr>
              <w:pStyle w:val="Compact"/>
              <w:jc w:val="left"/>
            </w:pPr>
            <w:r>
              <w:rPr>
                <w:bCs/>
                <w:b/>
              </w:rPr>
              <w:t xml:space="preserve">Total</w:t>
            </w:r>
          </w:p>
        </w:tc>
        <w:tc>
          <w:tcPr/>
          <w:p>
            <w:pPr>
              <w:pStyle w:val="Compact"/>
              <w:jc w:val="left"/>
            </w:pPr>
            <w:r>
              <w:rPr>
                <w:bCs/>
                <w:b/>
              </w:rPr>
              <w:t xml:space="preserve">3.25 FTE avg</w:t>
            </w:r>
          </w:p>
        </w:tc>
        <w:tc>
          <w:tcPr/>
          <w:p>
            <w:pPr>
              <w:pStyle w:val="Compact"/>
              <w:jc w:val="left"/>
            </w:pPr>
            <w:r>
              <w:rPr>
                <w:bCs/>
                <w:b/>
              </w:rPr>
              <w:t xml:space="preserve">10 weeks</w:t>
            </w:r>
          </w:p>
        </w:tc>
        <w:tc>
          <w:tcPr/>
          <w:p>
            <w:pPr>
              <w:pStyle w:val="Compact"/>
              <w:jc w:val="left"/>
            </w:pPr>
            <w:r>
              <w:rPr>
                <w:bCs/>
                <w:b/>
              </w:rPr>
              <w:t xml:space="preserve">16 skills</w:t>
            </w:r>
          </w:p>
        </w:tc>
        <w:tc>
          <w:tcPr/>
          <w:p>
            <w:pPr>
              <w:pStyle w:val="Compact"/>
              <w:jc w:val="left"/>
            </w:pPr>
            <w:r>
              <w:rPr>
                <w:bCs/>
                <w:b/>
              </w:rPr>
              <w:t xml:space="preserve">20+ APIs</w:t>
            </w:r>
          </w:p>
        </w:tc>
        <w:tc>
          <w:tcPr/>
          <w:p>
            <w:pPr>
              <w:pStyle w:val="Compact"/>
              <w:jc w:val="left"/>
            </w:pPr>
            <w:r>
              <w:rPr>
                <w:bCs/>
                <w:b/>
              </w:rPr>
              <w:t xml:space="preserve">40 points</w:t>
            </w:r>
          </w:p>
        </w:tc>
      </w:tr>
    </w:tbl>
    <w:p>
      <w:pPr>
        <w:pStyle w:val="BodyText"/>
      </w:pPr>
      <w:r>
        <w:t xml:space="preserve">Engineer role breakdown across phases: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Phase 1</w:t>
            </w:r>
          </w:p>
        </w:tc>
        <w:tc>
          <w:tcPr/>
          <w:p>
            <w:pPr>
              <w:pStyle w:val="Compact"/>
              <w:jc w:val="left"/>
            </w:pPr>
            <w:r>
              <w:t xml:space="preserve">Phase 2</w:t>
            </w:r>
          </w:p>
        </w:tc>
        <w:tc>
          <w:tcPr/>
          <w:p>
            <w:pPr>
              <w:pStyle w:val="Compact"/>
              <w:jc w:val="left"/>
            </w:pPr>
            <w:r>
              <w:t xml:space="preserve">Phase 3</w:t>
            </w:r>
          </w:p>
        </w:tc>
        <w:tc>
          <w:tcPr/>
          <w:p>
            <w:pPr>
              <w:pStyle w:val="Compact"/>
              <w:jc w:val="left"/>
            </w:pPr>
            <w:r>
              <w:t xml:space="preserve">Phase 4</w:t>
            </w:r>
          </w:p>
        </w:tc>
      </w:tr>
      <w:tr>
        <w:tc>
          <w:tcPr/>
          <w:p>
            <w:pPr>
              <w:pStyle w:val="Compact"/>
              <w:jc w:val="left"/>
            </w:pPr>
            <w:r>
              <w:t xml:space="preserve">DevOps / Platform</w:t>
            </w:r>
          </w:p>
        </w:tc>
        <w:tc>
          <w:tcPr/>
          <w:p>
            <w:pPr>
              <w:pStyle w:val="Compact"/>
              <w:jc w:val="left"/>
            </w:pPr>
            <w:r>
              <w:t xml:space="preserve">1.0</w:t>
            </w:r>
          </w:p>
        </w:tc>
        <w:tc>
          <w:tcPr/>
          <w:p>
            <w:pPr>
              <w:pStyle w:val="Compact"/>
              <w:jc w:val="left"/>
            </w:pPr>
            <w:r>
              <w:t xml:space="preserve">0.5</w:t>
            </w:r>
          </w:p>
        </w:tc>
        <w:tc>
          <w:tcPr/>
          <w:p>
            <w:pPr>
              <w:pStyle w:val="Compact"/>
              <w:jc w:val="left"/>
            </w:pPr>
            <w:r>
              <w:t xml:space="preserve">0.5</w:t>
            </w:r>
          </w:p>
        </w:tc>
        <w:tc>
          <w:tcPr/>
          <w:p>
            <w:pPr>
              <w:pStyle w:val="Compact"/>
              <w:jc w:val="left"/>
            </w:pPr>
            <w:r>
              <w:t xml:space="preserve">1.0</w:t>
            </w:r>
          </w:p>
        </w:tc>
      </w:tr>
      <w:tr>
        <w:tc>
          <w:tcPr/>
          <w:p>
            <w:pPr>
              <w:pStyle w:val="Compact"/>
              <w:jc w:val="left"/>
            </w:pPr>
            <w:r>
              <w:t xml:space="preserve">Backend / Skills</w:t>
            </w:r>
          </w:p>
        </w:tc>
        <w:tc>
          <w:tcPr/>
          <w:p>
            <w:pPr>
              <w:pStyle w:val="Compact"/>
              <w:jc w:val="left"/>
            </w:pPr>
            <w:r>
              <w:t xml:space="preserve">1.0</w:t>
            </w:r>
          </w:p>
        </w:tc>
        <w:tc>
          <w:tcPr/>
          <w:p>
            <w:pPr>
              <w:pStyle w:val="Compact"/>
              <w:jc w:val="left"/>
            </w:pPr>
            <w:r>
              <w:t xml:space="preserve">2.0</w:t>
            </w:r>
          </w:p>
        </w:tc>
        <w:tc>
          <w:tcPr/>
          <w:p>
            <w:pPr>
              <w:pStyle w:val="Compact"/>
              <w:jc w:val="left"/>
            </w:pPr>
            <w:r>
              <w:t xml:space="preserve">2.5</w:t>
            </w:r>
          </w:p>
        </w:tc>
        <w:tc>
          <w:tcPr/>
          <w:p>
            <w:pPr>
              <w:pStyle w:val="Compact"/>
              <w:jc w:val="left"/>
            </w:pPr>
            <w:r>
              <w:t xml:space="preserve">1.0</w:t>
            </w:r>
          </w:p>
        </w:tc>
      </w:tr>
      <w:tr>
        <w:tc>
          <w:tcPr/>
          <w:p>
            <w:pPr>
              <w:pStyle w:val="Compact"/>
              <w:jc w:val="left"/>
            </w:pPr>
            <w:r>
              <w:t xml:space="preserve">Frontend / Dashboard</w:t>
            </w:r>
          </w:p>
        </w:tc>
        <w:tc>
          <w:tcPr/>
          <w:p>
            <w:pPr>
              <w:pStyle w:val="Compact"/>
              <w:jc w:val="left"/>
            </w:pPr>
            <w:r>
              <w:t xml:space="preserve">0</w:t>
            </w:r>
          </w:p>
        </w:tc>
        <w:tc>
          <w:tcPr/>
          <w:p>
            <w:pPr>
              <w:pStyle w:val="Compact"/>
              <w:jc w:val="left"/>
            </w:pPr>
            <w:r>
              <w:t xml:space="preserve">0.5</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QA / Test Automation</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2.0</w:t>
            </w:r>
          </w:p>
        </w:tc>
        <w:tc>
          <w:tcPr/>
          <w:p>
            <w:pPr>
              <w:pStyle w:val="Compact"/>
              <w:jc w:val="left"/>
            </w:pPr>
            <w:r>
              <w:rPr>
                <w:bCs/>
                <w:b/>
              </w:rPr>
              <w:t xml:space="preserve">3.0</w:t>
            </w:r>
          </w:p>
        </w:tc>
        <w:tc>
          <w:tcPr/>
          <w:p>
            <w:pPr>
              <w:pStyle w:val="Compact"/>
              <w:jc w:val="left"/>
            </w:pPr>
            <w:r>
              <w:rPr>
                <w:bCs/>
                <w:b/>
              </w:rPr>
              <w:t xml:space="preserve">4.0</w:t>
            </w:r>
          </w:p>
        </w:tc>
        <w:tc>
          <w:tcPr/>
          <w:p>
            <w:pPr>
              <w:pStyle w:val="Compact"/>
              <w:jc w:val="left"/>
            </w:pPr>
            <w:r>
              <w:rPr>
                <w:bCs/>
                <w:b/>
              </w:rPr>
              <w:t xml:space="preserve">3.0</w:t>
            </w:r>
          </w:p>
        </w:tc>
      </w:tr>
    </w:tbl>
    <w:p>
      <w:pPr>
        <w:pStyle w:val="BodyText"/>
      </w:pPr>
      <w:r>
        <w:t xml:space="preserve">Infrastructure cost estimates (monthly, production):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Monthly Cost</w:t>
            </w:r>
          </w:p>
        </w:tc>
      </w:tr>
      <w:tr>
        <w:tc>
          <w:tcPr/>
          <w:p>
            <w:pPr>
              <w:pStyle w:val="Compact"/>
              <w:jc w:val="left"/>
            </w:pPr>
            <w:r>
              <w:t xml:space="preserve">Compute (ECS/EKS)</w:t>
            </w:r>
          </w:p>
        </w:tc>
        <w:tc>
          <w:tcPr/>
          <w:p>
            <w:pPr>
              <w:pStyle w:val="Compact"/>
              <w:jc w:val="left"/>
            </w:pPr>
            <w:r>
              <w:t xml:space="preserve">6 nodes × 8 vCPU / 32 GB</w:t>
            </w:r>
          </w:p>
        </w:tc>
        <w:tc>
          <w:tcPr/>
          <w:p>
            <w:pPr>
              <w:pStyle w:val="Compact"/>
              <w:jc w:val="left"/>
            </w:pPr>
            <w:r>
              <w:t xml:space="preserve">$1,200</w:t>
            </w:r>
          </w:p>
        </w:tc>
      </w:tr>
      <w:tr>
        <w:tc>
          <w:tcPr/>
          <w:p>
            <w:pPr>
              <w:pStyle w:val="Compact"/>
              <w:jc w:val="left"/>
            </w:pPr>
            <w:r>
              <w:t xml:space="preserve">GPU (OpenAI via API)</w:t>
            </w:r>
          </w:p>
        </w:tc>
        <w:tc>
          <w:tcPr/>
          <w:p>
            <w:pPr>
              <w:pStyle w:val="Compact"/>
              <w:jc w:val="left"/>
            </w:pPr>
            <w:r>
              <w:t xml:space="preserve">GPT-4o tokens</w:t>
            </w:r>
          </w:p>
        </w:tc>
        <w:tc>
          <w:tcPr/>
          <w:p>
            <w:pPr>
              <w:pStyle w:val="Compact"/>
              <w:jc w:val="left"/>
            </w:pPr>
            <w:r>
              <w:t xml:space="preserve">$800–2,500 (variable)</w:t>
            </w:r>
          </w:p>
        </w:tc>
      </w:tr>
      <w:tr>
        <w:tc>
          <w:tcPr/>
          <w:p>
            <w:pPr>
              <w:pStyle w:val="Compact"/>
              <w:jc w:val="left"/>
            </w:pPr>
            <w:r>
              <w:t xml:space="preserve">PostgreSQL (RDS)</w:t>
            </w:r>
          </w:p>
        </w:tc>
        <w:tc>
          <w:tcPr/>
          <w:p>
            <w:pPr>
              <w:pStyle w:val="Compact"/>
              <w:jc w:val="left"/>
            </w:pPr>
            <w:r>
              <w:t xml:space="preserve">db.r6g.xlarge, Multi-AZ</w:t>
            </w:r>
          </w:p>
        </w:tc>
        <w:tc>
          <w:tcPr/>
          <w:p>
            <w:pPr>
              <w:pStyle w:val="Compact"/>
              <w:jc w:val="left"/>
            </w:pPr>
            <w:r>
              <w:t xml:space="preserve">$450</w:t>
            </w:r>
          </w:p>
        </w:tc>
      </w:tr>
      <w:tr>
        <w:tc>
          <w:tcPr/>
          <w:p>
            <w:pPr>
              <w:pStyle w:val="Compact"/>
              <w:jc w:val="left"/>
            </w:pPr>
            <w:r>
              <w:t xml:space="preserve">Redis (ElastiCache)</w:t>
            </w:r>
          </w:p>
        </w:tc>
        <w:tc>
          <w:tcPr/>
          <w:p>
            <w:pPr>
              <w:pStyle w:val="Compact"/>
              <w:jc w:val="left"/>
            </w:pPr>
            <w:r>
              <w:t xml:space="preserve">cache.r6g.large</w:t>
            </w:r>
          </w:p>
        </w:tc>
        <w:tc>
          <w:tcPr/>
          <w:p>
            <w:pPr>
              <w:pStyle w:val="Compact"/>
              <w:jc w:val="left"/>
            </w:pPr>
            <w:r>
              <w:t xml:space="preserve">$180</w:t>
            </w:r>
          </w:p>
        </w:tc>
      </w:tr>
      <w:tr>
        <w:tc>
          <w:tcPr/>
          <w:p>
            <w:pPr>
              <w:pStyle w:val="Compact"/>
              <w:jc w:val="left"/>
            </w:pPr>
            <w:r>
              <w:t xml:space="preserve">Document storage (S3)</w:t>
            </w:r>
          </w:p>
        </w:tc>
        <w:tc>
          <w:tcPr/>
          <w:p>
            <w:pPr>
              <w:pStyle w:val="Compact"/>
              <w:jc w:val="left"/>
            </w:pPr>
            <w:r>
              <w:t xml:space="preserve">500 GB, infrequent access</w:t>
            </w:r>
          </w:p>
        </w:tc>
        <w:tc>
          <w:tcPr/>
          <w:p>
            <w:pPr>
              <w:pStyle w:val="Compact"/>
              <w:jc w:val="left"/>
            </w:pPr>
            <w:r>
              <w:t xml:space="preserve">$25</w:t>
            </w:r>
          </w:p>
        </w:tc>
      </w:tr>
      <w:tr>
        <w:tc>
          <w:tcPr/>
          <w:p>
            <w:pPr>
              <w:pStyle w:val="Compact"/>
              <w:jc w:val="left"/>
            </w:pPr>
            <w:r>
              <w:t xml:space="preserve">CDN (CloudFront)</w:t>
            </w:r>
          </w:p>
        </w:tc>
        <w:tc>
          <w:tcPr/>
          <w:p>
            <w:pPr>
              <w:pStyle w:val="Compact"/>
              <w:jc w:val="left"/>
            </w:pPr>
            <w:r>
              <w:t xml:space="preserve">Template assets, PDFs</w:t>
            </w:r>
          </w:p>
        </w:tc>
        <w:tc>
          <w:tcPr/>
          <w:p>
            <w:pPr>
              <w:pStyle w:val="Compact"/>
              <w:jc w:val="left"/>
            </w:pPr>
            <w:r>
              <w:t xml:space="preserve">$50</w:t>
            </w:r>
          </w:p>
        </w:tc>
      </w:tr>
      <w:tr>
        <w:tc>
          <w:tcPr/>
          <w:p>
            <w:pPr>
              <w:pStyle w:val="Compact"/>
              <w:jc w:val="left"/>
            </w:pPr>
            <w:r>
              <w:t xml:space="preserve">Monitoring (Grafana Cloud)</w:t>
            </w:r>
          </w:p>
        </w:tc>
        <w:tc>
          <w:tcPr/>
          <w:p>
            <w:pPr>
              <w:pStyle w:val="Compact"/>
              <w:jc w:val="left"/>
            </w:pPr>
            <w:r>
              <w:t xml:space="preserve">Pro plan</w:t>
            </w:r>
          </w:p>
        </w:tc>
        <w:tc>
          <w:tcPr/>
          <w:p>
            <w:pPr>
              <w:pStyle w:val="Compact"/>
              <w:jc w:val="left"/>
            </w:pPr>
            <w:r>
              <w:t xml:space="preserve">$100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$2,805–4,505</w:t>
            </w:r>
          </w:p>
        </w:tc>
      </w:tr>
    </w:tbl>
    <w:p>
      <w:r>
        <w:pict>
          <v:rect style="width:0;height:1.5pt" o:hralign="center" o:hrstd="t" o:hr="t"/>
        </w:pict>
      </w:r>
    </w:p>
    <w:bookmarkEnd w:id="100"/>
    <w:bookmarkStart w:id="101" w:name="Xf04464012a8e1b8facf94e0874337af63df1461"/>
    <w:p>
      <w:pPr>
        <w:pStyle w:val="Heading3"/>
      </w:pPr>
      <w:r>
        <w:t xml:space="preserve">7.6 Milestone Timeline (Gantt-Style Text Table)</w:t>
      </w:r>
    </w:p>
    <w:tbl>
      <w:tblPr>
        <w:tblStyle w:val="Table"/>
        <w:tblW w:type="pct" w:w="5000"/>
        <w:tblLook w:firstRow="1" w:lastRow="0" w:firstColumn="0" w:lastColumn="0" w:noHBand="0" w:noVBand="0" w:val="0020"/>
      </w:tblPr>
      <w:tblGrid>
        <w:gridCol w:w="931"/>
        <w:gridCol w:w="1708"/>
        <w:gridCol w:w="2018"/>
        <w:gridCol w:w="1087"/>
        <w:gridCol w:w="2174"/>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1</w:t>
            </w:r>
          </w:p>
        </w:tc>
        <w:tc>
          <w:tcPr/>
          <w:p>
            <w:pPr>
              <w:pStyle w:val="Compact"/>
              <w:jc w:val="left"/>
            </w:pPr>
            <w:r>
              <w:t xml:space="preserve">Deer-Flow infrastructure live</w:t>
            </w:r>
          </w:p>
        </w:tc>
        <w:tc>
          <w:tcPr/>
          <w:p>
            <w:pPr>
              <w:pStyle w:val="Compact"/>
              <w:jc w:val="left"/>
            </w:pPr>
            <w:r>
              <w:t xml:space="preserve">Running Docker Compose stack;</w:t>
            </w:r>
            <w:r>
              <w:t xml:space="preserve"> </w:t>
            </w:r>
            <w:r>
              <w:rPr>
                <w:rStyle w:val="VerbatimChar"/>
              </w:rPr>
              <w:t xml:space="preserve">make setup</w:t>
            </w:r>
            <w:r>
              <w:t xml:space="preserve"> </w:t>
            </w:r>
            <w:r>
              <w:t xml:space="preserve">passes</w:t>
            </w:r>
          </w:p>
        </w:tc>
        <w:tc>
          <w:tcPr/>
          <w:p>
            <w:pPr>
              <w:pStyle w:val="Compact"/>
              <w:jc w:val="left"/>
            </w:pPr>
            <w:r>
              <w:t xml:space="preserve">DevOps</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CI/CD pipeline green</w:t>
            </w:r>
          </w:p>
        </w:tc>
        <w:tc>
          <w:tcPr/>
          <w:p>
            <w:pPr>
              <w:pStyle w:val="Compact"/>
              <w:jc w:val="left"/>
            </w:pPr>
            <w:r>
              <w:t xml:space="preserve">GitHub Actions builds and deploys to staging</w:t>
            </w:r>
          </w:p>
        </w:tc>
        <w:tc>
          <w:tcPr/>
          <w:p>
            <w:pPr>
              <w:pStyle w:val="Compact"/>
              <w:jc w:val="left"/>
            </w:pPr>
            <w:r>
              <w:t xml:space="preserve">DevOps</w:t>
            </w:r>
          </w:p>
        </w:tc>
        <w:tc>
          <w:tcPr/>
          <w:p>
            <w:pPr>
              <w:pStyle w:val="Compact"/>
              <w:jc w:val="left"/>
            </w:pPr>
            <w:r>
              <w:t xml:space="preserve">Deer-Flow repo</w:t>
            </w:r>
          </w:p>
        </w:tc>
      </w:tr>
      <w:tr>
        <w:tc>
          <w:tcPr/>
          <w:p>
            <w:pPr>
              <w:pStyle w:val="Compact"/>
              <w:jc w:val="left"/>
            </w:pPr>
            <w:r>
              <w:t xml:space="preserve">2</w:t>
            </w:r>
          </w:p>
        </w:tc>
        <w:tc>
          <w:tcPr/>
          <w:p>
            <w:pPr>
              <w:pStyle w:val="Compact"/>
              <w:jc w:val="left"/>
            </w:pPr>
            <w:r>
              <w:t xml:space="preserve">First skill end-to-end</w:t>
            </w:r>
          </w:p>
        </w:tc>
        <w:tc>
          <w:tcPr/>
          <w:p>
            <w:pPr>
              <w:pStyle w:val="Compact"/>
              <w:jc w:val="left"/>
            </w:pPr>
            <w:r>
              <w:t xml:space="preserve">PRc2 completes full workflow: input → HITL → PDF</w:t>
            </w:r>
          </w:p>
        </w:tc>
        <w:tc>
          <w:tcPr/>
          <w:p>
            <w:pPr>
              <w:pStyle w:val="Compact"/>
              <w:jc w:val="left"/>
            </w:pPr>
            <w:r>
              <w:t xml:space="preserve">Backend</w:t>
            </w:r>
          </w:p>
        </w:tc>
        <w:tc>
          <w:tcPr/>
          <w:p>
            <w:pPr>
              <w:pStyle w:val="Compact"/>
              <w:jc w:val="left"/>
            </w:pPr>
            <w:r>
              <w:t xml:space="preserve">Week 1 infrastructure</w:t>
            </w:r>
          </w:p>
        </w:tc>
      </w:tr>
      <w:tr>
        <w:tc>
          <w:tcPr/>
          <w:p>
            <w:pPr>
              <w:pStyle w:val="Compact"/>
              <w:jc w:val="left"/>
            </w:pPr>
            <w:r>
              <w:t xml:space="preserve">2</w:t>
            </w:r>
          </w:p>
        </w:tc>
        <w:tc>
          <w:tcPr/>
          <w:p>
            <w:pPr>
              <w:pStyle w:val="Compact"/>
              <w:jc w:val="left"/>
            </w:pPr>
            <w:r>
              <w:t xml:space="preserve">HITL channel validated</w:t>
            </w:r>
          </w:p>
        </w:tc>
        <w:tc>
          <w:tcPr/>
          <w:p>
            <w:pPr>
              <w:pStyle w:val="Compact"/>
              <w:jc w:val="left"/>
            </w:pPr>
            <w:r>
              <w:t xml:space="preserve">Slack approve/reject/comment actions resume workflow</w:t>
            </w:r>
          </w:p>
        </w:tc>
        <w:tc>
          <w:tcPr/>
          <w:p>
            <w:pPr>
              <w:pStyle w:val="Compact"/>
              <w:jc w:val="left"/>
            </w:pPr>
            <w:r>
              <w:t xml:space="preserve">Backend</w:t>
            </w:r>
          </w:p>
        </w:tc>
        <w:tc>
          <w:tcPr/>
          <w:p>
            <w:pPr>
              <w:pStyle w:val="Compact"/>
              <w:jc w:val="left"/>
            </w:pPr>
            <w:r>
              <w:t xml:space="preserve">PRc2 skill</w:t>
            </w:r>
          </w:p>
        </w:tc>
      </w:tr>
      <w:tr>
        <w:tc>
          <w:tcPr/>
          <w:p>
            <w:pPr>
              <w:pStyle w:val="Compact"/>
              <w:jc w:val="left"/>
            </w:pPr>
            <w:r>
              <w:t xml:space="preserve">3</w:t>
            </w:r>
          </w:p>
        </w:tc>
        <w:tc>
          <w:tcPr/>
          <w:p>
            <w:pPr>
              <w:pStyle w:val="Compact"/>
              <w:jc w:val="left"/>
            </w:pPr>
            <w:r>
              <w:t xml:space="preserve">API integration layer</w:t>
            </w:r>
          </w:p>
        </w:tc>
        <w:tc>
          <w:tcPr/>
          <w:p>
            <w:pPr>
              <w:pStyle w:val="Compact"/>
              <w:jc w:val="left"/>
            </w:pPr>
            <w:r>
              <w:t xml:space="preserve">8 tools with auth, rate limiting, caching, fallback</w:t>
            </w:r>
          </w:p>
        </w:tc>
        <w:tc>
          <w:tcPr/>
          <w:p>
            <w:pPr>
              <w:pStyle w:val="Compact"/>
              <w:jc w:val="left"/>
            </w:pPr>
            <w:r>
              <w:t xml:space="preserve">Backend</w:t>
            </w:r>
          </w:p>
        </w:tc>
        <w:tc>
          <w:tcPr/>
          <w:p>
            <w:pPr>
              <w:pStyle w:val="Compact"/>
              <w:jc w:val="left"/>
            </w:pPr>
            <w:r>
              <w:t xml:space="preserve">Week 2 baseline</w:t>
            </w:r>
          </w:p>
        </w:tc>
      </w:tr>
      <w:tr>
        <w:tc>
          <w:tcPr/>
          <w:p>
            <w:pPr>
              <w:pStyle w:val="Compact"/>
              <w:jc w:val="left"/>
            </w:pPr>
            <w:r>
              <w:t xml:space="preserve">3</w:t>
            </w:r>
          </w:p>
        </w:tc>
        <w:tc>
          <w:tcPr/>
          <w:p>
            <w:pPr>
              <w:pStyle w:val="Compact"/>
              <w:jc w:val="left"/>
            </w:pPr>
            <w:r>
              <w:t xml:space="preserve">WEp2 + EQp1 skills</w:t>
            </w:r>
          </w:p>
        </w:tc>
        <w:tc>
          <w:tcPr/>
          <w:p>
            <w:pPr>
              <w:pStyle w:val="Compact"/>
              <w:jc w:val="left"/>
            </w:pPr>
            <w:r>
              <w:t xml:space="preserve">Water efficiency and IAQ prerequisite working</w:t>
            </w:r>
          </w:p>
        </w:tc>
        <w:tc>
          <w:tcPr/>
          <w:p>
            <w:pPr>
              <w:pStyle w:val="Compact"/>
              <w:jc w:val="left"/>
            </w:pPr>
            <w:r>
              <w:t xml:space="preserve">Backend</w:t>
            </w:r>
          </w:p>
        </w:tc>
        <w:tc>
          <w:tcPr/>
          <w:p>
            <w:pPr>
              <w:pStyle w:val="Compact"/>
              <w:jc w:val="left"/>
            </w:pPr>
            <w:r>
              <w:t xml:space="preserve">API layer</w:t>
            </w:r>
          </w:p>
        </w:tc>
      </w:tr>
      <w:tr>
        <w:tc>
          <w:tcPr/>
          <w:p>
            <w:pPr>
              <w:pStyle w:val="Compact"/>
              <w:jc w:val="left"/>
            </w:pPr>
            <w:r>
              <w:t xml:space="preserve">4</w:t>
            </w:r>
          </w:p>
        </w:tc>
        <w:tc>
          <w:tcPr/>
          <w:p>
            <w:pPr>
              <w:pStyle w:val="Compact"/>
              <w:jc w:val="left"/>
            </w:pPr>
            <w:r>
              <w:t xml:space="preserve">IPp1 + IPp2 skills</w:t>
            </w:r>
          </w:p>
        </w:tc>
        <w:tc>
          <w:tcPr/>
          <w:p>
            <w:pPr>
              <w:pStyle w:val="Compact"/>
              <w:jc w:val="left"/>
            </w:pPr>
            <w:r>
              <w:t xml:space="preserve">Climate resilience and human impact working</w:t>
            </w:r>
          </w:p>
        </w:tc>
        <w:tc>
          <w:tcPr/>
          <w:p>
            <w:pPr>
              <w:pStyle w:val="Compact"/>
              <w:jc w:val="left"/>
            </w:pPr>
            <w:r>
              <w:t xml:space="preserve">Backend</w:t>
            </w:r>
          </w:p>
        </w:tc>
        <w:tc>
          <w:tcPr/>
          <w:p>
            <w:pPr>
              <w:pStyle w:val="Compact"/>
              <w:jc w:val="left"/>
            </w:pPr>
            <w:r>
              <w:t xml:space="preserve">Census + NOAA APIs</w:t>
            </w:r>
          </w:p>
        </w:tc>
      </w:tr>
      <w:tr>
        <w:tc>
          <w:tcPr/>
          <w:p>
            <w:pPr>
              <w:pStyle w:val="Compact"/>
              <w:jc w:val="left"/>
            </w:pPr>
            <w:r>
              <w:t xml:space="preserve">4</w:t>
            </w:r>
          </w:p>
        </w:tc>
        <w:tc>
          <w:tcPr/>
          <w:p>
            <w:pPr>
              <w:pStyle w:val="Compact"/>
              <w:jc w:val="left"/>
            </w:pPr>
            <w:r>
              <w:t xml:space="preserve">MRc3 + EQp2 skills</w:t>
            </w:r>
          </w:p>
        </w:tc>
        <w:tc>
          <w:tcPr/>
          <w:p>
            <w:pPr>
              <w:pStyle w:val="Compact"/>
              <w:jc w:val="left"/>
            </w:pPr>
            <w:r>
              <w:t xml:space="preserve">Low-emitting materials and air quality working</w:t>
            </w:r>
          </w:p>
        </w:tc>
        <w:tc>
          <w:tcPr/>
          <w:p>
            <w:pPr>
              <w:pStyle w:val="Compact"/>
              <w:jc w:val="left"/>
            </w:pPr>
            <w:r>
              <w:t xml:space="preserve">Backend</w:t>
            </w:r>
          </w:p>
        </w:tc>
        <w:tc>
          <w:tcPr/>
          <w:p>
            <w:pPr>
              <w:pStyle w:val="Compact"/>
              <w:jc w:val="left"/>
            </w:pPr>
            <w:r>
              <w:t xml:space="preserve">EC3 + EPA AirNow</w:t>
            </w:r>
          </w:p>
        </w:tc>
      </w:tr>
      <w:tr>
        <w:tc>
          <w:tcPr/>
          <w:p>
            <w:pPr>
              <w:pStyle w:val="Compact"/>
              <w:jc w:val="left"/>
            </w:pPr>
            <w:r>
              <w:t xml:space="preserve">4</w:t>
            </w:r>
          </w:p>
        </w:tc>
        <w:tc>
          <w:tcPr/>
          <w:p>
            <w:pPr>
              <w:pStyle w:val="Compact"/>
              <w:jc w:val="left"/>
            </w:pPr>
            <w:r>
              <w:t xml:space="preserve">EAp5 + EAc7 skills</w:t>
            </w:r>
          </w:p>
        </w:tc>
        <w:tc>
          <w:tcPr/>
          <w:p>
            <w:pPr>
              <w:pStyle w:val="Compact"/>
              <w:jc w:val="left"/>
            </w:pPr>
            <w:r>
              <w:t xml:space="preserve">Refrigerant management pair working</w:t>
            </w:r>
          </w:p>
        </w:tc>
        <w:tc>
          <w:tcPr/>
          <w:p>
            <w:pPr>
              <w:pStyle w:val="Compact"/>
              <w:jc w:val="left"/>
            </w:pPr>
            <w:r>
              <w:t xml:space="preserve">Backend</w:t>
            </w:r>
          </w:p>
        </w:tc>
        <w:tc>
          <w:tcPr/>
          <w:p>
            <w:pPr>
              <w:pStyle w:val="Compact"/>
              <w:jc w:val="left"/>
            </w:pPr>
            <w:r>
              <w:t xml:space="preserve">EPA SNAP + AHRI</w:t>
            </w:r>
          </w:p>
        </w:tc>
      </w:tr>
      <w:tr>
        <w:tc>
          <w:tcPr/>
          <w:p>
            <w:pPr>
              <w:pStyle w:val="Compact"/>
              <w:jc w:val="left"/>
            </w:pPr>
            <w:r>
              <w:t xml:space="preserve">5</w:t>
            </w:r>
          </w:p>
        </w:tc>
        <w:tc>
          <w:tcPr/>
          <w:p>
            <w:pPr>
              <w:pStyle w:val="Compact"/>
              <w:jc w:val="left"/>
            </w:pPr>
            <w:r>
              <w:t xml:space="preserve">Document template library</w:t>
            </w:r>
          </w:p>
        </w:tc>
        <w:tc>
          <w:tcPr/>
          <w:p>
            <w:pPr>
              <w:pStyle w:val="Compact"/>
              <w:jc w:val="left"/>
            </w:pPr>
            <w:r>
              <w:t xml:space="preserve">8 templates render to PDF, pass visual QA</w:t>
            </w:r>
          </w:p>
        </w:tc>
        <w:tc>
          <w:tcPr/>
          <w:p>
            <w:pPr>
              <w:pStyle w:val="Compact"/>
              <w:jc w:val="left"/>
            </w:pPr>
            <w:r>
              <w:t xml:space="preserve">Backend</w:t>
            </w:r>
          </w:p>
        </w:tc>
        <w:tc>
          <w:tcPr/>
          <w:p>
            <w:pPr>
              <w:pStyle w:val="Compact"/>
              <w:jc w:val="left"/>
            </w:pPr>
            <w:r>
              <w:t xml:space="preserve">All MVP skills</w:t>
            </w:r>
          </w:p>
        </w:tc>
      </w:tr>
      <w:tr>
        <w:tc>
          <w:tcPr/>
          <w:p>
            <w:pPr>
              <w:pStyle w:val="Compact"/>
              <w:jc w:val="left"/>
            </w:pPr>
            <w:r>
              <w:t xml:space="preserve">5</w:t>
            </w:r>
          </w:p>
        </w:tc>
        <w:tc>
          <w:tcPr/>
          <w:p>
            <w:pPr>
              <w:pStyle w:val="Compact"/>
              <w:jc w:val="left"/>
            </w:pPr>
            <w:r>
              <w:t xml:space="preserve">Consultant dashboard v1</w:t>
            </w:r>
          </w:p>
        </w:tc>
        <w:tc>
          <w:tcPr/>
          <w:p>
            <w:pPr>
              <w:pStyle w:val="Compact"/>
              <w:jc w:val="left"/>
            </w:pPr>
            <w:r>
              <w:t xml:space="preserve">React app with project list, credit board, HITL inbox</w:t>
            </w:r>
          </w:p>
        </w:tc>
        <w:tc>
          <w:tcPr/>
          <w:p>
            <w:pPr>
              <w:pStyle w:val="Compact"/>
              <w:jc w:val="left"/>
            </w:pPr>
            <w:r>
              <w:t xml:space="preserve">Frontend</w:t>
            </w:r>
          </w:p>
        </w:tc>
        <w:tc>
          <w:tcPr/>
          <w:p>
            <w:pPr>
              <w:pStyle w:val="Compact"/>
              <w:jc w:val="left"/>
            </w:pPr>
            <w:r>
              <w:t xml:space="preserve">Week 4 skills</w:t>
            </w:r>
          </w:p>
        </w:tc>
      </w:tr>
      <w:tr>
        <w:tc>
          <w:tcPr/>
          <w:p>
            <w:pPr>
              <w:pStyle w:val="Compact"/>
              <w:jc w:val="left"/>
            </w:pPr>
            <w:r>
              <w:t xml:space="preserve">6</w:t>
            </w:r>
          </w:p>
        </w:tc>
        <w:tc>
          <w:tcPr/>
          <w:p>
            <w:pPr>
              <w:pStyle w:val="Compact"/>
              <w:jc w:val="left"/>
            </w:pPr>
            <w:r>
              <w:t xml:space="preserve">Energy + water credits</w:t>
            </w:r>
          </w:p>
        </w:tc>
        <w:tc>
          <w:tcPr/>
          <w:p>
            <w:pPr>
              <w:pStyle w:val="Compact"/>
              <w:jc w:val="left"/>
            </w:pPr>
            <w:r>
              <w:t xml:space="preserve">EAc3 (10 pts), WEc2 (8 pts), EAp1, EAp2</w:t>
            </w:r>
          </w:p>
        </w:tc>
        <w:tc>
          <w:tcPr/>
          <w:p>
            <w:pPr>
              <w:pStyle w:val="Compact"/>
              <w:jc w:val="left"/>
            </w:pPr>
            <w:r>
              <w:t xml:space="preserve">Backend</w:t>
            </w:r>
          </w:p>
        </w:tc>
        <w:tc>
          <w:tcPr/>
          <w:p>
            <w:pPr>
              <w:pStyle w:val="Compact"/>
              <w:jc w:val="left"/>
            </w:pPr>
            <w:r>
              <w:t xml:space="preserve">EnergyPlus integration</w:t>
            </w:r>
          </w:p>
        </w:tc>
      </w:tr>
      <w:tr>
        <w:tc>
          <w:tcPr/>
          <w:p>
            <w:pPr>
              <w:pStyle w:val="Compact"/>
              <w:jc w:val="left"/>
            </w:pPr>
            <w:r>
              <w:t xml:space="preserve">6</w:t>
            </w:r>
          </w:p>
        </w:tc>
        <w:tc>
          <w:tcPr/>
          <w:p>
            <w:pPr>
              <w:pStyle w:val="Compact"/>
              <w:jc w:val="left"/>
            </w:pPr>
            <w:r>
              <w:t xml:space="preserve">Embodied carbon credits</w:t>
            </w:r>
          </w:p>
        </w:tc>
        <w:tc>
          <w:tcPr/>
          <w:p>
            <w:pPr>
              <w:pStyle w:val="Compact"/>
              <w:jc w:val="left"/>
            </w:pPr>
            <w:r>
              <w:t xml:space="preserve">MRc2 (6 pts), MRp2, IPp3</w:t>
            </w:r>
          </w:p>
        </w:tc>
        <w:tc>
          <w:tcPr/>
          <w:p>
            <w:pPr>
              <w:pStyle w:val="Compact"/>
              <w:jc w:val="left"/>
            </w:pPr>
            <w:r>
              <w:t xml:space="preserve">Backend</w:t>
            </w:r>
          </w:p>
        </w:tc>
        <w:tc>
          <w:tcPr/>
          <w:p>
            <w:pPr>
              <w:pStyle w:val="Compact"/>
              <w:jc w:val="left"/>
            </w:pPr>
            <w:r>
              <w:t xml:space="preserve">EC3 advanced queries</w:t>
            </w:r>
          </w:p>
        </w:tc>
      </w:tr>
      <w:tr>
        <w:tc>
          <w:tcPr/>
          <w:p>
            <w:pPr>
              <w:pStyle w:val="Compact"/>
              <w:jc w:val="left"/>
            </w:pPr>
            <w:r>
              <w:t xml:space="preserve">7</w:t>
            </w:r>
          </w:p>
        </w:tc>
        <w:tc>
          <w:tcPr/>
          <w:p>
            <w:pPr>
              <w:pStyle w:val="Compact"/>
              <w:jc w:val="left"/>
            </w:pPr>
            <w:r>
              <w:t xml:space="preserve">Site + transport credits</w:t>
            </w:r>
          </w:p>
        </w:tc>
        <w:tc>
          <w:tcPr/>
          <w:p>
            <w:pPr>
              <w:pStyle w:val="Compact"/>
              <w:jc w:val="left"/>
            </w:pPr>
            <w:r>
              <w:t xml:space="preserve">LTc3 (6 pts), SSc3 (3 pts), LTc1 (1 pt)</w:t>
            </w:r>
          </w:p>
        </w:tc>
        <w:tc>
          <w:tcPr/>
          <w:p>
            <w:pPr>
              <w:pStyle w:val="Compact"/>
              <w:jc w:val="left"/>
            </w:pPr>
            <w:r>
              <w:t xml:space="preserve">Backend</w:t>
            </w:r>
          </w:p>
        </w:tc>
        <w:tc>
          <w:tcPr/>
          <w:p>
            <w:pPr>
              <w:pStyle w:val="Compact"/>
              <w:jc w:val="left"/>
            </w:pPr>
            <w:r>
              <w:t xml:space="preserve">GTFS + Walk Score</w:t>
            </w:r>
          </w:p>
        </w:tc>
      </w:tr>
      <w:tr>
        <w:tc>
          <w:tcPr/>
          <w:p>
            <w:pPr>
              <w:pStyle w:val="Compact"/>
              <w:jc w:val="left"/>
            </w:pPr>
            <w:r>
              <w:t xml:space="preserve">7</w:t>
            </w:r>
          </w:p>
        </w:tc>
        <w:tc>
          <w:tcPr/>
          <w:p>
            <w:pPr>
              <w:pStyle w:val="Compact"/>
              <w:jc w:val="left"/>
            </w:pPr>
            <w:r>
              <w:t xml:space="preserve">Environmental credits</w:t>
            </w:r>
          </w:p>
        </w:tc>
        <w:tc>
          <w:tcPr/>
          <w:p>
            <w:pPr>
              <w:pStyle w:val="Compact"/>
              <w:jc w:val="left"/>
            </w:pPr>
            <w:r>
              <w:t xml:space="preserve">SSc5 (2 pts), SSc6 (1 pt)</w:t>
            </w:r>
          </w:p>
        </w:tc>
        <w:tc>
          <w:tcPr/>
          <w:p>
            <w:pPr>
              <w:pStyle w:val="Compact"/>
              <w:jc w:val="left"/>
            </w:pPr>
            <w:r>
              <w:t xml:space="preserve">Backend</w:t>
            </w:r>
          </w:p>
        </w:tc>
        <w:tc>
          <w:tcPr/>
          <w:p>
            <w:pPr>
              <w:pStyle w:val="Compact"/>
              <w:jc w:val="left"/>
            </w:pPr>
            <w:r>
              <w:t xml:space="preserve">SRI + IES databases</w:t>
            </w:r>
          </w:p>
        </w:tc>
      </w:tr>
      <w:tr>
        <w:tc>
          <w:tcPr/>
          <w:p>
            <w:pPr>
              <w:pStyle w:val="Compact"/>
              <w:jc w:val="left"/>
            </w:pPr>
            <w:r>
              <w:t xml:space="preserve">8</w:t>
            </w:r>
          </w:p>
        </w:tc>
        <w:tc>
          <w:tcPr/>
          <w:p>
            <w:pPr>
              <w:pStyle w:val="Compact"/>
              <w:jc w:val="left"/>
            </w:pPr>
            <w:r>
              <w:t xml:space="preserve">Regional filtering live</w:t>
            </w:r>
          </w:p>
        </w:tc>
        <w:tc>
          <w:tcPr/>
          <w:p>
            <w:pPr>
              <w:pStyle w:val="Compact"/>
              <w:jc w:val="left"/>
            </w:pPr>
            <w:r>
              <w:t xml:space="preserve">Skills automatically disabled for unsupported regions</w:t>
            </w:r>
          </w:p>
        </w:tc>
        <w:tc>
          <w:tcPr/>
          <w:p>
            <w:pPr>
              <w:pStyle w:val="Compact"/>
              <w:jc w:val="left"/>
            </w:pPr>
            <w:r>
              <w:t xml:space="preserve">Backend</w:t>
            </w:r>
          </w:p>
        </w:tc>
        <w:tc>
          <w:tcPr/>
          <w:p>
            <w:pPr>
              <w:pStyle w:val="Compact"/>
              <w:jc w:val="left"/>
            </w:pPr>
            <w:r>
              <w:t xml:space="preserve">All 16 skills</w:t>
            </w:r>
          </w:p>
        </w:tc>
      </w:tr>
      <w:tr>
        <w:tc>
          <w:tcPr/>
          <w:p>
            <w:pPr>
              <w:pStyle w:val="Compact"/>
              <w:jc w:val="left"/>
            </w:pPr>
            <w:r>
              <w:t xml:space="preserve">8</w:t>
            </w:r>
          </w:p>
        </w:tc>
        <w:tc>
          <w:tcPr/>
          <w:p>
            <w:pPr>
              <w:pStyle w:val="Compact"/>
              <w:jc w:val="left"/>
            </w:pPr>
            <w:r>
              <w:t xml:space="preserve">HITL dashboard v2</w:t>
            </w:r>
          </w:p>
        </w:tc>
        <w:tc>
          <w:tcPr/>
          <w:p>
            <w:pPr>
              <w:pStyle w:val="Compact"/>
              <w:jc w:val="left"/>
            </w:pPr>
            <w:r>
              <w:t xml:space="preserve">Batch review, confidence indicators, SLA analytics</w:t>
            </w:r>
          </w:p>
        </w:tc>
        <w:tc>
          <w:tcPr/>
          <w:p>
            <w:pPr>
              <w:pStyle w:val="Compact"/>
              <w:jc w:val="left"/>
            </w:pPr>
            <w:r>
              <w:t xml:space="preserve">Frontend</w:t>
            </w:r>
          </w:p>
        </w:tc>
        <w:tc>
          <w:tcPr/>
          <w:p>
            <w:pPr>
              <w:pStyle w:val="Compact"/>
              <w:jc w:val="left"/>
            </w:pPr>
            <w:r>
              <w:t xml:space="preserve">Dashboard v1</w:t>
            </w:r>
          </w:p>
        </w:tc>
      </w:tr>
      <w:tr>
        <w:tc>
          <w:tcPr/>
          <w:p>
            <w:pPr>
              <w:pStyle w:val="Compact"/>
              <w:jc w:val="left"/>
            </w:pPr>
            <w:r>
              <w:t xml:space="preserve">9</w:t>
            </w:r>
          </w:p>
        </w:tc>
        <w:tc>
          <w:tcPr/>
          <w:p>
            <w:pPr>
              <w:pStyle w:val="Compact"/>
              <w:jc w:val="left"/>
            </w:pPr>
            <w:r>
              <w:t xml:space="preserve">Load testing complete</w:t>
            </w:r>
          </w:p>
        </w:tc>
        <w:tc>
          <w:tcPr/>
          <w:p>
            <w:pPr>
              <w:pStyle w:val="Compact"/>
              <w:jc w:val="left"/>
            </w:pPr>
            <w:r>
              <w:t xml:space="preserve">All p99 targets met; auto-scaling rules active</w:t>
            </w:r>
          </w:p>
        </w:tc>
        <w:tc>
          <w:tcPr/>
          <w:p>
            <w:pPr>
              <w:pStyle w:val="Compact"/>
              <w:jc w:val="left"/>
            </w:pPr>
            <w:r>
              <w:t xml:space="preserve">DevOps</w:t>
            </w:r>
          </w:p>
        </w:tc>
        <w:tc>
          <w:tcPr/>
          <w:p>
            <w:pPr>
              <w:pStyle w:val="Compact"/>
              <w:jc w:val="left"/>
            </w:pPr>
            <w:r>
              <w:t xml:space="preserve">All features</w:t>
            </w:r>
          </w:p>
        </w:tc>
      </w:tr>
      <w:tr>
        <w:tc>
          <w:tcPr/>
          <w:p>
            <w:pPr>
              <w:pStyle w:val="Compact"/>
              <w:jc w:val="left"/>
            </w:pPr>
            <w:r>
              <w:t xml:space="preserve">9</w:t>
            </w:r>
          </w:p>
        </w:tc>
        <w:tc>
          <w:tcPr/>
          <w:p>
            <w:pPr>
              <w:pStyle w:val="Compact"/>
              <w:jc w:val="left"/>
            </w:pPr>
            <w:r>
              <w:t xml:space="preserve">Security audit clean</w:t>
            </w:r>
          </w:p>
        </w:tc>
        <w:tc>
          <w:tcPr/>
          <w:p>
            <w:pPr>
              <w:pStyle w:val="Compact"/>
              <w:jc w:val="left"/>
            </w:pPr>
            <w:r>
              <w:t xml:space="preserve">Zero critical findings; pen test report signed off</w:t>
            </w:r>
          </w:p>
        </w:tc>
        <w:tc>
          <w:tcPr/>
          <w:p>
            <w:pPr>
              <w:pStyle w:val="Compact"/>
              <w:jc w:val="left"/>
            </w:pPr>
            <w:r>
              <w:t xml:space="preserve">DevOps</w:t>
            </w:r>
          </w:p>
        </w:tc>
        <w:tc>
          <w:tcPr/>
          <w:p>
            <w:pPr>
              <w:pStyle w:val="Compact"/>
              <w:jc w:val="left"/>
            </w:pPr>
            <w:r>
              <w:t xml:space="preserve">Production candidate</w:t>
            </w:r>
          </w:p>
        </w:tc>
      </w:tr>
      <w:tr>
        <w:tc>
          <w:tcPr/>
          <w:p>
            <w:pPr>
              <w:pStyle w:val="Compact"/>
              <w:jc w:val="left"/>
            </w:pPr>
            <w:r>
              <w:t xml:space="preserve">10</w:t>
            </w:r>
          </w:p>
        </w:tc>
        <w:tc>
          <w:tcPr/>
          <w:p>
            <w:pPr>
              <w:pStyle w:val="Compact"/>
              <w:jc w:val="left"/>
            </w:pPr>
            <w:r>
              <w:t xml:space="preserve">USGBC Arc integration</w:t>
            </w:r>
          </w:p>
        </w:tc>
        <w:tc>
          <w:tcPr/>
          <w:p>
            <w:pPr>
              <w:pStyle w:val="Compact"/>
              <w:jc w:val="left"/>
            </w:pPr>
            <w:r>
              <w:t xml:space="preserve">Direct submission from platform to LEED Online</w:t>
            </w:r>
          </w:p>
        </w:tc>
        <w:tc>
          <w:tcPr/>
          <w:p>
            <w:pPr>
              <w:pStyle w:val="Compact"/>
              <w:jc w:val="left"/>
            </w:pPr>
            <w:r>
              <w:t xml:space="preserve">Backend</w:t>
            </w:r>
          </w:p>
        </w:tc>
        <w:tc>
          <w:tcPr/>
          <w:p>
            <w:pPr>
              <w:pStyle w:val="Compact"/>
              <w:jc w:val="left"/>
            </w:pPr>
            <w:r>
              <w:t xml:space="preserve">Security audit</w:t>
            </w:r>
          </w:p>
        </w:tc>
      </w:tr>
      <w:tr>
        <w:tc>
          <w:tcPr/>
          <w:p>
            <w:pPr>
              <w:pStyle w:val="Compact"/>
              <w:jc w:val="left"/>
            </w:pPr>
            <w:r>
              <w:t xml:space="preserve">10</w:t>
            </w:r>
          </w:p>
        </w:tc>
        <w:tc>
          <w:tcPr/>
          <w:p>
            <w:pPr>
              <w:pStyle w:val="Compact"/>
              <w:jc w:val="left"/>
            </w:pPr>
            <w:r>
              <w:t xml:space="preserve">Monitoring operational</w:t>
            </w:r>
          </w:p>
        </w:tc>
        <w:tc>
          <w:tcPr/>
          <w:p>
            <w:pPr>
              <w:pStyle w:val="Compact"/>
              <w:jc w:val="left"/>
            </w:pPr>
            <w:r>
              <w:t xml:space="preserve">All alerts configured; on-call rotation active</w:t>
            </w:r>
          </w:p>
        </w:tc>
        <w:tc>
          <w:tcPr/>
          <w:p>
            <w:pPr>
              <w:pStyle w:val="Compact"/>
              <w:jc w:val="left"/>
            </w:pPr>
            <w:r>
              <w:t xml:space="preserve">DevOps</w:t>
            </w:r>
          </w:p>
        </w:tc>
        <w:tc>
          <w:tcPr/>
          <w:p>
            <w:pPr>
              <w:pStyle w:val="Compact"/>
              <w:jc w:val="left"/>
            </w:pPr>
            <w:r>
              <w:t xml:space="preserve">Production deploy</w:t>
            </w:r>
          </w:p>
        </w:tc>
      </w:tr>
      <w:tr>
        <w:tc>
          <w:tcPr/>
          <w:p>
            <w:pPr>
              <w:pStyle w:val="Compact"/>
              <w:jc w:val="left"/>
            </w:pPr>
            <w:r>
              <w:t xml:space="preserve">10</w:t>
            </w:r>
          </w:p>
        </w:tc>
        <w:tc>
          <w:tcPr/>
          <w:p>
            <w:pPr>
              <w:pStyle w:val="Compact"/>
              <w:jc w:val="left"/>
            </w:pPr>
            <w:r>
              <w:t xml:space="preserve">Training delivery</w:t>
            </w:r>
          </w:p>
        </w:tc>
        <w:tc>
          <w:tcPr/>
          <w:p>
            <w:pPr>
              <w:pStyle w:val="Compact"/>
              <w:jc w:val="left"/>
            </w:pPr>
            <w:r>
              <w:t xml:space="preserve">Consultant training completed; documentation published</w:t>
            </w:r>
          </w:p>
        </w:tc>
        <w:tc>
          <w:tcPr/>
          <w:p>
            <w:pPr>
              <w:pStyle w:val="Compact"/>
              <w:jc w:val="left"/>
            </w:pPr>
            <w:r>
              <w:t xml:space="preserve">Product</w:t>
            </w:r>
          </w:p>
        </w:tc>
        <w:tc>
          <w:tcPr/>
          <w:p>
            <w:pPr>
              <w:pStyle w:val="Compact"/>
              <w:jc w:val="left"/>
            </w:pPr>
            <w:r>
              <w:t xml:space="preserve">All of above</w:t>
            </w:r>
          </w:p>
        </w:tc>
      </w:tr>
      <w:tr>
        <w:tc>
          <w:tcPr/>
          <w:p>
            <w:pPr>
              <w:pStyle w:val="Compact"/>
              <w:jc w:val="left"/>
            </w:pPr>
            <w:r>
              <w:t xml:space="preserve">10</w:t>
            </w:r>
          </w:p>
        </w:tc>
        <w:tc>
          <w:tcPr/>
          <w:p>
            <w:pPr>
              <w:pStyle w:val="Compact"/>
              <w:jc w:val="left"/>
            </w:pPr>
            <w:r>
              <w:rPr>
                <w:bCs/>
                <w:b/>
              </w:rPr>
              <w:t xml:space="preserve">Production launch</w:t>
            </w:r>
          </w:p>
        </w:tc>
        <w:tc>
          <w:tcPr/>
          <w:p>
            <w:pPr>
              <w:pStyle w:val="Compact"/>
              <w:jc w:val="left"/>
            </w:pPr>
            <w:r>
              <w:rPr>
                <w:bCs/>
                <w:b/>
              </w:rPr>
              <w:t xml:space="preserve">Platform live for pilot customers</w:t>
            </w:r>
          </w:p>
        </w:tc>
        <w:tc>
          <w:tcPr/>
          <w:p>
            <w:pPr>
              <w:pStyle w:val="Compact"/>
              <w:jc w:val="left"/>
            </w:pPr>
            <w:r>
              <w:rPr>
                <w:bCs/>
                <w:b/>
              </w:rPr>
              <w:t xml:space="preserve">All</w:t>
            </w:r>
          </w:p>
        </w:tc>
        <w:tc>
          <w:tcPr/>
          <w:p>
            <w:pPr>
              <w:pStyle w:val="Compact"/>
              <w:jc w:val="left"/>
            </w:pPr>
            <w:r>
              <w:rPr>
                <w:bCs/>
                <w:b/>
              </w:rPr>
              <w:t xml:space="preserve">All milestones</w:t>
            </w:r>
          </w:p>
        </w:tc>
      </w:tr>
    </w:tbl>
    <w:p>
      <w:pPr>
        <w:pStyle w:val="BodyText"/>
      </w:pPr>
      <w:r>
        <w:t xml:space="preserve">Critical path: Week 1 (infra) → Week 2 (PRc2) → Week 3 (API layer) → Week 4 (6 more skills) → Week 5 (dashboard) → Week 9 (hardening) → Week 10 (production).</w:t>
      </w:r>
    </w:p>
    <w:p>
      <w:pPr>
        <w:pStyle w:val="BodyText"/>
      </w:pPr>
      <w:r>
        <w:t xml:space="preserve">Slack (non-critical path) exists in Weeks 6–8 where additional skills are built in parallel and can be delayed by up to 1 week without impacting the production launch.</w:t>
      </w:r>
    </w:p>
    <w:p>
      <w:r>
        <w:pict>
          <v:rect style="width:0;height:1.5pt" o:hralign="center" o:hrstd="t" o:hr="t"/>
        </w:pict>
      </w:r>
    </w:p>
    <w:bookmarkEnd w:id="101"/>
    <w:bookmarkEnd w:id="102"/>
    <w:bookmarkStart w:id="107" w:name="X667a22670f42da8b4afd58a382e069263d67cc2"/>
    <w:p>
      <w:pPr>
        <w:pStyle w:val="Heading2"/>
      </w:pPr>
      <w:r>
        <w:t xml:space="preserve">Section 8: Risk Assessment &amp; Quality Assurance</w:t>
      </w:r>
    </w:p>
    <w:bookmarkStart w:id="103" w:name="technical-risks-table"/>
    <w:p>
      <w:pPr>
        <w:pStyle w:val="Heading3"/>
      </w:pPr>
      <w:r>
        <w:t xml:space="preserve">8.1 Technical Risks Table</w:t>
      </w:r>
    </w:p>
    <w:tbl>
      <w:tblPr>
        <w:tblStyle w:val="Table"/>
        <w:tblW w:type="pct" w:w="5000"/>
        <w:tblLook w:firstRow="1" w:lastRow="0" w:firstColumn="0" w:lastColumn="0" w:noHBand="0" w:noVBand="0" w:val="0020"/>
      </w:tblPr>
      <w:tblGrid>
        <w:gridCol w:w="833"/>
        <w:gridCol w:w="1667"/>
        <w:gridCol w:w="1111"/>
        <w:gridCol w:w="1667"/>
        <w:gridCol w:w="972"/>
        <w:gridCol w:w="1667"/>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c>
          <w:tcPr/>
          <w:p>
            <w:pPr>
              <w:pStyle w:val="Compact"/>
              <w:jc w:val="left"/>
            </w:pPr>
            <w:r>
              <w:t xml:space="preserve">Monitoring</w:t>
            </w:r>
          </w:p>
        </w:tc>
      </w:tr>
      <w:tr>
        <w:tc>
          <w:tcPr/>
          <w:p>
            <w:pPr>
              <w:pStyle w:val="Compact"/>
              <w:jc w:val="left"/>
            </w:pPr>
            <w:r>
              <w:rPr>
                <w:bCs/>
                <w:b/>
              </w:rPr>
              <w:t xml:space="preserve">API rate limiting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Exponential backoff with jitter; Redis caching with API-specific TTLs; fallback to local snapshots; circuit breaker pattern (PyCircuitBreaker)</w:t>
            </w:r>
          </w:p>
        </w:tc>
        <w:tc>
          <w:tcPr/>
          <w:p>
            <w:pPr>
              <w:pStyle w:val="Compact"/>
              <w:jc w:val="left"/>
            </w:pPr>
            <w:r>
              <w:t xml:space="preserve">Backend</w:t>
            </w:r>
          </w:p>
        </w:tc>
        <w:tc>
          <w:tcPr/>
          <w:p>
            <w:pPr>
              <w:pStyle w:val="Compact"/>
              <w:jc w:val="left"/>
            </w:pPr>
            <w:r>
              <w:t xml:space="preserve">API error rate dashboard; 429 response counter</w:t>
            </w:r>
          </w:p>
        </w:tc>
      </w:tr>
      <w:tr>
        <w:tc>
          <w:tcPr/>
          <w:p>
            <w:pPr>
              <w:pStyle w:val="Compact"/>
              <w:jc w:val="left"/>
            </w:pPr>
            <w:r>
              <w:rPr>
                <w:bCs/>
                <w:b/>
              </w:rPr>
              <w:t xml:space="preserve">API deprecation or breaking change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Abstraction layer (</w:t>
            </w:r>
            <w:r>
              <w:rPr>
                <w:rStyle w:val="VerbatimChar"/>
              </w:rPr>
              <w:t xml:space="preserve">LEEDAPITool</w:t>
            </w:r>
            <w:r>
              <w:t xml:space="preserve"> </w:t>
            </w:r>
            <w:r>
              <w:t xml:space="preserve">base class) decouples skills from API specifics; multi-source fallback (e.g., EC3 + CLF Baselines for embodied carbon); automated contract tests run nightly against live APIs</w:t>
            </w:r>
          </w:p>
        </w:tc>
        <w:tc>
          <w:tcPr/>
          <w:p>
            <w:pPr>
              <w:pStyle w:val="Compact"/>
              <w:jc w:val="left"/>
            </w:pPr>
            <w:r>
              <w:t xml:space="preserve">Backend</w:t>
            </w:r>
          </w:p>
        </w:tc>
        <w:tc>
          <w:tcPr/>
          <w:p>
            <w:pPr>
              <w:pStyle w:val="Compact"/>
              <w:jc w:val="left"/>
            </w:pPr>
            <w:r>
              <w:t xml:space="preserve">Nightly API contract test in CI; deprecation notice scraping</w:t>
            </w:r>
          </w:p>
        </w:tc>
      </w:tr>
      <w:tr>
        <w:tc>
          <w:tcPr/>
          <w:p>
            <w:pPr>
              <w:pStyle w:val="Compact"/>
              <w:jc w:val="left"/>
            </w:pPr>
            <w:r>
              <w:rPr>
                <w:bCs/>
                <w:b/>
              </w:rPr>
              <w:t xml:space="preserve">Energy model parsing errors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Multi-format support: EnergyPlus</w:t>
            </w:r>
            <w:r>
              <w:t xml:space="preserve"> </w:t>
            </w:r>
            <w:r>
              <w:rPr>
                <w:rStyle w:val="VerbatimChar"/>
              </w:rPr>
              <w:t xml:space="preserve">.eso</w:t>
            </w:r>
            <w:r>
              <w:t xml:space="preserve">/</w:t>
            </w:r>
            <w:r>
              <w:rPr>
                <w:rStyle w:val="VerbatimChar"/>
              </w:rPr>
              <w:t xml:space="preserve">.csv</w:t>
            </w:r>
            <w:r>
              <w:t xml:space="preserve">, eQUEST</w:t>
            </w:r>
            <w:r>
              <w:t xml:space="preserve"> </w:t>
            </w:r>
            <w:r>
              <w:rPr>
                <w:rStyle w:val="VerbatimChar"/>
              </w:rPr>
              <w:t xml:space="preserve">.SIM</w:t>
            </w:r>
            <w:r>
              <w:t xml:space="preserve">, IES</w:t>
            </w:r>
            <w:r>
              <w:t xml:space="preserve"> </w:t>
            </w:r>
            <w:r>
              <w:rPr>
                <w:rStyle w:val="VerbatimChar"/>
              </w:rPr>
              <w:t xml:space="preserve">.csv</w:t>
            </w:r>
            <w:r>
              <w:t xml:space="preserve">, OpenStudio</w:t>
            </w:r>
            <w:r>
              <w:t xml:space="preserve"> </w:t>
            </w:r>
            <w:r>
              <w:rPr>
                <w:rStyle w:val="VerbatimChar"/>
              </w:rPr>
              <w:t xml:space="preserve">.sql</w:t>
            </w:r>
            <w:r>
              <w:t xml:space="preserve">; schema validation before parsing; graceful degradation to manual upload prompt when format unrecognized; checksum validation on uploaded files</w:t>
            </w:r>
          </w:p>
        </w:tc>
        <w:tc>
          <w:tcPr/>
          <w:p>
            <w:pPr>
              <w:pStyle w:val="Compact"/>
              <w:jc w:val="left"/>
            </w:pPr>
            <w:r>
              <w:t xml:space="preserve">Backend</w:t>
            </w:r>
          </w:p>
        </w:tc>
        <w:tc>
          <w:tcPr/>
          <w:p>
            <w:pPr>
              <w:pStyle w:val="Compact"/>
              <w:jc w:val="left"/>
            </w:pPr>
            <w:r>
              <w:t xml:space="preserve">Parser success/failure rate by format</w:t>
            </w:r>
          </w:p>
        </w:tc>
      </w:tr>
      <w:tr>
        <w:tc>
          <w:tcPr/>
          <w:p>
            <w:pPr>
              <w:pStyle w:val="Compact"/>
              <w:jc w:val="left"/>
            </w:pPr>
            <w:r>
              <w:rPr>
                <w:bCs/>
                <w:b/>
              </w:rPr>
              <w:t xml:space="preserve">HITL SLA breaches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Configurable SLA per skill (default 24h, extendable to 72h for complex credits); auto-escalation to secondary reviewer after 50% of SLA elapsed; auto-approve with</w:t>
            </w:r>
            <w:r>
              <w:t xml:space="preserve"> </w:t>
            </w:r>
            <w:r>
              <w:t xml:space="preserve">“</w:t>
            </w:r>
            <w:r>
              <w:t xml:space="preserve">expedited review</w:t>
            </w:r>
            <w:r>
              <w:t xml:space="preserve">”</w:t>
            </w:r>
            <w:r>
              <w:t xml:space="preserve"> </w:t>
            </w:r>
            <w:r>
              <w:t xml:space="preserve">flag if SLA expires; SLA analytics to identify chronic bottlenecks</w:t>
            </w:r>
          </w:p>
        </w:tc>
        <w:tc>
          <w:tcPr/>
          <w:p>
            <w:pPr>
              <w:pStyle w:val="Compact"/>
              <w:jc w:val="left"/>
            </w:pPr>
            <w:r>
              <w:t xml:space="preserve">Product</w:t>
            </w:r>
          </w:p>
        </w:tc>
        <w:tc>
          <w:tcPr/>
          <w:p>
            <w:pPr>
              <w:pStyle w:val="Compact"/>
              <w:jc w:val="left"/>
            </w:pPr>
            <w:r>
              <w:t xml:space="preserve">Average review time per consultant; SLA breach rate</w:t>
            </w:r>
          </w:p>
        </w:tc>
      </w:tr>
      <w:tr>
        <w:tc>
          <w:tcPr/>
          <w:p>
            <w:pPr>
              <w:pStyle w:val="Compact"/>
              <w:jc w:val="left"/>
            </w:pPr>
            <w:r>
              <w:rPr>
                <w:bCs/>
                <w:b/>
              </w:rPr>
              <w:t xml:space="preserve">Incorrect credit interpretation by LLM</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RAG (Retrieval-Augmented Generation) over LEED v5 reference guide vector store; prompt engineering with explicit requirement quoting; confidence scoring per section; mandatory HITL review for any section with confidence &lt; 85%</w:t>
            </w:r>
          </w:p>
        </w:tc>
        <w:tc>
          <w:tcPr/>
          <w:p>
            <w:pPr>
              <w:pStyle w:val="Compact"/>
              <w:jc w:val="left"/>
            </w:pPr>
            <w:r>
              <w:t xml:space="preserve">AI / Backend</w:t>
            </w:r>
          </w:p>
        </w:tc>
        <w:tc>
          <w:tcPr/>
          <w:p>
            <w:pPr>
              <w:pStyle w:val="Compact"/>
              <w:jc w:val="left"/>
            </w:pPr>
            <w:r>
              <w:t xml:space="preserve">Confidence score distribution; HITL rejection rate by skill</w:t>
            </w:r>
          </w:p>
        </w:tc>
      </w:tr>
      <w:tr>
        <w:tc>
          <w:tcPr/>
          <w:p>
            <w:pPr>
              <w:pStyle w:val="Compact"/>
              <w:jc w:val="left"/>
            </w:pPr>
            <w:r>
              <w:rPr>
                <w:bCs/>
                <w:b/>
              </w:rPr>
              <w:t xml:space="preserve">Sandbox escape or code injection</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Docker seccomp profiles; read-only root filesystem; no network egress except to allowlisted APIs; CPU/memory limits per container; gVisor or Firecracker for ultra-sensitive skills; automated container image scanning</w:t>
            </w:r>
          </w:p>
        </w:tc>
        <w:tc>
          <w:tcPr/>
          <w:p>
            <w:pPr>
              <w:pStyle w:val="Compact"/>
              <w:jc w:val="left"/>
            </w:pPr>
            <w:r>
              <w:t xml:space="preserve">DevOps</w:t>
            </w:r>
          </w:p>
        </w:tc>
        <w:tc>
          <w:tcPr/>
          <w:p>
            <w:pPr>
              <w:pStyle w:val="Compact"/>
              <w:jc w:val="left"/>
            </w:pPr>
            <w:r>
              <w:t xml:space="preserve">Container security scan results; sandbox crash logs</w:t>
            </w:r>
          </w:p>
        </w:tc>
      </w:tr>
      <w:tr>
        <w:tc>
          <w:tcPr/>
          <w:p>
            <w:pPr>
              <w:pStyle w:val="Compact"/>
              <w:jc w:val="left"/>
            </w:pPr>
            <w:r>
              <w:rPr>
                <w:bCs/>
                <w:b/>
              </w:rPr>
              <w:t xml:space="preserve">Data loss or corruption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Automatic checkpointing every workflow step to PostgreSQL; S3 versioning on all generated documents; point-in-time recovery for RDS; daily automated backups to cross-region S3; document hash verification</w:t>
            </w:r>
          </w:p>
        </w:tc>
        <w:tc>
          <w:tcPr/>
          <w:p>
            <w:pPr>
              <w:pStyle w:val="Compact"/>
              <w:jc w:val="left"/>
            </w:pPr>
            <w:r>
              <w:t xml:space="preserve">DevOps</w:t>
            </w:r>
          </w:p>
        </w:tc>
        <w:tc>
          <w:tcPr/>
          <w:p>
            <w:pPr>
              <w:pStyle w:val="Compact"/>
              <w:jc w:val="left"/>
            </w:pPr>
            <w:r>
              <w:t xml:space="preserve">Backup success rate; RPO/RTO metrics</w:t>
            </w:r>
          </w:p>
        </w:tc>
      </w:tr>
      <w:tr>
        <w:tc>
          <w:tcPr/>
          <w:p>
            <w:pPr>
              <w:pStyle w:val="Compact"/>
              <w:jc w:val="left"/>
            </w:pPr>
            <w:r>
              <w:rPr>
                <w:bCs/>
                <w:b/>
              </w:rPr>
              <w:t xml:space="preserve">USGBC Arc API changes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Abstraction wrapper around Arc API; staging project for integration testing; manual submission fallback (download docs, upload via LEED Online UI); quarterly API compatibility audit</w:t>
            </w:r>
          </w:p>
        </w:tc>
        <w:tc>
          <w:tcPr/>
          <w:p>
            <w:pPr>
              <w:pStyle w:val="Compact"/>
              <w:jc w:val="left"/>
            </w:pPr>
            <w:r>
              <w:t xml:space="preserve">Backend</w:t>
            </w:r>
          </w:p>
        </w:tc>
        <w:tc>
          <w:tcPr/>
          <w:p>
            <w:pPr>
              <w:pStyle w:val="Compact"/>
              <w:jc w:val="left"/>
            </w:pPr>
            <w:r>
              <w:t xml:space="preserve">Arc API contract test; submission success rate</w:t>
            </w:r>
          </w:p>
        </w:tc>
      </w:tr>
      <w:tr>
        <w:tc>
          <w:tcPr/>
          <w:p>
            <w:pPr>
              <w:pStyle w:val="Compact"/>
              <w:jc w:val="left"/>
            </w:pPr>
            <w:r>
              <w:rPr>
                <w:bCs/>
                <w:b/>
              </w:rPr>
              <w:t xml:space="preserve">Regional data incompleteness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Regional skill filter gates unavailable skills; manual override workflow for exceptions; pre-project data availability assessment report; graceful degradation to conservative assumptions with explicit flagging</w:t>
            </w:r>
          </w:p>
        </w:tc>
        <w:tc>
          <w:tcPr/>
          <w:p>
            <w:pPr>
              <w:pStyle w:val="Compact"/>
              <w:jc w:val="left"/>
            </w:pPr>
            <w:r>
              <w:t xml:space="preserve">Backend</w:t>
            </w:r>
          </w:p>
        </w:tc>
        <w:tc>
          <w:tcPr/>
          <w:p>
            <w:pPr>
              <w:pStyle w:val="Compact"/>
              <w:jc w:val="left"/>
            </w:pPr>
            <w:r>
              <w:t xml:space="preserve">Disabled skill count by region</w:t>
            </w:r>
          </w:p>
        </w:tc>
      </w:tr>
      <w:tr>
        <w:tc>
          <w:tcPr/>
          <w:p>
            <w:pPr>
              <w:pStyle w:val="Compact"/>
              <w:jc w:val="left"/>
            </w:pPr>
            <w:r>
              <w:rPr>
                <w:bCs/>
                <w:b/>
              </w:rPr>
              <w:t xml:space="preserve">LLM hallucination in calculations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All numeric calculations executed in Python (sandbox), not by LLM; LLM only generates narrative text and structures output; unit test every calculation path with known-good reference cases; cross-reference checking between related credits</w:t>
            </w:r>
          </w:p>
        </w:tc>
        <w:tc>
          <w:tcPr/>
          <w:p>
            <w:pPr>
              <w:pStyle w:val="Compact"/>
              <w:jc w:val="left"/>
            </w:pPr>
            <w:r>
              <w:t xml:space="preserve">Backend</w:t>
            </w:r>
          </w:p>
        </w:tc>
        <w:tc>
          <w:tcPr/>
          <w:p>
            <w:pPr>
              <w:pStyle w:val="Compact"/>
              <w:jc w:val="left"/>
            </w:pPr>
            <w:r>
              <w:t xml:space="preserve">Calculation unit test pass rate</w:t>
            </w:r>
          </w:p>
        </w:tc>
      </w:tr>
    </w:tbl>
    <w:p>
      <w:pPr>
        <w:pStyle w:val="BodyText"/>
      </w:pPr>
      <w:r>
        <w:rPr>
          <w:bCs/>
          <w:b/>
        </w:rPr>
        <w:t xml:space="preserve">Risk Heat Map Summary</w:t>
      </w:r>
    </w:p>
    <w:tbl>
      <w:tblPr>
        <w:tblStyle w:val="Table"/>
        <w:tblW w:type="pct" w:w="5000"/>
        <w:tblLook w:firstRow="1" w:lastRow="0" w:firstColumn="0" w:lastColumn="0" w:noHBand="0" w:noVBand="0" w:val="0020"/>
      </w:tblPr>
      <w:tblGrid>
        <w:gridCol w:w="377"/>
        <w:gridCol w:w="2262"/>
        <w:gridCol w:w="2828"/>
        <w:gridCol w:w="2451"/>
      </w:tblGrid>
      <w:tr>
        <w:trPr>
          <w:tblHeader w:val="true"/>
        </w:trPr>
        <w:tc>
          <w:tcPr/>
          <w:p>
            <w:pPr>
              <w:pStyle w:val="Compact"/>
            </w:pPr>
          </w:p>
        </w:tc>
        <w:tc>
          <w:tcPr/>
          <w:p>
            <w:pPr>
              <w:pStyle w:val="Compact"/>
              <w:jc w:val="left"/>
            </w:pPr>
            <w:r>
              <w:t xml:space="preserve">Low Impact</w:t>
            </w:r>
          </w:p>
        </w:tc>
        <w:tc>
          <w:tcPr/>
          <w:p>
            <w:pPr>
              <w:pStyle w:val="Compact"/>
              <w:jc w:val="left"/>
            </w:pPr>
            <w:r>
              <w:t xml:space="preserve">Medium Impact</w:t>
            </w:r>
          </w:p>
        </w:tc>
        <w:tc>
          <w:tcPr/>
          <w:p>
            <w:pPr>
              <w:pStyle w:val="Compact"/>
              <w:jc w:val="left"/>
            </w:pPr>
            <w:r>
              <w:t xml:space="preserve">High Impact</w:t>
            </w:r>
          </w:p>
        </w:tc>
      </w:tr>
      <w:tr>
        <w:tc>
          <w:tcPr/>
          <w:p>
            <w:pPr>
              <w:pStyle w:val="Compact"/>
              <w:jc w:val="left"/>
            </w:pPr>
            <w:r>
              <w:rPr>
                <w:bCs/>
                <w:b/>
              </w:rPr>
              <w:t xml:space="preserve">Low Probability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API deprecation; LLM misinterpretation; sandbox escape; data loss</w:t>
            </w:r>
          </w:p>
        </w:tc>
      </w:tr>
      <w:tr>
        <w:tc>
          <w:tcPr/>
          <w:p>
            <w:pPr>
              <w:pStyle w:val="Compact"/>
              <w:jc w:val="left"/>
            </w:pPr>
            <w:r>
              <w:rPr>
                <w:bCs/>
                <w:b/>
              </w:rPr>
              <w:t xml:space="preserve">Medium Probability</w:t>
            </w:r>
          </w:p>
        </w:tc>
        <w:tc>
          <w:tcPr/>
          <w:p>
            <w:pPr>
              <w:pStyle w:val="Compact"/>
              <w:jc w:val="left"/>
            </w:pPr>
            <w:r>
              <w:t xml:space="preserve">—</w:t>
            </w:r>
          </w:p>
        </w:tc>
        <w:tc>
          <w:tcPr/>
          <w:p>
            <w:pPr>
              <w:pStyle w:val="Compact"/>
              <w:jc w:val="left"/>
            </w:pPr>
            <w:r>
              <w:t xml:space="preserve">API rate limiting; HITL SLA; regional data gaps</w:t>
            </w:r>
          </w:p>
        </w:tc>
        <w:tc>
          <w:tcPr/>
          <w:p>
            <w:pPr>
              <w:pStyle w:val="Compact"/>
              <w:jc w:val="left"/>
            </w:pPr>
            <w:r>
              <w:t xml:space="preserve">Energy model parsing</w:t>
            </w:r>
          </w:p>
        </w:tc>
      </w:tr>
      <w:tr>
        <w:tc>
          <w:tcPr/>
          <w:p>
            <w:pPr>
              <w:pStyle w:val="Compact"/>
              <w:jc w:val="left"/>
            </w:pPr>
            <w:r>
              <w:rPr>
                <w:bCs/>
                <w:b/>
              </w:rPr>
              <w:t xml:space="preserve">High Probability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highest-severity risks (low probability / high impact) receive the most defensive engineering: multiple fallback layers, abstraction, and extensive testing.</w:t>
      </w:r>
    </w:p>
    <w:p>
      <w:r>
        <w:pict>
          <v:rect style="width:0;height:1.5pt" o:hralign="center" o:hrstd="t" o:hr="t"/>
        </w:pict>
      </w:r>
    </w:p>
    <w:bookmarkEnd w:id="103"/>
    <w:bookmarkStart w:id="104" w:name="quality-assurance-framework"/>
    <w:p>
      <w:pPr>
        <w:pStyle w:val="Heading3"/>
      </w:pPr>
      <w:r>
        <w:t xml:space="preserve">8.2 Quality Assurance Framework</w:t>
      </w:r>
    </w:p>
    <w:p>
      <w:pPr>
        <w:pStyle w:val="FirstParagraph"/>
      </w:pPr>
      <w:r>
        <w:t xml:space="preserve">The QA framework operates at four layers: code quality, skill correctness, document quality, and cross-credit consistency.</w:t>
      </w:r>
    </w:p>
    <w:p>
      <w:pPr>
        <w:pStyle w:val="BodyText"/>
      </w:pPr>
      <w:r>
        <w:rPr>
          <w:bCs/>
          <w:b/>
        </w:rPr>
        <w:t xml:space="preserve">Layer 1: Automated Code Testing</w:t>
      </w:r>
    </w:p>
    <w:tbl>
      <w:tblPr>
        <w:tblStyle w:val="Table"/>
        <w:tblW w:type="pct" w:w="5000"/>
        <w:tblLook w:firstRow="1" w:lastRow="0" w:firstColumn="0" w:lastColumn="0" w:noHBand="0" w:noVBand="0" w:val="0020"/>
      </w:tblPr>
      <w:tblGrid>
        <w:gridCol w:w="2074"/>
        <w:gridCol w:w="1320"/>
        <w:gridCol w:w="3205"/>
        <w:gridCol w:w="1320"/>
      </w:tblGrid>
      <w:tr>
        <w:trPr>
          <w:tblHeader w:val="true"/>
        </w:trPr>
        <w:tc>
          <w:tcPr/>
          <w:p>
            <w:pPr>
              <w:pStyle w:val="Compact"/>
              <w:jc w:val="left"/>
            </w:pPr>
            <w:r>
              <w:t xml:space="preserve">Test Type</w:t>
            </w:r>
          </w:p>
        </w:tc>
        <w:tc>
          <w:tcPr/>
          <w:p>
            <w:pPr>
              <w:pStyle w:val="Compact"/>
              <w:jc w:val="left"/>
            </w:pPr>
            <w:r>
              <w:t xml:space="preserve">Scope</w:t>
            </w:r>
          </w:p>
        </w:tc>
        <w:tc>
          <w:tcPr/>
          <w:p>
            <w:pPr>
              <w:pStyle w:val="Compact"/>
              <w:jc w:val="left"/>
            </w:pPr>
            <w:r>
              <w:t xml:space="preserve">Target Coverage</w:t>
            </w:r>
          </w:p>
        </w:tc>
        <w:tc>
          <w:tcPr/>
          <w:p>
            <w:pPr>
              <w:pStyle w:val="Compact"/>
              <w:jc w:val="left"/>
            </w:pPr>
            <w:r>
              <w:t xml:space="preserve">Tools</w:t>
            </w:r>
          </w:p>
        </w:tc>
      </w:tr>
      <w:tr>
        <w:tc>
          <w:tcPr/>
          <w:p>
            <w:pPr>
              <w:pStyle w:val="Compact"/>
              <w:jc w:val="left"/>
            </w:pPr>
            <w:r>
              <w:t xml:space="preserve">Unit tests</w:t>
            </w:r>
          </w:p>
        </w:tc>
        <w:tc>
          <w:tcPr/>
          <w:p>
            <w:pPr>
              <w:pStyle w:val="Compact"/>
              <w:jc w:val="left"/>
            </w:pPr>
            <w:r>
              <w:t xml:space="preserve">Individual functions, API tools, calculation modules</w:t>
            </w:r>
          </w:p>
        </w:tc>
        <w:tc>
          <w:tcPr/>
          <w:p>
            <w:pPr>
              <w:pStyle w:val="Compact"/>
              <w:jc w:val="left"/>
            </w:pPr>
            <w:r>
              <w:t xml:space="preserve">90%+</w:t>
            </w:r>
          </w:p>
        </w:tc>
        <w:tc>
          <w:tcPr/>
          <w:p>
            <w:pPr>
              <w:pStyle w:val="Compact"/>
              <w:jc w:val="left"/>
            </w:pPr>
            <w:r>
              <w:t xml:space="preserve">pytest, pytest-asyncio, pytest-cov</w:t>
            </w:r>
          </w:p>
        </w:tc>
      </w:tr>
      <w:tr>
        <w:tc>
          <w:tcPr/>
          <w:p>
            <w:pPr>
              <w:pStyle w:val="Compact"/>
              <w:jc w:val="left"/>
            </w:pPr>
            <w:r>
              <w:t xml:space="preserve">Integration tests</w:t>
            </w:r>
          </w:p>
        </w:tc>
        <w:tc>
          <w:tcPr/>
          <w:p>
            <w:pPr>
              <w:pStyle w:val="Compact"/>
              <w:jc w:val="left"/>
            </w:pPr>
            <w:r>
              <w:t xml:space="preserve">Skill workflows with mocked external APIs</w:t>
            </w:r>
          </w:p>
        </w:tc>
        <w:tc>
          <w:tcPr/>
          <w:p>
            <w:pPr>
              <w:pStyle w:val="Compact"/>
              <w:jc w:val="left"/>
            </w:pPr>
            <w:r>
              <w:t xml:space="preserve">100% of skills</w:t>
            </w:r>
          </w:p>
        </w:tc>
        <w:tc>
          <w:tcPr/>
          <w:p>
            <w:pPr>
              <w:pStyle w:val="Compact"/>
              <w:jc w:val="left"/>
            </w:pPr>
            <w:r>
              <w:t xml:space="preserve">pytest, responses (HTTP mocking)</w:t>
            </w:r>
          </w:p>
        </w:tc>
      </w:tr>
      <w:tr>
        <w:tc>
          <w:tcPr/>
          <w:p>
            <w:pPr>
              <w:pStyle w:val="Compact"/>
              <w:jc w:val="left"/>
            </w:pPr>
            <w:r>
              <w:t xml:space="preserve">E2E tests</w:t>
            </w:r>
          </w:p>
        </w:tc>
        <w:tc>
          <w:tcPr/>
          <w:p>
            <w:pPr>
              <w:pStyle w:val="Compact"/>
              <w:jc w:val="left"/>
            </w:pPr>
            <w:r>
              <w:t xml:space="preserve">Full workflow: input upload → skill execution → HITL → PDF</w:t>
            </w:r>
          </w:p>
        </w:tc>
        <w:tc>
          <w:tcPr/>
          <w:p>
            <w:pPr>
              <w:pStyle w:val="Compact"/>
              <w:jc w:val="left"/>
            </w:pPr>
            <w:r>
              <w:t xml:space="preserve">100% of skills</w:t>
            </w:r>
          </w:p>
        </w:tc>
        <w:tc>
          <w:tcPr/>
          <w:p>
            <w:pPr>
              <w:pStyle w:val="Compact"/>
              <w:jc w:val="left"/>
            </w:pPr>
            <w:r>
              <w:t xml:space="preserve">Playwright (dashboard), custom API client</w:t>
            </w:r>
          </w:p>
        </w:tc>
      </w:tr>
      <w:tr>
        <w:tc>
          <w:tcPr/>
          <w:p>
            <w:pPr>
              <w:pStyle w:val="Compact"/>
              <w:jc w:val="left"/>
            </w:pPr>
            <w:r>
              <w:t xml:space="preserve">Contract tests</w:t>
            </w:r>
          </w:p>
        </w:tc>
        <w:tc>
          <w:tcPr/>
          <w:p>
            <w:pPr>
              <w:pStyle w:val="Compact"/>
              <w:jc w:val="left"/>
            </w:pPr>
            <w:r>
              <w:t xml:space="preserve">Live API schema validation (nightly)</w:t>
            </w:r>
          </w:p>
        </w:tc>
        <w:tc>
          <w:tcPr/>
          <w:p>
            <w:pPr>
              <w:pStyle w:val="Compact"/>
              <w:jc w:val="left"/>
            </w:pPr>
            <w:r>
              <w:t xml:space="preserve">100% of APIs</w:t>
            </w:r>
          </w:p>
        </w:tc>
        <w:tc>
          <w:tcPr/>
          <w:p>
            <w:pPr>
              <w:pStyle w:val="Compact"/>
              <w:jc w:val="left"/>
            </w:pPr>
            <w:r>
              <w:t xml:space="preserve">schemathesis, custom probes</w:t>
            </w:r>
          </w:p>
        </w:tc>
      </w:tr>
      <w:tr>
        <w:tc>
          <w:tcPr/>
          <w:p>
            <w:pPr>
              <w:pStyle w:val="Compact"/>
              <w:jc w:val="left"/>
            </w:pPr>
            <w:r>
              <w:t xml:space="preserve">Regression tests</w:t>
            </w:r>
          </w:p>
        </w:tc>
        <w:tc>
          <w:tcPr/>
          <w:p>
            <w:pPr>
              <w:pStyle w:val="Compact"/>
              <w:jc w:val="left"/>
            </w:pPr>
            <w:r>
              <w:t xml:space="preserve">Full 16-skill suite on reference projects</w:t>
            </w:r>
          </w:p>
        </w:tc>
        <w:tc>
          <w:tcPr/>
          <w:p>
            <w:pPr>
              <w:pStyle w:val="Compact"/>
              <w:jc w:val="left"/>
            </w:pPr>
            <w:r>
              <w:t xml:space="preserve">Weekly</w:t>
            </w:r>
          </w:p>
        </w:tc>
        <w:tc>
          <w:tcPr/>
          <w:p>
            <w:pPr>
              <w:pStyle w:val="Compact"/>
              <w:jc w:val="left"/>
            </w:pPr>
            <w:r>
              <w:t xml:space="preserve">CI pipeline</w:t>
            </w:r>
          </w:p>
        </w:tc>
      </w:tr>
    </w:tbl>
    <w:p>
      <w:pPr>
        <w:pStyle w:val="BodyText"/>
      </w:pPr>
      <w:r>
        <w:t xml:space="preserve">Every skill must pass the following test gates before merge:</w:t>
      </w:r>
    </w:p>
    <w:p>
      <w:pPr>
        <w:numPr>
          <w:ilvl w:val="0"/>
          <w:numId w:val="1012"/>
        </w:numPr>
        <w:pStyle w:val="Compact"/>
      </w:pPr>
      <w:r>
        <w:rPr>
          <w:bCs/>
          <w:b/>
        </w:rPr>
        <w:t xml:space="preserve">Input Validation Gate</w:t>
      </w:r>
      <w:r>
        <w:t xml:space="preserve">: 50 synthetic input variations (valid, borderline, malformed, missing fields)</w:t>
      </w:r>
    </w:p>
    <w:p>
      <w:pPr>
        <w:numPr>
          <w:ilvl w:val="0"/>
          <w:numId w:val="1012"/>
        </w:numPr>
        <w:pStyle w:val="Compact"/>
      </w:pPr>
      <w:r>
        <w:rPr>
          <w:bCs/>
          <w:b/>
        </w:rPr>
        <w:t xml:space="preserve">Calculation Gate</w:t>
      </w:r>
      <w:r>
        <w:t xml:space="preserve">: 10 known-good reference cases with published expected outputs</w:t>
      </w:r>
    </w:p>
    <w:p>
      <w:pPr>
        <w:numPr>
          <w:ilvl w:val="0"/>
          <w:numId w:val="1012"/>
        </w:numPr>
        <w:pStyle w:val="Compact"/>
      </w:pPr>
      <w:r>
        <w:rPr>
          <w:bCs/>
          <w:b/>
        </w:rPr>
        <w:t xml:space="preserve">API Resilience Gate</w:t>
      </w:r>
      <w:r>
        <w:t xml:space="preserve">: Each API tool tested with timeout, 429, 500, and malformed response scenarios</w:t>
      </w:r>
    </w:p>
    <w:p>
      <w:pPr>
        <w:numPr>
          <w:ilvl w:val="0"/>
          <w:numId w:val="1012"/>
        </w:numPr>
        <w:pStyle w:val="Compact"/>
      </w:pPr>
      <w:r>
        <w:rPr>
          <w:bCs/>
          <w:b/>
        </w:rPr>
        <w:t xml:space="preserve">HITL Gate</w:t>
      </w:r>
      <w:r>
        <w:t xml:space="preserve">: All three actions (approve, reject, request_changes) exercised</w:t>
      </w:r>
    </w:p>
    <w:p>
      <w:pPr>
        <w:numPr>
          <w:ilvl w:val="0"/>
          <w:numId w:val="1012"/>
        </w:numPr>
        <w:pStyle w:val="Compact"/>
      </w:pPr>
      <w:r>
        <w:rPr>
          <w:bCs/>
          <w:b/>
        </w:rPr>
        <w:t xml:space="preserve">Document Gate</w:t>
      </w:r>
      <w:r>
        <w:t xml:space="preserve">: Generated document passes structural schema (sections present, tables complete)</w:t>
      </w:r>
    </w:p>
    <w:p>
      <w:pPr>
        <w:pStyle w:val="FirstParagraph"/>
      </w:pPr>
      <w:r>
        <w:rPr>
          <w:bCs/>
          <w:b/>
        </w:rPr>
        <w:t xml:space="preserve">Layer 2: Validation Against LEED v5 Reference Guide</w:t>
      </w:r>
    </w:p>
    <w:p>
      <w:pPr>
        <w:pStyle w:val="BodyText"/>
      </w:pPr>
      <w:r>
        <w:t xml:space="preserve">The LEED v5 reference guide is chunked, embedded, and stored in a vector database (Pinecone/Weaviate). During skill development and testing:</w:t>
      </w:r>
    </w:p>
    <w:tbl>
      <w:tblPr>
        <w:tblStyle w:val="Table"/>
        <w:tblW w:type="pct" w:w="5000"/>
        <w:tblLook w:firstRow="1" w:lastRow="0" w:firstColumn="0" w:lastColumn="0" w:noHBand="0" w:noVBand="0" w:val="0020"/>
      </w:tblPr>
      <w:tblGrid>
        <w:gridCol w:w="2731"/>
        <w:gridCol w:w="2184"/>
        <w:gridCol w:w="3004"/>
      </w:tblGrid>
      <w:tr>
        <w:trPr>
          <w:tblHeader w:val="true"/>
        </w:trPr>
        <w:tc>
          <w:tcPr/>
          <w:p>
            <w:pPr>
              <w:pStyle w:val="Compact"/>
              <w:jc w:val="left"/>
            </w:pPr>
            <w:r>
              <w:t xml:space="preserve">Activity</w:t>
            </w:r>
          </w:p>
        </w:tc>
        <w:tc>
          <w:tcPr/>
          <w:p>
            <w:pPr>
              <w:pStyle w:val="Compact"/>
              <w:jc w:val="left"/>
            </w:pPr>
            <w:r>
              <w:t xml:space="preserve">Method</w:t>
            </w:r>
          </w:p>
        </w:tc>
        <w:tc>
          <w:tcPr/>
          <w:p>
            <w:pPr>
              <w:pStyle w:val="Compact"/>
              <w:jc w:val="left"/>
            </w:pPr>
            <w:r>
              <w:t xml:space="preserve">Frequency</w:t>
            </w:r>
          </w:p>
        </w:tc>
      </w:tr>
      <w:tr>
        <w:tc>
          <w:tcPr/>
          <w:p>
            <w:pPr>
              <w:pStyle w:val="Compact"/>
              <w:jc w:val="left"/>
            </w:pPr>
            <w:r>
              <w:t xml:space="preserve">Requirement traceability</w:t>
            </w:r>
          </w:p>
        </w:tc>
        <w:tc>
          <w:tcPr/>
          <w:p>
            <w:pPr>
              <w:pStyle w:val="Compact"/>
              <w:jc w:val="left"/>
            </w:pPr>
            <w:r>
              <w:t xml:space="preserve">Each skill requirement mapped to reference guide section ID</w:t>
            </w:r>
          </w:p>
        </w:tc>
        <w:tc>
          <w:tcPr/>
          <w:p>
            <w:pPr>
              <w:pStyle w:val="Compact"/>
              <w:jc w:val="left"/>
            </w:pPr>
            <w:r>
              <w:t xml:space="preserve">Once per skill</w:t>
            </w:r>
          </w:p>
        </w:tc>
      </w:tr>
      <w:tr>
        <w:tc>
          <w:tcPr/>
          <w:p>
            <w:pPr>
              <w:pStyle w:val="Compact"/>
              <w:jc w:val="left"/>
            </w:pPr>
            <w:r>
              <w:t xml:space="preserve">Automated compliance check</w:t>
            </w:r>
          </w:p>
        </w:tc>
        <w:tc>
          <w:tcPr/>
          <w:p>
            <w:pPr>
              <w:pStyle w:val="Compact"/>
              <w:jc w:val="left"/>
            </w:pPr>
            <w:r>
              <w:t xml:space="preserve">RAG query validates that skill output addresses every requirement</w:t>
            </w:r>
          </w:p>
        </w:tc>
        <w:tc>
          <w:tcPr/>
          <w:p>
            <w:pPr>
              <w:pStyle w:val="Compact"/>
              <w:jc w:val="left"/>
            </w:pPr>
            <w:r>
              <w:t xml:space="preserve">Every test run</w:t>
            </w:r>
          </w:p>
        </w:tc>
      </w:tr>
      <w:tr>
        <w:tc>
          <w:tcPr/>
          <w:p>
            <w:pPr>
              <w:pStyle w:val="Compact"/>
              <w:jc w:val="left"/>
            </w:pPr>
            <w:r>
              <w:t xml:space="preserve">Cross-reference verification</w:t>
            </w:r>
          </w:p>
        </w:tc>
        <w:tc>
          <w:tcPr/>
          <w:p>
            <w:pPr>
              <w:pStyle w:val="Compact"/>
              <w:jc w:val="left"/>
            </w:pPr>
            <w:r>
              <w:t xml:space="preserve">Related credits checked for consistency (e.g., EAp1 carbon baseline must match IPp3 projection)</w:t>
            </w:r>
          </w:p>
        </w:tc>
        <w:tc>
          <w:tcPr/>
          <w:p>
            <w:pPr>
              <w:pStyle w:val="Compact"/>
              <w:jc w:val="left"/>
            </w:pPr>
            <w:r>
              <w:t xml:space="preserve">Every project build</w:t>
            </w:r>
          </w:p>
        </w:tc>
      </w:tr>
      <w:tr>
        <w:tc>
          <w:tcPr/>
          <w:p>
            <w:pPr>
              <w:pStyle w:val="Compact"/>
              <w:jc w:val="left"/>
            </w:pPr>
            <w:r>
              <w:t xml:space="preserve">Update regression</w:t>
            </w:r>
          </w:p>
        </w:tc>
        <w:tc>
          <w:tcPr/>
          <w:p>
            <w:pPr>
              <w:pStyle w:val="Compact"/>
              <w:jc w:val="left"/>
            </w:pPr>
            <w:r>
              <w:t xml:space="preserve">When LEED v5 updates, re-run all skills against new reference guide</w:t>
            </w:r>
          </w:p>
        </w:tc>
        <w:tc>
          <w:tcPr/>
          <w:p>
            <w:pPr>
              <w:pStyle w:val="Compact"/>
              <w:jc w:val="left"/>
            </w:pPr>
            <w:r>
              <w:t xml:space="preserve">On USGBC release</w:t>
            </w:r>
          </w:p>
        </w:tc>
      </w:tr>
    </w:tbl>
    <w:p>
      <w:pPr>
        <w:pStyle w:val="BodyText"/>
      </w:pPr>
      <w:r>
        <w:rPr>
          <w:bCs/>
          <w:b/>
        </w:rPr>
        <w:t xml:space="preserve">Layer 3: Confidence Scoring for AI-Generated Content</w:t>
      </w:r>
    </w:p>
    <w:p>
      <w:pPr>
        <w:pStyle w:val="BodyText"/>
      </w:pPr>
      <w:r>
        <w:t xml:space="preserve">Every AI-generated section of a document receives a confidence score:</w:t>
      </w:r>
    </w:p>
    <w:p>
      <w:pPr>
        <w:pStyle w:val="SourceCode"/>
      </w:pPr>
      <w:r>
        <w:rPr>
          <w:rStyle w:val="KeywordTok"/>
        </w:rPr>
        <w:t xml:space="preserve">class</w:t>
      </w:r>
      <w:r>
        <w:rPr>
          <w:rStyle w:val="NormalTok"/>
        </w:rPr>
        <w:t xml:space="preserve"> ConfidenceScorer:</w:t>
      </w:r>
      <w:r>
        <w:br/>
      </w:r>
      <w:r>
        <w:rPr>
          <w:rStyle w:val="NormalTok"/>
        </w:rPr>
        <w:t xml:space="preserve">    </w:t>
      </w:r>
      <w:r>
        <w:rPr>
          <w:rStyle w:val="CommentTok"/>
        </w:rPr>
        <w:t xml:space="preserve">"""Assign confidence to AI-generated content sections."""</w:t>
      </w:r>
      <w:r>
        <w:br/>
      </w:r>
      <w:r>
        <w:rPr>
          <w:rStyle w:val="NormalTok"/>
        </w:rPr>
        <w:t xml:space="preserve">    </w:t>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section: DocumentSection)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factors </w:t>
      </w:r>
      <w:r>
        <w:rPr>
          <w:rStyle w:val="OperatorTok"/>
        </w:rPr>
        <w:t xml:space="preserve">=</w:t>
      </w:r>
      <w:r>
        <w:rPr>
          <w:rStyle w:val="NormalTok"/>
        </w:rPr>
        <w:t xml:space="preserve"> {</w:t>
      </w:r>
      <w:r>
        <w:br/>
      </w:r>
      <w:r>
        <w:rPr>
          <w:rStyle w:val="NormalTok"/>
        </w:rPr>
        <w:t xml:space="preserve">            </w:t>
      </w:r>
      <w:r>
        <w:rPr>
          <w:rStyle w:val="StringTok"/>
        </w:rPr>
        <w:t xml:space="preserve">"source_citation_density"</w:t>
      </w:r>
      <w:r>
        <w:rPr>
          <w:rStyle w:val="NormalTok"/>
        </w:rPr>
        <w:t xml:space="preserve">: </w:t>
      </w:r>
      <w:r>
        <w:rPr>
          <w:rStyle w:val="BuiltInTok"/>
        </w:rPr>
        <w:t xml:space="preserve">len</w:t>
      </w:r>
      <w:r>
        <w:rPr>
          <w:rStyle w:val="NormalTok"/>
        </w:rPr>
        <w:t xml:space="preserve">(section.citations) </w:t>
      </w:r>
      <w:r>
        <w:rPr>
          <w:rStyle w:val="OperatorTok"/>
        </w:rPr>
        <w:t xml:space="preserve">/</w:t>
      </w:r>
      <w:r>
        <w:rPr>
          <w:rStyle w:val="NormalTok"/>
        </w:rPr>
        <w:t xml:space="preserve"> </w:t>
      </w:r>
      <w:r>
        <w:rPr>
          <w:rStyle w:val="BuiltInTok"/>
        </w:rPr>
        <w:t xml:space="preserve">len</w:t>
      </w:r>
      <w:r>
        <w:rPr>
          <w:rStyle w:val="NormalTok"/>
        </w:rPr>
        <w:t xml:space="preserve">(section.sentences),</w:t>
      </w:r>
      <w:r>
        <w:br/>
      </w:r>
      <w:r>
        <w:rPr>
          <w:rStyle w:val="NormalTok"/>
        </w:rPr>
        <w:t xml:space="preserve">            </w:t>
      </w:r>
      <w:r>
        <w:rPr>
          <w:rStyle w:val="StringTok"/>
        </w:rPr>
        <w:t xml:space="preserve">"calculation_verification"</w:t>
      </w:r>
      <w:r>
        <w:rPr>
          <w:rStyle w:val="NormalTok"/>
        </w:rPr>
        <w:t xml:space="preserve">: section.has_calculated_values </w:t>
      </w:r>
      <w:r>
        <w:rPr>
          <w:rStyle w:val="KeywordTok"/>
        </w:rPr>
        <w:t xml:space="preserve">and</w:t>
      </w:r>
      <w:r>
        <w:rPr>
          <w:rStyle w:val="NormalTok"/>
        </w:rPr>
        <w:t xml:space="preserve"> section.calculation_checksum_valid,</w:t>
      </w:r>
      <w:r>
        <w:br/>
      </w:r>
      <w:r>
        <w:rPr>
          <w:rStyle w:val="NormalTok"/>
        </w:rPr>
        <w:t xml:space="preserve">            </w:t>
      </w:r>
      <w:r>
        <w:rPr>
          <w:rStyle w:val="StringTok"/>
        </w:rPr>
        <w:t xml:space="preserve">"reference_guide_alignment"</w:t>
      </w:r>
      <w:r>
        <w:rPr>
          <w:rStyle w:val="NormalTok"/>
        </w:rPr>
        <w:t xml:space="preserve">: </w:t>
      </w:r>
      <w:r>
        <w:rPr>
          <w:rStyle w:val="VariableTok"/>
        </w:rPr>
        <w:t xml:space="preserve">self</w:t>
      </w:r>
      <w:r>
        <w:rPr>
          <w:rStyle w:val="NormalTok"/>
        </w:rPr>
        <w:t xml:space="preserve">.rag_similarity(section.text, section.requirement_id),</w:t>
      </w:r>
      <w:r>
        <w:br/>
      </w:r>
      <w:r>
        <w:rPr>
          <w:rStyle w:val="NormalTok"/>
        </w:rPr>
        <w:t xml:space="preserve">            </w:t>
      </w:r>
      <w:r>
        <w:rPr>
          <w:rStyle w:val="StringTok"/>
        </w:rPr>
        <w:t xml:space="preserve">"historical_accuracy"</w:t>
      </w:r>
      <w:r>
        <w:rPr>
          <w:rStyle w:val="NormalTok"/>
        </w:rPr>
        <w:t xml:space="preserve">: </w:t>
      </w:r>
      <w:r>
        <w:rPr>
          <w:rStyle w:val="VariableTok"/>
        </w:rPr>
        <w:t xml:space="preserve">self</w:t>
      </w:r>
      <w:r>
        <w:rPr>
          <w:rStyle w:val="NormalTok"/>
        </w:rPr>
        <w:t xml:space="preserve">.historical_error_rate(section.skill_name, section.section_type),</w:t>
      </w:r>
      <w:r>
        <w:br/>
      </w:r>
      <w:r>
        <w:rPr>
          <w:rStyle w:val="NormalTok"/>
        </w:rPr>
        <w:t xml:space="preserve">            </w:t>
      </w:r>
      <w:r>
        <w:rPr>
          <w:rStyle w:val="StringTok"/>
        </w:rPr>
        <w:t xml:space="preserve">"input_completeness"</w:t>
      </w:r>
      <w:r>
        <w:rPr>
          <w:rStyle w:val="NormalTok"/>
        </w:rPr>
        <w:t xml:space="preserve">: section.input_completeness_score,</w:t>
      </w:r>
      <w:r>
        <w:br/>
      </w:r>
      <w:r>
        <w:rPr>
          <w:rStyle w:val="NormalTok"/>
        </w:rPr>
        <w:t xml:space="preserve">        }</w:t>
      </w:r>
      <w:r>
        <w:br/>
      </w:r>
      <w:r>
        <w:rPr>
          <w:rStyle w:val="NormalTok"/>
        </w:rPr>
        <w:t xml:space="preserve">        </w:t>
      </w:r>
      <w:r>
        <w:br/>
      </w:r>
      <w:r>
        <w:rPr>
          <w:rStyle w:val="NormalTok"/>
        </w:rPr>
        <w:t xml:space="preserve">        </w:t>
      </w:r>
      <w:r>
        <w:rPr>
          <w:rStyle w:val="CommentTok"/>
        </w:rPr>
        <w:t xml:space="preserve"># Weighted average</w:t>
      </w:r>
      <w:r>
        <w:br/>
      </w:r>
      <w:r>
        <w:rPr>
          <w:rStyle w:val="NormalTok"/>
        </w:rPr>
        <w:t xml:space="preserve">        weights </w:t>
      </w:r>
      <w:r>
        <w:rPr>
          <w:rStyle w:val="OperatorTok"/>
        </w:rPr>
        <w:t xml:space="preserve">=</w:t>
      </w:r>
      <w:r>
        <w:rPr>
          <w:rStyle w:val="NormalTok"/>
        </w:rPr>
        <w:t xml:space="preserve"> {</w:t>
      </w:r>
      <w:r>
        <w:rPr>
          <w:rStyle w:val="StringTok"/>
        </w:rPr>
        <w:t xml:space="preserve">"source_citation_density"</w:t>
      </w:r>
      <w:r>
        <w:rPr>
          <w:rStyle w:val="NormalTok"/>
        </w:rPr>
        <w:t xml:space="preserve">: </w:t>
      </w:r>
      <w:r>
        <w:rPr>
          <w:rStyle w:val="FloatTok"/>
        </w:rPr>
        <w:t xml:space="preserve">0.25</w:t>
      </w:r>
      <w:r>
        <w:rPr>
          <w:rStyle w:val="NormalTok"/>
        </w:rPr>
        <w:t xml:space="preserve">, </w:t>
      </w:r>
      <w:r>
        <w:rPr>
          <w:rStyle w:val="StringTok"/>
        </w:rPr>
        <w:t xml:space="preserve">"calculation_verification"</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"reference_guide_alignment"</w:t>
      </w:r>
      <w:r>
        <w:rPr>
          <w:rStyle w:val="NormalTok"/>
        </w:rPr>
        <w:t xml:space="preserve">: </w:t>
      </w:r>
      <w:r>
        <w:rPr>
          <w:rStyle w:val="FloatTok"/>
        </w:rPr>
        <w:t xml:space="preserve">0.25</w:t>
      </w:r>
      <w:r>
        <w:rPr>
          <w:rStyle w:val="NormalTok"/>
        </w:rPr>
        <w:t xml:space="preserve">, </w:t>
      </w:r>
      <w:r>
        <w:rPr>
          <w:rStyle w:val="StringTok"/>
        </w:rPr>
        <w:t xml:space="preserve">"historical_accuracy"</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"input_completeness"</w:t>
      </w:r>
      <w:r>
        <w:rPr>
          <w:rStyle w:val="NormalTok"/>
        </w:rPr>
        <w:t xml:space="preserve">: </w:t>
      </w:r>
      <w:r>
        <w:rPr>
          <w:rStyle w:val="FloatTok"/>
        </w:rPr>
        <w:t xml:space="preserve">0.10</w:t>
      </w:r>
      <w:r>
        <w:rPr>
          <w:rStyle w:val="Normal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(factors[k] </w:t>
      </w:r>
      <w:r>
        <w:rPr>
          <w:rStyle w:val="OperatorTok"/>
        </w:rPr>
        <w:t xml:space="preserve">*</w:t>
      </w:r>
      <w:r>
        <w:rPr>
          <w:rStyle w:val="NormalTok"/>
        </w:rPr>
        <w:t xml:space="preserve"> weights[k] </w:t>
      </w:r>
      <w:r>
        <w:rPr>
          <w:rStyle w:val="ControlFlowTok"/>
        </w:rPr>
        <w:t xml:space="preserve">for</w:t>
      </w:r>
      <w:r>
        <w:rPr>
          <w:rStyle w:val="NormalTok"/>
        </w:rPr>
        <w:t xml:space="preserve"> k </w:t>
      </w:r>
      <w:r>
        <w:rPr>
          <w:rStyle w:val="KeywordTok"/>
        </w:rPr>
        <w:t xml:space="preserve">in</w:t>
      </w:r>
      <w:r>
        <w:rPr>
          <w:rStyle w:val="NormalTok"/>
        </w:rPr>
        <w:t xml:space="preserve"> factors)</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(score, </w:t>
      </w:r>
      <w:r>
        <w:rPr>
          <w:rStyle w:val="DecValTok"/>
        </w:rPr>
        <w:t xml:space="preserve">2</w:t>
      </w:r>
      <w:r>
        <w:rPr>
          <w:rStyle w:val="NormalTok"/>
        </w:rPr>
        <w:t xml:space="preserve">)</w:t>
      </w:r>
    </w:p>
    <w:tbl>
      <w:tblPr>
        <w:tblStyle w:val="Table"/>
        <w:tblW w:type="pct" w:w="5000"/>
        <w:tblLook w:firstRow="1" w:lastRow="0" w:firstColumn="0" w:lastColumn="0" w:noHBand="0" w:noVBand="0" w:val="0020"/>
      </w:tblPr>
      <w:tblGrid>
        <w:gridCol w:w="2501"/>
        <w:gridCol w:w="1806"/>
        <w:gridCol w:w="2501"/>
        <w:gridCol w:w="1111"/>
      </w:tblGrid>
      <w:tr>
        <w:trPr>
          <w:tblHeader w:val="true"/>
        </w:trPr>
        <w:tc>
          <w:tcPr/>
          <w:p>
            <w:pPr>
              <w:pStyle w:val="Compact"/>
              <w:jc w:val="left"/>
            </w:pPr>
            <w:r>
              <w:t xml:space="preserve">Confidence Range</w:t>
            </w:r>
          </w:p>
        </w:tc>
        <w:tc>
          <w:tcPr/>
          <w:p>
            <w:pPr>
              <w:pStyle w:val="Compact"/>
              <w:jc w:val="left"/>
            </w:pPr>
            <w:r>
              <w:t xml:space="preserve">Badge Color</w:t>
            </w:r>
          </w:p>
        </w:tc>
        <w:tc>
          <w:tcPr/>
          <w:p>
            <w:pPr>
              <w:pStyle w:val="Compact"/>
              <w:jc w:val="left"/>
            </w:pPr>
            <w:r>
              <w:t xml:space="preserve">HITL Requirement</w:t>
            </w:r>
          </w:p>
        </w:tc>
        <w:tc>
          <w:tcPr/>
          <w:p>
            <w:pPr>
              <w:pStyle w:val="Compact"/>
              <w:jc w:val="left"/>
            </w:pPr>
            <w:r>
              <w:t xml:space="preserve">Action</w:t>
            </w:r>
          </w:p>
        </w:tc>
      </w:tr>
      <w:tr>
        <w:tc>
          <w:tcPr/>
          <w:p>
            <w:pPr>
              <w:pStyle w:val="Compact"/>
              <w:jc w:val="left"/>
            </w:pPr>
            <w:r>
              <w:t xml:space="preserve">0.95 – 1.00</w:t>
            </w:r>
          </w:p>
        </w:tc>
        <w:tc>
          <w:tcPr/>
          <w:p>
            <w:pPr>
              <w:pStyle w:val="Compact"/>
              <w:jc w:val="left"/>
            </w:pPr>
            <w:r>
              <w:t xml:space="preserve">Green</w:t>
            </w:r>
          </w:p>
        </w:tc>
        <w:tc>
          <w:tcPr/>
          <w:p>
            <w:pPr>
              <w:pStyle w:val="Compact"/>
              <w:jc w:val="left"/>
            </w:pPr>
            <w:r>
              <w:t xml:space="preserve">Optional</w:t>
            </w:r>
          </w:p>
        </w:tc>
        <w:tc>
          <w:tcPr/>
          <w:p>
            <w:pPr>
              <w:pStyle w:val="Compact"/>
              <w:jc w:val="left"/>
            </w:pPr>
            <w:r>
              <w:t xml:space="preserve">Auto-approve available</w:t>
            </w:r>
          </w:p>
        </w:tc>
      </w:tr>
      <w:tr>
        <w:tc>
          <w:tcPr/>
          <w:p>
            <w:pPr>
              <w:pStyle w:val="Compact"/>
              <w:jc w:val="left"/>
            </w:pPr>
            <w:r>
              <w:t xml:space="preserve">0.85 – 0.94</w:t>
            </w:r>
          </w:p>
        </w:tc>
        <w:tc>
          <w:tcPr/>
          <w:p>
            <w:pPr>
              <w:pStyle w:val="Compact"/>
              <w:jc w:val="left"/>
            </w:pPr>
            <w:r>
              <w:t xml:space="preserve">Yellow</w:t>
            </w:r>
          </w:p>
        </w:tc>
        <w:tc>
          <w:tcPr/>
          <w:p>
            <w:pPr>
              <w:pStyle w:val="Compact"/>
              <w:jc w:val="left"/>
            </w:pPr>
            <w:r>
              <w:t xml:space="preserve">Required (expedited)</w:t>
            </w:r>
          </w:p>
        </w:tc>
        <w:tc>
          <w:tcPr/>
          <w:p>
            <w:pPr>
              <w:pStyle w:val="Compact"/>
              <w:jc w:val="left"/>
            </w:pPr>
            <w:r>
              <w:t xml:space="preserve">Standard HITL workflow</w:t>
            </w:r>
          </w:p>
        </w:tc>
      </w:tr>
      <w:tr>
        <w:tc>
          <w:tcPr/>
          <w:p>
            <w:pPr>
              <w:pStyle w:val="Compact"/>
              <w:jc w:val="left"/>
            </w:pPr>
            <w:r>
              <w:t xml:space="preserve">0.70 – 0.84</w:t>
            </w:r>
          </w:p>
        </w:tc>
        <w:tc>
          <w:tcPr/>
          <w:p>
            <w:pPr>
              <w:pStyle w:val="Compact"/>
              <w:jc w:val="left"/>
            </w:pPr>
            <w:r>
              <w:t xml:space="preserve">Orange</w:t>
            </w:r>
          </w:p>
        </w:tc>
        <w:tc>
          <w:tcPr/>
          <w:p>
            <w:pPr>
              <w:pStyle w:val="Compact"/>
              <w:jc w:val="left"/>
            </w:pPr>
            <w:r>
              <w:t xml:space="preserve">Required (extended SLA)</w:t>
            </w:r>
          </w:p>
        </w:tc>
        <w:tc>
          <w:tcPr/>
          <w:p>
            <w:pPr>
              <w:pStyle w:val="Compact"/>
              <w:jc w:val="left"/>
            </w:pPr>
            <w:r>
              <w:t xml:space="preserve">Flagged for senior reviewer</w:t>
            </w:r>
          </w:p>
        </w:tc>
      </w:tr>
      <w:tr>
        <w:tc>
          <w:tcPr/>
          <w:p>
            <w:pPr>
              <w:pStyle w:val="Compact"/>
              <w:jc w:val="left"/>
            </w:pPr>
            <w:r>
              <w:t xml:space="preserve">&lt; 0.70</w:t>
            </w:r>
          </w:p>
        </w:tc>
        <w:tc>
          <w:tcPr/>
          <w:p>
            <w:pPr>
              <w:pStyle w:val="Compact"/>
              <w:jc w:val="left"/>
            </w:pPr>
            <w:r>
              <w:t xml:space="preserve">Red</w:t>
            </w:r>
          </w:p>
        </w:tc>
        <w:tc>
          <w:tcPr/>
          <w:p>
            <w:pPr>
              <w:pStyle w:val="Compact"/>
              <w:jc w:val="left"/>
            </w:pPr>
            <w:r>
              <w:t xml:space="preserve">Required (mandatory)</w:t>
            </w:r>
          </w:p>
        </w:tc>
        <w:tc>
          <w:tcPr/>
          <w:p>
            <w:pPr>
              <w:pStyle w:val="Compact"/>
              <w:jc w:val="left"/>
            </w:pPr>
            <w:r>
              <w:t xml:space="preserve">Blocked until manual review</w:t>
            </w:r>
          </w:p>
        </w:tc>
      </w:tr>
    </w:tbl>
    <w:p>
      <w:pPr>
        <w:pStyle w:val="BodyText"/>
      </w:pPr>
      <w:r>
        <w:rPr>
          <w:bCs/>
          <w:b/>
        </w:rPr>
        <w:t xml:space="preserve">Layer 4: Document Template Validation</w:t>
      </w:r>
    </w:p>
    <w:p>
      <w:pPr>
        <w:pStyle w:val="BodyText"/>
      </w:pPr>
      <w:r>
        <w:t xml:space="preserve">Each template undergoes:</w:t>
      </w:r>
    </w:p>
    <w:p>
      <w:pPr>
        <w:numPr>
          <w:ilvl w:val="0"/>
          <w:numId w:val="1013"/>
        </w:numPr>
        <w:pStyle w:val="Compact"/>
      </w:pPr>
      <w:r>
        <w:rPr>
          <w:bCs/>
          <w:b/>
        </w:rPr>
        <w:t xml:space="preserve">Schema validation</w:t>
      </w:r>
      <w:r>
        <w:t xml:space="preserve">: Required placeholders present (</w:t>
      </w:r>
      <w:r>
        <w:rPr>
          <w:rStyle w:val="VerbatimChar"/>
        </w:rPr>
        <w:t xml:space="preserve">{{ project_id }}</w:t>
      </w:r>
      <w:r>
        <w:t xml:space="preserve">,</w:t>
      </w:r>
      <w:r>
        <w:t xml:space="preserve"> </w:t>
      </w:r>
      <w:r>
        <w:rPr>
          <w:rStyle w:val="VerbatimChar"/>
        </w:rPr>
        <w:t xml:space="preserve">{{ total_co2 }}</w:t>
      </w:r>
      <w:r>
        <w:t xml:space="preserve">, etc.)</w:t>
      </w:r>
    </w:p>
    <w:p>
      <w:pPr>
        <w:numPr>
          <w:ilvl w:val="0"/>
          <w:numId w:val="1013"/>
        </w:numPr>
        <w:pStyle w:val="Compact"/>
      </w:pPr>
      <w:r>
        <w:rPr>
          <w:bCs/>
          <w:b/>
        </w:rPr>
        <w:t xml:space="preserve">Render validation</w:t>
      </w:r>
      <w:r>
        <w:t xml:space="preserve">: Template renders without Jinja2 errors for 100 sample data sets</w:t>
      </w:r>
    </w:p>
    <w:p>
      <w:pPr>
        <w:numPr>
          <w:ilvl w:val="0"/>
          <w:numId w:val="1013"/>
        </w:numPr>
        <w:pStyle w:val="Compact"/>
      </w:pPr>
      <w:r>
        <w:rPr>
          <w:bCs/>
          <w:b/>
        </w:rPr>
        <w:t xml:space="preserve">Visual QA</w:t>
      </w:r>
      <w:r>
        <w:t xml:space="preserve">: PDF output reviewed for formatting, pagination, table alignment</w:t>
      </w:r>
    </w:p>
    <w:p>
      <w:pPr>
        <w:numPr>
          <w:ilvl w:val="0"/>
          <w:numId w:val="1013"/>
        </w:numPr>
        <w:pStyle w:val="Compact"/>
      </w:pPr>
      <w:r>
        <w:rPr>
          <w:bCs/>
          <w:b/>
        </w:rPr>
        <w:t xml:space="preserve">LEED compliance</w:t>
      </w:r>
      <w:r>
        <w:t xml:space="preserve">: Template structure matches USGBC submission format requirements</w:t>
      </w:r>
    </w:p>
    <w:p>
      <w:pPr>
        <w:numPr>
          <w:ilvl w:val="0"/>
          <w:numId w:val="1013"/>
        </w:numPr>
        <w:pStyle w:val="Compact"/>
      </w:pPr>
      <w:r>
        <w:rPr>
          <w:bCs/>
          <w:b/>
        </w:rPr>
        <w:t xml:space="preserve">Accessibility</w:t>
      </w:r>
      <w:r>
        <w:t xml:space="preserve">: PDF passes WCAG 2.1 AA for tagged structure and alt text</w:t>
      </w:r>
    </w:p>
    <w:p>
      <w:r>
        <w:pict>
          <v:rect style="width:0;height:1.5pt" o:hralign="center" o:hrstd="t" o:hr="t"/>
        </w:pict>
      </w:r>
    </w:p>
    <w:bookmarkEnd w:id="104"/>
    <w:bookmarkStart w:id="105" w:name="monitoring-alerting"/>
    <w:p>
      <w:pPr>
        <w:pStyle w:val="Heading3"/>
      </w:pPr>
      <w:r>
        <w:t xml:space="preserve">8.3 Monitoring &amp; Alerting</w:t>
      </w:r>
    </w:p>
    <w:p>
      <w:pPr>
        <w:pStyle w:val="FirstParagraph"/>
      </w:pPr>
      <w:r>
        <w:rPr>
          <w:bCs/>
          <w:b/>
        </w:rPr>
        <w:t xml:space="preserve">API Health Dashboard</w:t>
      </w:r>
    </w:p>
    <w:tbl>
      <w:tblPr>
        <w:tblStyle w:val="Table"/>
        <w:tblW w:type="pct" w:w="5000"/>
        <w:tblLook w:firstRow="1" w:lastRow="0" w:firstColumn="0" w:lastColumn="0" w:noHBand="0" w:noVBand="0" w:val="0020"/>
      </w:tblPr>
      <w:tblGrid>
        <w:gridCol w:w="1242"/>
        <w:gridCol w:w="2950"/>
        <w:gridCol w:w="2018"/>
        <w:gridCol w:w="1708"/>
      </w:tblGrid>
      <w:tr>
        <w:trPr>
          <w:tblHeader w:val="true"/>
        </w:trPr>
        <w:tc>
          <w:tcPr/>
          <w:p>
            <w:pPr>
              <w:pStyle w:val="Compact"/>
              <w:jc w:val="left"/>
            </w:pPr>
            <w:r>
              <w:t xml:space="preserve">Metric</w:t>
            </w:r>
          </w:p>
        </w:tc>
        <w:tc>
          <w:tcPr/>
          <w:p>
            <w:pPr>
              <w:pStyle w:val="Compact"/>
              <w:jc w:val="left"/>
            </w:pPr>
            <w:r>
              <w:t xml:space="preserve">Collection Method</w:t>
            </w:r>
          </w:p>
        </w:tc>
        <w:tc>
          <w:tcPr/>
          <w:p>
            <w:pPr>
              <w:pStyle w:val="Compact"/>
              <w:jc w:val="left"/>
            </w:pPr>
            <w:r>
              <w:t xml:space="preserve">Granularity</w:t>
            </w:r>
          </w:p>
        </w:tc>
        <w:tc>
          <w:tcPr/>
          <w:p>
            <w:pPr>
              <w:pStyle w:val="Compact"/>
              <w:jc w:val="left"/>
            </w:pPr>
            <w:r>
              <w:t xml:space="preserve">Retention</w:t>
            </w:r>
          </w:p>
        </w:tc>
      </w:tr>
      <w:tr>
        <w:tc>
          <w:tcPr/>
          <w:p>
            <w:pPr>
              <w:pStyle w:val="Compact"/>
              <w:jc w:val="left"/>
            </w:pPr>
            <w:r>
              <w:t xml:space="preserve">Availability (up/down)</w:t>
            </w:r>
          </w:p>
        </w:tc>
        <w:tc>
          <w:tcPr/>
          <w:p>
            <w:pPr>
              <w:pStyle w:val="Compact"/>
              <w:jc w:val="left"/>
            </w:pPr>
            <w:r>
              <w:t xml:space="preserve">HTTP probe every 60s</w:t>
            </w:r>
          </w:p>
        </w:tc>
        <w:tc>
          <w:tcPr/>
          <w:p>
            <w:pPr>
              <w:pStyle w:val="Compact"/>
              <w:jc w:val="left"/>
            </w:pPr>
            <w:r>
              <w:t xml:space="preserve">Per endpoint</w:t>
            </w:r>
          </w:p>
        </w:tc>
        <w:tc>
          <w:tcPr/>
          <w:p>
            <w:pPr>
              <w:pStyle w:val="Compact"/>
              <w:jc w:val="left"/>
            </w:pPr>
            <w:r>
              <w:t xml:space="preserve">90 days</w:t>
            </w:r>
          </w:p>
        </w:tc>
      </w:tr>
      <w:tr>
        <w:tc>
          <w:tcPr/>
          <w:p>
            <w:pPr>
              <w:pStyle w:val="Compact"/>
              <w:jc w:val="left"/>
            </w:pPr>
            <w:r>
              <w:t xml:space="preserve">Response time (p50, p95, p99)</w:t>
            </w:r>
          </w:p>
        </w:tc>
        <w:tc>
          <w:tcPr/>
          <w:p>
            <w:pPr>
              <w:pStyle w:val="Compact"/>
              <w:jc w:val="left"/>
            </w:pPr>
            <w:r>
              <w:t xml:space="preserve">Prometheus histogram</w:t>
            </w:r>
          </w:p>
        </w:tc>
        <w:tc>
          <w:tcPr/>
          <w:p>
            <w:pPr>
              <w:pStyle w:val="Compact"/>
              <w:jc w:val="left"/>
            </w:pPr>
            <w:r>
              <w:t xml:space="preserve">Per endpoint</w:t>
            </w:r>
          </w:p>
        </w:tc>
        <w:tc>
          <w:tcPr/>
          <w:p>
            <w:pPr>
              <w:pStyle w:val="Compact"/>
              <w:jc w:val="left"/>
            </w:pPr>
            <w:r>
              <w:t xml:space="preserve">30 days</w:t>
            </w:r>
          </w:p>
        </w:tc>
      </w:tr>
      <w:tr>
        <w:tc>
          <w:tcPr/>
          <w:p>
            <w:pPr>
              <w:pStyle w:val="Compact"/>
              <w:jc w:val="left"/>
            </w:pPr>
            <w:r>
              <w:t xml:space="preserve">Error rate by status code</w:t>
            </w:r>
          </w:p>
        </w:tc>
        <w:tc>
          <w:tcPr/>
          <w:p>
            <w:pPr>
              <w:pStyle w:val="Compact"/>
              <w:jc w:val="left"/>
            </w:pPr>
            <w:r>
              <w:t xml:space="preserve">Application middleware</w:t>
            </w:r>
          </w:p>
        </w:tc>
        <w:tc>
          <w:tcPr/>
          <w:p>
            <w:pPr>
              <w:pStyle w:val="Compact"/>
              <w:jc w:val="left"/>
            </w:pPr>
            <w:r>
              <w:t xml:space="preserve">Per endpoint + code</w:t>
            </w:r>
          </w:p>
        </w:tc>
        <w:tc>
          <w:tcPr/>
          <w:p>
            <w:pPr>
              <w:pStyle w:val="Compact"/>
              <w:jc w:val="left"/>
            </w:pPr>
            <w:r>
              <w:t xml:space="preserve">90 days</w:t>
            </w:r>
          </w:p>
        </w:tc>
      </w:tr>
      <w:tr>
        <w:tc>
          <w:tcPr/>
          <w:p>
            <w:pPr>
              <w:pStyle w:val="Compact"/>
              <w:jc w:val="left"/>
            </w:pPr>
            <w:r>
              <w:t xml:space="preserve">Rate limit proximity</w:t>
            </w:r>
          </w:p>
        </w:tc>
        <w:tc>
          <w:tcPr/>
          <w:p>
            <w:pPr>
              <w:pStyle w:val="Compact"/>
              <w:jc w:val="left"/>
            </w:pPr>
            <w:r>
              <w:t xml:space="preserve">Response header inspection</w:t>
            </w:r>
          </w:p>
        </w:tc>
        <w:tc>
          <w:tcPr/>
          <w:p>
            <w:pPr>
              <w:pStyle w:val="Compact"/>
              <w:jc w:val="left"/>
            </w:pPr>
            <w:r>
              <w:t xml:space="preserve">Per API key</w:t>
            </w:r>
          </w:p>
        </w:tc>
        <w:tc>
          <w:tcPr/>
          <w:p>
            <w:pPr>
              <w:pStyle w:val="Compact"/>
              <w:jc w:val="left"/>
            </w:pPr>
            <w:r>
              <w:t xml:space="preserve">30 days</w:t>
            </w:r>
          </w:p>
        </w:tc>
      </w:tr>
      <w:tr>
        <w:tc>
          <w:tcPr/>
          <w:p>
            <w:pPr>
              <w:pStyle w:val="Compact"/>
              <w:jc w:val="left"/>
            </w:pPr>
            <w:r>
              <w:t xml:space="preserve">Cache hit rate</w:t>
            </w:r>
          </w:p>
        </w:tc>
        <w:tc>
          <w:tcPr/>
          <w:p>
            <w:pPr>
              <w:pStyle w:val="Compact"/>
              <w:jc w:val="left"/>
            </w:pPr>
            <w:r>
              <w:t xml:space="preserve">Redis INFO</w:t>
            </w:r>
          </w:p>
        </w:tc>
        <w:tc>
          <w:tcPr/>
          <w:p>
            <w:pPr>
              <w:pStyle w:val="Compact"/>
              <w:jc w:val="left"/>
            </w:pPr>
            <w:r>
              <w:t xml:space="preserve">Per API tool</w:t>
            </w:r>
          </w:p>
        </w:tc>
        <w:tc>
          <w:tcPr/>
          <w:p>
            <w:pPr>
              <w:pStyle w:val="Compact"/>
              <w:jc w:val="left"/>
            </w:pPr>
            <w:r>
              <w:t xml:space="preserve">30 days</w:t>
            </w:r>
          </w:p>
        </w:tc>
      </w:tr>
    </w:tbl>
    <w:p>
      <w:pPr>
        <w:pStyle w:val="BodyText"/>
      </w:pPr>
      <w:r>
        <w:t xml:space="preserve">Dashboard URL:</w:t>
      </w:r>
      <w:r>
        <w:t xml:space="preserve"> </w:t>
      </w:r>
      <w:r>
        <w:rPr>
          <w:rStyle w:val="VerbatimChar"/>
        </w:rPr>
        <w:t xml:space="preserve">https://grafana.leed-platform.internal/d/api-health</w:t>
      </w:r>
    </w:p>
    <w:p>
      <w:pPr>
        <w:pStyle w:val="BodyText"/>
      </w:pPr>
      <w:r>
        <w:rPr>
          <w:bCs/>
          <w:b/>
        </w:rPr>
        <w:t xml:space="preserve">Skill Execution Success Rates</w:t>
      </w:r>
    </w:p>
    <w:tbl>
      <w:tblPr>
        <w:tblStyle w:val="Table"/>
        <w:tblW w:type="pct" w:w="5000"/>
        <w:tblLook w:firstRow="1" w:lastRow="0" w:firstColumn="0" w:lastColumn="0" w:noHBand="0" w:noVBand="0" w:val="0020"/>
      </w:tblPr>
      <w:tblGrid>
        <w:gridCol w:w="1712"/>
        <w:gridCol w:w="2568"/>
        <w:gridCol w:w="3638"/>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Alert Threshold</w:t>
            </w:r>
          </w:p>
        </w:tc>
      </w:tr>
      <w:tr>
        <w:tc>
          <w:tcPr/>
          <w:p>
            <w:pPr>
              <w:pStyle w:val="Compact"/>
              <w:jc w:val="left"/>
            </w:pPr>
            <w:r>
              <w:t xml:space="preserve">Success rate</w:t>
            </w:r>
          </w:p>
        </w:tc>
        <w:tc>
          <w:tcPr/>
          <w:p>
            <w:pPr>
              <w:pStyle w:val="Compact"/>
              <w:jc w:val="left"/>
            </w:pPr>
            <w:r>
              <w:rPr>
                <w:rStyle w:val="VerbatimChar"/>
              </w:rPr>
              <w:t xml:space="preserve">(completed / invoked) × 100</w:t>
            </w:r>
          </w:p>
        </w:tc>
        <w:tc>
          <w:tcPr/>
          <w:p>
            <w:pPr>
              <w:pStyle w:val="Compact"/>
              <w:jc w:val="left"/>
            </w:pPr>
            <w:r>
              <w:t xml:space="preserve">&lt; 95% for 10 min</w:t>
            </w:r>
          </w:p>
        </w:tc>
      </w:tr>
      <w:tr>
        <w:tc>
          <w:tcPr/>
          <w:p>
            <w:pPr>
              <w:pStyle w:val="Compact"/>
              <w:jc w:val="left"/>
            </w:pPr>
            <w:r>
              <w:t xml:space="preserve">Mean execution time</w:t>
            </w:r>
          </w:p>
        </w:tc>
        <w:tc>
          <w:tcPr/>
          <w:p>
            <w:pPr>
              <w:pStyle w:val="Compact"/>
              <w:jc w:val="left"/>
            </w:pPr>
            <w:r>
              <w:t xml:space="preserve">Average from invocation to completion</w:t>
            </w:r>
          </w:p>
        </w:tc>
        <w:tc>
          <w:tcPr/>
          <w:p>
            <w:pPr>
              <w:pStyle w:val="Compact"/>
              <w:jc w:val="left"/>
            </w:pPr>
            <w:r>
              <w:t xml:space="preserve">&gt; 120s for 15 min</w:t>
            </w:r>
          </w:p>
        </w:tc>
      </w:tr>
      <w:tr>
        <w:tc>
          <w:tcPr/>
          <w:p>
            <w:pPr>
              <w:pStyle w:val="Compact"/>
              <w:jc w:val="left"/>
            </w:pPr>
            <w:r>
              <w:t xml:space="preserve">HITL bottleneck rate</w:t>
            </w:r>
          </w:p>
        </w:tc>
        <w:tc>
          <w:tcPr/>
          <w:p>
            <w:pPr>
              <w:pStyle w:val="Compact"/>
              <w:jc w:val="left"/>
            </w:pPr>
            <w:r>
              <w:rPr>
                <w:rStyle w:val="VerbatimChar"/>
              </w:rPr>
              <w:t xml:space="preserve">(blocked_at_hitl / invoked) × 100</w:t>
            </w:r>
          </w:p>
        </w:tc>
        <w:tc>
          <w:tcPr/>
          <w:p>
            <w:pPr>
              <w:pStyle w:val="Compact"/>
              <w:jc w:val="left"/>
            </w:pPr>
            <w:r>
              <w:t xml:space="preserve">&gt; 40% for 1 hour</w:t>
            </w:r>
          </w:p>
        </w:tc>
      </w:tr>
      <w:tr>
        <w:tc>
          <w:tcPr/>
          <w:p>
            <w:pPr>
              <w:pStyle w:val="Compact"/>
              <w:jc w:val="left"/>
            </w:pPr>
            <w:r>
              <w:t xml:space="preserve">Retry rate</w:t>
            </w:r>
          </w:p>
        </w:tc>
        <w:tc>
          <w:tcPr/>
          <w:p>
            <w:pPr>
              <w:pStyle w:val="Compact"/>
              <w:jc w:val="left"/>
            </w:pPr>
            <w:r>
              <w:rPr>
                <w:rStyle w:val="VerbatimChar"/>
              </w:rPr>
              <w:t xml:space="preserve">(retried / invoked) × 100</w:t>
            </w:r>
          </w:p>
        </w:tc>
        <w:tc>
          <w:tcPr/>
          <w:p>
            <w:pPr>
              <w:pStyle w:val="Compact"/>
              <w:jc w:val="left"/>
            </w:pPr>
            <w:r>
              <w:t xml:space="preserve">&gt; 10% for 10 min</w:t>
            </w:r>
          </w:p>
        </w:tc>
      </w:tr>
      <w:tr>
        <w:tc>
          <w:tcPr/>
          <w:p>
            <w:pPr>
              <w:pStyle w:val="Compact"/>
              <w:jc w:val="left"/>
            </w:pPr>
            <w:r>
              <w:t xml:space="preserve">Document generation failure</w:t>
            </w:r>
          </w:p>
        </w:tc>
        <w:tc>
          <w:tcPr/>
          <w:p>
            <w:pPr>
              <w:pStyle w:val="Compact"/>
              <w:jc w:val="left"/>
            </w:pPr>
            <w:r>
              <w:rPr>
                <w:rStyle w:val="VerbatimChar"/>
              </w:rPr>
              <w:t xml:space="preserve">(failed_docs / requested_docs) × 100</w:t>
            </w:r>
          </w:p>
        </w:tc>
        <w:tc>
          <w:tcPr/>
          <w:p>
            <w:pPr>
              <w:pStyle w:val="Compact"/>
              <w:jc w:val="left"/>
            </w:pPr>
            <w:r>
              <w:t xml:space="preserve">&gt; 2% for 5 min</w:t>
            </w:r>
          </w:p>
        </w:tc>
      </w:tr>
    </w:tbl>
    <w:p>
      <w:pPr>
        <w:pStyle w:val="BodyText"/>
      </w:pPr>
      <w:r>
        <w:t xml:space="preserve">Per-skill breakdowns are available to identify which credits are most problematic.</w:t>
      </w:r>
    </w:p>
    <w:p>
      <w:pPr>
        <w:pStyle w:val="BodyText"/>
      </w:pPr>
      <w:r>
        <w:rPr>
          <w:bCs/>
          <w:b/>
        </w:rPr>
        <w:t xml:space="preserve">HITL Response Times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Alert</w:t>
            </w:r>
          </w:p>
        </w:tc>
      </w:tr>
      <w:tr>
        <w:tc>
          <w:tcPr/>
          <w:p>
            <w:pPr>
              <w:pStyle w:val="Compact"/>
              <w:jc w:val="left"/>
            </w:pPr>
            <w:r>
              <w:t xml:space="preserve">Median time to first response</w:t>
            </w:r>
          </w:p>
        </w:tc>
        <w:tc>
          <w:tcPr/>
          <w:p>
            <w:pPr>
              <w:pStyle w:val="Compact"/>
              <w:jc w:val="left"/>
            </w:pPr>
            <w:r>
              <w:t xml:space="preserve">&lt; 4 hours</w:t>
            </w:r>
          </w:p>
        </w:tc>
        <w:tc>
          <w:tcPr/>
          <w:p>
            <w:pPr>
              <w:pStyle w:val="Compact"/>
              <w:jc w:val="left"/>
            </w:pPr>
            <w:r>
              <w:t xml:space="preserve">&gt; 8 hours</w:t>
            </w:r>
          </w:p>
        </w:tc>
      </w:tr>
      <w:tr>
        <w:tc>
          <w:tcPr/>
          <w:p>
            <w:pPr>
              <w:pStyle w:val="Compact"/>
              <w:jc w:val="left"/>
            </w:pPr>
            <w:r>
              <w:t xml:space="preserve">Median time to approve/reject</w:t>
            </w:r>
          </w:p>
        </w:tc>
        <w:tc>
          <w:tcPr/>
          <w:p>
            <w:pPr>
              <w:pStyle w:val="Compact"/>
              <w:jc w:val="left"/>
            </w:pPr>
            <w:r>
              <w:t xml:space="preserve">&lt; 12 hours</w:t>
            </w:r>
          </w:p>
        </w:tc>
        <w:tc>
          <w:tcPr/>
          <w:p>
            <w:pPr>
              <w:pStyle w:val="Compact"/>
              <w:jc w:val="left"/>
            </w:pPr>
            <w:r>
              <w:t xml:space="preserve">&gt; 24 hours</w:t>
            </w:r>
          </w:p>
        </w:tc>
      </w:tr>
      <w:tr>
        <w:tc>
          <w:tcPr/>
          <w:p>
            <w:pPr>
              <w:pStyle w:val="Compact"/>
              <w:jc w:val="left"/>
            </w:pPr>
            <w:r>
              <w:t xml:space="preserve">SLA breach rate</w:t>
            </w:r>
          </w:p>
        </w:tc>
        <w:tc>
          <w:tcPr/>
          <w:p>
            <w:pPr>
              <w:pStyle w:val="Compact"/>
              <w:jc w:val="left"/>
            </w:pPr>
            <w:r>
              <w:t xml:space="preserve">&lt; 5%</w:t>
            </w:r>
          </w:p>
        </w:tc>
        <w:tc>
          <w:tcPr/>
          <w:p>
            <w:pPr>
              <w:pStyle w:val="Compact"/>
              <w:jc w:val="left"/>
            </w:pPr>
            <w:r>
              <w:t xml:space="preserve">&gt; 10%</w:t>
            </w:r>
          </w:p>
        </w:tc>
      </w:tr>
      <w:tr>
        <w:tc>
          <w:tcPr/>
          <w:p>
            <w:pPr>
              <w:pStyle w:val="Compact"/>
              <w:jc w:val="left"/>
            </w:pPr>
            <w:r>
              <w:t xml:space="preserve">Escalation rate</w:t>
            </w:r>
          </w:p>
        </w:tc>
        <w:tc>
          <w:tcPr/>
          <w:p>
            <w:pPr>
              <w:pStyle w:val="Compact"/>
              <w:jc w:val="left"/>
            </w:pPr>
            <w:r>
              <w:t xml:space="preserve">&lt; 3%</w:t>
            </w:r>
          </w:p>
        </w:tc>
        <w:tc>
          <w:tcPr/>
          <w:p>
            <w:pPr>
              <w:pStyle w:val="Compact"/>
              <w:jc w:val="left"/>
            </w:pPr>
            <w:r>
              <w:t xml:space="preserve">&gt; 8%</w:t>
            </w:r>
          </w:p>
        </w:tc>
      </w:tr>
    </w:tbl>
    <w:p>
      <w:pPr>
        <w:pStyle w:val="BodyText"/>
      </w:pPr>
      <w:r>
        <w:rPr>
          <w:bCs/>
          <w:b/>
        </w:rPr>
        <w:t xml:space="preserve">Document Generation Quality Scores</w:t>
      </w:r>
    </w:p>
    <w:p>
      <w:pPr>
        <w:pStyle w:val="BodyText"/>
      </w:pPr>
      <w:r>
        <w:t xml:space="preserve">An automated quality pipeline scores every generated document:</w:t>
      </w:r>
    </w:p>
    <w:tbl>
      <w:tblPr>
        <w:tblStyle w:val="Table"/>
        <w:tblW w:type="pct" w:w="5000"/>
        <w:tblLook w:firstRow="1" w:lastRow="0" w:firstColumn="0" w:lastColumn="0" w:noHBand="0" w:noVBand="0" w:val="0020"/>
      </w:tblPr>
      <w:tblGrid>
        <w:gridCol w:w="2489"/>
        <w:gridCol w:w="1810"/>
        <w:gridCol w:w="3620"/>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Scoring Method</w:t>
            </w:r>
          </w:p>
        </w:tc>
      </w:tr>
      <w:tr>
        <w:tc>
          <w:tcPr/>
          <w:p>
            <w:pPr>
              <w:pStyle w:val="Compact"/>
              <w:jc w:val="left"/>
            </w:pPr>
            <w:r>
              <w:t xml:space="preserve">Completeness (all required sections present)</w:t>
            </w:r>
          </w:p>
        </w:tc>
        <w:tc>
          <w:tcPr/>
          <w:p>
            <w:pPr>
              <w:pStyle w:val="Compact"/>
              <w:jc w:val="left"/>
            </w:pPr>
            <w:r>
              <w:t xml:space="preserve">25%</w:t>
            </w:r>
          </w:p>
        </w:tc>
        <w:tc>
          <w:tcPr/>
          <w:p>
            <w:pPr>
              <w:pStyle w:val="Compact"/>
              <w:jc w:val="left"/>
            </w:pPr>
            <w:r>
              <w:t xml:space="preserve">Schema validation against template checklist</w:t>
            </w:r>
          </w:p>
        </w:tc>
      </w:tr>
      <w:tr>
        <w:tc>
          <w:tcPr/>
          <w:p>
            <w:pPr>
              <w:pStyle w:val="Compact"/>
              <w:jc w:val="left"/>
            </w:pPr>
            <w:r>
              <w:t xml:space="preserve">Accuracy (calculations match inputs)</w:t>
            </w:r>
          </w:p>
        </w:tc>
        <w:tc>
          <w:tcPr/>
          <w:p>
            <w:pPr>
              <w:pStyle w:val="Compact"/>
              <w:jc w:val="left"/>
            </w:pPr>
            <w:r>
              <w:t xml:space="preserve">30%</w:t>
            </w:r>
          </w:p>
        </w:tc>
        <w:tc>
          <w:tcPr/>
          <w:p>
            <w:pPr>
              <w:pStyle w:val="Compact"/>
              <w:jc w:val="left"/>
            </w:pPr>
            <w:r>
              <w:t xml:space="preserve">Re-calculation verification in sandbox</w:t>
            </w:r>
          </w:p>
        </w:tc>
      </w:tr>
      <w:tr>
        <w:tc>
          <w:tcPr/>
          <w:p>
            <w:pPr>
              <w:pStyle w:val="Compact"/>
              <w:jc w:val="left"/>
            </w:pPr>
            <w:r>
              <w:t xml:space="preserve">Citations (every claim has source)</w:t>
            </w:r>
          </w:p>
        </w:tc>
        <w:tc>
          <w:tcPr/>
          <w:p>
            <w:pPr>
              <w:pStyle w:val="Compact"/>
              <w:jc w:val="left"/>
            </w:pPr>
            <w:r>
              <w:t xml:space="preserve">20%</w:t>
            </w:r>
          </w:p>
        </w:tc>
        <w:tc>
          <w:tcPr/>
          <w:p>
            <w:pPr>
              <w:pStyle w:val="Compact"/>
              <w:jc w:val="left"/>
            </w:pPr>
            <w:r>
              <w:t xml:space="preserve">Citation density + source validity check</w:t>
            </w:r>
          </w:p>
        </w:tc>
      </w:tr>
      <w:tr>
        <w:tc>
          <w:tcPr/>
          <w:p>
            <w:pPr>
              <w:pStyle w:val="Compact"/>
              <w:jc w:val="left"/>
            </w:pPr>
            <w:r>
              <w:t xml:space="preserve">Readability (Flesch-Kincaid grade)</w:t>
            </w:r>
          </w:p>
        </w:tc>
        <w:tc>
          <w:tcPr/>
          <w:p>
            <w:pPr>
              <w:pStyle w:val="Compact"/>
              <w:jc w:val="left"/>
            </w:pPr>
            <w:r>
              <w:t xml:space="preserve">10%</w:t>
            </w:r>
          </w:p>
        </w:tc>
        <w:tc>
          <w:tcPr/>
          <w:p>
            <w:pPr>
              <w:pStyle w:val="Compact"/>
              <w:jc w:val="left"/>
            </w:pPr>
            <w:r>
              <w:t xml:space="preserve">NLP analysis; target &lt; 14 for technical docs</w:t>
            </w:r>
          </w:p>
        </w:tc>
      </w:tr>
      <w:tr>
        <w:tc>
          <w:tcPr/>
          <w:p>
            <w:pPr>
              <w:pStyle w:val="Compact"/>
              <w:jc w:val="left"/>
            </w:pPr>
            <w:r>
              <w:t xml:space="preserve">Formatting (PDF structure, tags)</w:t>
            </w:r>
          </w:p>
        </w:tc>
        <w:tc>
          <w:tcPr/>
          <w:p>
            <w:pPr>
              <w:pStyle w:val="Compact"/>
              <w:jc w:val="left"/>
            </w:pPr>
            <w:r>
              <w:t xml:space="preserve">15%</w:t>
            </w:r>
          </w:p>
        </w:tc>
        <w:tc>
          <w:tcPr/>
          <w:p>
            <w:pPr>
              <w:pStyle w:val="Compact"/>
              <w:jc w:val="left"/>
            </w:pPr>
            <w:r>
              <w:t xml:space="preserve">PDF/A validation + accessibility scan</w:t>
            </w:r>
          </w:p>
        </w:tc>
      </w:tr>
    </w:tbl>
    <w:p>
      <w:pPr>
        <w:pStyle w:val="BodyText"/>
      </w:pPr>
      <w:r>
        <w:t xml:space="preserve">A composite quality score (0–100) is stored with each document. Documents scoring &lt; 80 trigger an automatic quality review ticket.</w:t>
      </w:r>
    </w:p>
    <w:p>
      <w:pPr>
        <w:pStyle w:val="BodyText"/>
      </w:pPr>
      <w:r>
        <w:rPr>
          <w:bCs/>
          <w:b/>
        </w:rPr>
        <w:t xml:space="preserve">Error Rate Tracking</w:t>
      </w:r>
    </w:p>
    <w:p>
      <w:pPr>
        <w:pStyle w:val="BodyText"/>
      </w:pPr>
      <w:r>
        <w:t xml:space="preserve">Errors are classified by tier:</w:t>
      </w:r>
    </w:p>
    <w:tbl>
      <w:tblPr>
        <w:tblStyle w:val="Table"/>
        <w:tblW w:type="pct" w:w="5000"/>
        <w:tblLook w:firstRow="1" w:lastRow="0" w:firstColumn="0" w:lastColumn="0" w:noHBand="0" w:noVBand="0" w:val="0020"/>
      </w:tblPr>
      <w:tblGrid>
        <w:gridCol w:w="1532"/>
        <w:gridCol w:w="2554"/>
        <w:gridCol w:w="2554"/>
        <w:gridCol w:w="1277"/>
      </w:tblGrid>
      <w:tr>
        <w:trPr>
          <w:tblHeader w:val="true"/>
        </w:trPr>
        <w:tc>
          <w:tcPr/>
          <w:p>
            <w:pPr>
              <w:pStyle w:val="Compact"/>
              <w:jc w:val="left"/>
            </w:pPr>
            <w:r>
              <w:t xml:space="preserve">Tier</w:t>
            </w:r>
          </w:p>
        </w:tc>
        <w:tc>
          <w:tcPr/>
          <w:p>
            <w:pPr>
              <w:pStyle w:val="Compact"/>
              <w:jc w:val="left"/>
            </w:pPr>
            <w:r>
              <w:t xml:space="preserve">Examples</w:t>
            </w:r>
          </w:p>
        </w:tc>
        <w:tc>
          <w:tcPr/>
          <w:p>
            <w:pPr>
              <w:pStyle w:val="Compact"/>
              <w:jc w:val="left"/>
            </w:pPr>
            <w:r>
              <w:t xml:space="preserve">Response</w:t>
            </w:r>
          </w:p>
        </w:tc>
        <w:tc>
          <w:tcPr/>
          <w:p>
            <w:pPr>
              <w:pStyle w:val="Compact"/>
              <w:jc w:val="left"/>
            </w:pPr>
            <w:r>
              <w:t xml:space="preserve">SLA</w:t>
            </w:r>
          </w:p>
        </w:tc>
      </w:tr>
      <w:tr>
        <w:tc>
          <w:tcPr/>
          <w:p>
            <w:pPr>
              <w:pStyle w:val="Compact"/>
              <w:jc w:val="left"/>
            </w:pPr>
            <w:r>
              <w:t xml:space="preserve">T1 (Critical)</w:t>
            </w:r>
          </w:p>
        </w:tc>
        <w:tc>
          <w:tcPr/>
          <w:p>
            <w:pPr>
              <w:pStyle w:val="Compact"/>
              <w:jc w:val="left"/>
            </w:pPr>
            <w:r>
              <w:t xml:space="preserve">Sandbox escape, data corruption, auth breach</w:t>
            </w:r>
          </w:p>
        </w:tc>
        <w:tc>
          <w:tcPr/>
          <w:p>
            <w:pPr>
              <w:pStyle w:val="Compact"/>
              <w:jc w:val="left"/>
            </w:pPr>
            <w:r>
              <w:t xml:space="preserve">PagerDuty + immediate rollback</w:t>
            </w:r>
          </w:p>
        </w:tc>
        <w:tc>
          <w:tcPr/>
          <w:p>
            <w:pPr>
              <w:pStyle w:val="Compact"/>
              <w:jc w:val="left"/>
            </w:pPr>
            <w:r>
              <w:t xml:space="preserve">15 min</w:t>
            </w:r>
          </w:p>
        </w:tc>
      </w:tr>
      <w:tr>
        <w:tc>
          <w:tcPr/>
          <w:p>
            <w:pPr>
              <w:pStyle w:val="Compact"/>
              <w:jc w:val="left"/>
            </w:pPr>
            <w:r>
              <w:t xml:space="preserve">T2 (High)</w:t>
            </w:r>
          </w:p>
        </w:tc>
        <w:tc>
          <w:tcPr/>
          <w:p>
            <w:pPr>
              <w:pStyle w:val="Compact"/>
              <w:jc w:val="left"/>
            </w:pPr>
            <w:r>
              <w:t xml:space="preserve">API down &gt; 5 min, skill crash loop, document generation failure</w:t>
            </w:r>
          </w:p>
        </w:tc>
        <w:tc>
          <w:tcPr/>
          <w:p>
            <w:pPr>
              <w:pStyle w:val="Compact"/>
              <w:jc w:val="left"/>
            </w:pPr>
            <w:r>
              <w:t xml:space="preserve">Slack alert + auto-retry</w:t>
            </w:r>
          </w:p>
        </w:tc>
        <w:tc>
          <w:tcPr/>
          <w:p>
            <w:pPr>
              <w:pStyle w:val="Compact"/>
              <w:jc w:val="left"/>
            </w:pPr>
            <w:r>
              <w:t xml:space="preserve">1 hour</w:t>
            </w:r>
          </w:p>
        </w:tc>
      </w:tr>
      <w:tr>
        <w:tc>
          <w:tcPr/>
          <w:p>
            <w:pPr>
              <w:pStyle w:val="Compact"/>
              <w:jc w:val="left"/>
            </w:pPr>
            <w:r>
              <w:t xml:space="preserve">T3 (Medium)</w:t>
            </w:r>
          </w:p>
        </w:tc>
        <w:tc>
          <w:tcPr/>
          <w:p>
            <w:pPr>
              <w:pStyle w:val="Compact"/>
              <w:jc w:val="left"/>
            </w:pPr>
            <w:r>
              <w:t xml:space="preserve">Single API timeout, cache miss storm, HITL SLA breach</w:t>
            </w:r>
          </w:p>
        </w:tc>
        <w:tc>
          <w:tcPr/>
          <w:p>
            <w:pPr>
              <w:pStyle w:val="Compact"/>
              <w:jc w:val="left"/>
            </w:pPr>
            <w:r>
              <w:t xml:space="preserve">Slack notification + ticket</w:t>
            </w:r>
          </w:p>
        </w:tc>
        <w:tc>
          <w:tcPr/>
          <w:p>
            <w:pPr>
              <w:pStyle w:val="Compact"/>
              <w:jc w:val="left"/>
            </w:pPr>
            <w:r>
              <w:t xml:space="preserve">4 hours</w:t>
            </w:r>
          </w:p>
        </w:tc>
      </w:tr>
      <w:tr>
        <w:tc>
          <w:tcPr/>
          <w:p>
            <w:pPr>
              <w:pStyle w:val="Compact"/>
              <w:jc w:val="left"/>
            </w:pPr>
            <w:r>
              <w:t xml:space="preserve">T4 (Low)</w:t>
            </w:r>
          </w:p>
        </w:tc>
        <w:tc>
          <w:tcPr/>
          <w:p>
            <w:pPr>
              <w:pStyle w:val="Compact"/>
              <w:jc w:val="left"/>
            </w:pPr>
            <w:r>
              <w:t xml:space="preserve">Cosmetic PDF issue, minor formatting deviation</w:t>
            </w:r>
          </w:p>
        </w:tc>
        <w:tc>
          <w:tcPr/>
          <w:p>
            <w:pPr>
              <w:pStyle w:val="Compact"/>
              <w:jc w:val="left"/>
            </w:pPr>
            <w:r>
              <w:t xml:space="preserve">Weekly digest</w:t>
            </w:r>
          </w:p>
        </w:tc>
        <w:tc>
          <w:tcPr/>
          <w:p>
            <w:pPr>
              <w:pStyle w:val="Compact"/>
              <w:jc w:val="left"/>
            </w:pPr>
            <w:r>
              <w:t xml:space="preserve">1 week</w:t>
            </w:r>
          </w:p>
        </w:tc>
      </w:tr>
    </w:tbl>
    <w:p>
      <w:pPr>
        <w:pStyle w:val="BodyText"/>
      </w:pPr>
      <w:r>
        <w:t xml:space="preserve">All errors are captured with full context (stack trace, input hash, API response snapshot, workflow state) and stored in S3 for 1 year.</w:t>
      </w:r>
    </w:p>
    <w:p>
      <w:r>
        <w:pict>
          <v:rect style="width:0;height:1.5pt" o:hralign="center" o:hrstd="t" o:hr="t"/>
        </w:pict>
      </w:r>
    </w:p>
    <w:bookmarkEnd w:id="105"/>
    <w:bookmarkStart w:id="106" w:name="compliance-audit-trail"/>
    <w:p>
      <w:pPr>
        <w:pStyle w:val="Heading3"/>
      </w:pPr>
      <w:r>
        <w:t xml:space="preserve">8.4 Compliance &amp; Audit Trail</w:t>
      </w:r>
    </w:p>
    <w:p>
      <w:pPr>
        <w:pStyle w:val="FirstParagraph"/>
      </w:pPr>
      <w:r>
        <w:t xml:space="preserve">The platform maintains a comprehensive audit trail suitable for GBCI (Green Business Certification Inc.) review during LEED project audits.</w:t>
      </w:r>
    </w:p>
    <w:p>
      <w:pPr>
        <w:pStyle w:val="BodyText"/>
      </w:pPr>
      <w:r>
        <w:rPr>
          <w:bCs/>
          <w:b/>
        </w:rPr>
        <w:t xml:space="preserve">Calculation Versioning</w:t>
      </w:r>
    </w:p>
    <w:p>
      <w:pPr>
        <w:pStyle w:val="BodyText"/>
      </w:pPr>
      <w:r>
        <w:t xml:space="preserve">Every calculation is versioned and reproducible:</w:t>
      </w:r>
    </w:p>
    <w:p>
      <w:pPr>
        <w:pStyle w:val="SourceCode"/>
      </w:pPr>
      <w:r>
        <w:rPr>
          <w:rStyle w:val="KeywordTok"/>
        </w:rPr>
        <w:t xml:space="preserve">class</w:t>
      </w:r>
      <w:r>
        <w:rPr>
          <w:rStyle w:val="NormalTok"/>
        </w:rPr>
        <w:t xml:space="preserve"> CalculationRecord:</w:t>
      </w:r>
      <w:r>
        <w:br/>
      </w:r>
      <w:r>
        <w:rPr>
          <w:rStyle w:val="NormalTok"/>
        </w:rPr>
        <w:t xml:space="preserve">    calculation_id: </w:t>
      </w:r>
      <w:r>
        <w:rPr>
          <w:rStyle w:val="BuiltInTok"/>
        </w:rPr>
        <w:t xml:space="preserve">str</w:t>
      </w:r>
      <w:r>
        <w:rPr>
          <w:rStyle w:val="NormalTok"/>
        </w:rPr>
        <w:t xml:space="preserve">           </w:t>
      </w:r>
      <w:r>
        <w:rPr>
          <w:rStyle w:val="CommentTok"/>
        </w:rPr>
        <w:t xml:space="preserve"># UUID v4</w:t>
      </w:r>
      <w:r>
        <w:br/>
      </w:r>
      <w:r>
        <w:rPr>
          <w:rStyle w:val="NormalTok"/>
        </w:rPr>
        <w:t xml:space="preserve">    skill_name: </w:t>
      </w:r>
      <w:r>
        <w:rPr>
          <w:rStyle w:val="BuiltInTok"/>
        </w:rPr>
        <w:t xml:space="preserve">str</w:t>
      </w:r>
      <w:r>
        <w:rPr>
          <w:rStyle w:val="NormalTok"/>
        </w:rPr>
        <w:t xml:space="preserve">                 </w:t>
      </w:r>
      <w:r>
        <w:rPr>
          <w:rStyle w:val="CommentTok"/>
        </w:rPr>
        <w:t xml:space="preserve"># e.g., "ea-c3-energy-efficiency"</w:t>
      </w:r>
      <w:r>
        <w:br/>
      </w:r>
      <w:r>
        <w:rPr>
          <w:rStyle w:val="NormalTok"/>
        </w:rPr>
        <w:t xml:space="preserve">    skill_version: </w:t>
      </w:r>
      <w:r>
        <w:rPr>
          <w:rStyle w:val="BuiltInTok"/>
        </w:rPr>
        <w:t xml:space="preserve">str</w:t>
      </w:r>
      <w:r>
        <w:rPr>
          <w:rStyle w:val="NormalTok"/>
        </w:rPr>
        <w:t xml:space="preserve">              </w:t>
      </w:r>
      <w:r>
        <w:rPr>
          <w:rStyle w:val="CommentTok"/>
        </w:rPr>
        <w:t xml:space="preserve"># e.g., "1.2.3"</w:t>
      </w:r>
      <w:r>
        <w:br/>
      </w:r>
      <w:r>
        <w:rPr>
          <w:rStyle w:val="NormalTok"/>
        </w:rPr>
        <w:t xml:space="preserve">    formula_hash: </w:t>
      </w:r>
      <w:r>
        <w:rPr>
          <w:rStyle w:val="BuiltInTok"/>
        </w:rPr>
        <w:t xml:space="preserve">str</w:t>
      </w:r>
      <w:r>
        <w:rPr>
          <w:rStyle w:val="NormalTok"/>
        </w:rPr>
        <w:t xml:space="preserve">               </w:t>
      </w:r>
      <w:r>
        <w:rPr>
          <w:rStyle w:val="CommentTok"/>
        </w:rPr>
        <w:t xml:space="preserve"># SHA-256 of formula source code</w:t>
      </w:r>
      <w:r>
        <w:br/>
      </w:r>
      <w:r>
        <w:rPr>
          <w:rStyle w:val="NormalTok"/>
        </w:rPr>
        <w:t xml:space="preserve">    inputs_hash: </w:t>
      </w:r>
      <w:r>
        <w:rPr>
          <w:rStyle w:val="BuiltInTok"/>
        </w:rPr>
        <w:t xml:space="preserve">str</w:t>
      </w:r>
      <w:r>
        <w:rPr>
          <w:rStyle w:val="NormalTok"/>
        </w:rPr>
        <w:t xml:space="preserve">                </w:t>
      </w:r>
      <w:r>
        <w:rPr>
          <w:rStyle w:val="CommentTok"/>
        </w:rPr>
        <w:t xml:space="preserve"># SHA-256 of serialized inputs</w:t>
      </w:r>
      <w:r>
        <w:br/>
      </w:r>
      <w:r>
        <w:rPr>
          <w:rStyle w:val="NormalTok"/>
        </w:rPr>
        <w:t xml:space="preserve">    parameters: </w:t>
      </w:r>
      <w:r>
        <w:rPr>
          <w:rStyle w:val="BuiltInTok"/>
        </w:rPr>
        <w:t xml:space="preserve">dict</w:t>
      </w:r>
      <w:r>
        <w:rPr>
          <w:rStyle w:val="NormalTok"/>
        </w:rPr>
        <w:t xml:space="preserve">                </w:t>
      </w:r>
      <w:r>
        <w:rPr>
          <w:rStyle w:val="CommentTok"/>
        </w:rPr>
        <w:t xml:space="preserve"># All constants, thresholds, emission factors</w:t>
      </w:r>
      <w:r>
        <w:br/>
      </w:r>
      <w:r>
        <w:rPr>
          <w:rStyle w:val="NormalTok"/>
        </w:rPr>
        <w:t xml:space="preserve">    api_sources: </w:t>
      </w:r>
      <w:r>
        <w:rPr>
          <w:rStyle w:val="BuiltInTok"/>
        </w:rPr>
        <w:t xml:space="preserve">list</w:t>
      </w:r>
      <w:r>
        <w:rPr>
          <w:rStyle w:val="NormalTok"/>
        </w:rPr>
        <w:t xml:space="preserve">               </w:t>
      </w:r>
      <w:r>
        <w:rPr>
          <w:rStyle w:val="CommentTok"/>
        </w:rPr>
        <w:t xml:space="preserve"># [{"api": "epa_egrid", "version": "2023", "retrieved_at": "..."}]</w:t>
      </w:r>
      <w:r>
        <w:br/>
      </w:r>
      <w:r>
        <w:rPr>
          <w:rStyle w:val="NormalTok"/>
        </w:rPr>
        <w:t xml:space="preserve">    output: </w:t>
      </w:r>
      <w:r>
        <w:rPr>
          <w:rStyle w:val="BuiltInTok"/>
        </w:rPr>
        <w:t xml:space="preserve">dict</w:t>
      </w:r>
      <w:r>
        <w:rPr>
          <w:rStyle w:val="NormalTok"/>
        </w:rPr>
        <w:t xml:space="preserve">                    </w:t>
      </w:r>
      <w:r>
        <w:rPr>
          <w:rStyle w:val="CommentTok"/>
        </w:rPr>
        <w:t xml:space="preserve"># Numerical results</w:t>
      </w:r>
      <w:r>
        <w:br/>
      </w:r>
      <w:r>
        <w:rPr>
          <w:rStyle w:val="NormalTok"/>
        </w:rPr>
        <w:t xml:space="preserve">    executed_at: datetime           </w:t>
      </w:r>
      <w:r>
        <w:rPr>
          <w:rStyle w:val="CommentTok"/>
        </w:rPr>
        <w:t xml:space="preserve"># Timestamp</w:t>
      </w:r>
      <w:r>
        <w:br/>
      </w:r>
      <w:r>
        <w:rPr>
          <w:rStyle w:val="NormalTok"/>
        </w:rPr>
        <w:t xml:space="preserve">    sandbox_id: </w:t>
      </w:r>
      <w:r>
        <w:rPr>
          <w:rStyle w:val="BuiltInTok"/>
        </w:rPr>
        <w:t xml:space="preserve">str</w:t>
      </w:r>
      <w:r>
        <w:rPr>
          <w:rStyle w:val="NormalTok"/>
        </w:rPr>
        <w:t xml:space="preserve">                 </w:t>
      </w:r>
      <w:r>
        <w:rPr>
          <w:rStyle w:val="CommentTok"/>
        </w:rPr>
        <w:t xml:space="preserve"># Container ID for reproduction</w:t>
      </w:r>
      <w:r>
        <w:br/>
      </w:r>
      <w:r>
        <w:rPr>
          <w:rStyle w:val="NormalTok"/>
        </w:rPr>
        <w:t xml:space="preserve">    </w:t>
      </w:r>
      <w:r>
        <w:br/>
      </w:r>
      <w:r>
        <w:rPr>
          <w:rStyle w:val="NormalTok"/>
        </w:rPr>
        <w:t xml:space="preserve">    </w:t>
      </w:r>
      <w:r>
        <w:rPr>
          <w:rStyle w:val="KeywordTok"/>
        </w:rPr>
        <w:t xml:space="preserve">def</w:t>
      </w:r>
      <w:r>
        <w:rPr>
          <w:rStyle w:val="NormalTok"/>
        </w:rPr>
        <w:t xml:space="preserve"> verify(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Re-run calculation in fresh sandbox with same inputs</w:t>
      </w:r>
      <w:r>
        <w:br/>
      </w:r>
      <w:r>
        <w:rPr>
          <w:rStyle w:val="NormalTok"/>
        </w:rPr>
        <w:t xml:space="preserve">        </w:t>
      </w:r>
      <w:r>
        <w:rPr>
          <w:rStyle w:val="CommentTok"/>
        </w:rPr>
        <w:t xml:space="preserve"># Compare output to stored output</w:t>
      </w:r>
      <w:r>
        <w:br/>
      </w:r>
      <w:r>
        <w:rPr>
          <w:rStyle w:val="NormalTok"/>
        </w:rPr>
        <w:t xml:space="preserve">        </w:t>
      </w:r>
      <w:r>
        <w:rPr>
          <w:rStyle w:val="ControlFlowTok"/>
        </w:rPr>
        <w:t xml:space="preserve">return</w:t>
      </w:r>
      <w:r>
        <w:rPr>
          <w:rStyle w:val="NormalTok"/>
        </w:rPr>
        <w:t xml:space="preserve"> rerun_output </w:t>
      </w:r>
      <w:r>
        <w:rPr>
          <w:rStyle w:val="OperatorTok"/>
        </w:rPr>
        <w:t xml:space="preserve">==</w:t>
      </w:r>
      <w:r>
        <w:rPr>
          <w:rStyle w:val="NormalTok"/>
        </w:rPr>
        <w:t xml:space="preserve"> </w:t>
      </w:r>
      <w:r>
        <w:rPr>
          <w:rStyle w:val="VariableTok"/>
        </w:rPr>
        <w:t xml:space="preserve">self</w:t>
      </w:r>
      <w:r>
        <w:rPr>
          <w:rStyle w:val="NormalTok"/>
        </w:rPr>
        <w:t xml:space="preserve">.output</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Calculation reproducibility</w:t>
            </w:r>
          </w:p>
        </w:tc>
        <w:tc>
          <w:tcPr/>
          <w:p>
            <w:pPr>
              <w:pStyle w:val="Compact"/>
              <w:jc w:val="left"/>
            </w:pPr>
            <w:r>
              <w:t xml:space="preserve">Every calculation can be re-executed in a fresh sandbox with identical inputs</w:t>
            </w:r>
          </w:p>
        </w:tc>
      </w:tr>
      <w:tr>
        <w:tc>
          <w:tcPr/>
          <w:p>
            <w:pPr>
              <w:pStyle w:val="Compact"/>
              <w:jc w:val="left"/>
            </w:pPr>
            <w:r>
              <w:t xml:space="preserve">Formula immutability</w:t>
            </w:r>
          </w:p>
        </w:tc>
        <w:tc>
          <w:tcPr/>
          <w:p>
            <w:pPr>
              <w:pStyle w:val="Compact"/>
              <w:jc w:val="left"/>
            </w:pPr>
            <w:r>
              <w:t xml:space="preserve">Skill code is Git-versioned; formula hash locks the exact code used</w:t>
            </w:r>
          </w:p>
        </w:tc>
      </w:tr>
      <w:tr>
        <w:tc>
          <w:tcPr/>
          <w:p>
            <w:pPr>
              <w:pStyle w:val="Compact"/>
              <w:jc w:val="left"/>
            </w:pPr>
            <w:r>
              <w:t xml:space="preserve">Parameter traceability</w:t>
            </w:r>
          </w:p>
        </w:tc>
        <w:tc>
          <w:tcPr/>
          <w:p>
            <w:pPr>
              <w:pStyle w:val="Compact"/>
              <w:jc w:val="left"/>
            </w:pPr>
            <w:r>
              <w:t xml:space="preserve">All constants (GWP values, emission factors, thresholds) stored with source and date</w:t>
            </w:r>
          </w:p>
        </w:tc>
      </w:tr>
      <w:tr>
        <w:tc>
          <w:tcPr/>
          <w:p>
            <w:pPr>
              <w:pStyle w:val="Compact"/>
              <w:jc w:val="left"/>
            </w:pPr>
            <w:r>
              <w:t xml:space="preserve">Input integrity</w:t>
            </w:r>
          </w:p>
        </w:tc>
        <w:tc>
          <w:tcPr/>
          <w:p>
            <w:pPr>
              <w:pStyle w:val="Compact"/>
              <w:jc w:val="left"/>
            </w:pPr>
            <w:r>
              <w:t xml:space="preserve">Input JSON is hashed at ingestion; any tampering detected</w:t>
            </w:r>
          </w:p>
        </w:tc>
      </w:tr>
    </w:tbl>
    <w:p>
      <w:pPr>
        <w:pStyle w:val="BodyText"/>
      </w:pPr>
      <w:r>
        <w:rPr>
          <w:bCs/>
          <w:b/>
        </w:rPr>
        <w:t xml:space="preserve">Source Data Citation</w:t>
      </w:r>
    </w:p>
    <w:p>
      <w:pPr>
        <w:pStyle w:val="BodyText"/>
      </w:pPr>
      <w:r>
        <w:t xml:space="preserve">Every document includes a</w:t>
      </w:r>
      <w:r>
        <w:t xml:space="preserve"> </w:t>
      </w:r>
      <w:r>
        <w:t xml:space="preserve">“</w:t>
      </w:r>
      <w:r>
        <w:t xml:space="preserve">Data Sources and References</w:t>
      </w:r>
      <w:r>
        <w:t xml:space="preserve">”</w:t>
      </w:r>
      <w:r>
        <w:t xml:space="preserve"> </w:t>
      </w:r>
      <w:r>
        <w:t xml:space="preserve">appendix:</w:t>
      </w:r>
    </w:p>
    <w:tbl>
      <w:tblPr>
        <w:tblStyle w:val="Table"/>
        <w:tblW w:type="pct" w:w="5000"/>
        <w:tblLook w:firstRow="1" w:lastRow="0" w:firstColumn="0" w:lastColumn="0" w:noHBand="0" w:noVBand="0" w:val="0020"/>
      </w:tblPr>
      <w:tblGrid>
        <w:gridCol w:w="3712"/>
        <w:gridCol w:w="1980"/>
        <w:gridCol w:w="2227"/>
      </w:tblGrid>
      <w:tr>
        <w:trPr>
          <w:tblHeader w:val="true"/>
        </w:trPr>
        <w:tc>
          <w:tcPr/>
          <w:p>
            <w:pPr>
              <w:pStyle w:val="Compact"/>
              <w:jc w:val="left"/>
            </w:pPr>
            <w:r>
              <w:t xml:space="preserve">Citation Type</w:t>
            </w:r>
          </w:p>
        </w:tc>
        <w:tc>
          <w:tcPr/>
          <w:p>
            <w:pPr>
              <w:pStyle w:val="Compact"/>
              <w:jc w:val="left"/>
            </w:pPr>
            <w:r>
              <w:t xml:space="preserve">Format</w:t>
            </w:r>
          </w:p>
        </w:tc>
        <w:tc>
          <w:tcPr/>
          <w:p>
            <w:pPr>
              <w:pStyle w:val="Compact"/>
              <w:jc w:val="left"/>
            </w:pPr>
            <w:r>
              <w:t xml:space="preserve">Example</w:t>
            </w:r>
          </w:p>
        </w:tc>
      </w:tr>
      <w:tr>
        <w:tc>
          <w:tcPr/>
          <w:p>
            <w:pPr>
              <w:pStyle w:val="Compact"/>
              <w:jc w:val="left"/>
            </w:pPr>
            <w:r>
              <w:t xml:space="preserve">API data</w:t>
            </w:r>
          </w:p>
        </w:tc>
        <w:tc>
          <w:tcPr/>
          <w:p>
            <w:pPr>
              <w:pStyle w:val="Compact"/>
              <w:jc w:val="left"/>
            </w:pPr>
            <w:r>
              <w:rPr>
                <w:rStyle w:val="VerbatimChar"/>
              </w:rPr>
              <w:t xml:space="preserve">[API Name, Version, Retrieval Date, Query Parameters]</w:t>
            </w:r>
          </w:p>
        </w:tc>
        <w:tc>
          <w:tcPr/>
          <w:p>
            <w:pPr>
              <w:pStyle w:val="Compact"/>
              <w:jc w:val="left"/>
            </w:pPr>
            <w:r>
              <w:t xml:space="preserve">EPA eGRID 2023, retrieved 2026-03-15, region: RFCW</w:t>
            </w:r>
          </w:p>
        </w:tc>
      </w:tr>
      <w:tr>
        <w:tc>
          <w:tcPr/>
          <w:p>
            <w:pPr>
              <w:pStyle w:val="Compact"/>
              <w:jc w:val="left"/>
            </w:pPr>
            <w:r>
              <w:t xml:space="preserve">Static database</w:t>
            </w:r>
          </w:p>
        </w:tc>
        <w:tc>
          <w:tcPr/>
          <w:p>
            <w:pPr>
              <w:pStyle w:val="Compact"/>
              <w:jc w:val="left"/>
            </w:pPr>
            <w:r>
              <w:rPr>
                <w:rStyle w:val="VerbatimChar"/>
              </w:rPr>
              <w:t xml:space="preserve">[Database Name, Version, Release Date]</w:t>
            </w:r>
          </w:p>
        </w:tc>
        <w:tc>
          <w:tcPr/>
          <w:p>
            <w:pPr>
              <w:pStyle w:val="Compact"/>
              <w:jc w:val="left"/>
            </w:pPr>
            <w:r>
              <w:t xml:space="preserve">EC3 Database v2.4, March 2026 release</w:t>
            </w:r>
          </w:p>
        </w:tc>
      </w:tr>
      <w:tr>
        <w:tc>
          <w:tcPr/>
          <w:p>
            <w:pPr>
              <w:pStyle w:val="Compact"/>
              <w:jc w:val="left"/>
            </w:pPr>
            <w:r>
              <w:t xml:space="preserve">Emission factor</w:t>
            </w:r>
          </w:p>
        </w:tc>
        <w:tc>
          <w:tcPr/>
          <w:p>
            <w:pPr>
              <w:pStyle w:val="Compact"/>
              <w:jc w:val="left"/>
            </w:pPr>
            <w:r>
              <w:rPr>
                <w:rStyle w:val="VerbatimChar"/>
              </w:rPr>
              <w:t xml:space="preserve">[Source, Factor Value, Unit, Date]</w:t>
            </w:r>
          </w:p>
        </w:tc>
        <w:tc>
          <w:tcPr/>
          <w:p>
            <w:pPr>
              <w:pStyle w:val="Compact"/>
              <w:jc w:val="left"/>
            </w:pPr>
            <w:r>
              <w:t xml:space="preserve">IPCC AR6 GWP-100, R-410A = 2088 kg CO2e/kg, 2021</w:t>
            </w:r>
          </w:p>
        </w:tc>
      </w:tr>
      <w:tr>
        <w:tc>
          <w:tcPr/>
          <w:p>
            <w:pPr>
              <w:pStyle w:val="Compact"/>
              <w:jc w:val="left"/>
            </w:pPr>
            <w:r>
              <w:t xml:space="preserve">Code reference</w:t>
            </w:r>
          </w:p>
        </w:tc>
        <w:tc>
          <w:tcPr/>
          <w:p>
            <w:pPr>
              <w:pStyle w:val="Compact"/>
              <w:jc w:val="left"/>
            </w:pPr>
            <w:r>
              <w:rPr>
                <w:rStyle w:val="VerbatimChar"/>
              </w:rPr>
              <w:t xml:space="preserve">[Standard, Section, Year]</w:t>
            </w:r>
          </w:p>
        </w:tc>
        <w:tc>
          <w:tcPr/>
          <w:p>
            <w:pPr>
              <w:pStyle w:val="Compact"/>
              <w:jc w:val="left"/>
            </w:pPr>
            <w:r>
              <w:t xml:space="preserve">ASHRAE 90.1-2019, Section 6.5.1</w:t>
            </w:r>
          </w:p>
        </w:tc>
      </w:tr>
      <w:tr>
        <w:tc>
          <w:tcPr/>
          <w:p>
            <w:pPr>
              <w:pStyle w:val="Compact"/>
              <w:jc w:val="left"/>
            </w:pPr>
            <w:r>
              <w:t xml:space="preserve">Manufacturer data</w:t>
            </w:r>
          </w:p>
        </w:tc>
        <w:tc>
          <w:tcPr/>
          <w:p>
            <w:pPr>
              <w:pStyle w:val="Compact"/>
              <w:jc w:val="left"/>
            </w:pPr>
            <w:r>
              <w:rPr>
                <w:rStyle w:val="VerbatimChar"/>
              </w:rPr>
              <w:t xml:space="preserve">[Manufacturer, Product, Certification ID, Date]</w:t>
            </w:r>
          </w:p>
        </w:tc>
        <w:tc>
          <w:tcPr/>
          <w:p>
            <w:pPr>
              <w:pStyle w:val="Compact"/>
              <w:jc w:val="left"/>
            </w:pPr>
            <w:r>
              <w:t xml:space="preserve">ABC Corp, Model X, AHRI Cert #12345, 2026</w:t>
            </w:r>
          </w:p>
        </w:tc>
      </w:tr>
    </w:tbl>
    <w:p>
      <w:pPr>
        <w:pStyle w:val="BodyText"/>
      </w:pPr>
      <w:r>
        <w:rPr>
          <w:bCs/>
          <w:b/>
        </w:rPr>
        <w:t xml:space="preserve">Human Review Annotations</w:t>
      </w:r>
    </w:p>
    <w:p>
      <w:pPr>
        <w:pStyle w:val="BodyText"/>
      </w:pPr>
      <w:r>
        <w:t xml:space="preserve">All HITL interactions are preserved: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Stored Value</w:t>
            </w:r>
          </w:p>
        </w:tc>
      </w:tr>
      <w:tr>
        <w:tc>
          <w:tcPr/>
          <w:p>
            <w:pPr>
              <w:pStyle w:val="Compact"/>
              <w:jc w:val="left"/>
            </w:pPr>
            <w:r>
              <w:t xml:space="preserve">Reviewer identity</w:t>
            </w:r>
          </w:p>
        </w:tc>
        <w:tc>
          <w:tcPr/>
          <w:p>
            <w:pPr>
              <w:pStyle w:val="Compact"/>
              <w:jc w:val="left"/>
            </w:pPr>
            <w:r>
              <w:t xml:space="preserve">GBCI credential number + platform user ID</w:t>
            </w:r>
          </w:p>
        </w:tc>
      </w:tr>
      <w:tr>
        <w:tc>
          <w:tcPr/>
          <w:p>
            <w:pPr>
              <w:pStyle w:val="Compact"/>
              <w:jc w:val="left"/>
            </w:pPr>
            <w:r>
              <w:t xml:space="preserve">Review timestamp</w:t>
            </w:r>
          </w:p>
        </w:tc>
        <w:tc>
          <w:tcPr/>
          <w:p>
            <w:pPr>
              <w:pStyle w:val="Compact"/>
              <w:jc w:val="left"/>
            </w:pPr>
            <w:r>
              <w:t xml:space="preserve">UTC with millisecond precision</w:t>
            </w:r>
          </w:p>
        </w:tc>
      </w:tr>
      <w:tr>
        <w:tc>
          <w:tcPr/>
          <w:p>
            <w:pPr>
              <w:pStyle w:val="Compact"/>
              <w:jc w:val="left"/>
            </w:pPr>
            <w:r>
              <w:t xml:space="preserve">Action taken</w:t>
            </w:r>
          </w:p>
        </w:tc>
        <w:tc>
          <w:tcPr/>
          <w:p>
            <w:pPr>
              <w:pStyle w:val="Compact"/>
              <w:jc w:val="left"/>
            </w:pPr>
            <w:r>
              <w:t xml:space="preserve">Approve / Reject / Request Changes</w:t>
            </w:r>
          </w:p>
        </w:tc>
      </w:tr>
      <w:tr>
        <w:tc>
          <w:tcPr/>
          <w:p>
            <w:pPr>
              <w:pStyle w:val="Compact"/>
              <w:jc w:val="left"/>
            </w:pPr>
            <w:r>
              <w:t xml:space="preserve">Checklist responses</w:t>
            </w:r>
          </w:p>
        </w:tc>
        <w:tc>
          <w:tcPr/>
          <w:p>
            <w:pPr>
              <w:pStyle w:val="Compact"/>
              <w:jc w:val="left"/>
            </w:pPr>
            <w:r>
              <w:t xml:space="preserve">JSON object with boolean per checklist item</w:t>
            </w:r>
          </w:p>
        </w:tc>
      </w:tr>
      <w:tr>
        <w:tc>
          <w:tcPr/>
          <w:p>
            <w:pPr>
              <w:pStyle w:val="Compact"/>
              <w:jc w:val="left"/>
            </w:pPr>
            <w:r>
              <w:t xml:space="preserve">Free-text comments</w:t>
            </w:r>
          </w:p>
        </w:tc>
        <w:tc>
          <w:tcPr/>
          <w:p>
            <w:pPr>
              <w:pStyle w:val="Compact"/>
              <w:jc w:val="left"/>
            </w:pPr>
            <w:r>
              <w:t xml:space="preserve">Full text with markdown formatting</w:t>
            </w:r>
          </w:p>
        </w:tc>
      </w:tr>
      <w:tr>
        <w:tc>
          <w:tcPr/>
          <w:p>
            <w:pPr>
              <w:pStyle w:val="Compact"/>
              <w:jc w:val="left"/>
            </w:pPr>
            <w:r>
              <w:t xml:space="preserve">Document version reviewed</w:t>
            </w:r>
          </w:p>
        </w:tc>
        <w:tc>
          <w:tcPr/>
          <w:p>
            <w:pPr>
              <w:pStyle w:val="Compact"/>
              <w:jc w:val="left"/>
            </w:pPr>
            <w:r>
              <w:t xml:space="preserve">Hash of document at time of review</w:t>
            </w:r>
          </w:p>
        </w:tc>
      </w:tr>
      <w:tr>
        <w:tc>
          <w:tcPr/>
          <w:p>
            <w:pPr>
              <w:pStyle w:val="Compact"/>
              <w:jc w:val="left"/>
            </w:pPr>
            <w:r>
              <w:t xml:space="preserve">Time spent reviewing</w:t>
            </w:r>
          </w:p>
        </w:tc>
        <w:tc>
          <w:tcPr/>
          <w:p>
            <w:pPr>
              <w:pStyle w:val="Compact"/>
              <w:jc w:val="left"/>
            </w:pPr>
            <w:r>
              <w:t xml:space="preserve">Client-side timer (honor system)</w:t>
            </w:r>
          </w:p>
        </w:tc>
      </w:tr>
    </w:tbl>
    <w:p>
      <w:pPr>
        <w:pStyle w:val="BodyText"/>
      </w:pPr>
      <w:r>
        <w:t xml:space="preserve">Annotations are append-only and cryptographically signed with the platform’s private key to prevent tampering.</w:t>
      </w:r>
    </w:p>
    <w:p>
      <w:pPr>
        <w:pStyle w:val="BodyText"/>
      </w:pPr>
      <w:r>
        <w:rPr>
          <w:bCs/>
          <w:b/>
        </w:rPr>
        <w:t xml:space="preserve">Full Audit Trail for GBCI Review</w:t>
      </w:r>
    </w:p>
    <w:p>
      <w:pPr>
        <w:pStyle w:val="BodyText"/>
      </w:pPr>
      <w:r>
        <w:t xml:space="preserve">For any LEED credit submitted through the platform, a complete audit package can be exported:</w:t>
      </w:r>
    </w:p>
    <w:p>
      <w:pPr>
        <w:pStyle w:val="SourceCode"/>
      </w:pPr>
      <w:r>
        <w:rPr>
          <w:rStyle w:val="VerbatimChar"/>
        </w:rPr>
        <w:t xml:space="preserve">audit-package-{project_id}-{credit_code}-{timestamp}.zip</w:t>
      </w:r>
      <w:r>
        <w:br/>
      </w:r>
      <w:r>
        <w:rPr>
          <w:rStyle w:val="VerbatimChar"/>
        </w:rPr>
        <w:t xml:space="preserve">├── manifest.json              # Index of all files</w:t>
      </w:r>
      <w:r>
        <w:br/>
      </w:r>
      <w:r>
        <w:rPr>
          <w:rStyle w:val="VerbatimChar"/>
        </w:rPr>
        <w:t xml:space="preserve">├── calculation/</w:t>
      </w:r>
      <w:r>
        <w:br/>
      </w:r>
      <w:r>
        <w:rPr>
          <w:rStyle w:val="VerbatimChar"/>
        </w:rPr>
        <w:t xml:space="preserve">│   ├── calculation_record.json</w:t>
      </w:r>
      <w:r>
        <w:br/>
      </w:r>
      <w:r>
        <w:rPr>
          <w:rStyle w:val="VerbatimChar"/>
        </w:rPr>
        <w:t xml:space="preserve">│   ├── formula_source.py</w:t>
      </w:r>
      <w:r>
        <w:br/>
      </w:r>
      <w:r>
        <w:rPr>
          <w:rStyle w:val="VerbatimChar"/>
        </w:rPr>
        <w:t xml:space="preserve">│   ├── inputs.json</w:t>
      </w:r>
      <w:r>
        <w:br/>
      </w:r>
      <w:r>
        <w:rPr>
          <w:rStyle w:val="VerbatimChar"/>
        </w:rPr>
        <w:t xml:space="preserve">│   └── outputs.json</w:t>
      </w:r>
      <w:r>
        <w:br/>
      </w:r>
      <w:r>
        <w:rPr>
          <w:rStyle w:val="VerbatimChar"/>
        </w:rPr>
        <w:t xml:space="preserve">├── data_sources/</w:t>
      </w:r>
      <w:r>
        <w:br/>
      </w:r>
      <w:r>
        <w:rPr>
          <w:rStyle w:val="VerbatimChar"/>
        </w:rPr>
        <w:t xml:space="preserve">│   ├── api_responses/         # Raw API responses (redacted keys)</w:t>
      </w:r>
      <w:r>
        <w:br/>
      </w:r>
      <w:r>
        <w:rPr>
          <w:rStyle w:val="VerbatimChar"/>
        </w:rPr>
        <w:t xml:space="preserve">│   └── static_references/     # Database snapshots used</w:t>
      </w:r>
      <w:r>
        <w:br/>
      </w:r>
      <w:r>
        <w:rPr>
          <w:rStyle w:val="VerbatimChar"/>
        </w:rPr>
        <w:t xml:space="preserve">├── documents/</w:t>
      </w:r>
      <w:r>
        <w:br/>
      </w:r>
      <w:r>
        <w:rPr>
          <w:rStyle w:val="VerbatimChar"/>
        </w:rPr>
        <w:t xml:space="preserve">│   ├── generated_pdf.pdf</w:t>
      </w:r>
      <w:r>
        <w:br/>
      </w:r>
      <w:r>
        <w:rPr>
          <w:rStyle w:val="VerbatimChar"/>
        </w:rPr>
        <w:t xml:space="preserve">│   └── generation_template.html</w:t>
      </w:r>
      <w:r>
        <w:br/>
      </w:r>
      <w:r>
        <w:rPr>
          <w:rStyle w:val="VerbatimChar"/>
        </w:rPr>
        <w:t xml:space="preserve">├── hitl/</w:t>
      </w:r>
      <w:r>
        <w:br/>
      </w:r>
      <w:r>
        <w:rPr>
          <w:rStyle w:val="VerbatimChar"/>
        </w:rPr>
        <w:t xml:space="preserve">│   ├── review_record.json</w:t>
      </w:r>
      <w:r>
        <w:br/>
      </w:r>
      <w:r>
        <w:rPr>
          <w:rStyle w:val="VerbatimChar"/>
        </w:rPr>
        <w:t xml:space="preserve">│   ├── reviewer_credentials.pdf</w:t>
      </w:r>
      <w:r>
        <w:br/>
      </w:r>
      <w:r>
        <w:rPr>
          <w:rStyle w:val="VerbatimChar"/>
        </w:rPr>
        <w:t xml:space="preserve">│   └── comments.txt</w:t>
      </w:r>
      <w:r>
        <w:br/>
      </w:r>
      <w:r>
        <w:rPr>
          <w:rStyle w:val="VerbatimChar"/>
        </w:rPr>
        <w:t xml:space="preserve">├── workflow/</w:t>
      </w:r>
      <w:r>
        <w:br/>
      </w:r>
      <w:r>
        <w:rPr>
          <w:rStyle w:val="VerbatimChar"/>
        </w:rPr>
        <w:t xml:space="preserve">│   ├── state_graph.json       # Full LangGraph state history</w:t>
      </w:r>
      <w:r>
        <w:br/>
      </w:r>
      <w:r>
        <w:rPr>
          <w:rStyle w:val="VerbatimChar"/>
        </w:rPr>
        <w:t xml:space="preserve">│   └── execution_log.jsonl    # Step-by-step execution trace</w:t>
      </w:r>
      <w:r>
        <w:br/>
      </w:r>
      <w:r>
        <w:rPr>
          <w:rStyle w:val="VerbatimChar"/>
        </w:rPr>
        <w:t xml:space="preserve">└── signatures/</w:t>
      </w:r>
      <w:r>
        <w:br/>
      </w:r>
      <w:r>
        <w:rPr>
          <w:rStyle w:val="VerbatimChar"/>
        </w:rPr>
        <w:t xml:space="preserve">    ├── calculation_signature.json</w:t>
      </w:r>
      <w:r>
        <w:br/>
      </w:r>
      <w:r>
        <w:rPr>
          <w:rStyle w:val="VerbatimChar"/>
        </w:rPr>
        <w:t xml:space="preserve">    └── document_signature.json</w:t>
      </w:r>
    </w:p>
    <w:p>
      <w:pPr>
        <w:pStyle w:val="FirstParagraph"/>
      </w:pPr>
      <w:r>
        <w:t xml:space="preserve">The export is generated on-demand via API:</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Rate Limit</w:t>
            </w:r>
          </w:p>
        </w:tc>
      </w:tr>
      <w:tr>
        <w:tc>
          <w:tcPr/>
          <w:p>
            <w:pPr>
              <w:pStyle w:val="Compact"/>
              <w:jc w:val="left"/>
            </w:pPr>
            <w:r>
              <w:rPr>
                <w:rStyle w:val="VerbatimChar"/>
              </w:rPr>
              <w:t xml:space="preserve">/api/v1/audit/export</w:t>
            </w:r>
          </w:p>
        </w:tc>
        <w:tc>
          <w:tcPr/>
          <w:p>
            <w:pPr>
              <w:pStyle w:val="Compact"/>
              <w:jc w:val="left"/>
            </w:pPr>
            <w:r>
              <w:t xml:space="preserve">POST</w:t>
            </w:r>
          </w:p>
        </w:tc>
        <w:tc>
          <w:tcPr/>
          <w:p>
            <w:pPr>
              <w:pStyle w:val="Compact"/>
              <w:jc w:val="left"/>
            </w:pPr>
            <w:r>
              <w:t xml:space="preserve">Project admin</w:t>
            </w:r>
          </w:p>
        </w:tc>
        <w:tc>
          <w:tcPr/>
          <w:p>
            <w:pPr>
              <w:pStyle w:val="Compact"/>
              <w:jc w:val="left"/>
            </w:pPr>
            <w:r>
              <w:t xml:space="preserve">10 req/hour</w:t>
            </w:r>
          </w:p>
        </w:tc>
      </w:tr>
    </w:tbl>
    <w:p>
      <w:pPr>
        <w:pStyle w:val="BodyText"/>
      </w:pPr>
      <w:r>
        <w:t xml:space="preserve">The audit trail satisfies the following compliance requirements:</w:t>
      </w:r>
    </w:p>
    <w:tbl>
      <w:tblPr>
        <w:tblStyle w:val="Table"/>
        <w:tblW w:type="pct" w:w="5000"/>
        <w:tblLook w:firstRow="1" w:lastRow="0" w:firstColumn="0" w:lastColumn="0" w:noHBand="0" w:noVBand="0" w:val="0020"/>
      </w:tblPr>
      <w:tblGrid>
        <w:gridCol w:w="2451"/>
        <w:gridCol w:w="1885"/>
        <w:gridCol w:w="3582"/>
      </w:tblGrid>
      <w:tr>
        <w:trPr>
          <w:tblHeader w:val="true"/>
        </w:trPr>
        <w:tc>
          <w:tcPr/>
          <w:p>
            <w:pPr>
              <w:pStyle w:val="Compact"/>
              <w:jc w:val="left"/>
            </w:pPr>
            <w:r>
              <w:t xml:space="preserve">Requirement</w:t>
            </w:r>
          </w:p>
        </w:tc>
        <w:tc>
          <w:tcPr/>
          <w:p>
            <w:pPr>
              <w:pStyle w:val="Compact"/>
              <w:jc w:val="left"/>
            </w:pPr>
            <w:r>
              <w:t xml:space="preserve">Standard</w:t>
            </w:r>
          </w:p>
        </w:tc>
        <w:tc>
          <w:tcPr/>
          <w:p>
            <w:pPr>
              <w:pStyle w:val="Compact"/>
              <w:jc w:val="left"/>
            </w:pPr>
            <w:r>
              <w:t xml:space="preserve">Platform Evidence</w:t>
            </w:r>
          </w:p>
        </w:tc>
      </w:tr>
      <w:tr>
        <w:tc>
          <w:tcPr/>
          <w:p>
            <w:pPr>
              <w:pStyle w:val="Compact"/>
              <w:jc w:val="left"/>
            </w:pPr>
            <w:r>
              <w:t xml:space="preserve">Calculation transparency</w:t>
            </w:r>
          </w:p>
        </w:tc>
        <w:tc>
          <w:tcPr/>
          <w:p>
            <w:pPr>
              <w:pStyle w:val="Compact"/>
              <w:jc w:val="left"/>
            </w:pPr>
            <w:r>
              <w:t xml:space="preserve">LEED v5 Reference Guide</w:t>
            </w:r>
          </w:p>
        </w:tc>
        <w:tc>
          <w:tcPr/>
          <w:p>
            <w:pPr>
              <w:pStyle w:val="Compact"/>
              <w:jc w:val="left"/>
            </w:pPr>
            <w:r>
              <w:t xml:space="preserve">Versioned formulas, reproducible sandbox runs</w:t>
            </w:r>
          </w:p>
        </w:tc>
      </w:tr>
      <w:tr>
        <w:tc>
          <w:tcPr/>
          <w:p>
            <w:pPr>
              <w:pStyle w:val="Compact"/>
              <w:jc w:val="left"/>
            </w:pPr>
            <w:r>
              <w:t xml:space="preserve">Data provenance</w:t>
            </w:r>
          </w:p>
        </w:tc>
        <w:tc>
          <w:tcPr/>
          <w:p>
            <w:pPr>
              <w:pStyle w:val="Compact"/>
              <w:jc w:val="left"/>
            </w:pPr>
            <w:r>
              <w:t xml:space="preserve">ISO 9001</w:t>
            </w:r>
          </w:p>
        </w:tc>
        <w:tc>
          <w:tcPr/>
          <w:p>
            <w:pPr>
              <w:pStyle w:val="Compact"/>
              <w:jc w:val="left"/>
            </w:pPr>
            <w:r>
              <w:t xml:space="preserve">API response caching with timestamps</w:t>
            </w:r>
          </w:p>
        </w:tc>
      </w:tr>
      <w:tr>
        <w:tc>
          <w:tcPr/>
          <w:p>
            <w:pPr>
              <w:pStyle w:val="Compact"/>
              <w:jc w:val="left"/>
            </w:pPr>
            <w:r>
              <w:t xml:space="preserve">Human oversight</w:t>
            </w:r>
          </w:p>
        </w:tc>
        <w:tc>
          <w:tcPr/>
          <w:p>
            <w:pPr>
              <w:pStyle w:val="Compact"/>
              <w:jc w:val="left"/>
            </w:pPr>
            <w:r>
              <w:t xml:space="preserve">GBCI Review Manual</w:t>
            </w:r>
          </w:p>
        </w:tc>
        <w:tc>
          <w:tcPr/>
          <w:p>
            <w:pPr>
              <w:pStyle w:val="Compact"/>
              <w:jc w:val="left"/>
            </w:pPr>
            <w:r>
              <w:t xml:space="preserve">HITL review records with credential verification</w:t>
            </w:r>
          </w:p>
        </w:tc>
      </w:tr>
      <w:tr>
        <w:tc>
          <w:tcPr/>
          <w:p>
            <w:pPr>
              <w:pStyle w:val="Compact"/>
              <w:jc w:val="left"/>
            </w:pPr>
            <w:r>
              <w:t xml:space="preserve">Document integrity</w:t>
            </w:r>
          </w:p>
        </w:tc>
        <w:tc>
          <w:tcPr/>
          <w:p>
            <w:pPr>
              <w:pStyle w:val="Compact"/>
              <w:jc w:val="left"/>
            </w:pPr>
            <w:r>
              <w:t xml:space="preserve">21 CFR Part 11 (optional)</w:t>
            </w:r>
          </w:p>
        </w:tc>
        <w:tc>
          <w:tcPr/>
          <w:p>
            <w:pPr>
              <w:pStyle w:val="Compact"/>
              <w:jc w:val="left"/>
            </w:pPr>
            <w:r>
              <w:t xml:space="preserve">Cryptographic signatures on all outputs</w:t>
            </w:r>
          </w:p>
        </w:tc>
      </w:tr>
      <w:tr>
        <w:tc>
          <w:tcPr/>
          <w:p>
            <w:pPr>
              <w:pStyle w:val="Compact"/>
              <w:jc w:val="left"/>
            </w:pPr>
            <w:r>
              <w:t xml:space="preserve">Change tracking</w:t>
            </w:r>
          </w:p>
        </w:tc>
        <w:tc>
          <w:tcPr/>
          <w:p>
            <w:pPr>
              <w:pStyle w:val="Compact"/>
              <w:jc w:val="left"/>
            </w:pPr>
            <w:r>
              <w:t xml:space="preserve">AIA Best Practices</w:t>
            </w:r>
          </w:p>
        </w:tc>
        <w:tc>
          <w:tcPr/>
          <w:p>
            <w:pPr>
              <w:pStyle w:val="Compact"/>
              <w:jc w:val="left"/>
            </w:pPr>
            <w:r>
              <w:t xml:space="preserve">Git history of all skill and template changes</w:t>
            </w:r>
          </w:p>
        </w:tc>
      </w:tr>
    </w:tbl>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Deer-Flow LEED v5 Credit Automation Platform ��� Technical Implementation Document</dc:title>
  <dc:creator>LEED Automation Engineering Team</dc:creator>
  <cp:keywords/>
  <dcterms:created xsi:type="dcterms:W3CDTF">2026-05-01T18:39:21Z</dcterms:created>
  <dcterms:modified xsi:type="dcterms:W3CDTF">2026-05-01T18:39:21Z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