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Sympy Main Page 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www.sympy.org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Sympy Preliminaries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http://docs.sympy.org/latest/tutorial/preliminaries.html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Matrix Operation of Sympy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http://docs.sympy.org/dev/tutorial/matrices.html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http://docs.sympy.org/0.7.2/modules/matrices/matrices.html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Tentative Numpy Tutorial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http://wiki.scipy.org/Tentative_NumPy_Tutorial#head-a54376532022a345a2e9d359fe00020d05a83a07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Ordinary Differential Equations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http://docs.sympy.org/dev/modules/mpmath/calculus/odes.html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Calculus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http://docs.sympy.org/latest/tutorial/calculus.html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Simplification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http://docs.sympy.org/dev/tutorial/simplification.html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Wolfram Alpha 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www.wolframalpha.com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sympy.org/latest/tutorial/calculus.html" TargetMode="External"/><Relationship Id="rId10" Type="http://schemas.openxmlformats.org/officeDocument/2006/relationships/hyperlink" Target="http://docs.sympy.org/dev/modules/mpmath/calculus/odes.html" TargetMode="External"/><Relationship Id="rId13" Type="http://schemas.openxmlformats.org/officeDocument/2006/relationships/hyperlink" Target="http://www.wolframalpha.com" TargetMode="External"/><Relationship Id="rId12" Type="http://schemas.openxmlformats.org/officeDocument/2006/relationships/hyperlink" Target="http://docs.sympy.org/dev/tutorial/simplification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iki.scipy.org/Tentative_NumPy_Tutorial#head-a54376532022a345a2e9d359fe00020d05a83a07" TargetMode="External"/><Relationship Id="rId5" Type="http://schemas.openxmlformats.org/officeDocument/2006/relationships/hyperlink" Target="http://www.sympy.org" TargetMode="External"/><Relationship Id="rId6" Type="http://schemas.openxmlformats.org/officeDocument/2006/relationships/hyperlink" Target="http://docs.sympy.org/latest/tutorial/preliminaries.html" TargetMode="External"/><Relationship Id="rId7" Type="http://schemas.openxmlformats.org/officeDocument/2006/relationships/hyperlink" Target="http://docs.sympy.org/dev/tutorial/matrices.html" TargetMode="External"/><Relationship Id="rId8" Type="http://schemas.openxmlformats.org/officeDocument/2006/relationships/hyperlink" Target="http://docs.sympy.org/0.7.2/modules/matrices/matrices.html" TargetMode="External"/></Relationships>
</file>