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4" w:name="X67dddec7863b221d96fe7932dc6b9f5af0dfb4c"/>
    <w:p>
      <w:pPr>
        <w:pStyle w:val="Heading1"/>
      </w:pPr>
      <w:r>
        <w:t xml:space="preserve">Riverdale Park AI Code Enforcement — Status &amp; Exploration Context</w:t>
      </w:r>
    </w:p>
    <w:p>
      <w:pPr>
        <w:pStyle w:val="FirstParagraph"/>
      </w:pPr>
      <w:r>
        <w:rPr>
          <w:i/>
          <w:iCs/>
        </w:rPr>
        <w:t xml:space="preserve">Last updated: 2026-05-04 (after end-to-end Stage 1 + Stage 2 evaluation)</w:t>
      </w:r>
    </w:p>
    <w:p>
      <w:pPr>
        <w:pStyle w:val="BodyText"/>
      </w:pPr>
      <w:r>
        <w:t xml:space="preserve">This document captures the full exploration context for the project as of today, so a teammate picking it up can understand</w:t>
      </w:r>
      <w:r>
        <w:t xml:space="preserve"> </w:t>
      </w:r>
      <w:r>
        <w:rPr>
          <w:b/>
          <w:bCs/>
        </w:rPr>
        <w:t xml:space="preserve">what we ran, why, what the numbers mean, and what's left to polish</w:t>
      </w:r>
      <w:r>
        <w:t xml:space="preserve">. Hand this to the PPT teammate alongside</w:t>
      </w:r>
      <w:r>
        <w:t xml:space="preserve"> </w:t>
      </w:r>
      <w:r>
        <w:rPr>
          <w:rStyle w:val="VerbatimChar"/>
        </w:rPr>
        <w:t xml:space="preserve">CLIENT_REPORT.md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ppt/</w:t>
      </w:r>
      <w:r>
        <w:t xml:space="preserve"> </w:t>
      </w:r>
      <w:r>
        <w:t xml:space="preserve">deck.</w:t>
      </w:r>
    </w:p>
    <w:p>
      <w:r>
        <w:pict>
          <v:rect style="width:0;height:1.5pt" o:hralign="center" o:hrstd="t" o:hr="t"/>
        </w:pict>
      </w:r>
    </w:p>
    <w:bookmarkStart w:id="12" w:name="X2883eb89cfb704c3e1916d65434249148424b4b"/>
    <w:p>
      <w:pPr>
        <w:pStyle w:val="Heading2"/>
      </w:pPr>
      <w:r>
        <w:t xml:space="preserve">1. The data and the people</w:t>
      </w:r>
    </w:p>
    <w:bookmarkStart w:id="9" w:name="Xaed1076dd7425f16263ff3e1700f2702d61bef5"/>
    <w:p>
      <w:pPr>
        <w:pStyle w:val="Heading3"/>
      </w:pPr>
      <w:r>
        <w:t xml:space="preserve">1.1 Datasets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Folder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Known-violation images</w:t>
            </w:r>
          </w:p>
        </w:tc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data/client-data/{9 violation folders}/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Synthetic compliant houses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data/synthetic/code-enforcement-compliant/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evaluation surface</w:t>
            </w:r>
          </w:p>
        </w:tc>
        <w:tc>
          <w:tcPr/>
          <w:p>
            <w:pPr>
              <w:pStyle w:val="Compact"/>
            </w:pPr>
            <w:r>
              <w:t xml:space="preserve">118 images × 9 categories = 1,062 cells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98 violation images include 12 image_ids whose physical files are duplicated across folders (multi-violation images placed in multiple primary folders). Unique filenames = 86; image_id rows = 98.</w:t>
      </w:r>
      <w:r>
        <w:t xml:space="preserve"> </w:t>
      </w:r>
      <w:r>
        <w:rPr>
          <w:b/>
          <w:bCs/>
        </w:rPr>
        <w:t xml:space="preserve">Don't get confused by this</w:t>
      </w:r>
      <w:r>
        <w:t xml:space="preserve"> </w:t>
      </w:r>
      <w:r>
        <w:t xml:space="preserve">— the evaluation goes off image_id, and Gemma binary outputs are broadcast from filename → image_id (see</w:t>
      </w:r>
      <w:r>
        <w:t xml:space="preserve"> </w:t>
      </w:r>
      <w:r>
        <w:rPr>
          <w:rStyle w:val="VerbatimChar"/>
        </w:rPr>
        <w:t xml:space="preserve">checkpoints/client_gemma_yes_aligned.npy</w:t>
      </w:r>
      <w:r>
        <w:t xml:space="preserve">).</w:t>
      </w:r>
    </w:p>
    <w:p>
      <w:pPr>
        <w:pStyle w:val="BodyText"/>
      </w:pPr>
      <w:r>
        <w:t xml:space="preserve">The 20 synthetic clean houses were generated via</w:t>
      </w:r>
      <w:r>
        <w:t xml:space="preserve"> </w:t>
      </w:r>
      <w:r>
        <w:rPr>
          <w:rStyle w:val="VerbatimChar"/>
        </w:rPr>
        <w:t xml:space="preserve">baoyu-image-gen</w:t>
      </w:r>
      <w:r>
        <w:t xml:space="preserve"> </w:t>
      </w:r>
      <w:r>
        <w:t xml:space="preserve">(or equivalent text-to-image) using prompts in</w:t>
      </w:r>
      <w:r>
        <w:t xml:space="preserve"> </w:t>
      </w:r>
      <w:r>
        <w:rPr>
          <w:rStyle w:val="VerbatimChar"/>
        </w:rPr>
        <w:t xml:space="preserve">data/synthetic/code-enforcement-compliant/manifest.md</w:t>
      </w:r>
      <w:r>
        <w:t xml:space="preserve">. Style: documentary daytime exterior, mid-Atlantic suburban, all 9 violation classes explicitly absent. Verified by all three human annotators as all-no on every category.</w:t>
      </w:r>
    </w:p>
    <w:bookmarkEnd w:id="9"/>
    <w:bookmarkStart w:id="10" w:name="X58407c0ade6d565a86d7410c5f77dbb0be6c940"/>
    <w:p>
      <w:pPr>
        <w:pStyle w:val="Heading3"/>
      </w:pPr>
      <w:r>
        <w:t xml:space="preserve">1.2 The 9 violation categories</w:t>
      </w:r>
    </w:p>
    <w:p>
      <w:pPr>
        <w:pStyle w:val="SourceCode"/>
      </w:pPr>
      <w:r>
        <w:rPr>
          <w:rStyle w:val="VerbatimChar"/>
        </w:rPr>
        <w:t xml:space="preserve">boarded_windows</w:t>
      </w:r>
      <w:r>
        <w:br/>
      </w:r>
      <w:r>
        <w:rPr>
          <w:rStyle w:val="VerbatimChar"/>
        </w:rPr>
        <w:t xml:space="preserve">broken_windows</w:t>
      </w:r>
      <w:r>
        <w:br/>
      </w:r>
      <w:r>
        <w:rPr>
          <w:rStyle w:val="VerbatimChar"/>
        </w:rPr>
        <w:t xml:space="preserve">damaged_roof_shingles</w:t>
      </w:r>
      <w:r>
        <w:br/>
      </w:r>
      <w:r>
        <w:rPr>
          <w:rStyle w:val="VerbatimChar"/>
        </w:rPr>
        <w:t xml:space="preserve">deteriorating_chimney</w:t>
      </w:r>
      <w:r>
        <w:br/>
      </w:r>
      <w:r>
        <w:rPr>
          <w:rStyle w:val="VerbatimChar"/>
        </w:rPr>
        <w:t xml:space="preserve">graffiti</w:t>
      </w:r>
      <w:r>
        <w:br/>
      </w:r>
      <w:r>
        <w:rPr>
          <w:rStyle w:val="VerbatimChar"/>
        </w:rPr>
        <w:t xml:space="preserve">inoperable_vehicle</w:t>
      </w:r>
      <w:r>
        <w:br/>
      </w:r>
      <w:r>
        <w:rPr>
          <w:rStyle w:val="VerbatimChar"/>
        </w:rPr>
        <w:t xml:space="preserve">junk_trash_accumulation</w:t>
      </w:r>
      <w:r>
        <w:br/>
      </w:r>
      <w:r>
        <w:rPr>
          <w:rStyle w:val="VerbatimChar"/>
        </w:rPr>
        <w:t xml:space="preserve">overgrown_vegetation</w:t>
      </w:r>
      <w:r>
        <w:br/>
      </w:r>
      <w:r>
        <w:rPr>
          <w:rStyle w:val="VerbatimChar"/>
        </w:rPr>
        <w:t xml:space="preserve">peeling_paint</w:t>
      </w:r>
    </w:p>
    <w:p>
      <w:pPr>
        <w:pStyle w:val="FirstParagraph"/>
      </w:pPr>
      <w:r>
        <w:t xml:space="preserve">These map to Riverdale Park municipal code sections — see folder names in</w:t>
      </w:r>
      <w:r>
        <w:t xml:space="preserve"> </w:t>
      </w:r>
      <w:r>
        <w:rPr>
          <w:rStyle w:val="VerbatimChar"/>
        </w:rPr>
        <w:t xml:space="preserve">data/client-data/</w:t>
      </w:r>
      <w:r>
        <w:t xml:space="preserve"> </w:t>
      </w:r>
      <w:r>
        <w:t xml:space="preserve">for full code citations (§ 304.x etc.).</w:t>
      </w:r>
    </w:p>
    <w:bookmarkEnd w:id="10"/>
    <w:bookmarkStart w:id="11" w:name="X2a6dfe9db1525ddc02ddc4578a91162cf72b995"/>
    <w:p>
      <w:pPr>
        <w:pStyle w:val="Heading3"/>
      </w:pPr>
      <w:r>
        <w:t xml:space="preserve">1.3 The labelers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labeler_1</w:t>
      </w:r>
      <w:r>
        <w:t xml:space="preserve"> </w:t>
      </w:r>
      <w:r>
        <w:t xml:space="preserve">= Fechi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labeler_2</w:t>
      </w:r>
      <w:r>
        <w:t xml:space="preserve"> </w:t>
      </w:r>
      <w:r>
        <w:t xml:space="preserve">= Niping (NOT Chihao — Chihao is the project lead, didn't label)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labeler_3</w:t>
      </w:r>
      <w:r>
        <w:t xml:space="preserve"> </w:t>
      </w:r>
      <w:r>
        <w:t xml:space="preserve">= Jake Sheehi</w:t>
      </w:r>
    </w:p>
    <w:p>
      <w:pPr>
        <w:pStyle w:val="FirstParagraph"/>
      </w:pPr>
      <w:r>
        <w:t xml:space="preserve">Source files in</w:t>
      </w:r>
      <w:r>
        <w:t xml:space="preserve"> </w:t>
      </w:r>
      <w:r>
        <w:rPr>
          <w:rStyle w:val="VerbatimChar"/>
        </w:rPr>
        <w:t xml:space="preserve">data/client-data/labeling/human/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(Fechi) labeler_1.xlsx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labeler_2.xlsx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labeler_3 - Jake Sheehi.xlsx</w:t>
      </w:r>
    </w:p>
    <w:p>
      <w:pPr>
        <w:pStyle w:val="FirstParagraph"/>
      </w:pPr>
      <w:r>
        <w:t xml:space="preserve">Each has 98 rows, 9 category columns, value vocab is</w:t>
      </w:r>
      <w:r>
        <w:t xml:space="preserve"> </w:t>
      </w:r>
      <w:r>
        <w:rPr>
          <w:rStyle w:val="VerbatimChar"/>
        </w:rPr>
        <w:t xml:space="preserve">Y / N / ?</w:t>
      </w:r>
      <w:r>
        <w:t xml:space="preserve">. Fechi has 1 blank cell at</w:t>
      </w:r>
      <w:r>
        <w:t xml:space="preserve"> </w:t>
      </w:r>
      <w:r>
        <w:rPr>
          <w:rStyle w:val="VerbatimChar"/>
        </w:rPr>
        <w:t xml:space="preserve">img_029 × inoperable_vehicle</w:t>
      </w:r>
      <w:r>
        <w:t xml:space="preserve"> </w:t>
      </w:r>
      <w:r>
        <w:t xml:space="preserve">— treated as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in pipeline.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X5d03d81bab4ad161cc3b14ab83dcb59aa473a5d"/>
    <w:p>
      <w:pPr>
        <w:pStyle w:val="Heading2"/>
      </w:pPr>
      <w:r>
        <w:t xml:space="preserve">2. Methodology decisions made today</w:t>
      </w:r>
    </w:p>
    <w:bookmarkStart w:id="13" w:name="Xb6c683ef1c40a6ba7d994b6ac656d3f20c2c8da"/>
    <w:p>
      <w:pPr>
        <w:pStyle w:val="Heading3"/>
      </w:pPr>
      <w:r>
        <w:t xml:space="preserve">2.1 Unsure → no (binarization)</w:t>
      </w:r>
    </w:p>
    <w:p>
      <w:pPr>
        <w:pStyle w:val="FirstParagraph"/>
      </w:pPr>
      <w:r>
        <w:t xml:space="preserve">Earlier IAA analysis was 3-class (Y / N / ?). For all client-facing metrics we</w:t>
      </w:r>
      <w:r>
        <w:t xml:space="preserve"> </w:t>
      </w:r>
      <w:r>
        <w:rPr>
          <w:b/>
          <w:bCs/>
        </w:rPr>
        <w:t xml:space="preserve">collapse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?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</w:t>
      </w:r>
      <w:r>
        <w:t xml:space="preserve"> </w:t>
      </w:r>
      <w:r>
        <w:t xml:space="preserve">so that:</w:t>
      </w:r>
    </w:p>
    <w:p>
      <w:pPr>
        <w:pStyle w:val="Compact"/>
        <w:numPr>
          <w:ilvl w:val="0"/>
          <w:numId w:val="1003"/>
        </w:numPr>
      </w:pPr>
      <w:r>
        <w:t xml:space="preserve">Human and Gemma label spaces match (Gemma is binary y/n only)</w:t>
      </w:r>
    </w:p>
    <w:p>
      <w:pPr>
        <w:pStyle w:val="Compact"/>
        <w:numPr>
          <w:ilvl w:val="0"/>
          <w:numId w:val="1003"/>
        </w:numPr>
      </w:pPr>
      <w:r>
        <w:t xml:space="preserve">Metrics are conventional binary precision/recall</w:t>
      </w:r>
    </w:p>
    <w:p>
      <w:pPr>
        <w:pStyle w:val="Compact"/>
        <w:numPr>
          <w:ilvl w:val="0"/>
          <w:numId w:val="1003"/>
        </w:numPr>
      </w:pPr>
      <w:r>
        <w:t xml:space="preserve">The framing is conservative ("we err on the side of not flagging")</w:t>
      </w:r>
    </w:p>
    <w:p>
      <w:pPr>
        <w:pStyle w:val="FirstParagraph"/>
      </w:pPr>
      <w:r>
        <w:t xml:space="preserve">Caveat to note in any methodology paragraph: roughly 7% of cells were originally</w:t>
      </w:r>
      <w:r>
        <w:t xml:space="preserve"> </w:t>
      </w:r>
      <w:r>
        <w:rPr>
          <w:rStyle w:val="VerbatimChar"/>
        </w:rPr>
        <w:t xml:space="preserve">?</w:t>
      </w:r>
      <w:r>
        <w:t xml:space="preserve">. Treating them as</w:t>
      </w:r>
      <w:r>
        <w:t xml:space="preserve"> </w:t>
      </w:r>
      <w:r>
        <w:rPr>
          <w:rStyle w:val="VerbatimChar"/>
        </w:rPr>
        <w:t xml:space="preserve">no</w:t>
      </w:r>
      <w:r>
        <w:t xml:space="preserve"> </w:t>
      </w:r>
      <w:r>
        <w:t xml:space="preserve">slightly biases the system toward fewer false alarms, which is the right direction for a code-enforcement screening tool.</w:t>
      </w:r>
    </w:p>
    <w:bookmarkEnd w:id="13"/>
    <w:bookmarkStart w:id="14" w:name="X97bf923a5feea3c7ccb137a91d3c110b93f8866"/>
    <w:p>
      <w:pPr>
        <w:pStyle w:val="Heading3"/>
      </w:pPr>
      <w:r>
        <w:t xml:space="preserve">2.2 Human consensus = ≥2/3 yes</w:t>
      </w:r>
    </w:p>
    <w:p>
      <w:pPr>
        <w:pStyle w:val="FirstParagraph"/>
      </w:pPr>
      <w:r>
        <w:t xml:space="preserve">Ground truth for Stage 2 evaluation:</w:t>
      </w:r>
    </w:p>
    <w:p>
      <w:pPr>
        <w:pStyle w:val="SourceCode"/>
      </w:pPr>
      <w:r>
        <w:rPr>
          <w:rStyle w:val="NormalTok"/>
        </w:rPr>
        <w:t xml:space="preserve">votes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Fechi[c]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Niping[c]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Jake[c]   </w:t>
      </w:r>
      <w:r>
        <w:rPr>
          <w:rStyle w:val="CommentTok"/>
        </w:rPr>
        <w:t xml:space="preserve"># each 0 or 1 after ?→0</w:t>
      </w:r>
      <w:r>
        <w:br/>
      </w:r>
      <w:r>
        <w:rPr>
          <w:rStyle w:val="NormalTok"/>
        </w:rPr>
        <w:t xml:space="preserve">positive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(votes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Resulting consensus has 276 positive / 606 negative cells across the 98 images. With the 20 clean houses appended (all zeros), the unified evaluation set has</w:t>
      </w:r>
      <w:r>
        <w:t xml:space="preserve"> </w:t>
      </w:r>
      <w:r>
        <w:rPr>
          <w:b/>
          <w:bCs/>
        </w:rPr>
        <w:t xml:space="preserve">276 positive / 786 negative</w:t>
      </w:r>
      <w:r>
        <w:t xml:space="preserve"> </w:t>
      </w:r>
      <w:r>
        <w:t xml:space="preserve">across 118 × 9 = 1,062 cells.</w:t>
      </w:r>
    </w:p>
    <w:p>
      <w:pPr>
        <w:pStyle w:val="BodyText"/>
      </w:pPr>
      <w:r>
        <w:t xml:space="preserve">Saved to</w:t>
      </w:r>
      <w:r>
        <w:t xml:space="preserve"> </w:t>
      </w:r>
      <w:r>
        <w:rPr>
          <w:rStyle w:val="VerbatimChar"/>
        </w:rPr>
        <w:t xml:space="preserve">data/client-data/labeling/human/consensus_binary.csv</w:t>
      </w:r>
      <w:r>
        <w:t xml:space="preserve"> </w:t>
      </w:r>
      <w:r>
        <w:t xml:space="preserve">(98 rows, 9 columns) — the 20 compliant rows are appended in-memory at evaluation time, not saved to this CSV.</w:t>
      </w:r>
    </w:p>
    <w:bookmarkEnd w:id="14"/>
    <w:bookmarkStart w:id="15" w:name="X842d2435b2ad2e15b322b80660e5cbdaa2957fd"/>
    <w:p>
      <w:pPr>
        <w:pStyle w:val="Heading3"/>
      </w:pPr>
      <w:r>
        <w:t xml:space="preserve">2.3 Tier bucketing — by κ, not by F1</w:t>
      </w:r>
    </w:p>
    <w:p>
      <w:pPr>
        <w:pStyle w:val="FirstParagraph"/>
      </w:pPr>
      <w:r>
        <w:t xml:space="preserve">The professor's last-meeting feedback explicitly asked for stratification by</w:t>
      </w:r>
      <w:r>
        <w:t xml:space="preserve"> </w:t>
      </w:r>
      <w:r>
        <w:rPr>
          <w:b/>
          <w:bCs/>
        </w:rPr>
        <w:t xml:space="preserve">human inter-rater agreement</w:t>
      </w:r>
      <w:r>
        <w:t xml:space="preserve"> </w:t>
      </w:r>
      <w:r>
        <w:t xml:space="preserve">(Cohen's κ tier per Landis &amp; Koch), not by AI F1. We had initially bucketed by F1 — wrong axis. Corrected.</w:t>
      </w:r>
    </w:p>
    <w:p>
      <w:pPr>
        <w:pStyle w:val="BodyText"/>
      </w:pPr>
      <w:r>
        <w:t xml:space="preserve">Tiers used in client-facing slides: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κ range</w:t>
            </w:r>
          </w:p>
        </w:tc>
        <w:tc>
          <w:tcPr/>
          <w:p>
            <w:pPr>
              <w:pStyle w:val="Compact"/>
            </w:pPr>
            <w:r>
              <w:t xml:space="preserve">Categories (binary 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Almost perfect</w:t>
            </w:r>
          </w:p>
        </w:tc>
        <w:tc>
          <w:tcPr/>
          <w:p>
            <w:pPr>
              <w:pStyle w:val="Compact"/>
            </w:pPr>
            <w:r>
              <w:t xml:space="preserve">≥ 0.81</w:t>
            </w:r>
          </w:p>
        </w:tc>
        <w:tc>
          <w:tcPr/>
          <w:p>
            <w:pPr>
              <w:pStyle w:val="Compact"/>
            </w:pPr>
            <w:r>
              <w:t xml:space="preserve">inoperable_vehicle (0.928), graffiti (0.888)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Substantial</w:t>
            </w:r>
          </w:p>
        </w:tc>
        <w:tc>
          <w:tcPr/>
          <w:p>
            <w:pPr>
              <w:pStyle w:val="Compact"/>
            </w:pPr>
            <w:r>
              <w:t xml:space="preserve">0.61–0.80</w:t>
            </w:r>
          </w:p>
        </w:tc>
        <w:tc>
          <w:tcPr/>
          <w:p>
            <w:pPr>
              <w:pStyle w:val="Compact"/>
            </w:pPr>
            <w:r>
              <w:t xml:space="preserve">overgrown_vegetation (0.677), damaged_roof_shingles (0.640)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0.41–0.60</w:t>
            </w:r>
          </w:p>
        </w:tc>
        <w:tc>
          <w:tcPr/>
          <w:p>
            <w:pPr>
              <w:pStyle w:val="Compact"/>
            </w:pPr>
            <w:r>
              <w:t xml:space="preserve">junk_trash (0.601), boarded_windows (0.564), broken_windows (0.541)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Fair</w:t>
            </w:r>
          </w:p>
        </w:tc>
        <w:tc>
          <w:tcPr/>
          <w:p>
            <w:pPr>
              <w:pStyle w:val="Compact"/>
            </w:pPr>
            <w:r>
              <w:t xml:space="preserve">0.21–0.40</w:t>
            </w:r>
          </w:p>
        </w:tc>
        <w:tc>
          <w:tcPr/>
          <w:p>
            <w:pPr>
              <w:pStyle w:val="Compact"/>
            </w:pPr>
            <w:r>
              <w:t xml:space="preserve">peeling_paint (0.248)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Slight</w:t>
            </w:r>
          </w:p>
        </w:tc>
        <w:tc>
          <w:tcPr/>
          <w:p>
            <w:pPr>
              <w:pStyle w:val="Compact"/>
            </w:pPr>
            <w:r>
              <w:t xml:space="preserve">&lt; 0.21</w:t>
            </w:r>
          </w:p>
        </w:tc>
        <w:tc>
          <w:tcPr/>
          <w:p>
            <w:pPr>
              <w:pStyle w:val="Compact"/>
            </w:pPr>
            <w:r>
              <w:t xml:space="preserve">deteriorating_chimney (0.150)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junk_trash</w:t>
      </w:r>
      <w:r>
        <w:t xml:space="preserve"> </w:t>
      </w:r>
      <w:r>
        <w:t xml:space="preserve">is right on the moderate/substantial boundary (0.601 vs threshold 0.61) — we put it in moderate per Landis &amp; Koch's strict cutoff.</w:t>
      </w:r>
    </w:p>
    <w:bookmarkEnd w:id="15"/>
    <w:bookmarkStart w:id="16" w:name="X3bd1b65be3e5e482a2b742b1aca6e50c5b796fc"/>
    <w:p>
      <w:pPr>
        <w:pStyle w:val="Heading3"/>
      </w:pPr>
      <w:r>
        <w:t xml:space="preserve">2.4 The Stage 1 / Stage 2 framing</w:t>
      </w:r>
    </w:p>
    <w:p>
      <w:pPr>
        <w:pStyle w:val="FirstParagraph"/>
      </w:pPr>
      <w:r>
        <w:t xml:space="preserve">To make the story client-friendly, we split evaluation into: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Stage 1 (Screening)</w:t>
      </w:r>
      <w:r>
        <w:t xml:space="preserve"> </w:t>
      </w:r>
      <w:r>
        <w:t xml:space="preserve">— "does the system catch known problems and avoid false alarms on clean houses?"</w:t>
      </w:r>
    </w:p>
    <w:p>
      <w:pPr>
        <w:pStyle w:val="Compact"/>
        <w:numPr>
          <w:ilvl w:val="1"/>
          <w:numId w:val="1005"/>
        </w:numPr>
      </w:pPr>
      <w:r>
        <w:t xml:space="preserve">Recall against folder-name primary category (98 images)</w:t>
      </w:r>
    </w:p>
    <w:p>
      <w:pPr>
        <w:pStyle w:val="Compact"/>
        <w:numPr>
          <w:ilvl w:val="1"/>
          <w:numId w:val="1005"/>
        </w:numPr>
      </w:pPr>
      <w:r>
        <w:t xml:space="preserve">FPR on 20 clean houses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Stage 2 (Detail Review)</w:t>
      </w:r>
      <w:r>
        <w:t xml:space="preserve"> </w:t>
      </w:r>
      <w:r>
        <w:t xml:space="preserve">— "for each individual category, how accurate is the per-label decision?"</w:t>
      </w:r>
    </w:p>
    <w:p>
      <w:pPr>
        <w:pStyle w:val="Compact"/>
        <w:numPr>
          <w:ilvl w:val="1"/>
          <w:numId w:val="1006"/>
        </w:numPr>
      </w:pPr>
      <w:r>
        <w:t xml:space="preserve">Per-category precision / recall / F1 vs human consensus</w:t>
      </w:r>
    </w:p>
    <w:p>
      <w:pPr>
        <w:pStyle w:val="Compact"/>
        <w:numPr>
          <w:ilvl w:val="1"/>
          <w:numId w:val="1006"/>
        </w:numPr>
      </w:pPr>
      <w:r>
        <w:t xml:space="preserve">Stratified by human-agreement tier (the professor's ask)</w:t>
      </w:r>
    </w:p>
    <w:p>
      <w:pPr>
        <w:pStyle w:val="FirstParagraph"/>
      </w:pPr>
      <w:r>
        <w:t xml:space="preserve">This split also dictates how human labels are used: not for Stage 1 (folder name is the GT there), only for Stage 2.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Xa76116e7dfcd25c480080c7174e01ddc989e1f6"/>
    <w:p>
      <w:pPr>
        <w:pStyle w:val="Heading2"/>
      </w:pPr>
      <w:r>
        <w:t xml:space="preserve">3. The cascade architecture</w:t>
      </w:r>
    </w:p>
    <w:bookmarkStart w:id="18" w:name="Xc070370b50cb1185e9e3b836574fab27bfc873f"/>
    <w:p>
      <w:pPr>
        <w:pStyle w:val="Heading3"/>
      </w:pPr>
      <w:r>
        <w:t xml:space="preserve">3.1 Production pipeline (cascade k=5)</w:t>
      </w:r>
    </w:p>
    <w:p>
      <w:pPr>
        <w:pStyle w:val="SourceCode"/>
      </w:pPr>
      <w:r>
        <w:rPr>
          <w:rStyle w:val="VerbatimChar"/>
        </w:rPr>
        <w:t xml:space="preserve">Photo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[Stage 1] CLIP zero-shot (ViT-B/32, laion2b)</w:t>
      </w:r>
      <w:r>
        <w:br/>
      </w:r>
      <w:r>
        <w:rPr>
          <w:rStyle w:val="VerbatimChar"/>
        </w:rPr>
        <w:t xml:space="preserve">   ↓ outputs softmax over 9 classes per image</w:t>
      </w:r>
      <w:r>
        <w:br/>
      </w:r>
      <w:r>
        <w:rPr>
          <w:rStyle w:val="VerbatimChar"/>
        </w:rPr>
        <w:t xml:space="preserve">   ↓ keep top-5 candidates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[Stage 2] Gemma 4 binary verifier (mlx-community/gemma-4-e4b-it-4bit)</w:t>
      </w:r>
      <w:r>
        <w:br/>
      </w:r>
      <w:r>
        <w:rPr>
          <w:rStyle w:val="VerbatimChar"/>
        </w:rPr>
        <w:t xml:space="preserve">   ↓ for each top-5 candidate, ask "does this image show {description}? yes/no, confidence, rationale"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For categories NOT in top-5, output is forced "no"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Final: 9-vector of binary flags per image</w:t>
      </w:r>
    </w:p>
    <w:p>
      <w:pPr>
        <w:pStyle w:val="FirstParagraph"/>
      </w:pPr>
      <w:r>
        <w:t xml:space="preserve">CLIP prompts:</w:t>
      </w:r>
      <w:r>
        <w:t xml:space="preserve"> </w:t>
      </w:r>
      <w:r>
        <w:rPr>
          <w:rStyle w:val="VerbatimChar"/>
        </w:rPr>
        <w:t xml:space="preserve">src/client_data.py::CLIENT_CLIP_PROMPTS</w:t>
      </w:r>
      <w:r>
        <w:t xml:space="preserve"> </w:t>
      </w:r>
      <w:r>
        <w:t xml:space="preserve">(3 paraphrases per class, averaged).</w:t>
      </w:r>
      <w:r>
        <w:t xml:space="preserve"> </w:t>
      </w:r>
      <w:r>
        <w:t xml:space="preserve">Gemma prompt template:</w:t>
      </w:r>
      <w:r>
        <w:t xml:space="preserve"> </w:t>
      </w:r>
      <w:r>
        <w:rPr>
          <w:rStyle w:val="VerbatimChar"/>
        </w:rPr>
        <w:t xml:space="preserve">src/binary_prompt.py::BINARY_PROMPT_TEMPLATE</w:t>
      </w:r>
      <w:r>
        <w:t xml:space="preserve"> </w:t>
      </w:r>
      <w:r>
        <w:t xml:space="preserve">(single visual question, JSON output, includes confidence 0-100 and rationale).</w:t>
      </w:r>
      <w:r>
        <w:t xml:space="preserve"> </w:t>
      </w:r>
      <w:r>
        <w:t xml:space="preserve">Gemma class descriptions:</w:t>
      </w:r>
      <w:r>
        <w:t xml:space="preserve"> </w:t>
      </w:r>
      <w:r>
        <w:rPr>
          <w:rStyle w:val="VerbatimChar"/>
        </w:rPr>
        <w:t xml:space="preserve">src/client_data.py::CLIENT_DESCRIPTIONS</w:t>
      </w:r>
      <w:r>
        <w:t xml:space="preserve">.</w:t>
      </w:r>
    </w:p>
    <w:bookmarkEnd w:id="18"/>
    <w:bookmarkStart w:id="19" w:name="X4d763fa957cf13981364ecd2b175c8820546d63"/>
    <w:p>
      <w:pPr>
        <w:pStyle w:val="Heading3"/>
      </w:pPr>
      <w:r>
        <w:t xml:space="preserve">3.2 Why cascade (not just Gemma alone)</w:t>
      </w:r>
    </w:p>
    <w:p>
      <w:pPr>
        <w:pStyle w:val="FirstParagraph"/>
      </w:pPr>
      <w:r>
        <w:t xml:space="preserve">Gemma 9-way binary actually has the</w:t>
      </w:r>
      <w:r>
        <w:t xml:space="preserve"> </w:t>
      </w:r>
      <w:r>
        <w:rPr>
          <w:b/>
          <w:bCs/>
        </w:rPr>
        <w:t xml:space="preserve">highest F1</w:t>
      </w:r>
      <w:r>
        <w:t xml:space="preserve"> </w:t>
      </w:r>
      <w:r>
        <w:t xml:space="preserve">(0.76 micro) — better than cascade k=5 (0.72). But: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Gemma 9-way means 9 binary calls per image</w:t>
      </w:r>
      <w:r>
        <w:t xml:space="preserve"> </w:t>
      </w:r>
      <w:r>
        <w:t xml:space="preserve">= expensive (882 calls for 98 images)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Cascade with CLIP top-5 reduces this to ~5 calls per image</w:t>
      </w:r>
      <w:r>
        <w:t xml:space="preserve"> </w:t>
      </w:r>
      <w:r>
        <w:t xml:space="preserve">= ~half the inference cost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Cascade has structurally lower FPR</w:t>
      </w:r>
      <w:r>
        <w:t xml:space="preserve"> </w:t>
      </w:r>
      <w:r>
        <w:t xml:space="preserve">— the 4 non-top-k categories are forced no, so non-target false alarms are impossible</w:t>
      </w:r>
    </w:p>
    <w:p>
      <w:pPr>
        <w:pStyle w:val="FirstParagraph"/>
      </w:pPr>
      <w:r>
        <w:t xml:space="preserve">We pitched cascade k=5 as the production config to the client because it's the inference-efficient configuration with strong specificity.</w:t>
      </w:r>
      <w:r>
        <w:t xml:space="preserve"> </w:t>
      </w:r>
      <w:r>
        <w:rPr>
          <w:b/>
          <w:bCs/>
        </w:rPr>
        <w:t xml:space="preserve">For the report / pre, also be ready to discuss Gemma-9-way as the high-recall alternative</w:t>
      </w:r>
      <w:r>
        <w:t xml:space="preserve"> </w:t>
      </w:r>
      <w:r>
        <w:t xml:space="preserve">— both are valid, depending on whether the city wants to optimize for cost or recall.</w:t>
      </w:r>
    </w:p>
    <w:p>
      <w:pPr>
        <w:pStyle w:val="BodyText"/>
      </w:pPr>
      <w:r>
        <w:rPr>
          <w:rStyle w:val="VerbatimChar"/>
        </w:rPr>
        <w:t xml:space="preserve">k=3</w:t>
      </w:r>
      <w:r>
        <w:t xml:space="preserve"> </w:t>
      </w:r>
      <w:r>
        <w:t xml:space="preserve">is the high-precision mode (micro-P 0.92) at the cost of recall (0.52). Useful framing: "if you only want flags you can publish without inspector review, use k=3."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X9627b0524fb526b8eaf4f07f074a1be4e20f8f8"/>
    <w:p>
      <w:pPr>
        <w:pStyle w:val="Heading2"/>
      </w:pPr>
      <w:r>
        <w:t xml:space="preserve">4. What was actually run today</w:t>
      </w:r>
    </w:p>
    <w:bookmarkStart w:id="21" w:name="X0b2f7a8f2f06596eb379965e4c7adbec25351f7"/>
    <w:p>
      <w:pPr>
        <w:pStyle w:val="Heading3"/>
      </w:pPr>
      <w:r>
        <w:t xml:space="preserve">4.1 Inputs already on disk (pre-existing, didn't re-run)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checkpoints/client_gemma4_binary.npz</w:t>
      </w:r>
      <w:r>
        <w:t xml:space="preserve"> </w:t>
      </w:r>
      <w:r>
        <w:t xml:space="preserve">— Gemma binary on 98 images, computed Apr 13. Cache hit on rerun (parse 100%).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checkpoints/client_gemma4_binary_stream.jsonl</w:t>
      </w:r>
      <w:r>
        <w:t xml:space="preserve"> </w:t>
      </w:r>
      <w:r>
        <w:t xml:space="preserve">— full per-call audit log (882 lines, 86 unique filenames × 9).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checkpoints/client_clip_similarity.npz</w:t>
      </w:r>
      <w:r>
        <w:t xml:space="preserve"> </w:t>
      </w:r>
      <w:r>
        <w:t xml:space="preserve">— CLIP softmax matrix on 98 images (86 unique × 9).</w:t>
      </w:r>
    </w:p>
    <w:bookmarkEnd w:id="21"/>
    <w:bookmarkStart w:id="22" w:name="X5618f2e40ca580489adf00a46cb50ee15c02c2a"/>
    <w:p>
      <w:pPr>
        <w:pStyle w:val="Heading3"/>
      </w:pPr>
      <w:r>
        <w:t xml:space="preserve">4.2 New runs (today, 2026-05-04)</w:t>
      </w:r>
    </w:p>
    <w:p>
      <w:pPr>
        <w:numPr>
          <w:ilvl w:val="0"/>
          <w:numId w:val="1009"/>
        </w:numPr>
      </w:pPr>
      <w:r>
        <w:rPr>
          <w:rStyle w:val="VerbatimChar"/>
          <w:b/>
          <w:bCs/>
        </w:rPr>
        <w:t xml:space="preserve">scripts/run_gemma_binary_compliant.py</w:t>
      </w:r>
      <w:r>
        <w:t xml:space="preserve"> </w:t>
      </w:r>
      <w:r>
        <w:t xml:space="preserve">— Gemma binary on 20 synthetic clean houses (180 calls, ~18 min). Output:</w:t>
      </w:r>
      <w:r>
        <w:t xml:space="preserve"> </w:t>
      </w:r>
      <w:r>
        <w:rPr>
          <w:rStyle w:val="VerbatimChar"/>
        </w:rPr>
        <w:t xml:space="preserve">checkpoints/compliant_gemma4_binary.npz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compliant_gemma4_binary_stream.jsonl</w:t>
      </w:r>
      <w:r>
        <w:t xml:space="preserve">. Result:</w:t>
      </w:r>
      <w:r>
        <w:t xml:space="preserve"> </w:t>
      </w:r>
      <w:r>
        <w:rPr>
          <w:b/>
          <w:bCs/>
        </w:rPr>
        <w:t xml:space="preserve">0 / 180 yes</w:t>
      </w:r>
      <w:r>
        <w:t xml:space="preserve">, parse 100%, mean confidence 96.</w:t>
      </w:r>
    </w:p>
    <w:p>
      <w:pPr>
        <w:numPr>
          <w:ilvl w:val="0"/>
          <w:numId w:val="1009"/>
        </w:numPr>
      </w:pPr>
      <w:r>
        <w:rPr>
          <w:rStyle w:val="VerbatimChar"/>
          <w:b/>
          <w:bCs/>
        </w:rPr>
        <w:t xml:space="preserve">scripts/run_clip_compliant.py</w:t>
      </w:r>
      <w:r>
        <w:t xml:space="preserve"> </w:t>
      </w:r>
      <w:r>
        <w:t xml:space="preserve">— CLIP similarity on the same 20 clean houses (uses MPS on M4). Output:</w:t>
      </w:r>
      <w:r>
        <w:t xml:space="preserve"> </w:t>
      </w:r>
      <w:r>
        <w:rPr>
          <w:rStyle w:val="VerbatimChar"/>
        </w:rPr>
        <w:t xml:space="preserve">checkpoints/compliant_clip_sims.npz</w:t>
      </w:r>
      <w:r>
        <w:t xml:space="preserve">. Used to compute cascade FPR (0% by construction since pure Gemma FPR is 0%).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In-memory analysis</w:t>
      </w:r>
      <w:r>
        <w:t xml:space="preserve"> </w:t>
      </w:r>
      <w:r>
        <w:t xml:space="preserve">(no script saved, but reproducible from above +</w:t>
      </w:r>
      <w:r>
        <w:t xml:space="preserve"> </w:t>
      </w:r>
      <w:r>
        <w:rPr>
          <w:rStyle w:val="VerbatimChar"/>
        </w:rPr>
        <w:t xml:space="preserve">consensus_binary.csv</w:t>
      </w:r>
      <w:r>
        <w:t xml:space="preserve">):</w:t>
      </w:r>
    </w:p>
    <w:p>
      <w:pPr>
        <w:pStyle w:val="Compact"/>
        <w:numPr>
          <w:ilvl w:val="1"/>
          <w:numId w:val="1010"/>
        </w:numPr>
      </w:pPr>
      <w:r>
        <w:t xml:space="preserve">Stage 1 primary recall: cascade k=5 =</w:t>
      </w:r>
      <w:r>
        <w:t xml:space="preserve"> </w:t>
      </w:r>
      <w:r>
        <w:rPr>
          <w:b/>
          <w:bCs/>
        </w:rPr>
        <w:t xml:space="preserve">86.7%</w:t>
      </w:r>
      <w:r>
        <w:t xml:space="preserve"> </w:t>
      </w:r>
      <w:r>
        <w:t xml:space="preserve">(85/98 hit folder primary)</w:t>
      </w:r>
    </w:p>
    <w:p>
      <w:pPr>
        <w:pStyle w:val="Compact"/>
        <w:numPr>
          <w:ilvl w:val="1"/>
          <w:numId w:val="1010"/>
        </w:numPr>
      </w:pPr>
      <w:r>
        <w:t xml:space="preserve">Per-class precision/recall/F1 on 98 + 20 unified set</w:t>
      </w:r>
    </w:p>
    <w:p>
      <w:pPr>
        <w:pStyle w:val="Compact"/>
        <w:numPr>
          <w:ilvl w:val="1"/>
          <w:numId w:val="1010"/>
        </w:numPr>
      </w:pPr>
      <w:r>
        <w:t xml:space="preserve">Macro/micro aggregates per κ tier</w:t>
      </w:r>
    </w:p>
    <w:p>
      <w:pPr>
        <w:pStyle w:val="Compact"/>
        <w:numPr>
          <w:ilvl w:val="1"/>
          <w:numId w:val="1010"/>
        </w:numPr>
      </w:pPr>
      <w:r>
        <w:t xml:space="preserve">Specificity = 96.1% on cascade k=5 (755/786 negatives correctly judged no — the 31 FPs all come from cross-category mistakes within the 98 violation images, not from clean houses)</w:t>
      </w:r>
    </w:p>
    <w:bookmarkEnd w:id="22"/>
    <w:bookmarkStart w:id="23" w:name="X6b864b324d413c9352e8e9e7c98b6a3df320075"/>
    <w:p>
      <w:pPr>
        <w:pStyle w:val="Heading3"/>
      </w:pPr>
      <w:r>
        <w:t xml:space="preserve">4.3 Files written today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data/synthetic/code-enforcement-compliant/compliant_01.png … compliant_20.png</w:t>
      </w:r>
      <w:r>
        <w:t xml:space="preserve"> </w:t>
      </w:r>
      <w:r>
        <w:t xml:space="preserve">(user-generated)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data/synthetic/code-enforcement-compliant/manifest.md</w:t>
      </w:r>
      <w:r>
        <w:t xml:space="preserve"> </w:t>
      </w:r>
      <w:r>
        <w:t xml:space="preserve">(user-written)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data/client-data/labeling/human/merged_3labelers.csv</w:t>
      </w:r>
      <w:r>
        <w:t xml:space="preserve"> </w:t>
      </w:r>
      <w:r>
        <w:t xml:space="preserve">— 3 raters × 9 cats per row, ?→0 collapsed and Niping rename applied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data/client-data/labeling/human/consensus_binary.csv</w:t>
      </w:r>
      <w:r>
        <w:t xml:space="preserve"> </w:t>
      </w:r>
      <w:r>
        <w:t xml:space="preserve">— ≥2/3 binary consensus, 98 rows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checkpoints/compliant_gemma4_binary.npz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checkpoints/compliant_gemma4_binary_stream.jsonl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checkpoints/compliant_clip_sims.npz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checkpoints/client_gemma_yes_aligned.npy</w:t>
      </w:r>
      <w:r>
        <w:t xml:space="preserve"> </w:t>
      </w:r>
      <w:r>
        <w:t xml:space="preserve">— Gemma 98 × 9 in consensus image_id order (filename → image_id broadcast)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scripts/run_gemma_binary_compliant.py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scripts/run_clip_compliant.py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ppt/index.html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ppt/assets/motion.min.js</w:t>
      </w:r>
      <w:r>
        <w:t xml:space="preserve"> </w:t>
      </w:r>
      <w:r>
        <w:t xml:space="preserve">(the deck)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handoff/STATUS.md</w:t>
      </w:r>
      <w:r>
        <w:t xml:space="preserve"> </w:t>
      </w:r>
      <w:r>
        <w:t xml:space="preserve">(this file)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handoff/CLIENT_REPORT.md</w:t>
      </w:r>
      <w:r>
        <w:t xml:space="preserve"> </w:t>
      </w:r>
      <w:r>
        <w:t xml:space="preserve">(sibling file)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f235c3b5fc79ea8b6af114689f2654d1264586d"/>
    <w:p>
      <w:pPr>
        <w:pStyle w:val="Heading2"/>
      </w:pPr>
      <w:r>
        <w:t xml:space="preserve">5. Headline numbers (single source of truth)</w:t>
      </w:r>
    </w:p>
    <w:p>
      <w:pPr>
        <w:pStyle w:val="FirstParagraph"/>
      </w:pPr>
      <w:r>
        <w:t xml:space="preserve">All from cascade k=5 on the unified 118-image evaluation, unless noted.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1 primary recall (cascade k=5)</w:t>
            </w:r>
          </w:p>
        </w:tc>
        <w:tc>
          <w:tcPr/>
          <w:p>
            <w:pPr>
              <w:pStyle w:val="Compact"/>
            </w:pPr>
            <w:r>
              <w:t xml:space="preserve">86.7%</w:t>
            </w:r>
          </w:p>
        </w:tc>
        <w:tc>
          <w:tcPr/>
          <w:p>
            <w:pPr>
              <w:pStyle w:val="Compact"/>
            </w:pPr>
            <w:r>
              <w:t xml:space="preserve">85/98 hit folder primary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1 primary recall (Gemma 9-way)</w:t>
            </w:r>
          </w:p>
        </w:tc>
        <w:tc>
          <w:tcPr/>
          <w:p>
            <w:pPr>
              <w:pStyle w:val="Compact"/>
            </w:pPr>
            <w:r>
              <w:t xml:space="preserve">88.8%</w:t>
            </w:r>
          </w:p>
        </w:tc>
        <w:tc>
          <w:tcPr/>
          <w:p>
            <w:pPr>
              <w:pStyle w:val="Compact"/>
            </w:pPr>
            <w:r>
              <w:t xml:space="preserve">87/98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1 primary recall (cascade k=3)</w:t>
            </w:r>
          </w:p>
        </w:tc>
        <w:tc>
          <w:tcPr/>
          <w:p>
            <w:pPr>
              <w:pStyle w:val="Compact"/>
            </w:pPr>
            <w:r>
              <w:t xml:space="preserve">82.7%</w:t>
            </w:r>
          </w:p>
        </w:tc>
        <w:tc>
          <w:tcPr/>
          <w:p>
            <w:pPr>
              <w:pStyle w:val="Compact"/>
            </w:pPr>
            <w:r>
              <w:t xml:space="preserve">81/98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1 FPR on 20 clean houses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  <w:tc>
          <w:tcPr/>
          <w:p>
            <w:pPr>
              <w:pStyle w:val="Compact"/>
            </w:pPr>
            <w:r>
              <w:t xml:space="preserve">0/180 across all 9 categories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2 micro-precision</w:t>
            </w:r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  <w:tc>
          <w:tcPr/>
          <w:p>
            <w:pPr>
              <w:pStyle w:val="Compact"/>
            </w:pPr>
            <w:r>
              <w:t xml:space="preserve">"when the system says yes, 85% are right"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2 micro-recall</w:t>
            </w:r>
          </w:p>
        </w:tc>
        <w:tc>
          <w:tcPr/>
          <w:p>
            <w:pPr>
              <w:pStyle w:val="Compact"/>
            </w:pPr>
            <w:r>
              <w:t xml:space="preserve">0.63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Stage 2 micro-F1</w:t>
            </w:r>
          </w:p>
        </w:tc>
        <w:tc>
          <w:tcPr/>
          <w:p>
            <w:pPr>
              <w:pStyle w:val="Compact"/>
            </w:pPr>
            <w:r>
              <w:t xml:space="preserve">0.72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Stage 2 macro-F1</w:t>
            </w:r>
          </w:p>
        </w:tc>
        <w:tc>
          <w:tcPr/>
          <w:p>
            <w:pPr>
              <w:pStyle w:val="Compact"/>
            </w:pPr>
            <w:r>
              <w:t xml:space="preserve">0.64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Specificity (TN rate)</w:t>
            </w:r>
          </w:p>
        </w:tc>
        <w:tc>
          <w:tcPr/>
          <w:p>
            <w:pPr>
              <w:pStyle w:val="Compact"/>
            </w:pPr>
            <w:r>
              <w:t xml:space="preserve">96.1%</w:t>
            </w:r>
          </w:p>
        </w:tc>
        <w:tc>
          <w:tcPr/>
          <w:p>
            <w:pPr>
              <w:pStyle w:val="Compact"/>
            </w:pPr>
            <w:r>
              <w:t xml:space="preserve">755/786 negative cells correctly judged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Gemma confidence on clean houses</w:t>
            </w:r>
          </w:p>
        </w:tc>
        <w:tc>
          <w:tcPr/>
          <w:p>
            <w:pPr>
              <w:pStyle w:val="Compact"/>
            </w:pPr>
            <w:r>
              <w:t xml:space="preserve">96 / 100</w:t>
            </w:r>
          </w:p>
        </w:tc>
        <w:tc>
          <w:tcPr/>
          <w:p>
            <w:pPr>
              <w:pStyle w:val="Compact"/>
            </w:pPr>
            <w:r>
              <w:t xml:space="preserve">not borderline</w:t>
            </w:r>
          </w:p>
        </w:tc>
      </w:tr>
    </w:tbl>
    <w:bookmarkStart w:id="25" w:name="X09f3df902a013fc3f5bcf623a21627ec692f91c"/>
    <w:p>
      <w:pPr>
        <w:pStyle w:val="Heading3"/>
      </w:pPr>
      <w:r>
        <w:t xml:space="preserve">5.1 Per-category numbers (cascade k=5, unified 118 images)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κ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TP</w:t>
            </w:r>
          </w:p>
        </w:tc>
        <w:tc>
          <w:tcPr/>
          <w:p>
            <w:pPr>
              <w:pStyle w:val="Compact"/>
            </w:pPr>
            <w:r>
              <w:t xml:space="preserve">FP</w:t>
            </w:r>
          </w:p>
        </w:tc>
        <w:tc>
          <w:tcPr/>
          <w:p>
            <w:pPr>
              <w:pStyle w:val="Compact"/>
            </w:pPr>
            <w:r>
              <w:t xml:space="preserve">FN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inoperable_vehicle</w:t>
            </w:r>
          </w:p>
        </w:tc>
        <w:tc>
          <w:tcPr/>
          <w:p>
            <w:pPr>
              <w:pStyle w:val="Compact"/>
            </w:pPr>
            <w:r>
              <w:t xml:space="preserve">0.928</w:t>
            </w:r>
          </w:p>
        </w:tc>
        <w:tc>
          <w:tcPr/>
          <w:p>
            <w:pPr>
              <w:pStyle w:val="Compact"/>
            </w:pPr>
            <w:r>
              <w:t xml:space="preserve">almost perfect</w:t>
            </w:r>
          </w:p>
        </w:tc>
        <w:tc>
          <w:tcPr/>
          <w:p>
            <w:pPr>
              <w:pStyle w:val="Compact"/>
            </w:pPr>
            <w:r>
              <w:t xml:space="preserve">0.84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  <w:tc>
          <w:tcPr/>
          <w:p>
            <w:pPr>
              <w:pStyle w:val="Compact"/>
            </w:pPr>
            <w:r>
              <w:t xml:space="preserve">0.86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graffiti</w:t>
            </w:r>
          </w:p>
        </w:tc>
        <w:tc>
          <w:tcPr/>
          <w:p>
            <w:pPr>
              <w:pStyle w:val="Compact"/>
            </w:pPr>
            <w:r>
              <w:t xml:space="preserve">0.888</w:t>
            </w:r>
          </w:p>
        </w:tc>
        <w:tc>
          <w:tcPr/>
          <w:p>
            <w:pPr>
              <w:pStyle w:val="Compact"/>
            </w:pPr>
            <w:r>
              <w:t xml:space="preserve">almost perfect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overgrown_vegetation</w:t>
            </w:r>
          </w:p>
        </w:tc>
        <w:tc>
          <w:tcPr/>
          <w:p>
            <w:pPr>
              <w:pStyle w:val="Compact"/>
            </w:pPr>
            <w:r>
              <w:t xml:space="preserve">0.677</w:t>
            </w:r>
          </w:p>
        </w:tc>
        <w:tc>
          <w:tcPr/>
          <w:p>
            <w:pPr>
              <w:pStyle w:val="Compact"/>
            </w:pPr>
            <w:r>
              <w:t xml:space="preserve">substantial</w:t>
            </w:r>
          </w:p>
        </w:tc>
        <w:tc>
          <w:tcPr/>
          <w:p>
            <w:pPr>
              <w:pStyle w:val="Compact"/>
            </w:pPr>
            <w:r>
              <w:t xml:space="preserve">0.95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0.84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damaged_roof_shingles</w:t>
            </w:r>
          </w:p>
        </w:tc>
        <w:tc>
          <w:tcPr/>
          <w:p>
            <w:pPr>
              <w:pStyle w:val="Compact"/>
            </w:pPr>
            <w:r>
              <w:t xml:space="preserve">0.640</w:t>
            </w:r>
          </w:p>
        </w:tc>
        <w:tc>
          <w:tcPr/>
          <w:p>
            <w:pPr>
              <w:pStyle w:val="Compact"/>
            </w:pPr>
            <w:r>
              <w:t xml:space="preserve">substantial</w:t>
            </w:r>
          </w:p>
        </w:tc>
        <w:tc>
          <w:tcPr/>
          <w:p>
            <w:pPr>
              <w:pStyle w:val="Compact"/>
            </w:pPr>
            <w:r>
              <w:t xml:space="preserve">0.89</w:t>
            </w:r>
          </w:p>
        </w:tc>
        <w:tc>
          <w:tcPr/>
          <w:p>
            <w:pPr>
              <w:pStyle w:val="Compact"/>
            </w:pPr>
            <w:r>
              <w:t xml:space="preserve">0.38</w:t>
            </w:r>
          </w:p>
        </w:tc>
        <w:tc>
          <w:tcPr/>
          <w:p>
            <w:pPr>
              <w:pStyle w:val="Compact"/>
            </w:pPr>
            <w:r>
              <w:t xml:space="preserve">0.53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junk_trash_accumulation</w:t>
            </w:r>
          </w:p>
        </w:tc>
        <w:tc>
          <w:tcPr/>
          <w:p>
            <w:pPr>
              <w:pStyle w:val="Compact"/>
            </w:pPr>
            <w:r>
              <w:t xml:space="preserve">0.601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0.64</w:t>
            </w:r>
          </w:p>
        </w:tc>
        <w:tc>
          <w:tcPr/>
          <w:p>
            <w:pPr>
              <w:pStyle w:val="Compact"/>
            </w:pPr>
            <w:r>
              <w:t xml:space="preserve">0.72</w:t>
            </w:r>
          </w:p>
        </w:tc>
        <w:tc>
          <w:tcPr/>
          <w:p>
            <w:pPr>
              <w:pStyle w:val="Compact"/>
            </w:pPr>
            <w:r>
              <w:t xml:space="preserve">0.68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boarded_windows</w:t>
            </w:r>
          </w:p>
        </w:tc>
        <w:tc>
          <w:tcPr/>
          <w:p>
            <w:pPr>
              <w:pStyle w:val="Compact"/>
            </w:pPr>
            <w:r>
              <w:t xml:space="preserve">0.564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0.64</w:t>
            </w:r>
          </w:p>
        </w:tc>
        <w:tc>
          <w:tcPr/>
          <w:p>
            <w:pPr>
              <w:pStyle w:val="Compact"/>
            </w:pPr>
            <w:r>
              <w:t xml:space="preserve">0.56</w:t>
            </w:r>
          </w:p>
        </w:tc>
        <w:tc>
          <w:tcPr/>
          <w:p>
            <w:pPr>
              <w:pStyle w:val="Compact"/>
            </w:pPr>
            <w:r>
              <w:t xml:space="preserve">0.60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broken_windows</w:t>
            </w:r>
          </w:p>
        </w:tc>
        <w:tc>
          <w:tcPr/>
          <w:p>
            <w:pPr>
              <w:pStyle w:val="Compact"/>
            </w:pPr>
            <w:r>
              <w:t xml:space="preserve">0.541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0.22</w:t>
            </w:r>
          </w:p>
        </w:tc>
        <w:tc>
          <w:tcPr/>
          <w:p>
            <w:pPr>
              <w:pStyle w:val="Compact"/>
            </w:pPr>
            <w:r>
              <w:t xml:space="preserve">0.36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peeling_paint</w:t>
            </w:r>
          </w:p>
        </w:tc>
        <w:tc>
          <w:tcPr/>
          <w:p>
            <w:pPr>
              <w:pStyle w:val="Compact"/>
            </w:pPr>
            <w:r>
              <w:t xml:space="preserve">0.248</w:t>
            </w:r>
          </w:p>
        </w:tc>
        <w:tc>
          <w:tcPr/>
          <w:p>
            <w:pPr>
              <w:pStyle w:val="Compact"/>
            </w:pPr>
            <w:r>
              <w:t xml:space="preserve">fair</w:t>
            </w:r>
          </w:p>
        </w:tc>
        <w:tc>
          <w:tcPr/>
          <w:p>
            <w:pPr>
              <w:pStyle w:val="Compact"/>
            </w:pPr>
            <w:r>
              <w:t xml:space="preserve">0.93</w:t>
            </w:r>
          </w:p>
        </w:tc>
        <w:tc>
          <w:tcPr/>
          <w:p>
            <w:pPr>
              <w:pStyle w:val="Compact"/>
            </w:pPr>
            <w:r>
              <w:t xml:space="preserve">0.70</w:t>
            </w:r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deteriorating_chimney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  <w:tc>
          <w:tcPr/>
          <w:p>
            <w:pPr>
              <w:pStyle w:val="Compact"/>
            </w:pPr>
            <w:r>
              <w:t xml:space="preserve">slight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0.14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</w:tbl>
    <w:bookmarkEnd w:id="25"/>
    <w:bookmarkStart w:id="26" w:name="X50b6c665d76fea36a9170a5b567244673cd5b61"/>
    <w:p>
      <w:pPr>
        <w:pStyle w:val="Heading3"/>
      </w:pPr>
      <w:r>
        <w:t xml:space="preserve">5.2 Macro by tier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macro-P</w:t>
            </w:r>
          </w:p>
        </w:tc>
        <w:tc>
          <w:tcPr/>
          <w:p>
            <w:pPr>
              <w:pStyle w:val="Compact"/>
            </w:pPr>
            <w:r>
              <w:t xml:space="preserve">macro-R</w:t>
            </w:r>
          </w:p>
        </w:tc>
        <w:tc>
          <w:tcPr/>
          <w:p>
            <w:pPr>
              <w:pStyle w:val="Compact"/>
            </w:pPr>
            <w:r>
              <w:t xml:space="preserve">macro-F1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Almost perfect</w:t>
            </w:r>
          </w:p>
        </w:tc>
        <w:tc>
          <w:tcPr/>
          <w:p>
            <w:pPr>
              <w:pStyle w:val="Compact"/>
            </w:pPr>
            <w:r>
              <w:t xml:space="preserve">0.86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  <w:tc>
          <w:tcPr/>
          <w:p>
            <w:pPr>
              <w:pStyle w:val="Compact"/>
            </w:pPr>
            <w:r>
              <w:t xml:space="preserve">0.87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Substantial</w:t>
            </w:r>
          </w:p>
        </w:tc>
        <w:tc>
          <w:tcPr/>
          <w:p>
            <w:pPr>
              <w:pStyle w:val="Compact"/>
            </w:pPr>
            <w:r>
              <w:t xml:space="preserve">0.92</w:t>
            </w:r>
          </w:p>
        </w:tc>
        <w:tc>
          <w:tcPr/>
          <w:p>
            <w:pPr>
              <w:pStyle w:val="Compact"/>
            </w:pPr>
            <w:r>
              <w:t xml:space="preserve">0.57</w:t>
            </w:r>
          </w:p>
        </w:tc>
        <w:tc>
          <w:tcPr/>
          <w:p>
            <w:pPr>
              <w:pStyle w:val="Compact"/>
            </w:pPr>
            <w:r>
              <w:t xml:space="preserve">0.69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0.76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0.55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Fair</w:t>
            </w:r>
          </w:p>
        </w:tc>
        <w:tc>
          <w:tcPr/>
          <w:p>
            <w:pPr>
              <w:pStyle w:val="Compact"/>
            </w:pPr>
            <w:r>
              <w:t xml:space="preserve">0.93</w:t>
            </w:r>
          </w:p>
        </w:tc>
        <w:tc>
          <w:tcPr/>
          <w:p>
            <w:pPr>
              <w:pStyle w:val="Compact"/>
            </w:pPr>
            <w:r>
              <w:t xml:space="preserve">0.70</w:t>
            </w:r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Slight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0.14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</w:tr>
    </w:tbl>
    <w:bookmarkEnd w:id="26"/>
    <w:bookmarkStart w:id="27" w:name="Xab6f47af30fc33f0ba8025dddaac0295b85f146"/>
    <w:p>
      <w:pPr>
        <w:pStyle w:val="Heading3"/>
      </w:pPr>
      <w:r>
        <w:t xml:space="preserve">5.3 Anomalies / data points worth narrating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Peeling paint</w:t>
      </w:r>
      <w:r>
        <w:t xml:space="preserve"> </w:t>
      </w:r>
      <w:r>
        <w:t xml:space="preserve">has high F1 (0.80) but low κ (0.25). This is</w:t>
      </w:r>
      <w:r>
        <w:t xml:space="preserve"> </w:t>
      </w:r>
      <w:r>
        <w:rPr>
          <w:b/>
          <w:bCs/>
        </w:rPr>
        <w:t xml:space="preserve">prevalence-driven</w:t>
      </w:r>
      <w:r>
        <w:t xml:space="preserve"> </w:t>
      </w:r>
      <w:r>
        <w:t xml:space="preserve">— 73/98 positive cells = 75% prevalence, so even with noisy human labels, a model that says "yes" often gets credit.</w:t>
      </w:r>
      <w:r>
        <w:t xml:space="preserve"> </w:t>
      </w:r>
      <w:r>
        <w:rPr>
          <w:b/>
          <w:bCs/>
        </w:rPr>
        <w:t xml:space="preserve">Don't oversell peeling paint.</w:t>
      </w:r>
      <w:r>
        <w:t xml:space="preserve"> </w:t>
      </w:r>
      <w:r>
        <w:t xml:space="preserve">Treat it as fair-tier in slides.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Broken windows</w:t>
      </w:r>
      <w:r>
        <w:t xml:space="preserve"> </w:t>
      </w:r>
      <w:r>
        <w:t xml:space="preserve">has perfect precision (1.00) but tiny recall (0.22). The system is very conservative on this category. Useful framing: "every broken-windows flag we raise is correct — but the system misses many cases, so inspectors should still walk the property if context suggests damage."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Deteriorating chimney</w:t>
      </w:r>
      <w:r>
        <w:t xml:space="preserve"> </w:t>
      </w:r>
      <w:r>
        <w:t xml:space="preserve">is the strongest evidence for the "label-definition problem" claim. Both human IAA (0.15) and AI F1 (0.18) are slight-tier. Use this as the bridge to the "we need a city SOP" Future Work item.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Stage 1 FPR is suspiciously good (0%)</w:t>
      </w:r>
      <w:r>
        <w:t xml:space="preserve">. The 20 clean houses are AI-generated, idealized, and probably easier than real-world clean street views. Don't claim 0% as the production number; claim it as the synthetic-baseline result with a clear ask for real clean-house data.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e97b2edcb7f7adc0a061191bdfabd75f681af09"/>
    <w:p>
      <w:pPr>
        <w:pStyle w:val="Heading2"/>
      </w:pPr>
      <w:r>
        <w:t xml:space="preserve">6. Comparison to alternative configurations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macro-F1</w:t>
            </w:r>
          </w:p>
        </w:tc>
        <w:tc>
          <w:tcPr/>
          <w:p>
            <w:pPr>
              <w:pStyle w:val="Compact"/>
            </w:pPr>
            <w:r>
              <w:t xml:space="preserve">micro-P</w:t>
            </w:r>
          </w:p>
        </w:tc>
        <w:tc>
          <w:tcPr/>
          <w:p>
            <w:pPr>
              <w:pStyle w:val="Compact"/>
            </w:pPr>
            <w:r>
              <w:t xml:space="preserve">micro-R</w:t>
            </w:r>
          </w:p>
        </w:tc>
        <w:tc>
          <w:tcPr/>
          <w:p>
            <w:pPr>
              <w:pStyle w:val="Compact"/>
            </w:pPr>
            <w:r>
              <w:t xml:space="preserve">micro-F1</w:t>
            </w:r>
          </w:p>
        </w:tc>
        <w:tc>
          <w:tcPr/>
          <w:p>
            <w:pPr>
              <w:pStyle w:val="Compact"/>
            </w:pPr>
            <w:r>
              <w:t xml:space="preserve">Specificity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Cascade k=5 (production)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96.1%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Cascade k=3 (high precision)</w:t>
            </w:r>
          </w:p>
        </w:tc>
        <w:tc>
          <w:tcPr/>
          <w:p>
            <w:pPr>
              <w:pStyle w:val="Compact"/>
            </w:pPr>
            <w:r>
              <w:t xml:space="preserve">0.61</w:t>
            </w:r>
          </w:p>
        </w:tc>
        <w:tc>
          <w:tcPr/>
          <w:p>
            <w:pPr>
              <w:pStyle w:val="Compact"/>
            </w:pPr>
            <w:r>
              <w:t xml:space="preserve">0.92</w:t>
            </w:r>
          </w:p>
        </w:tc>
        <w:tc>
          <w:tcPr/>
          <w:p>
            <w:pPr>
              <w:pStyle w:val="Compact"/>
            </w:pPr>
            <w:r>
              <w:t xml:space="preserve">0.52</w:t>
            </w:r>
          </w:p>
        </w:tc>
        <w:tc>
          <w:tcPr/>
          <w:p>
            <w:pPr>
              <w:pStyle w:val="Compact"/>
            </w:pPr>
            <w:r>
              <w:t xml:space="preserve">0.67</w:t>
            </w:r>
          </w:p>
        </w:tc>
        <w:tc>
          <w:tcPr/>
          <w:p>
            <w:pPr>
              <w:pStyle w:val="Compact"/>
            </w:pPr>
            <w:r>
              <w:t xml:space="preserve">98.3%</w:t>
            </w:r>
          </w:p>
        </w:tc>
        <w:tc>
          <w:tcPr/>
          <w:p>
            <w:pPr>
              <w:pStyle w:val="Compact"/>
            </w:pPr>
            <w:r>
              <w:t xml:space="preserve">for "publishable without review"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Gemma 9-way (no CLIP filter)</w:t>
            </w:r>
          </w:p>
        </w:tc>
        <w:tc>
          <w:tcPr/>
          <w:p>
            <w:pPr>
              <w:pStyle w:val="Compact"/>
            </w:pPr>
            <w:r>
              <w:t xml:space="preserve">0.67</w:t>
            </w:r>
          </w:p>
        </w:tc>
        <w:tc>
          <w:tcPr/>
          <w:p>
            <w:pPr>
              <w:pStyle w:val="Compact"/>
            </w:pPr>
            <w:r>
              <w:t xml:space="preserve">0.82</w:t>
            </w:r>
          </w:p>
        </w:tc>
        <w:tc>
          <w:tcPr/>
          <w:p>
            <w:pPr>
              <w:pStyle w:val="Compact"/>
            </w:pPr>
            <w:r>
              <w:t xml:space="preserve">0.71</w:t>
            </w:r>
          </w:p>
        </w:tc>
        <w:tc>
          <w:tcPr/>
          <w:p>
            <w:pPr>
              <w:pStyle w:val="Compact"/>
            </w:pPr>
            <w:r>
              <w:t xml:space="preserve">0.76</w:t>
            </w:r>
          </w:p>
        </w:tc>
        <w:tc>
          <w:tcPr/>
          <w:p>
            <w:pPr>
              <w:pStyle w:val="Compact"/>
            </w:pPr>
            <w:r>
              <w:t xml:space="preserve">94.5%</w:t>
            </w:r>
          </w:p>
        </w:tc>
        <w:tc>
          <w:tcPr/>
          <w:p>
            <w:pPr>
              <w:pStyle w:val="Compact"/>
            </w:pPr>
            <w:r>
              <w:t xml:space="preserve">best F1, 9× inference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CLIP top-3 only</w:t>
            </w:r>
          </w:p>
        </w:tc>
        <w:tc>
          <w:tcPr/>
          <w:p>
            <w:pPr>
              <w:pStyle w:val="Compact"/>
            </w:pPr>
            <w:r>
              <w:t xml:space="preserve">0.58</w:t>
            </w:r>
          </w:p>
        </w:tc>
        <w:tc>
          <w:tcPr/>
          <w:p>
            <w:pPr>
              <w:pStyle w:val="Compact"/>
            </w:pPr>
            <w:r>
              <w:t xml:space="preserve">0.61</w:t>
            </w:r>
          </w:p>
        </w:tc>
        <w:tc>
          <w:tcPr/>
          <w:p>
            <w:pPr>
              <w:pStyle w:val="Compact"/>
            </w:pPr>
            <w:r>
              <w:t xml:space="preserve">0.65</w:t>
            </w:r>
          </w:p>
        </w:tc>
        <w:tc>
          <w:tcPr/>
          <w:p>
            <w:pPr>
              <w:pStyle w:val="Compact"/>
            </w:pPr>
            <w:r>
              <w:t xml:space="preserve">0.62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proves CLIP alone over-flags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CLIP top-5 only</w:t>
            </w:r>
          </w:p>
        </w:tc>
        <w:tc>
          <w:tcPr/>
          <w:p>
            <w:pPr>
              <w:pStyle w:val="Compact"/>
            </w:pPr>
            <w:r>
              <w:t xml:space="preserve">0.52</w:t>
            </w:r>
          </w:p>
        </w:tc>
        <w:tc>
          <w:tcPr/>
          <w:p>
            <w:pPr>
              <w:pStyle w:val="Compact"/>
            </w:pPr>
            <w:r>
              <w:t xml:space="preserve">0.46</w:t>
            </w:r>
          </w:p>
        </w:tc>
        <w:tc>
          <w:tcPr/>
          <w:p>
            <w:pPr>
              <w:pStyle w:val="Compact"/>
            </w:pPr>
            <w:r>
              <w:t xml:space="preserve">0.82</w:t>
            </w:r>
          </w:p>
        </w:tc>
        <w:tc>
          <w:tcPr/>
          <w:p>
            <w:pPr>
              <w:pStyle w:val="Compact"/>
            </w:pPr>
            <w:r>
              <w:t xml:space="preserve">0.59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proves CLIP alone over-flags</w:t>
            </w:r>
          </w:p>
        </w:tc>
      </w:tr>
    </w:tbl>
    <w:p>
      <w:pPr>
        <w:pStyle w:val="BodyText"/>
      </w:pPr>
      <w:r>
        <w:t xml:space="preserve">The CLIP-only rows are useful for the "CLIP for recall, Gemma for precision" architecture argument — they show that without Gemma's verification, CLIP top-k would flag 33-56% of categories on every image (including clean houses), which is unusable.</w:t>
      </w:r>
    </w:p>
    <w:p>
      <w:r>
        <w:pict>
          <v:rect style="width:0;height:1.5pt" o:hralign="center" o:hrstd="t" o:hr="t"/>
        </w:pict>
      </w:r>
    </w:p>
    <w:bookmarkEnd w:id="29"/>
    <w:bookmarkStart w:id="30" w:name="Xda48e9f77e1ff886eca793c735184763fc7a81b"/>
    <w:p>
      <w:pPr>
        <w:pStyle w:val="Heading2"/>
      </w:pPr>
      <w:r>
        <w:t xml:space="preserve">7. The methodology insight (slide-worthy)</w:t>
      </w:r>
    </w:p>
    <w:p>
      <w:pPr>
        <w:pStyle w:val="FirstParagraph"/>
      </w:pPr>
      <w:r>
        <w:rPr>
          <w:b/>
          <w:bCs/>
        </w:rPr>
        <w:t xml:space="preserve">AI accuracy tracks human inter-rater agreement, category by category.</w:t>
      </w:r>
    </w:p>
    <w:p>
      <w:pPr>
        <w:pStyle w:val="BodyText"/>
      </w:pPr>
      <w:r>
        <w:t xml:space="preserve">Sorting by κ produces a near-monotonic F1 ranking (with peeling_paint as the prevalence-driven exception). This is the central narrative:</w:t>
      </w:r>
    </w:p>
    <w:p>
      <w:pPr>
        <w:pStyle w:val="Compact"/>
        <w:numPr>
          <w:ilvl w:val="0"/>
          <w:numId w:val="1013"/>
        </w:numPr>
      </w:pPr>
      <w:r>
        <w:t xml:space="preserve">When humans agree → AI works</w:t>
      </w:r>
    </w:p>
    <w:p>
      <w:pPr>
        <w:pStyle w:val="Compact"/>
        <w:numPr>
          <w:ilvl w:val="0"/>
          <w:numId w:val="1013"/>
        </w:numPr>
      </w:pPr>
      <w:r>
        <w:t xml:space="preserve">When humans disagree → AI struggles</w:t>
      </w:r>
    </w:p>
    <w:p>
      <w:pPr>
        <w:pStyle w:val="Compact"/>
        <w:numPr>
          <w:ilvl w:val="0"/>
          <w:numId w:val="1013"/>
        </w:numPr>
      </w:pPr>
      <w:r>
        <w:t xml:space="preserve">Therefore the bottleneck is</w:t>
      </w:r>
      <w:r>
        <w:t xml:space="preserve"> </w:t>
      </w:r>
      <w:r>
        <w:rPr>
          <w:b/>
          <w:bCs/>
        </w:rPr>
        <w:t xml:space="preserve">label definition</w:t>
      </w:r>
      <w:r>
        <w:t xml:space="preserve">, not algorithmic capability</w:t>
      </w:r>
    </w:p>
    <w:p>
      <w:pPr>
        <w:pStyle w:val="FirstParagraph"/>
      </w:pPr>
      <w:r>
        <w:t xml:space="preserve">This is what justifies the κ-tiered reporting structure and the "we need an SOP from the city" Future Work item. It's also a quietly profound point: it shifts the conversation from "can AI do this?" to "have we defined this task well enough for any system — human or AI — to do it?"</w:t>
      </w:r>
    </w:p>
    <w:p>
      <w:r>
        <w:pict>
          <v:rect style="width:0;height:1.5pt" o:hralign="center" o:hrstd="t" o:hr="t"/>
        </w:pict>
      </w:r>
    </w:p>
    <w:bookmarkEnd w:id="30"/>
    <w:bookmarkStart w:id="31" w:name="X636ec96c3dbd10fd742e49516079cb24a060a3d"/>
    <w:p>
      <w:pPr>
        <w:pStyle w:val="Heading2"/>
      </w:pPr>
      <w:r>
        <w:t xml:space="preserve">8. What the deck (</w:t>
      </w:r>
      <w:r>
        <w:rPr>
          <w:rStyle w:val="VerbatimChar"/>
        </w:rPr>
        <w:t xml:space="preserve">ppt/index.html</w:t>
      </w:r>
      <w:r>
        <w:t xml:space="preserve">) contains</w:t>
      </w:r>
    </w:p>
    <w:p>
      <w:pPr>
        <w:pStyle w:val="FirstParagraph"/>
      </w:pPr>
      <w:r>
        <w:t xml:space="preserve">12 slides, English, magazine-style horizontal swipe deck. Built with the</w:t>
      </w:r>
      <w:r>
        <w:t xml:space="preserve"> </w:t>
      </w:r>
      <w:r>
        <w:rPr>
          <w:rStyle w:val="VerbatimChar"/>
        </w:rPr>
        <w:t xml:space="preserve">guizang-ppt-skill</w:t>
      </w:r>
      <w:r>
        <w:t xml:space="preserve"> </w:t>
      </w:r>
      <w:r>
        <w:t xml:space="preserve">template (single HTML file, WebGL background, Motion One animations, keyboard / scroll / touch / dot navigation, ESC for index view).</w:t>
      </w:r>
    </w:p>
    <w:p>
      <w:pPr>
        <w:pStyle w:val="BodyText"/>
      </w:pPr>
      <w:r>
        <w:t xml:space="preserve">Theme: 🖋 Ink Classic (pure ink + warm cream).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Slide</w:t>
            </w:r>
          </w:p>
        </w:tc>
        <w:tc>
          <w:tcPr/>
          <w:p>
            <w:pPr>
              <w:pStyle w:val="Compact"/>
            </w:pPr>
            <w:r>
              <w:t xml:space="preserve">Theme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Cover</w:t>
            </w:r>
          </w:p>
        </w:tc>
        <w:tc>
          <w:tcPr/>
          <w:p>
            <w:pPr>
              <w:pStyle w:val="Compact"/>
            </w:pPr>
            <w:r>
              <w:t xml:space="preserve">hero dark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How it works (4-step pipeline)</w:t>
            </w:r>
          </w:p>
        </w:tc>
        <w:tc>
          <w:tcPr/>
          <w:p>
            <w:pPr>
              <w:pStyle w:val="Compact"/>
            </w:pPr>
            <w:r>
              <w:t xml:space="preserve">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What we tested (datasets)</w:t>
            </w:r>
          </w:p>
        </w:tc>
        <w:tc>
          <w:tcPr/>
          <w:p>
            <w:pPr>
              <w:pStyle w:val="Compact"/>
            </w:pPr>
            <w:r>
              <w:t xml:space="preserve">dark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Three headline numbers</w:t>
            </w:r>
          </w:p>
        </w:tc>
        <w:tc>
          <w:tcPr/>
          <w:p>
            <w:pPr>
              <w:pStyle w:val="Compact"/>
            </w:pPr>
            <w:r>
              <w:t xml:space="preserve">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Why bucket by agreement (hero question)</w:t>
            </w:r>
          </w:p>
        </w:tc>
        <w:tc>
          <w:tcPr/>
          <w:p>
            <w:pPr>
              <w:pStyle w:val="Compact"/>
            </w:pPr>
            <w:r>
              <w:t xml:space="preserve">hero 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Performance by tier (main results table)</w:t>
            </w:r>
          </w:p>
        </w:tc>
        <w:tc>
          <w:tcPr/>
          <w:p>
            <w:pPr>
              <w:pStyle w:val="Compact"/>
            </w:pPr>
            <w:r>
              <w:t xml:space="preserve">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Per-category detail (9-row table)</w:t>
            </w:r>
          </w:p>
        </w:tc>
        <w:tc>
          <w:tcPr/>
          <w:p>
            <w:pPr>
              <w:pStyle w:val="Compact"/>
            </w:pPr>
            <w:r>
              <w:t xml:space="preserve">dark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Zero false alarms (big number + facts)</w:t>
            </w:r>
          </w:p>
        </w:tc>
        <w:tc>
          <w:tcPr/>
          <w:p>
            <w:pPr>
              <w:pStyle w:val="Compact"/>
            </w:pPr>
            <w:r>
              <w:t xml:space="preserve">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How to use the system (3 deployment modes + ops)</w:t>
            </w:r>
          </w:p>
        </w:tc>
        <w:tc>
          <w:tcPr/>
          <w:p>
            <w:pPr>
              <w:pStyle w:val="Compact"/>
            </w:pPr>
            <w:r>
              <w:t xml:space="preserve">dark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How to scale to a new category (6-step pipeline)</w:t>
            </w:r>
          </w:p>
        </w:tc>
        <w:tc>
          <w:tcPr/>
          <w:p>
            <w:pPr>
              <w:pStyle w:val="Compact"/>
            </w:pPr>
            <w:r>
              <w:t xml:space="preserve">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Future work (2 columns: client side / team side)</w:t>
            </w:r>
          </w:p>
        </w:tc>
        <w:tc>
          <w:tcPr/>
          <w:p>
            <w:pPr>
              <w:pStyle w:val="Compact"/>
            </w:pPr>
            <w:r>
              <w:t xml:space="preserve">dark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Closing</w:t>
            </w:r>
          </w:p>
        </w:tc>
        <w:tc>
          <w:tcPr/>
          <w:p>
            <w:pPr>
              <w:pStyle w:val="Compact"/>
            </w:pPr>
            <w:r>
              <w:t xml:space="preserve">hero dark</w:t>
            </w:r>
          </w:p>
        </w:tc>
      </w:tr>
    </w:tbl>
    <w:p>
      <w:pPr>
        <w:pStyle w:val="BodyText"/>
      </w:pPr>
      <w:r>
        <w:t xml:space="preserve">Known issues at handoff time:</w:t>
      </w:r>
    </w:p>
    <w:p>
      <w:pPr>
        <w:pStyle w:val="Compact"/>
        <w:numPr>
          <w:ilvl w:val="0"/>
          <w:numId w:val="1014"/>
        </w:numPr>
      </w:pPr>
      <w:r>
        <w:t xml:space="preserve">Some slides may overflow vertically on smaller browser windows — already tightened slides 6, 7, 9, 10, 11 once but the PPT-master teammate may want to push further.</w:t>
      </w:r>
    </w:p>
    <w:p>
      <w:pPr>
        <w:pStyle w:val="Compact"/>
        <w:numPr>
          <w:ilvl w:val="0"/>
          <w:numId w:val="1014"/>
        </w:numPr>
      </w:pPr>
      <w:r>
        <w:t xml:space="preserve">WebGL background does not survive PDF export — this is fine, the design works on a flat color too.</w:t>
      </w:r>
    </w:p>
    <w:p>
      <w:pPr>
        <w:pStyle w:val="Compact"/>
        <w:numPr>
          <w:ilvl w:val="0"/>
          <w:numId w:val="1014"/>
        </w:numPr>
      </w:pPr>
      <w:r>
        <w:t xml:space="preserve">Slide 6's tier rows are dense; could be split into 2 slides if the teammate prefers more breathing room.</w:t>
      </w:r>
    </w:p>
    <w:p>
      <w:r>
        <w:pict>
          <v:rect style="width:0;height:1.5pt" o:hralign="center" o:hrstd="t" o:hr="t"/>
        </w:pict>
      </w:r>
    </w:p>
    <w:bookmarkEnd w:id="31"/>
    <w:bookmarkStart w:id="32" w:name="X23749b8fede672d44dc50db95f995299a17399c"/>
    <w:p>
      <w:pPr>
        <w:pStyle w:val="Heading2"/>
      </w:pPr>
      <w:r>
        <w:t xml:space="preserve">9. Outstanding things the PPT-master teammate may want to address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Visual polish.</w:t>
      </w:r>
      <w:r>
        <w:t xml:space="preserve"> </w:t>
      </w:r>
      <w:r>
        <w:t xml:space="preserve">The deck is functional but the typography spacing / section transitions could use a designer's eye. The skill template prioritizes content over flourish.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Slide-level narrative tightening.</w:t>
      </w:r>
      <w:r>
        <w:t xml:space="preserve"> </w:t>
      </w:r>
      <w:r>
        <w:t xml:space="preserve">Each slide stands alone now; transitions between slides 5→6 (the "insight → results" handoff) and 9→10 (deployment → scaling) could be smoother.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PDF / PPTX export.</w:t>
      </w:r>
      <w:r>
        <w:t xml:space="preserve"> </w:t>
      </w:r>
      <w:r>
        <w:t xml:space="preserve">The deck is a single HTML file. For a hand-in:</w:t>
      </w:r>
    </w:p>
    <w:p>
      <w:pPr>
        <w:pStyle w:val="Compact"/>
        <w:numPr>
          <w:ilvl w:val="1"/>
          <w:numId w:val="1016"/>
        </w:numPr>
      </w:pPr>
      <w:r>
        <w:t xml:space="preserve">Quickest: Cmd+P → Save as PDF (landscape, no margins, background graphics ✅).</w:t>
      </w:r>
    </w:p>
    <w:p>
      <w:pPr>
        <w:pStyle w:val="Compact"/>
        <w:numPr>
          <w:ilvl w:val="1"/>
          <w:numId w:val="1016"/>
        </w:numPr>
      </w:pPr>
      <w:r>
        <w:t xml:space="preserve">Best fidelity to PowerPoint: PDF → Adobe Acrobat Pro → Export as PPTX, then manually adjust 2-3 slides.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Image enhancements.</w:t>
      </w:r>
      <w:r>
        <w:t xml:space="preserve"> </w:t>
      </w:r>
      <w:r>
        <w:t xml:space="preserve">Currently no images in the deck (data-only). The teammate may want to add: an architecture diagram for slide 2, a sample image grid for slide 3 (a few violation examples + a clean house), or a screenshot of the Gemma rationale for slide 8.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Speaker notes.</w:t>
      </w:r>
      <w:r>
        <w:t xml:space="preserve"> </w:t>
      </w:r>
      <w:r>
        <w:t xml:space="preserve">The deck has none. The talk track is in</w:t>
      </w:r>
      <w:r>
        <w:t xml:space="preserve"> </w:t>
      </w:r>
      <w:r>
        <w:rPr>
          <w:rStyle w:val="VerbatimChar"/>
        </w:rPr>
        <w:t xml:space="preserve">CLIENT_REPORT.md</w:t>
      </w:r>
      <w:r>
        <w:t xml:space="preserve"> </w:t>
      </w:r>
      <w:r>
        <w:t xml:space="preserve">(sibling file in this folder).</w:t>
      </w:r>
    </w:p>
    <w:p>
      <w:r>
        <w:pict>
          <v:rect style="width:0;height:1.5pt" o:hralign="center" o:hrstd="t" o:hr="t"/>
        </w:pict>
      </w:r>
    </w:p>
    <w:bookmarkEnd w:id="32"/>
    <w:bookmarkStart w:id="33" w:name="X04f7a26434e60f695cc77f01b83c49fcb27618e"/>
    <w:p>
      <w:pPr>
        <w:pStyle w:val="Heading2"/>
      </w:pPr>
      <w:r>
        <w:t xml:space="preserve">10. File map for the teammate</w:t>
      </w:r>
    </w:p>
    <w:p>
      <w:pPr>
        <w:pStyle w:val="SourceCode"/>
      </w:pPr>
      <w:r>
        <w:rPr>
          <w:rStyle w:val="VerbatimChar"/>
        </w:rPr>
        <w:t xml:space="preserve">FinalProject/</w:t>
      </w:r>
      <w:r>
        <w:br/>
      </w:r>
      <w:r>
        <w:rPr>
          <w:rStyle w:val="VerbatimChar"/>
        </w:rPr>
        <w:t xml:space="preserve">├── handoff/</w:t>
      </w:r>
      <w:r>
        <w:br/>
      </w:r>
      <w:r>
        <w:rPr>
          <w:rStyle w:val="VerbatimChar"/>
        </w:rPr>
        <w:t xml:space="preserve">│   ├── STATUS.md            ← this file</w:t>
      </w:r>
      <w:r>
        <w:br/>
      </w:r>
      <w:r>
        <w:rPr>
          <w:rStyle w:val="VerbatimChar"/>
        </w:rPr>
        <w:t xml:space="preserve">│   └── CLIENT_REPORT.md     ← the talk-track / report-style summary</w:t>
      </w:r>
      <w:r>
        <w:br/>
      </w:r>
      <w:r>
        <w:rPr>
          <w:rStyle w:val="VerbatimChar"/>
        </w:rPr>
        <w:t xml:space="preserve">├── ppt/</w:t>
      </w:r>
      <w:r>
        <w:br/>
      </w:r>
      <w:r>
        <w:rPr>
          <w:rStyle w:val="VerbatimChar"/>
        </w:rPr>
        <w:t xml:space="preserve">│   ├── index.html           ← the 12-slide deck</w:t>
      </w:r>
      <w:r>
        <w:br/>
      </w:r>
      <w:r>
        <w:rPr>
          <w:rStyle w:val="VerbatimChar"/>
        </w:rPr>
        <w:t xml:space="preserve">│   ├── assets/motion.min.js</w:t>
      </w:r>
      <w:r>
        <w:br/>
      </w:r>
      <w:r>
        <w:rPr>
          <w:rStyle w:val="VerbatimChar"/>
        </w:rPr>
        <w:t xml:space="preserve">│   └── images/              ← currently empty, ready for additions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client-data/         ← 98 violation images organized by folder</w:t>
      </w:r>
      <w:r>
        <w:br/>
      </w:r>
      <w:r>
        <w:rPr>
          <w:rStyle w:val="VerbatimChar"/>
        </w:rPr>
        <w:t xml:space="preserve">│   │   └── labeling/</w:t>
      </w:r>
      <w:r>
        <w:br/>
      </w:r>
      <w:r>
        <w:rPr>
          <w:rStyle w:val="VerbatimChar"/>
        </w:rPr>
        <w:t xml:space="preserve">│   │       ├── human/                    ← 3 labelers' xlsx + merged + consensus CSVs</w:t>
      </w:r>
      <w:r>
        <w:br/>
      </w:r>
      <w:r>
        <w:rPr>
          <w:rStyle w:val="VerbatimChar"/>
        </w:rPr>
        <w:t xml:space="preserve">│   │       └── _ground_truth.csv         ← image_id → filename → folder primary category</w:t>
      </w:r>
      <w:r>
        <w:br/>
      </w:r>
      <w:r>
        <w:rPr>
          <w:rStyle w:val="VerbatimChar"/>
        </w:rPr>
        <w:t xml:space="preserve">│   └── synthetic/</w:t>
      </w:r>
      <w:r>
        <w:br/>
      </w:r>
      <w:r>
        <w:rPr>
          <w:rStyle w:val="VerbatimChar"/>
        </w:rPr>
        <w:t xml:space="preserve">│       └── code-enforcement-compliant/   ← 20 clean houses + manifest</w:t>
      </w:r>
      <w:r>
        <w:br/>
      </w:r>
      <w:r>
        <w:rPr>
          <w:rStyle w:val="VerbatimChar"/>
        </w:rPr>
        <w:t xml:space="preserve">├── checkpoints/</w:t>
      </w:r>
      <w:r>
        <w:br/>
      </w:r>
      <w:r>
        <w:rPr>
          <w:rStyle w:val="VerbatimChar"/>
        </w:rPr>
        <w:t xml:space="preserve">│   ├── client_gemma4_binary.npz          ← Gemma on 98 violations (Apr 13 cache)</w:t>
      </w:r>
      <w:r>
        <w:br/>
      </w:r>
      <w:r>
        <w:rPr>
          <w:rStyle w:val="VerbatimChar"/>
        </w:rPr>
        <w:t xml:space="preserve">│   ├── client_gemma_yes_aligned.npy      ← reordered to consensus image_id order</w:t>
      </w:r>
      <w:r>
        <w:br/>
      </w:r>
      <w:r>
        <w:rPr>
          <w:rStyle w:val="VerbatimChar"/>
        </w:rPr>
        <w:t xml:space="preserve">│   ├── compliant_gemma4_binary.npz       ← Gemma on 20 clean houses (today)</w:t>
      </w:r>
      <w:r>
        <w:br/>
      </w:r>
      <w:r>
        <w:rPr>
          <w:rStyle w:val="VerbatimChar"/>
        </w:rPr>
        <w:t xml:space="preserve">│   ├── client_clip_similarity.npz        ← CLIP on 98 violations</w:t>
      </w:r>
      <w:r>
        <w:br/>
      </w:r>
      <w:r>
        <w:rPr>
          <w:rStyle w:val="VerbatimChar"/>
        </w:rPr>
        <w:t xml:space="preserve">│   └── compliant_clip_sims.npz           ← CLIP on 20 clean houses (today)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├── run_gemma_binary.py               ← original 98-image runner</w:t>
      </w:r>
      <w:r>
        <w:br/>
      </w:r>
      <w:r>
        <w:rPr>
          <w:rStyle w:val="VerbatimChar"/>
        </w:rPr>
        <w:t xml:space="preserve">│   ├── run_gemma_binary_compliant.py     ← 20 clean houses runner (today)</w:t>
      </w:r>
      <w:r>
        <w:br/>
      </w:r>
      <w:r>
        <w:rPr>
          <w:rStyle w:val="VerbatimChar"/>
        </w:rPr>
        <w:t xml:space="preserve">│   ├── run_gemma_client.py               ← Gemma 9-way zero-shot (no CLIP filter)</w:t>
      </w:r>
      <w:r>
        <w:br/>
      </w:r>
      <w:r>
        <w:rPr>
          <w:rStyle w:val="VerbatimChar"/>
        </w:rPr>
        <w:t xml:space="preserve">│   └── run_clip_compliant.py             ← CLIP on 20 clean houses (today)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client_data.py                    ← CLIENT_CLASSES, CLIP prompts, Gemma descriptions, build_client_catalogue</w:t>
      </w:r>
      <w:r>
        <w:br/>
      </w:r>
      <w:r>
        <w:rPr>
          <w:rStyle w:val="VerbatimChar"/>
        </w:rPr>
        <w:t xml:space="preserve">│   ├── binary_prompt.py                  ← Gemma binary template + parser + verify loop</w:t>
      </w:r>
      <w:r>
        <w:br/>
      </w:r>
      <w:r>
        <w:rPr>
          <w:rStyle w:val="VerbatimChar"/>
        </w:rPr>
        <w:t xml:space="preserve">│   ├── zeroshot.py                       ← CLIP and Gemma loaders + zero-shot functions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└── reports/</w:t>
      </w:r>
      <w:r>
        <w:br/>
      </w:r>
      <w:r>
        <w:rPr>
          <w:rStyle w:val="VerbatimChar"/>
        </w:rPr>
        <w:t xml:space="preserve">    └── (older milestone reports — superseded by handoff/CLIENT_REPORT.md)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2026-05-04T23:33:56Z</dcterms:created>
  <dcterms:modified xsi:type="dcterms:W3CDTF">2026-05-04T23:33:56Z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