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E4FE6" w:rsidRDefault="00BF7831">
      <w:bookmarkStart w:id="0" w:name="_GoBack"/>
      <w:bookmarkEnd w:id="0"/>
      <w:r>
        <w:t>Overseas Medical Exam (OME) Abstraction</w:t>
      </w:r>
    </w:p>
    <w:p w14:paraId="00000002" w14:textId="77777777" w:rsidR="00FE4FE6" w:rsidRDefault="00BF7831">
      <w:r>
        <w:t>Birth Country: ***</w:t>
      </w:r>
    </w:p>
    <w:p w14:paraId="00000003" w14:textId="77777777" w:rsidR="00FE4FE6" w:rsidRDefault="00BF7831">
      <w:r>
        <w:t>Alien #: {Alien Number:27902}</w:t>
      </w:r>
      <w:r>
        <w:tab/>
      </w:r>
      <w:r>
        <w:tab/>
      </w:r>
      <w:r>
        <w:tab/>
      </w:r>
    </w:p>
    <w:p w14:paraId="00000004" w14:textId="77777777" w:rsidR="00FE4FE6" w:rsidRDefault="00BF7831">
      <w:r>
        <w:t>Pre-Departure Overseas Medical Exam Date: ***, Country: ***, City: ***</w:t>
      </w:r>
    </w:p>
    <w:p w14:paraId="00000005" w14:textId="77777777" w:rsidR="00FE4FE6" w:rsidRDefault="00BF7831">
      <w:r>
        <w:t>Class: {OME Class:22579}</w:t>
      </w:r>
    </w:p>
    <w:p w14:paraId="00000006" w14:textId="77777777" w:rsidR="00FE4FE6" w:rsidRDefault="00FE4FE6"/>
    <w:p w14:paraId="00000007" w14:textId="77777777" w:rsidR="00FE4FE6" w:rsidRDefault="00BF7831">
      <w:r>
        <w:t>Overseas Medical Exam Details:</w:t>
      </w:r>
    </w:p>
    <w:p w14:paraId="00000008" w14:textId="77777777" w:rsidR="00FE4FE6" w:rsidRDefault="00BF7831">
      <w:r>
        <w:t>TB Test: {OME TB Testing:22590}</w:t>
      </w:r>
    </w:p>
    <w:p w14:paraId="00000009" w14:textId="77777777" w:rsidR="00FE4FE6" w:rsidRDefault="00BF7831">
      <w:r>
        <w:t>TB Evaluation/Treatment (</w:t>
      </w:r>
      <w:hyperlink r:id="rId4">
        <w:r>
          <w:rPr>
            <w:color w:val="1155CC"/>
            <w:u w:val="single"/>
          </w:rPr>
          <w:t>CDC Guidelines</w:t>
        </w:r>
      </w:hyperlink>
      <w:r>
        <w:t>): {Overseas TB Evaluation:22583}</w:t>
      </w:r>
    </w:p>
    <w:p w14:paraId="0000000A" w14:textId="77777777" w:rsidR="00FE4FE6" w:rsidRDefault="00FE4FE6"/>
    <w:p w14:paraId="0000000B" w14:textId="77777777" w:rsidR="00FE4FE6" w:rsidRDefault="00BF7831">
      <w:r>
        <w:t>Hepatitis B Surface Antigen (</w:t>
      </w:r>
      <w:hyperlink r:id="rId5" w:anchor="hbv">
        <w:r>
          <w:rPr>
            <w:color w:val="1155CC"/>
            <w:u w:val="single"/>
          </w:rPr>
          <w:t>CDC Guidelines</w:t>
        </w:r>
      </w:hyperlink>
      <w:r>
        <w:t>): {Positive/Negative/Indeterminate/Not performed:22606}</w:t>
      </w:r>
    </w:p>
    <w:p w14:paraId="0000000C" w14:textId="77777777" w:rsidR="00FE4FE6" w:rsidRDefault="00FE4FE6"/>
    <w:p w14:paraId="0000000D" w14:textId="77777777" w:rsidR="00FE4FE6" w:rsidRDefault="00BF7831">
      <w:r>
        <w:t>RPR (</w:t>
      </w:r>
      <w:hyperlink r:id="rId6">
        <w:r>
          <w:rPr>
            <w:color w:val="1155CC"/>
            <w:u w:val="single"/>
          </w:rPr>
          <w:t>STI Screening Guidelines</w:t>
        </w:r>
      </w:hyperlink>
      <w:r>
        <w:t xml:space="preserve">): {Positive/Negative/Indeterminate/Not performed:22606} </w:t>
      </w:r>
    </w:p>
    <w:p w14:paraId="0000000E" w14:textId="77777777" w:rsidR="00FE4FE6" w:rsidRDefault="00FE4FE6"/>
    <w:p w14:paraId="0000000F" w14:textId="77777777" w:rsidR="00FE4FE6" w:rsidRDefault="00BF7831">
      <w:r>
        <w:t>Gonorrhea (</w:t>
      </w:r>
      <w:hyperlink r:id="rId7">
        <w:r>
          <w:rPr>
            <w:color w:val="1155CC"/>
            <w:u w:val="single"/>
          </w:rPr>
          <w:t>STI Screening Guidelines</w:t>
        </w:r>
      </w:hyperlink>
      <w:r>
        <w:t>): {Positive/Negative/Indeterminate/Not performed:22606}</w:t>
      </w:r>
    </w:p>
    <w:p w14:paraId="00000010" w14:textId="77777777" w:rsidR="00FE4FE6" w:rsidRDefault="00FE4FE6"/>
    <w:p w14:paraId="00000011" w14:textId="77777777" w:rsidR="00FE4FE6" w:rsidRDefault="00BF7831">
      <w:r>
        <w:t>Chlamydia (</w:t>
      </w:r>
      <w:hyperlink r:id="rId8">
        <w:r>
          <w:rPr>
            <w:color w:val="1155CC"/>
            <w:u w:val="single"/>
          </w:rPr>
          <w:t>STI Screening Guidelines</w:t>
        </w:r>
      </w:hyperlink>
      <w:r>
        <w:t xml:space="preserve">): {Positive/Negative/Indeterminate/Not performed:22606} </w:t>
      </w:r>
    </w:p>
    <w:p w14:paraId="00000012" w14:textId="77777777" w:rsidR="00FE4FE6" w:rsidRDefault="00FE4FE6"/>
    <w:p w14:paraId="00000013" w14:textId="77777777" w:rsidR="00FE4FE6" w:rsidRDefault="00BF7831">
      <w:r>
        <w:t xml:space="preserve">Presumptive Treatment for Parasitic Infections (Guideline </w:t>
      </w:r>
      <w:hyperlink r:id="rId9">
        <w:r>
          <w:rPr>
            <w:color w:val="1155CC"/>
            <w:u w:val="single"/>
          </w:rPr>
          <w:t>Summary</w:t>
        </w:r>
      </w:hyperlink>
      <w:r>
        <w:t xml:space="preserve">, </w:t>
      </w:r>
      <w:hyperlink r:id="rId10">
        <w:r>
          <w:rPr>
            <w:color w:val="1155CC"/>
            <w:u w:val="single"/>
          </w:rPr>
          <w:t>Intestinal Parasites</w:t>
        </w:r>
      </w:hyperlink>
      <w:r>
        <w:t xml:space="preserve">, </w:t>
      </w:r>
      <w:hyperlink r:id="rId11">
        <w:r>
          <w:rPr>
            <w:color w:val="1155CC"/>
            <w:u w:val="single"/>
          </w:rPr>
          <w:t>Malaria</w:t>
        </w:r>
      </w:hyperlink>
      <w:r>
        <w:t>): {Presumptive Treatment:22641}</w:t>
      </w:r>
    </w:p>
    <w:p w14:paraId="00000014" w14:textId="77777777" w:rsidR="00FE4FE6" w:rsidRDefault="00FE4FE6"/>
    <w:p w14:paraId="00000015" w14:textId="77777777" w:rsidR="00FE4FE6" w:rsidRDefault="00BF7831">
      <w:r>
        <w:t>Immunizations: {abstracted into Epic/not available:23004}</w:t>
      </w:r>
    </w:p>
    <w:p w14:paraId="00000016" w14:textId="77777777" w:rsidR="00FE4FE6" w:rsidRDefault="00BF7831">
      <w:r>
        <w:t xml:space="preserve">(Reminder: Complete any series initiated previously. See </w:t>
      </w:r>
      <w:hyperlink r:id="rId12">
        <w:r>
          <w:rPr>
            <w:color w:val="1155CC"/>
            <w:u w:val="single"/>
          </w:rPr>
          <w:t>CDC Catch-up Schedule</w:t>
        </w:r>
      </w:hyperlink>
      <w:r>
        <w:t xml:space="preserve"> and </w:t>
      </w:r>
      <w:hyperlink r:id="rId13">
        <w:r>
          <w:rPr>
            <w:color w:val="1155CC"/>
            <w:u w:val="single"/>
          </w:rPr>
          <w:t>Immunization Guidelines</w:t>
        </w:r>
      </w:hyperlink>
      <w:r>
        <w:t>)</w:t>
      </w:r>
    </w:p>
    <w:p w14:paraId="00000017" w14:textId="77777777" w:rsidR="00FE4FE6" w:rsidRDefault="00FE4FE6"/>
    <w:p w14:paraId="00000018" w14:textId="77777777" w:rsidR="00FE4FE6" w:rsidRDefault="00BF7831">
      <w:r>
        <w:t>Vital Signs: {abstracted into Epic/not available:23004}</w:t>
      </w:r>
    </w:p>
    <w:p w14:paraId="00000019" w14:textId="77777777" w:rsidR="00FE4FE6" w:rsidRDefault="00FE4FE6"/>
    <w:p w14:paraId="0000001A" w14:textId="77777777" w:rsidR="00FE4FE6" w:rsidRDefault="00BF7831">
      <w:r>
        <w:t>Other issues: ***</w:t>
      </w:r>
    </w:p>
    <w:p w14:paraId="0000001B" w14:textId="77777777" w:rsidR="00FE4FE6" w:rsidRDefault="00FE4FE6"/>
    <w:p w14:paraId="0000001C" w14:textId="77777777" w:rsidR="00FE4FE6" w:rsidRDefault="00BF7831">
      <w:r>
        <w:t>{If family is available, please go to the Social History Section and use: .REFUGEEMIGRATIONHISTORY to document the migration history}</w:t>
      </w:r>
    </w:p>
    <w:p w14:paraId="0000001D" w14:textId="77777777" w:rsidR="00FE4FE6" w:rsidRDefault="00FE4FE6"/>
    <w:p w14:paraId="0000001E" w14:textId="77777777" w:rsidR="00FE4FE6" w:rsidRDefault="00BF7831">
      <w:r>
        <w:t>{Add preferred physical exam template, if OME encounter includes an exam}</w:t>
      </w:r>
    </w:p>
    <w:p w14:paraId="0000001F" w14:textId="77777777" w:rsidR="00FE4FE6" w:rsidRDefault="00FE4FE6"/>
    <w:p w14:paraId="00000020" w14:textId="77777777" w:rsidR="00FE4FE6" w:rsidRDefault="00BF7831">
      <w:r>
        <w:t>Activities involved in Care Coordination: {activity:10272::"e-</w:t>
      </w:r>
      <w:proofErr w:type="spellStart"/>
      <w:r>
        <w:t>mail","form</w:t>
      </w:r>
      <w:proofErr w:type="spellEnd"/>
      <w:r>
        <w:t xml:space="preserve"> completion/</w:t>
      </w:r>
      <w:proofErr w:type="spellStart"/>
      <w:r>
        <w:t>paperwork","chart</w:t>
      </w:r>
      <w:proofErr w:type="spellEnd"/>
      <w:r>
        <w:t xml:space="preserve"> review", "make appointments/</w:t>
      </w:r>
      <w:proofErr w:type="spellStart"/>
      <w:r>
        <w:t>scheduling","develop</w:t>
      </w:r>
      <w:proofErr w:type="spellEnd"/>
      <w:r>
        <w:t>/modify care plan"}</w:t>
      </w:r>
    </w:p>
    <w:p w14:paraId="00000021" w14:textId="77777777" w:rsidR="00FE4FE6" w:rsidRDefault="00BF7831">
      <w:r>
        <w:t>Time spent on Care Coordination: {</w:t>
      </w:r>
      <w:proofErr w:type="gramStart"/>
      <w:r>
        <w:t>time:19478::</w:t>
      </w:r>
      <w:proofErr w:type="gramEnd"/>
      <w:r>
        <w:t>"30-39 mins"}.</w:t>
      </w:r>
    </w:p>
    <w:sectPr w:rsidR="00FE4F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FE6"/>
    <w:rsid w:val="00142E81"/>
    <w:rsid w:val="00BF7831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5D13F2-78C7-4855-A899-C67D34BF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c.gov/immigrantrefugeehealth/guidelines/domestic/sexually-transmitted-diseases/medical-screening.html" TargetMode="External"/><Relationship Id="rId13" Type="http://schemas.openxmlformats.org/officeDocument/2006/relationships/hyperlink" Target="https://www.cdc.gov/immigrantrefugeehealth/guidelines/domestic/immunizations-guideline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dc.gov/immigrantrefugeehealth/guidelines/domestic/sexually-transmitted-diseases/medical-screening.html" TargetMode="External"/><Relationship Id="rId12" Type="http://schemas.openxmlformats.org/officeDocument/2006/relationships/hyperlink" Target="https://www.cdc.gov/vaccines/schedules/hcp/imz/catchup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dc.gov/immigrantrefugeehealth/guidelines/domestic/sexually-transmitted-diseases/medical-screening.html" TargetMode="External"/><Relationship Id="rId11" Type="http://schemas.openxmlformats.org/officeDocument/2006/relationships/hyperlink" Target="https://www.cdc.gov/immigrantrefugeehealth/guidelines/overseas/malaria-guidelines-overseas.html" TargetMode="External"/><Relationship Id="rId5" Type="http://schemas.openxmlformats.org/officeDocument/2006/relationships/hyperlink" Target="https://www.cdc.gov/immigrantrefugeehealth/guidelines/domestic/hepatitis-screening-guidelines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dc.gov/immigrantrefugeehealth/guidelines/overseas/intestinal-parasites-overseas.html" TargetMode="External"/><Relationship Id="rId4" Type="http://schemas.openxmlformats.org/officeDocument/2006/relationships/hyperlink" Target="https://www.cdc.gov/immigrantrefugeehealth/guidelines/domestic/tuberculosis-guidelines.html" TargetMode="External"/><Relationship Id="rId9" Type="http://schemas.openxmlformats.org/officeDocument/2006/relationships/hyperlink" Target="https://www.cdc.gov/immigrantrefugeehealth/guidelines/domestic/sexually-transmitted-diseases/medical-screening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1345</Characters>
  <Application>Microsoft Office Word</Application>
  <DocSecurity>0</DocSecurity>
  <Lines>39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OME SmartText</dc:title>
  <dc:subject>The SmartText for Overseas Medical Exam Abstraction</dc:subject>
  <dc:creator>The Children's Hospital of Philadelphia</dc:creator>
  <cp:keywords>Refugee Healthcare</cp:keywords>
  <dc:description/>
  <cp:lastModifiedBy>Maleki, Pegah</cp:lastModifiedBy>
  <cp:revision>3</cp:revision>
  <dcterms:created xsi:type="dcterms:W3CDTF">2020-08-04T20:02:00Z</dcterms:created>
  <dcterms:modified xsi:type="dcterms:W3CDTF">2020-08-12T16:22:00Z</dcterms:modified>
  <cp:category/>
</cp:coreProperties>
</file>