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Override PartName="/word/media/rId53.png" ContentType="image/png"/>
  <Override PartName="/word/media/rId65.png" ContentType="image/png"/>
  <Override PartName="/word/media/rId6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JTF003-EC</w:t>
      </w:r>
      <w:r>
        <w:t xml:space="preserve"> </w:t>
      </w:r>
      <w:r>
        <w:t xml:space="preserve">Results</w:t>
      </w:r>
    </w:p>
    <w:p>
      <w:pPr>
        <w:pStyle w:val="Date"/>
      </w:pPr>
      <w:r>
        <w:t xml:space="preserve">2026-09-30</w:t>
      </w:r>
    </w:p>
    <w:p>
      <w:r>
        <w:br w:type="page"/>
      </w:r>
    </w:p>
    <w:bookmarkStart w:id="72" w:name="results"/>
    <w:p>
      <w:pPr>
        <w:pStyle w:val="Heading1"/>
      </w:pPr>
      <w:r>
        <w:t xml:space="preserve">1. Results</w:t>
      </w:r>
    </w:p>
    <w:bookmarkStart w:id="24" w:name="data-processing-and-exclusions"/>
    <w:p>
      <w:pPr>
        <w:pStyle w:val="Heading2"/>
      </w:pPr>
      <w:r>
        <w:t xml:space="preserve">1.1 Data Processing and Exclusions</w:t>
      </w:r>
    </w:p>
    <w:p>
      <w:pPr>
        <w:pStyle w:val="FirstParagraph"/>
      </w:pPr>
      <w:r>
        <w:t xml:space="preserve">Exclusion criteria applied as stated in the</w:t>
      </w:r>
      <w:r>
        <w:t xml:space="preserve"> </w:t>
      </w:r>
      <w:hyperlink r:id="rId20">
        <w:r>
          <w:rPr>
            <w:rStyle w:val="Hyperlink"/>
          </w:rPr>
          <w:t xml:space="preserve">preregistration</w:t>
        </w:r>
      </w:hyperlink>
      <w:r>
        <w:t xml:space="preserve">:</w:t>
      </w:r>
    </w:p>
    <w:p>
      <w:pPr>
        <w:pStyle w:val="BlockText"/>
      </w:pPr>
      <w:r>
        <w:t xml:space="preserve">We will exclude participants who did not complete the study, failed an attention check question, failed to pass the Captcha test (i.e., their Captcha score is equal to or lower than 0.5), or are not permanent residents of the geopolitical region where data collection is taking place.</w:t>
      </w:r>
    </w:p>
    <w:p>
      <w:pPr>
        <w:pStyle w:val="TableCaption"/>
      </w:pPr>
      <w:r>
        <w:t xml:space="preserve">Each line indicates how many participants failed each criterion (applied sequentially).</w:t>
      </w:r>
    </w:p>
    <w:tbl>
      <w:tblPr>
        <w:tblStyle w:val="Table"/>
        <w:tblW w:type="pct" w:w="5000"/>
        <w:tblLayout w:type="fixed"/>
        <w:tblLook w:firstRow="1" w:lastRow="0" w:firstColumn="0" w:lastColumn="0" w:noHBand="0" w:noVBand="0" w:val="0020"/>
        <w:tblCaption w:val="Each line indicates how many participants failed each criterion (applied sequentially)."/>
      </w:tblPr>
      <w:tblGrid>
        <w:gridCol w:w="2436"/>
        <w:gridCol w:w="1624"/>
        <w:gridCol w:w="1827"/>
        <w:gridCol w:w="2030"/>
      </w:tblGrid>
      <w:tr>
        <w:trPr>
          <w:tblHeader w:val="on"/>
        </w:trPr>
        <w:tc>
          <w:tcPr/>
          <w:p>
            <w:pPr>
              <w:pStyle w:val="Compact"/>
              <w:jc w:val="left"/>
            </w:pPr>
            <w:r>
              <w:t xml:space="preserve">Exclusion Criterion</w:t>
            </w:r>
          </w:p>
        </w:tc>
        <w:tc>
          <w:tcPr/>
          <w:p>
            <w:pPr>
              <w:pStyle w:val="Compact"/>
              <w:jc w:val="right"/>
            </w:pPr>
            <w:r>
              <w:t xml:space="preserve">Number Excluded</w:t>
            </w:r>
          </w:p>
        </w:tc>
        <w:tc>
          <w:tcPr/>
          <w:p>
            <w:pPr>
              <w:pStyle w:val="Compact"/>
              <w:jc w:val="right"/>
            </w:pPr>
            <w:r>
              <w:t xml:space="preserve">Fraction Excluded</w:t>
            </w:r>
          </w:p>
        </w:tc>
        <w:tc>
          <w:tcPr/>
          <w:p>
            <w:pPr>
              <w:pStyle w:val="Compact"/>
              <w:jc w:val="right"/>
            </w:pPr>
            <w:r>
              <w:t xml:space="preserve">Percentage Excluded</w:t>
            </w:r>
          </w:p>
        </w:tc>
      </w:tr>
      <w:tr>
        <w:tc>
          <w:tcPr/>
          <w:p>
            <w:pPr>
              <w:pStyle w:val="Compact"/>
              <w:jc w:val="left"/>
            </w:pPr>
            <w:r>
              <w:t xml:space="preserve">Finished == 1</w:t>
            </w:r>
          </w:p>
        </w:tc>
        <w:tc>
          <w:tcPr/>
          <w:p>
            <w:pPr>
              <w:pStyle w:val="Compact"/>
              <w:jc w:val="right"/>
            </w:pPr>
            <w:r>
              <w:t xml:space="preserve">6528</w:t>
            </w:r>
          </w:p>
        </w:tc>
        <w:tc>
          <w:tcPr/>
          <w:p>
            <w:pPr>
              <w:pStyle w:val="Compact"/>
              <w:jc w:val="right"/>
            </w:pPr>
            <w:r>
              <w:t xml:space="preserve">0.2710176</w:t>
            </w:r>
          </w:p>
        </w:tc>
        <w:tc>
          <w:tcPr/>
          <w:p>
            <w:pPr>
              <w:pStyle w:val="Compact"/>
              <w:jc w:val="right"/>
            </w:pPr>
            <w:r>
              <w:t xml:space="preserve">27.101756</w:t>
            </w:r>
          </w:p>
        </w:tc>
      </w:tr>
      <w:tr>
        <w:tc>
          <w:tcPr/>
          <w:p>
            <w:pPr>
              <w:pStyle w:val="Compact"/>
              <w:jc w:val="left"/>
            </w:pPr>
            <w:r>
              <w:t xml:space="preserve">Q_RecaptchaScore &gt;= 0.5</w:t>
            </w:r>
          </w:p>
        </w:tc>
        <w:tc>
          <w:tcPr/>
          <w:p>
            <w:pPr>
              <w:pStyle w:val="Compact"/>
              <w:jc w:val="right"/>
            </w:pPr>
            <w:r>
              <w:t xml:space="preserve">937</w:t>
            </w:r>
          </w:p>
        </w:tc>
        <w:tc>
          <w:tcPr/>
          <w:p>
            <w:pPr>
              <w:pStyle w:val="Compact"/>
              <w:jc w:val="right"/>
            </w:pPr>
            <w:r>
              <w:t xml:space="preserve">0.0389007</w:t>
            </w:r>
          </w:p>
        </w:tc>
        <w:tc>
          <w:tcPr/>
          <w:p>
            <w:pPr>
              <w:pStyle w:val="Compact"/>
              <w:jc w:val="right"/>
            </w:pPr>
            <w:r>
              <w:t xml:space="preserve">3.890065</w:t>
            </w:r>
          </w:p>
        </w:tc>
      </w:tr>
      <w:tr>
        <w:tc>
          <w:tcPr/>
          <w:p>
            <w:pPr>
              <w:pStyle w:val="Compact"/>
              <w:jc w:val="left"/>
            </w:pPr>
            <w:r>
              <w:t xml:space="preserve">attention check == 0</w:t>
            </w:r>
          </w:p>
        </w:tc>
        <w:tc>
          <w:tcPr/>
          <w:p>
            <w:pPr>
              <w:pStyle w:val="Compact"/>
              <w:jc w:val="right"/>
            </w:pPr>
            <w:r>
              <w:t xml:space="preserve">551</w:t>
            </w:r>
          </w:p>
        </w:tc>
        <w:tc>
          <w:tcPr/>
          <w:p>
            <w:pPr>
              <w:pStyle w:val="Compact"/>
              <w:jc w:val="right"/>
            </w:pPr>
            <w:r>
              <w:t xml:space="preserve">0.0228754</w:t>
            </w:r>
          </w:p>
        </w:tc>
        <w:tc>
          <w:tcPr/>
          <w:p>
            <w:pPr>
              <w:pStyle w:val="Compact"/>
              <w:jc w:val="right"/>
            </w:pPr>
            <w:r>
              <w:t xml:space="preserve">2.287541</w:t>
            </w:r>
          </w:p>
        </w:tc>
      </w:tr>
      <w:tr>
        <w:tc>
          <w:tcPr/>
          <w:p>
            <w:pPr>
              <w:pStyle w:val="Compact"/>
              <w:jc w:val="left"/>
            </w:pPr>
            <w:r>
              <w:t xml:space="preserve">Country_Res_YN == Yes</w:t>
            </w:r>
          </w:p>
        </w:tc>
        <w:tc>
          <w:tcPr/>
          <w:p>
            <w:pPr>
              <w:pStyle w:val="Compact"/>
              <w:jc w:val="right"/>
            </w:pPr>
            <w:r>
              <w:t xml:space="preserve">789</w:t>
            </w:r>
          </w:p>
        </w:tc>
        <w:tc>
          <w:tcPr/>
          <w:p>
            <w:pPr>
              <w:pStyle w:val="Compact"/>
              <w:jc w:val="right"/>
            </w:pPr>
            <w:r>
              <w:t xml:space="preserve">0.0327563</w:t>
            </w:r>
          </w:p>
        </w:tc>
        <w:tc>
          <w:tcPr/>
          <w:p>
            <w:pPr>
              <w:pStyle w:val="Compact"/>
              <w:jc w:val="right"/>
            </w:pPr>
            <w:r>
              <w:t xml:space="preserve">3.275626</w:t>
            </w:r>
          </w:p>
        </w:tc>
      </w:tr>
      <w:tr>
        <w:tc>
          <w:tcPr/>
          <w:p>
            <w:pPr>
              <w:pStyle w:val="Compact"/>
              <w:jc w:val="left"/>
            </w:pPr>
            <w:r>
              <w:t xml:space="preserve">Total</w:t>
            </w:r>
          </w:p>
        </w:tc>
        <w:tc>
          <w:tcPr/>
          <w:p>
            <w:pPr>
              <w:pStyle w:val="Compact"/>
              <w:jc w:val="right"/>
            </w:pPr>
            <w:r>
              <w:t xml:space="preserve">8016</w:t>
            </w:r>
          </w:p>
        </w:tc>
        <w:tc>
          <w:tcPr/>
          <w:p>
            <w:pPr>
              <w:pStyle w:val="Compact"/>
              <w:jc w:val="right"/>
            </w:pPr>
            <w:r>
              <w:t xml:space="preserve">0.3327936</w:t>
            </w:r>
          </w:p>
        </w:tc>
        <w:tc>
          <w:tcPr/>
          <w:p>
            <w:pPr>
              <w:pStyle w:val="Compact"/>
              <w:jc w:val="right"/>
            </w:pPr>
            <w:r>
              <w:t xml:space="preserve">33.279362</w:t>
            </w:r>
          </w:p>
        </w:tc>
      </w:tr>
    </w:tbl>
    <w:p>
      <w:pPr>
        <w:pStyle w:val="BodyText"/>
      </w:pPr>
      <w:r>
        <w:t xml:space="preserve"> </w:t>
      </w:r>
    </w:p>
    <w:p>
      <w:pPr>
        <w:pStyle w:val="TableCaption"/>
      </w:pPr>
      <w:r>
        <w:t xml:space="preserve">Demographic Information of Participants</w:t>
      </w:r>
    </w:p>
    <w:tbl>
      <w:tblPr>
        <w:tblStyle w:val="Table"/>
        <w:tblW w:type="auto" w:w="0"/>
        <w:tblLook w:firstRow="1" w:lastRow="0" w:firstColumn="0" w:lastColumn="0" w:noHBand="0" w:noVBand="0" w:val="0020"/>
        <w:tblCaption w:val="Demographic Information of Participants"/>
      </w:tblPr>
      <w:tblGrid>
        <w:gridCol w:w="3960"/>
        <w:gridCol w:w="3960"/>
      </w:tblGrid>
      <w:tr>
        <w:trPr>
          <w:tblHeader w:val="on"/>
        </w:trPr>
        <w:tc>
          <w:tcPr/>
          <w:p>
            <w:pPr>
              <w:pStyle w:val="Compact"/>
              <w:jc w:val="left"/>
            </w:pPr>
            <w:r>
              <w:t xml:space="preserve">Demographic</w:t>
            </w:r>
          </w:p>
        </w:tc>
        <w:tc>
          <w:tcPr/>
          <w:p>
            <w:pPr>
              <w:pStyle w:val="Compact"/>
              <w:jc w:val="left"/>
            </w:pPr>
            <w:r>
              <w:t xml:space="preserve">Value</w:t>
            </w:r>
          </w:p>
        </w:tc>
      </w:tr>
      <w:tr>
        <w:tc>
          <w:tcPr/>
          <w:p>
            <w:pPr>
              <w:pStyle w:val="Compact"/>
              <w:jc w:val="left"/>
            </w:pPr>
            <w:r>
              <w:t xml:space="preserve">Avearge age (Std.)</w:t>
            </w:r>
          </w:p>
        </w:tc>
        <w:tc>
          <w:tcPr/>
          <w:p>
            <w:pPr>
              <w:pStyle w:val="Compact"/>
              <w:jc w:val="left"/>
            </w:pPr>
            <w:r>
              <w:t xml:space="preserve">26.27 (10.79)</w:t>
            </w:r>
          </w:p>
        </w:tc>
      </w:tr>
      <w:tr>
        <w:tc>
          <w:tcPr/>
          <w:p>
            <w:pPr>
              <w:pStyle w:val="Compact"/>
              <w:jc w:val="left"/>
            </w:pPr>
            <w:r>
              <w:t xml:space="preserve">Age Range</w:t>
            </w:r>
          </w:p>
        </w:tc>
        <w:tc>
          <w:tcPr/>
          <w:p>
            <w:pPr>
              <w:pStyle w:val="Compact"/>
              <w:jc w:val="left"/>
            </w:pPr>
            <w:r>
              <w:t xml:space="preserve">18 to 99</w:t>
            </w:r>
          </w:p>
        </w:tc>
      </w:tr>
      <w:tr>
        <w:tc>
          <w:tcPr/>
          <w:p>
            <w:pPr>
              <w:pStyle w:val="Compact"/>
              <w:jc w:val="left"/>
            </w:pPr>
            <w:r>
              <w:t xml:space="preserve">N. males</w:t>
            </w:r>
          </w:p>
        </w:tc>
        <w:tc>
          <w:tcPr/>
          <w:p>
            <w:pPr>
              <w:pStyle w:val="Compact"/>
              <w:jc w:val="left"/>
            </w:pPr>
            <w:r>
              <w:t xml:space="preserve">4685</w:t>
            </w:r>
          </w:p>
        </w:tc>
      </w:tr>
      <w:tr>
        <w:tc>
          <w:tcPr/>
          <w:p>
            <w:pPr>
              <w:pStyle w:val="Compact"/>
              <w:jc w:val="left"/>
            </w:pPr>
            <w:r>
              <w:t xml:space="preserve">N. female</w:t>
            </w:r>
          </w:p>
        </w:tc>
        <w:tc>
          <w:tcPr/>
          <w:p>
            <w:pPr>
              <w:pStyle w:val="Compact"/>
              <w:jc w:val="left"/>
            </w:pPr>
            <w:r>
              <w:t xml:space="preserve">10209</w:t>
            </w:r>
          </w:p>
        </w:tc>
      </w:tr>
      <w:tr>
        <w:tc>
          <w:tcPr/>
          <w:p>
            <w:pPr>
              <w:pStyle w:val="Compact"/>
              <w:jc w:val="left"/>
            </w:pPr>
            <w:r>
              <w:t xml:space="preserve">N. non binary</w:t>
            </w:r>
          </w:p>
        </w:tc>
        <w:tc>
          <w:tcPr/>
          <w:p>
            <w:pPr>
              <w:pStyle w:val="Compact"/>
              <w:jc w:val="left"/>
            </w:pPr>
            <w:r>
              <w:t xml:space="preserve">141</w:t>
            </w:r>
          </w:p>
        </w:tc>
      </w:tr>
      <w:tr>
        <w:tc>
          <w:tcPr/>
          <w:p>
            <w:pPr>
              <w:pStyle w:val="Compact"/>
              <w:jc w:val="left"/>
            </w:pPr>
            <w:r>
              <w:t xml:space="preserve">N. prefer not to respond</w:t>
            </w:r>
          </w:p>
        </w:tc>
        <w:tc>
          <w:tcPr/>
          <w:p>
            <w:pPr>
              <w:pStyle w:val="Compact"/>
              <w:jc w:val="left"/>
            </w:pPr>
            <w:r>
              <w:t xml:space="preserve">152</w:t>
            </w:r>
          </w:p>
        </w:tc>
      </w:tr>
      <w:tr>
        <w:tc>
          <w:tcPr/>
          <w:p>
            <w:pPr>
              <w:pStyle w:val="Compact"/>
              <w:jc w:val="left"/>
            </w:pPr>
            <w:r>
              <w:t xml:space="preserve">N. prefer to self-describe</w:t>
            </w:r>
          </w:p>
        </w:tc>
        <w:tc>
          <w:tcPr/>
          <w:p>
            <w:pPr>
              <w:pStyle w:val="Compact"/>
              <w:jc w:val="left"/>
            </w:pPr>
            <w:r>
              <w:t xml:space="preserve">58</w:t>
            </w:r>
          </w:p>
        </w:tc>
      </w:tr>
    </w:tbl>
    <w:p>
      <w:pPr>
        <w:pStyle w:val="BodyText"/>
      </w:pPr>
      <w:r>
        <w:t xml:space="preserve"> </w:t>
      </w:r>
    </w:p>
    <w:p>
      <w:pPr>
        <w:pStyle w:val="TableCaption"/>
      </w:pPr>
      <w:r>
        <w:t xml:space="preserve">Demographic Information of Participants by Cultural Classification</w:t>
      </w:r>
    </w:p>
    <w:tbl>
      <w:tblPr>
        <w:tblStyle w:val="Table"/>
        <w:tblW w:type="auto" w:w="0"/>
        <w:tblLook w:firstRow="1" w:lastRow="0" w:firstColumn="0" w:lastColumn="0" w:noHBand="0" w:noVBand="0" w:val="0020"/>
        <w:tblCaption w:val="Demographic Information of Participants by Cultural Classification"/>
      </w:tblPr>
      <w:tblGrid>
        <w:gridCol w:w="2640"/>
        <w:gridCol w:w="2640"/>
        <w:gridCol w:w="2640"/>
      </w:tblGrid>
      <w:tr>
        <w:trPr>
          <w:tblHeader w:val="on"/>
        </w:trPr>
        <w:tc>
          <w:tcPr/>
          <w:p>
            <w:pPr>
              <w:pStyle w:val="Compact"/>
              <w:jc w:val="left"/>
            </w:pPr>
            <w:r>
              <w:t xml:space="preserve">Demographic</w:t>
            </w:r>
          </w:p>
        </w:tc>
        <w:tc>
          <w:tcPr/>
          <w:p>
            <w:pPr>
              <w:pStyle w:val="Compact"/>
              <w:jc w:val="left"/>
            </w:pPr>
            <w:r>
              <w:t xml:space="preserve">Individualistic</w:t>
            </w:r>
          </w:p>
        </w:tc>
        <w:tc>
          <w:tcPr/>
          <w:p>
            <w:pPr>
              <w:pStyle w:val="Compact"/>
              <w:jc w:val="left"/>
            </w:pPr>
            <w:r>
              <w:t xml:space="preserve">Collectivistic</w:t>
            </w:r>
          </w:p>
        </w:tc>
      </w:tr>
      <w:tr>
        <w:tc>
          <w:tcPr/>
          <w:p>
            <w:pPr>
              <w:pStyle w:val="Compact"/>
              <w:jc w:val="left"/>
            </w:pPr>
            <w:r>
              <w:t xml:space="preserve">N participants</w:t>
            </w:r>
          </w:p>
        </w:tc>
        <w:tc>
          <w:tcPr/>
          <w:p>
            <w:pPr>
              <w:pStyle w:val="Compact"/>
              <w:jc w:val="left"/>
            </w:pPr>
            <w:r>
              <w:t xml:space="preserve">10525</w:t>
            </w:r>
          </w:p>
        </w:tc>
        <w:tc>
          <w:tcPr/>
          <w:p>
            <w:pPr>
              <w:pStyle w:val="Compact"/>
              <w:jc w:val="left"/>
            </w:pPr>
            <w:r>
              <w:t xml:space="preserve">4720</w:t>
            </w:r>
          </w:p>
        </w:tc>
      </w:tr>
      <w:tr>
        <w:tc>
          <w:tcPr/>
          <w:p>
            <w:pPr>
              <w:pStyle w:val="Compact"/>
              <w:jc w:val="left"/>
            </w:pPr>
            <w:r>
              <w:t xml:space="preserve">Average age (SD)</w:t>
            </w:r>
          </w:p>
        </w:tc>
        <w:tc>
          <w:tcPr/>
          <w:p>
            <w:pPr>
              <w:pStyle w:val="Compact"/>
              <w:jc w:val="left"/>
            </w:pPr>
            <w:r>
              <w:t xml:space="preserve">26.91 (11.48)</w:t>
            </w:r>
          </w:p>
        </w:tc>
        <w:tc>
          <w:tcPr/>
          <w:p>
            <w:pPr>
              <w:pStyle w:val="Compact"/>
              <w:jc w:val="left"/>
            </w:pPr>
            <w:r>
              <w:t xml:space="preserve">24.86 (8.89)</w:t>
            </w:r>
          </w:p>
        </w:tc>
      </w:tr>
      <w:tr>
        <w:tc>
          <w:tcPr/>
          <w:p>
            <w:pPr>
              <w:pStyle w:val="Compact"/>
              <w:jc w:val="left"/>
            </w:pPr>
            <w:r>
              <w:t xml:space="preserve">Age range</w:t>
            </w:r>
          </w:p>
        </w:tc>
        <w:tc>
          <w:tcPr/>
          <w:p>
            <w:pPr>
              <w:pStyle w:val="Compact"/>
              <w:jc w:val="left"/>
            </w:pPr>
            <w:r>
              <w:t xml:space="preserve">18 to 99</w:t>
            </w:r>
          </w:p>
        </w:tc>
        <w:tc>
          <w:tcPr/>
          <w:p>
            <w:pPr>
              <w:pStyle w:val="Compact"/>
              <w:jc w:val="left"/>
            </w:pPr>
            <w:r>
              <w:t xml:space="preserve">18 to 97</w:t>
            </w:r>
          </w:p>
        </w:tc>
      </w:tr>
      <w:tr>
        <w:tc>
          <w:tcPr/>
          <w:p>
            <w:pPr>
              <w:pStyle w:val="Compact"/>
              <w:jc w:val="left"/>
            </w:pPr>
            <w:r>
              <w:t xml:space="preserve">N males</w:t>
            </w:r>
          </w:p>
        </w:tc>
        <w:tc>
          <w:tcPr/>
          <w:p>
            <w:pPr>
              <w:pStyle w:val="Compact"/>
              <w:jc w:val="left"/>
            </w:pPr>
            <w:r>
              <w:t xml:space="preserve">3101</w:t>
            </w:r>
          </w:p>
        </w:tc>
        <w:tc>
          <w:tcPr/>
          <w:p>
            <w:pPr>
              <w:pStyle w:val="Compact"/>
              <w:jc w:val="left"/>
            </w:pPr>
            <w:r>
              <w:t xml:space="preserve">1584</w:t>
            </w:r>
          </w:p>
        </w:tc>
      </w:tr>
      <w:tr>
        <w:tc>
          <w:tcPr/>
          <w:p>
            <w:pPr>
              <w:pStyle w:val="Compact"/>
              <w:jc w:val="left"/>
            </w:pPr>
            <w:r>
              <w:t xml:space="preserve">N females</w:t>
            </w:r>
          </w:p>
        </w:tc>
        <w:tc>
          <w:tcPr/>
          <w:p>
            <w:pPr>
              <w:pStyle w:val="Compact"/>
              <w:jc w:val="left"/>
            </w:pPr>
            <w:r>
              <w:t xml:space="preserve">7181</w:t>
            </w:r>
          </w:p>
        </w:tc>
        <w:tc>
          <w:tcPr/>
          <w:p>
            <w:pPr>
              <w:pStyle w:val="Compact"/>
              <w:jc w:val="left"/>
            </w:pPr>
            <w:r>
              <w:t xml:space="preserve">3028</w:t>
            </w:r>
          </w:p>
        </w:tc>
      </w:tr>
      <w:tr>
        <w:tc>
          <w:tcPr/>
          <w:p>
            <w:pPr>
              <w:pStyle w:val="Compact"/>
              <w:jc w:val="left"/>
            </w:pPr>
            <w:r>
              <w:t xml:space="preserve">N non-binary</w:t>
            </w:r>
          </w:p>
        </w:tc>
        <w:tc>
          <w:tcPr/>
          <w:p>
            <w:pPr>
              <w:pStyle w:val="Compact"/>
              <w:jc w:val="left"/>
            </w:pPr>
            <w:r>
              <w:t xml:space="preserve">119</w:t>
            </w:r>
          </w:p>
        </w:tc>
        <w:tc>
          <w:tcPr/>
          <w:p>
            <w:pPr>
              <w:pStyle w:val="Compact"/>
              <w:jc w:val="left"/>
            </w:pPr>
            <w:r>
              <w:t xml:space="preserve">22</w:t>
            </w:r>
          </w:p>
        </w:tc>
      </w:tr>
      <w:tr>
        <w:tc>
          <w:tcPr/>
          <w:p>
            <w:pPr>
              <w:pStyle w:val="Compact"/>
              <w:jc w:val="left"/>
            </w:pPr>
            <w:r>
              <w:t xml:space="preserve">N prefer not to respond</w:t>
            </w:r>
          </w:p>
        </w:tc>
        <w:tc>
          <w:tcPr/>
          <w:p>
            <w:pPr>
              <w:pStyle w:val="Compact"/>
              <w:jc w:val="left"/>
            </w:pPr>
            <w:r>
              <w:t xml:space="preserve">89</w:t>
            </w:r>
          </w:p>
        </w:tc>
        <w:tc>
          <w:tcPr/>
          <w:p>
            <w:pPr>
              <w:pStyle w:val="Compact"/>
              <w:jc w:val="left"/>
            </w:pPr>
            <w:r>
              <w:t xml:space="preserve">63</w:t>
            </w:r>
          </w:p>
        </w:tc>
      </w:tr>
      <w:tr>
        <w:tc>
          <w:tcPr/>
          <w:p>
            <w:pPr>
              <w:pStyle w:val="Compact"/>
              <w:jc w:val="left"/>
            </w:pPr>
            <w:r>
              <w:t xml:space="preserve">N prefer to self-describe</w:t>
            </w:r>
          </w:p>
        </w:tc>
        <w:tc>
          <w:tcPr/>
          <w:p>
            <w:pPr>
              <w:pStyle w:val="Compact"/>
              <w:jc w:val="left"/>
            </w:pPr>
            <w:r>
              <w:t xml:space="preserve">35</w:t>
            </w:r>
          </w:p>
        </w:tc>
        <w:tc>
          <w:tcPr/>
          <w:p>
            <w:pPr>
              <w:pStyle w:val="Compact"/>
              <w:jc w:val="left"/>
            </w:pPr>
            <w:r>
              <w:t xml:space="preserve">23</w:t>
            </w:r>
          </w:p>
        </w:tc>
      </w:tr>
    </w:tbl>
    <w:p>
      <w:r>
        <w:br w:type="page"/>
      </w:r>
    </w:p>
    <w:p>
      <w:pPr>
        <w:pStyle w:val="TableCaption"/>
      </w:pPr>
      <w:r>
        <w:t xml:space="preserve">Level of education by cultural group.</w:t>
      </w:r>
    </w:p>
    <w:tbl>
      <w:tblPr>
        <w:tblStyle w:val="Table"/>
        <w:tblW w:type="pct" w:w="5000"/>
        <w:tblLayout w:type="fixed"/>
        <w:tblLook w:firstRow="1" w:lastRow="0" w:firstColumn="0" w:lastColumn="0" w:noHBand="0" w:noVBand="0" w:val="0020"/>
        <w:tblCaption w:val="Level of education by cultural group."/>
      </w:tblPr>
      <w:tblGrid>
        <w:gridCol w:w="4654"/>
        <w:gridCol w:w="1597"/>
        <w:gridCol w:w="1667"/>
      </w:tblGrid>
      <w:tr>
        <w:trPr>
          <w:tblHeader w:val="on"/>
        </w:trPr>
        <w:tc>
          <w:tcPr/>
          <w:p>
            <w:pPr>
              <w:pStyle w:val="Compact"/>
              <w:jc w:val="left"/>
            </w:pPr>
            <w:r>
              <w:t xml:space="preserve">Education level</w:t>
            </w:r>
          </w:p>
        </w:tc>
        <w:tc>
          <w:tcPr/>
          <w:p>
            <w:pPr>
              <w:pStyle w:val="Compact"/>
              <w:jc w:val="center"/>
            </w:pPr>
            <w:r>
              <w:t xml:space="preserve">Collectivistic, N (%)</w:t>
            </w:r>
          </w:p>
        </w:tc>
        <w:tc>
          <w:tcPr/>
          <w:p>
            <w:pPr>
              <w:pStyle w:val="Compact"/>
              <w:jc w:val="center"/>
            </w:pPr>
            <w:r>
              <w:t xml:space="preserve">Individualistic, N (%)</w:t>
            </w:r>
          </w:p>
        </w:tc>
      </w:tr>
      <w:tr>
        <w:tc>
          <w:tcPr/>
          <w:p>
            <w:pPr>
              <w:pStyle w:val="Compact"/>
              <w:jc w:val="left"/>
            </w:pPr>
            <w:r>
              <w:t xml:space="preserve">Less than a high school or secondary school degree (or equivalent)</w:t>
            </w:r>
          </w:p>
        </w:tc>
        <w:tc>
          <w:tcPr/>
          <w:p>
            <w:pPr>
              <w:pStyle w:val="Compact"/>
              <w:jc w:val="center"/>
            </w:pPr>
            <w:r>
              <w:t xml:space="preserve">34 (0.7%)</w:t>
            </w:r>
          </w:p>
        </w:tc>
        <w:tc>
          <w:tcPr/>
          <w:p>
            <w:pPr>
              <w:pStyle w:val="Compact"/>
              <w:jc w:val="center"/>
            </w:pPr>
            <w:r>
              <w:t xml:space="preserve">119 (1.1%)</w:t>
            </w:r>
          </w:p>
        </w:tc>
      </w:tr>
      <w:tr>
        <w:tc>
          <w:tcPr/>
          <w:p>
            <w:pPr>
              <w:pStyle w:val="Compact"/>
              <w:jc w:val="left"/>
            </w:pPr>
            <w:r>
              <w:t xml:space="preserve">High school or secondary school degree (or equivalent)</w:t>
            </w:r>
          </w:p>
        </w:tc>
        <w:tc>
          <w:tcPr/>
          <w:p>
            <w:pPr>
              <w:pStyle w:val="Compact"/>
              <w:jc w:val="center"/>
            </w:pPr>
            <w:r>
              <w:t xml:space="preserve">2,207 (46.8%)</w:t>
            </w:r>
          </w:p>
        </w:tc>
        <w:tc>
          <w:tcPr/>
          <w:p>
            <w:pPr>
              <w:pStyle w:val="Compact"/>
              <w:jc w:val="center"/>
            </w:pPr>
            <w:r>
              <w:t xml:space="preserve">6,447 (61.3%)</w:t>
            </w:r>
          </w:p>
        </w:tc>
      </w:tr>
      <w:tr>
        <w:tc>
          <w:tcPr/>
          <w:p>
            <w:pPr>
              <w:pStyle w:val="Compact"/>
              <w:jc w:val="left"/>
            </w:pPr>
            <w:r>
              <w:t xml:space="preserve">Bachelor’s degree (or equivalent)</w:t>
            </w:r>
          </w:p>
        </w:tc>
        <w:tc>
          <w:tcPr/>
          <w:p>
            <w:pPr>
              <w:pStyle w:val="Compact"/>
              <w:jc w:val="center"/>
            </w:pPr>
            <w:r>
              <w:t xml:space="preserve">1,833 (38.8%)</w:t>
            </w:r>
          </w:p>
        </w:tc>
        <w:tc>
          <w:tcPr/>
          <w:p>
            <w:pPr>
              <w:pStyle w:val="Compact"/>
              <w:jc w:val="center"/>
            </w:pPr>
            <w:r>
              <w:t xml:space="preserve">2,531 (24.0%)</w:t>
            </w:r>
          </w:p>
        </w:tc>
      </w:tr>
      <w:tr>
        <w:tc>
          <w:tcPr/>
          <w:p>
            <w:pPr>
              <w:pStyle w:val="Compact"/>
              <w:jc w:val="left"/>
            </w:pPr>
            <w:r>
              <w:t xml:space="preserve">Postgraduate degree (MA, PhD, JD, etc.)</w:t>
            </w:r>
          </w:p>
        </w:tc>
        <w:tc>
          <w:tcPr/>
          <w:p>
            <w:pPr>
              <w:pStyle w:val="Compact"/>
              <w:jc w:val="center"/>
            </w:pPr>
            <w:r>
              <w:t xml:space="preserve">552 (11.7%)</w:t>
            </w:r>
          </w:p>
        </w:tc>
        <w:tc>
          <w:tcPr/>
          <w:p>
            <w:pPr>
              <w:pStyle w:val="Compact"/>
              <w:jc w:val="center"/>
            </w:pPr>
            <w:r>
              <w:t xml:space="preserve">1,330 (12.6%)</w:t>
            </w:r>
          </w:p>
        </w:tc>
      </w:tr>
      <w:tr>
        <w:tc>
          <w:tcPr/>
          <w:p>
            <w:pPr>
              <w:pStyle w:val="Compact"/>
              <w:jc w:val="left"/>
            </w:pPr>
            <w:r>
              <w:t xml:space="preserve">Prefer not to respond</w:t>
            </w:r>
          </w:p>
        </w:tc>
        <w:tc>
          <w:tcPr/>
          <w:p>
            <w:pPr>
              <w:pStyle w:val="Compact"/>
              <w:jc w:val="center"/>
            </w:pPr>
            <w:r>
              <w:t xml:space="preserve">94 (2.0%)</w:t>
            </w:r>
          </w:p>
        </w:tc>
        <w:tc>
          <w:tcPr/>
          <w:p>
            <w:pPr>
              <w:pStyle w:val="Compact"/>
              <w:jc w:val="center"/>
            </w:pPr>
            <w:r>
              <w:t xml:space="preserve">98 (0.9%)</w:t>
            </w:r>
          </w:p>
        </w:tc>
      </w:tr>
    </w:tbl>
    <w:p>
      <w:r>
        <w:br w:type="page"/>
      </w:r>
    </w:p>
    <w:bookmarkStart w:id="21" w:name="use-of-external-resources"/>
    <w:p>
      <w:pPr>
        <w:pStyle w:val="Heading3"/>
      </w:pPr>
      <w:r>
        <w:t xml:space="preserve">1.1.1 Use of external resources</w:t>
      </w:r>
    </w:p>
    <w:p>
      <w:pPr>
        <w:pStyle w:val="TableCaption"/>
      </w:pPr>
      <w:r>
        <w:t xml:space="preserve">Percentage and number of responses reporting use of external resources, split by problem and condition.</w:t>
      </w:r>
    </w:p>
    <w:tbl>
      <w:tblPr>
        <w:tblStyle w:val="Table"/>
        <w:tblW w:type="pct" w:w="5000"/>
        <w:tblLayout w:type="fixed"/>
        <w:tblLook w:firstRow="1" w:lastRow="0" w:firstColumn="0" w:lastColumn="0" w:noHBand="0" w:noVBand="0" w:val="0020"/>
        <w:tblCaption w:val="Percentage and number of responses reporting use of external resources, split by problem and condition."/>
      </w:tblPr>
      <w:tblGrid>
        <w:gridCol w:w="889"/>
        <w:gridCol w:w="1601"/>
        <w:gridCol w:w="1512"/>
        <w:gridCol w:w="1601"/>
        <w:gridCol w:w="2313"/>
      </w:tblGrid>
      <w:tr>
        <w:trPr>
          <w:tblHeader w:val="on"/>
        </w:trPr>
        <w:tc>
          <w:tcPr/>
          <w:p>
            <w:pPr>
              <w:pStyle w:val="Compact"/>
              <w:jc w:val="left"/>
            </w:pPr>
            <w:r>
              <w:t xml:space="preserve">problem</w:t>
            </w:r>
          </w:p>
        </w:tc>
        <w:tc>
          <w:tcPr/>
          <w:p>
            <w:pPr>
              <w:pStyle w:val="Compact"/>
              <w:jc w:val="center"/>
            </w:pPr>
            <w:r>
              <w:t xml:space="preserve">Baseline</w:t>
            </w:r>
          </w:p>
        </w:tc>
        <w:tc>
          <w:tcPr/>
          <w:p>
            <w:pPr>
              <w:pStyle w:val="Compact"/>
              <w:jc w:val="center"/>
            </w:pPr>
            <w:r>
              <w:t xml:space="preserve">Feedback</w:t>
            </w:r>
          </w:p>
        </w:tc>
        <w:tc>
          <w:tcPr/>
          <w:p>
            <w:pPr>
              <w:pStyle w:val="Compact"/>
              <w:jc w:val="center"/>
            </w:pPr>
            <w:r>
              <w:t xml:space="preserve">Justification</w:t>
            </w:r>
          </w:p>
        </w:tc>
        <w:tc>
          <w:tcPr/>
          <w:p>
            <w:pPr>
              <w:pStyle w:val="Compact"/>
              <w:jc w:val="center"/>
            </w:pPr>
            <w:r>
              <w:t xml:space="preserve">Feedback + justification</w:t>
            </w:r>
          </w:p>
        </w:tc>
      </w:tr>
      <w:tr>
        <w:tc>
          <w:tcPr/>
          <w:p>
            <w:pPr>
              <w:pStyle w:val="Compact"/>
              <w:jc w:val="left"/>
            </w:pPr>
            <w:r>
              <w:t xml:space="preserve">Problem 1</w:t>
            </w:r>
          </w:p>
        </w:tc>
        <w:tc>
          <w:tcPr/>
          <w:p>
            <w:pPr>
              <w:pStyle w:val="Compact"/>
              <w:jc w:val="center"/>
            </w:pPr>
            <w:r>
              <w:t xml:space="preserve">6.64% (N = 258)</w:t>
            </w:r>
          </w:p>
        </w:tc>
        <w:tc>
          <w:tcPr/>
          <w:p>
            <w:pPr>
              <w:pStyle w:val="Compact"/>
              <w:jc w:val="center"/>
            </w:pPr>
            <w:r>
              <w:t xml:space="preserve">6.82% (N = 265)</w:t>
            </w:r>
          </w:p>
        </w:tc>
        <w:tc>
          <w:tcPr/>
          <w:p>
            <w:pPr>
              <w:pStyle w:val="Compact"/>
              <w:jc w:val="center"/>
            </w:pPr>
            <w:r>
              <w:t xml:space="preserve">7.70% (N = 286)</w:t>
            </w:r>
          </w:p>
        </w:tc>
        <w:tc>
          <w:tcPr/>
          <w:p>
            <w:pPr>
              <w:pStyle w:val="Compact"/>
              <w:jc w:val="center"/>
            </w:pPr>
            <w:r>
              <w:t xml:space="preserve">7.07% (N = 266)</w:t>
            </w:r>
          </w:p>
        </w:tc>
      </w:tr>
      <w:tr>
        <w:tc>
          <w:tcPr/>
          <w:p>
            <w:pPr>
              <w:pStyle w:val="Compact"/>
              <w:jc w:val="left"/>
            </w:pPr>
            <w:r>
              <w:t xml:space="preserve">Problem 2</w:t>
            </w:r>
          </w:p>
        </w:tc>
        <w:tc>
          <w:tcPr/>
          <w:p>
            <w:pPr>
              <w:pStyle w:val="Compact"/>
              <w:jc w:val="center"/>
            </w:pPr>
            <w:r>
              <w:t xml:space="preserve">6.95% (N = 270)</w:t>
            </w:r>
          </w:p>
        </w:tc>
        <w:tc>
          <w:tcPr/>
          <w:p>
            <w:pPr>
              <w:pStyle w:val="Compact"/>
              <w:jc w:val="center"/>
            </w:pPr>
            <w:r>
              <w:t xml:space="preserve">6.41% (N = 249)</w:t>
            </w:r>
          </w:p>
        </w:tc>
        <w:tc>
          <w:tcPr/>
          <w:p>
            <w:pPr>
              <w:pStyle w:val="Compact"/>
              <w:jc w:val="center"/>
            </w:pPr>
            <w:r>
              <w:t xml:space="preserve">8.24% (N = 306)</w:t>
            </w:r>
          </w:p>
        </w:tc>
        <w:tc>
          <w:tcPr/>
          <w:p>
            <w:pPr>
              <w:pStyle w:val="Compact"/>
              <w:jc w:val="center"/>
            </w:pPr>
            <w:r>
              <w:t xml:space="preserve">6.73% (N = 253)</w:t>
            </w:r>
          </w:p>
        </w:tc>
      </w:tr>
      <w:tr>
        <w:tc>
          <w:tcPr/>
          <w:p>
            <w:pPr>
              <w:pStyle w:val="Compact"/>
              <w:jc w:val="left"/>
            </w:pPr>
            <w:r>
              <w:t xml:space="preserve">Problem 3</w:t>
            </w:r>
          </w:p>
        </w:tc>
        <w:tc>
          <w:tcPr/>
          <w:p>
            <w:pPr>
              <w:pStyle w:val="Compact"/>
              <w:jc w:val="center"/>
            </w:pPr>
            <w:r>
              <w:t xml:space="preserve">10.24% (N = 398)</w:t>
            </w:r>
          </w:p>
        </w:tc>
        <w:tc>
          <w:tcPr/>
          <w:p>
            <w:pPr>
              <w:pStyle w:val="Compact"/>
              <w:jc w:val="center"/>
            </w:pPr>
            <w:r>
              <w:t xml:space="preserve">9.60% (N = 373)</w:t>
            </w:r>
          </w:p>
        </w:tc>
        <w:tc>
          <w:tcPr/>
          <w:p>
            <w:pPr>
              <w:pStyle w:val="Compact"/>
              <w:jc w:val="center"/>
            </w:pPr>
            <w:r>
              <w:t xml:space="preserve">11.69% (N = 434)</w:t>
            </w:r>
          </w:p>
        </w:tc>
        <w:tc>
          <w:tcPr/>
          <w:p>
            <w:pPr>
              <w:pStyle w:val="Compact"/>
              <w:jc w:val="center"/>
            </w:pPr>
            <w:r>
              <w:t xml:space="preserve">11.30% (N = 425)</w:t>
            </w:r>
          </w:p>
        </w:tc>
      </w:tr>
      <w:tr>
        <w:tc>
          <w:tcPr/>
          <w:p>
            <w:pPr>
              <w:pStyle w:val="Compact"/>
              <w:jc w:val="left"/>
            </w:pPr>
            <w:r>
              <w:t xml:space="preserve">Problem 4</w:t>
            </w:r>
          </w:p>
        </w:tc>
        <w:tc>
          <w:tcPr/>
          <w:p>
            <w:pPr>
              <w:pStyle w:val="Compact"/>
              <w:jc w:val="center"/>
            </w:pPr>
            <w:r>
              <w:t xml:space="preserve">8.98% (N = 349)</w:t>
            </w:r>
          </w:p>
        </w:tc>
        <w:tc>
          <w:tcPr/>
          <w:p>
            <w:pPr>
              <w:pStyle w:val="Compact"/>
              <w:jc w:val="center"/>
            </w:pPr>
            <w:r>
              <w:t xml:space="preserve">8.70% (N = 338)</w:t>
            </w:r>
          </w:p>
        </w:tc>
        <w:tc>
          <w:tcPr/>
          <w:p>
            <w:pPr>
              <w:pStyle w:val="Compact"/>
              <w:jc w:val="center"/>
            </w:pPr>
            <w:r>
              <w:t xml:space="preserve">11.23% (N = 417)</w:t>
            </w:r>
          </w:p>
        </w:tc>
        <w:tc>
          <w:tcPr/>
          <w:p>
            <w:pPr>
              <w:pStyle w:val="Compact"/>
              <w:jc w:val="center"/>
            </w:pPr>
            <w:r>
              <w:t xml:space="preserve">10.37% (N = 390)</w:t>
            </w:r>
          </w:p>
        </w:tc>
      </w:tr>
      <w:tr>
        <w:tc>
          <w:tcPr/>
          <w:p>
            <w:pPr>
              <w:pStyle w:val="Compact"/>
              <w:jc w:val="left"/>
            </w:pPr>
            <w:r>
              <w:t xml:space="preserve">Problem 5</w:t>
            </w:r>
          </w:p>
        </w:tc>
        <w:tc>
          <w:tcPr/>
          <w:p>
            <w:pPr>
              <w:pStyle w:val="Compact"/>
              <w:jc w:val="center"/>
            </w:pPr>
            <w:r>
              <w:t xml:space="preserve">9.57% (N = 372)</w:t>
            </w:r>
          </w:p>
        </w:tc>
        <w:tc>
          <w:tcPr/>
          <w:p>
            <w:pPr>
              <w:pStyle w:val="Compact"/>
              <w:jc w:val="center"/>
            </w:pPr>
            <w:r>
              <w:t xml:space="preserve">9.91% (N = 385)</w:t>
            </w:r>
          </w:p>
        </w:tc>
        <w:tc>
          <w:tcPr/>
          <w:p>
            <w:pPr>
              <w:pStyle w:val="Compact"/>
              <w:jc w:val="center"/>
            </w:pPr>
            <w:r>
              <w:t xml:space="preserve">11.40% (N = 423)</w:t>
            </w:r>
          </w:p>
        </w:tc>
        <w:tc>
          <w:tcPr/>
          <w:p>
            <w:pPr>
              <w:pStyle w:val="Compact"/>
              <w:jc w:val="center"/>
            </w:pPr>
            <w:r>
              <w:t xml:space="preserve">11.75% (N = 442)</w:t>
            </w:r>
          </w:p>
        </w:tc>
      </w:tr>
      <w:tr>
        <w:tc>
          <w:tcPr/>
          <w:p>
            <w:pPr>
              <w:pStyle w:val="Compact"/>
              <w:jc w:val="left"/>
            </w:pPr>
            <w:r>
              <w:t xml:space="preserve">Problem 6</w:t>
            </w:r>
          </w:p>
        </w:tc>
        <w:tc>
          <w:tcPr/>
          <w:p>
            <w:pPr>
              <w:pStyle w:val="Compact"/>
              <w:jc w:val="center"/>
            </w:pPr>
            <w:r>
              <w:t xml:space="preserve">10.86% (N = 422)</w:t>
            </w:r>
          </w:p>
        </w:tc>
        <w:tc>
          <w:tcPr/>
          <w:p>
            <w:pPr>
              <w:pStyle w:val="Compact"/>
              <w:jc w:val="center"/>
            </w:pPr>
            <w:r>
              <w:t xml:space="preserve">9.27% (N = 360)</w:t>
            </w:r>
          </w:p>
        </w:tc>
        <w:tc>
          <w:tcPr/>
          <w:p>
            <w:pPr>
              <w:pStyle w:val="Compact"/>
              <w:jc w:val="center"/>
            </w:pPr>
            <w:r>
              <w:t xml:space="preserve">12.93% (N = 480)</w:t>
            </w:r>
          </w:p>
        </w:tc>
        <w:tc>
          <w:tcPr/>
          <w:p>
            <w:pPr>
              <w:pStyle w:val="Compact"/>
              <w:jc w:val="center"/>
            </w:pPr>
            <w:r>
              <w:t xml:space="preserve">12.58% (N = 473)</w:t>
            </w:r>
          </w:p>
        </w:tc>
      </w:tr>
    </w:tbl>
    <w:p>
      <w:r>
        <w:br w:type="page"/>
      </w:r>
    </w:p>
    <w:bookmarkEnd w:id="21"/>
    <w:bookmarkStart w:id="22" w:name="familiarity"/>
    <w:p>
      <w:pPr>
        <w:pStyle w:val="Heading3"/>
      </w:pPr>
      <w:r>
        <w:t xml:space="preserve">1.1.2 Familiarity</w:t>
      </w:r>
    </w:p>
    <w:p>
      <w:pPr>
        <w:pStyle w:val="TableCaption"/>
      </w:pPr>
      <w:r>
        <w:t xml:space="preserve">Percentage and number of participants reporting familiarity, split by problem and condition.</w:t>
      </w:r>
    </w:p>
    <w:tbl>
      <w:tblPr>
        <w:tblStyle w:val="Table"/>
        <w:tblW w:type="pct" w:w="5000"/>
        <w:tblLayout w:type="fixed"/>
        <w:tblLook w:firstRow="1" w:lastRow="0" w:firstColumn="0" w:lastColumn="0" w:noHBand="0" w:noVBand="0" w:val="0020"/>
        <w:tblCaption w:val="Percentage and number of participants reporting familiarity, split by problem and condition."/>
      </w:tblPr>
      <w:tblGrid>
        <w:gridCol w:w="851"/>
        <w:gridCol w:w="1618"/>
        <w:gridCol w:w="1618"/>
        <w:gridCol w:w="1618"/>
        <w:gridCol w:w="2214"/>
      </w:tblGrid>
      <w:tr>
        <w:trPr>
          <w:tblHeader w:val="on"/>
        </w:trPr>
        <w:tc>
          <w:tcPr/>
          <w:p>
            <w:pPr>
              <w:pStyle w:val="Compact"/>
              <w:jc w:val="left"/>
            </w:pPr>
            <w:r>
              <w:t xml:space="preserve">problem</w:t>
            </w:r>
          </w:p>
        </w:tc>
        <w:tc>
          <w:tcPr/>
          <w:p>
            <w:pPr>
              <w:pStyle w:val="Compact"/>
              <w:jc w:val="center"/>
            </w:pPr>
            <w:r>
              <w:t xml:space="preserve">Baseline</w:t>
            </w:r>
          </w:p>
        </w:tc>
        <w:tc>
          <w:tcPr/>
          <w:p>
            <w:pPr>
              <w:pStyle w:val="Compact"/>
              <w:jc w:val="center"/>
            </w:pPr>
            <w:r>
              <w:t xml:space="preserve">Feedback</w:t>
            </w:r>
          </w:p>
        </w:tc>
        <w:tc>
          <w:tcPr/>
          <w:p>
            <w:pPr>
              <w:pStyle w:val="Compact"/>
              <w:jc w:val="center"/>
            </w:pPr>
            <w:r>
              <w:t xml:space="preserve">Justification</w:t>
            </w:r>
          </w:p>
        </w:tc>
        <w:tc>
          <w:tcPr/>
          <w:p>
            <w:pPr>
              <w:pStyle w:val="Compact"/>
              <w:jc w:val="center"/>
            </w:pPr>
            <w:r>
              <w:t xml:space="preserve">Feedback + justification</w:t>
            </w:r>
          </w:p>
        </w:tc>
      </w:tr>
      <w:tr>
        <w:tc>
          <w:tcPr/>
          <w:p>
            <w:pPr>
              <w:pStyle w:val="Compact"/>
              <w:jc w:val="left"/>
            </w:pPr>
            <w:r>
              <w:t xml:space="preserve">Problem 1</w:t>
            </w:r>
          </w:p>
        </w:tc>
        <w:tc>
          <w:tcPr/>
          <w:p>
            <w:pPr>
              <w:pStyle w:val="Compact"/>
              <w:jc w:val="center"/>
            </w:pPr>
            <w:r>
              <w:t xml:space="preserve">50.19% (N = 1951)</w:t>
            </w:r>
          </w:p>
        </w:tc>
        <w:tc>
          <w:tcPr/>
          <w:p>
            <w:pPr>
              <w:pStyle w:val="Compact"/>
              <w:jc w:val="center"/>
            </w:pPr>
            <w:r>
              <w:t xml:space="preserve">52.72% (N = 2048)</w:t>
            </w:r>
          </w:p>
        </w:tc>
        <w:tc>
          <w:tcPr/>
          <w:p>
            <w:pPr>
              <w:pStyle w:val="Compact"/>
              <w:jc w:val="center"/>
            </w:pPr>
            <w:r>
              <w:t xml:space="preserve">52.24% (N = 1939)</w:t>
            </w:r>
          </w:p>
        </w:tc>
        <w:tc>
          <w:tcPr/>
          <w:p>
            <w:pPr>
              <w:pStyle w:val="Compact"/>
              <w:jc w:val="center"/>
            </w:pPr>
            <w:r>
              <w:t xml:space="preserve">55.04% (N = 2070)</w:t>
            </w:r>
          </w:p>
        </w:tc>
      </w:tr>
      <w:tr>
        <w:tc>
          <w:tcPr/>
          <w:p>
            <w:pPr>
              <w:pStyle w:val="Compact"/>
              <w:jc w:val="left"/>
            </w:pPr>
            <w:r>
              <w:t xml:space="preserve">Problem 2</w:t>
            </w:r>
          </w:p>
        </w:tc>
        <w:tc>
          <w:tcPr/>
          <w:p>
            <w:pPr>
              <w:pStyle w:val="Compact"/>
              <w:jc w:val="center"/>
            </w:pPr>
            <w:r>
              <w:t xml:space="preserve">45.02% (N = 1750)</w:t>
            </w:r>
          </w:p>
        </w:tc>
        <w:tc>
          <w:tcPr/>
          <w:p>
            <w:pPr>
              <w:pStyle w:val="Compact"/>
              <w:jc w:val="center"/>
            </w:pPr>
            <w:r>
              <w:t xml:space="preserve">46.51% (N = 1807)</w:t>
            </w:r>
          </w:p>
        </w:tc>
        <w:tc>
          <w:tcPr/>
          <w:p>
            <w:pPr>
              <w:pStyle w:val="Compact"/>
              <w:jc w:val="center"/>
            </w:pPr>
            <w:r>
              <w:t xml:space="preserve">45.37% (N = 1684)</w:t>
            </w:r>
          </w:p>
        </w:tc>
        <w:tc>
          <w:tcPr/>
          <w:p>
            <w:pPr>
              <w:pStyle w:val="Compact"/>
              <w:jc w:val="center"/>
            </w:pPr>
            <w:r>
              <w:t xml:space="preserve">46.82% (N = 1761)</w:t>
            </w:r>
          </w:p>
        </w:tc>
      </w:tr>
      <w:tr>
        <w:tc>
          <w:tcPr/>
          <w:p>
            <w:pPr>
              <w:pStyle w:val="Compact"/>
              <w:jc w:val="left"/>
            </w:pPr>
            <w:r>
              <w:t xml:space="preserve">Problem 3</w:t>
            </w:r>
          </w:p>
        </w:tc>
        <w:tc>
          <w:tcPr/>
          <w:p>
            <w:pPr>
              <w:pStyle w:val="Compact"/>
              <w:jc w:val="center"/>
            </w:pPr>
            <w:r>
              <w:t xml:space="preserve">16.03% (N = 623)</w:t>
            </w:r>
          </w:p>
        </w:tc>
        <w:tc>
          <w:tcPr/>
          <w:p>
            <w:pPr>
              <w:pStyle w:val="Compact"/>
              <w:jc w:val="center"/>
            </w:pPr>
            <w:r>
              <w:t xml:space="preserve">14.47% (N = 562)</w:t>
            </w:r>
          </w:p>
        </w:tc>
        <w:tc>
          <w:tcPr/>
          <w:p>
            <w:pPr>
              <w:pStyle w:val="Compact"/>
              <w:jc w:val="center"/>
            </w:pPr>
            <w:r>
              <w:t xml:space="preserve">16.92% (N = 628)</w:t>
            </w:r>
          </w:p>
        </w:tc>
        <w:tc>
          <w:tcPr/>
          <w:p>
            <w:pPr>
              <w:pStyle w:val="Compact"/>
              <w:jc w:val="center"/>
            </w:pPr>
            <w:r>
              <w:t xml:space="preserve">16.35% (N = 615)</w:t>
            </w:r>
          </w:p>
        </w:tc>
      </w:tr>
      <w:tr>
        <w:tc>
          <w:tcPr/>
          <w:p>
            <w:pPr>
              <w:pStyle w:val="Compact"/>
              <w:jc w:val="left"/>
            </w:pPr>
            <w:r>
              <w:t xml:space="preserve">Problem 4</w:t>
            </w:r>
          </w:p>
        </w:tc>
        <w:tc>
          <w:tcPr/>
          <w:p>
            <w:pPr>
              <w:pStyle w:val="Compact"/>
              <w:jc w:val="center"/>
            </w:pPr>
            <w:r>
              <w:t xml:space="preserve">31.31% (N = 1217)</w:t>
            </w:r>
          </w:p>
        </w:tc>
        <w:tc>
          <w:tcPr/>
          <w:p>
            <w:pPr>
              <w:pStyle w:val="Compact"/>
              <w:jc w:val="center"/>
            </w:pPr>
            <w:r>
              <w:t xml:space="preserve">31.02% (N = 1205)</w:t>
            </w:r>
          </w:p>
        </w:tc>
        <w:tc>
          <w:tcPr/>
          <w:p>
            <w:pPr>
              <w:pStyle w:val="Compact"/>
              <w:jc w:val="center"/>
            </w:pPr>
            <w:r>
              <w:t xml:space="preserve">31.84% (N = 1182)</w:t>
            </w:r>
          </w:p>
        </w:tc>
        <w:tc>
          <w:tcPr/>
          <w:p>
            <w:pPr>
              <w:pStyle w:val="Compact"/>
              <w:jc w:val="center"/>
            </w:pPr>
            <w:r>
              <w:t xml:space="preserve">31.67% (N = 1191)</w:t>
            </w:r>
          </w:p>
        </w:tc>
      </w:tr>
      <w:tr>
        <w:tc>
          <w:tcPr/>
          <w:p>
            <w:pPr>
              <w:pStyle w:val="Compact"/>
              <w:jc w:val="left"/>
            </w:pPr>
            <w:r>
              <w:t xml:space="preserve">Problem 5</w:t>
            </w:r>
          </w:p>
        </w:tc>
        <w:tc>
          <w:tcPr/>
          <w:p>
            <w:pPr>
              <w:pStyle w:val="Compact"/>
              <w:jc w:val="center"/>
            </w:pPr>
            <w:r>
              <w:t xml:space="preserve">26.19% (N = 1018)</w:t>
            </w:r>
          </w:p>
        </w:tc>
        <w:tc>
          <w:tcPr/>
          <w:p>
            <w:pPr>
              <w:pStyle w:val="Compact"/>
              <w:jc w:val="center"/>
            </w:pPr>
            <w:r>
              <w:t xml:space="preserve">25.41% (N = 987)</w:t>
            </w:r>
          </w:p>
        </w:tc>
        <w:tc>
          <w:tcPr/>
          <w:p>
            <w:pPr>
              <w:pStyle w:val="Compact"/>
              <w:jc w:val="center"/>
            </w:pPr>
            <w:r>
              <w:t xml:space="preserve">27.45% (N = 1019)</w:t>
            </w:r>
          </w:p>
        </w:tc>
        <w:tc>
          <w:tcPr/>
          <w:p>
            <w:pPr>
              <w:pStyle w:val="Compact"/>
              <w:jc w:val="center"/>
            </w:pPr>
            <w:r>
              <w:t xml:space="preserve">27.12% (N = 1020)</w:t>
            </w:r>
          </w:p>
        </w:tc>
      </w:tr>
      <w:tr>
        <w:tc>
          <w:tcPr/>
          <w:p>
            <w:pPr>
              <w:pStyle w:val="Compact"/>
              <w:jc w:val="left"/>
            </w:pPr>
            <w:r>
              <w:t xml:space="preserve">Problem 6</w:t>
            </w:r>
          </w:p>
        </w:tc>
        <w:tc>
          <w:tcPr/>
          <w:p>
            <w:pPr>
              <w:pStyle w:val="Compact"/>
              <w:jc w:val="center"/>
            </w:pPr>
            <w:r>
              <w:t xml:space="preserve">23.10% (N = 898)</w:t>
            </w:r>
          </w:p>
        </w:tc>
        <w:tc>
          <w:tcPr/>
          <w:p>
            <w:pPr>
              <w:pStyle w:val="Compact"/>
              <w:jc w:val="center"/>
            </w:pPr>
            <w:r>
              <w:t xml:space="preserve">24.20% (N = 940)</w:t>
            </w:r>
          </w:p>
        </w:tc>
        <w:tc>
          <w:tcPr/>
          <w:p>
            <w:pPr>
              <w:pStyle w:val="Compact"/>
              <w:jc w:val="center"/>
            </w:pPr>
            <w:r>
              <w:t xml:space="preserve">24.52% (N = 910)</w:t>
            </w:r>
          </w:p>
        </w:tc>
        <w:tc>
          <w:tcPr/>
          <w:p>
            <w:pPr>
              <w:pStyle w:val="Compact"/>
              <w:jc w:val="center"/>
            </w:pPr>
            <w:r>
              <w:t xml:space="preserve">24.75% (N = 931)</w:t>
            </w:r>
          </w:p>
        </w:tc>
      </w:tr>
    </w:tbl>
    <w:p>
      <w:r>
        <w:br w:type="page"/>
      </w:r>
    </w:p>
    <w:bookmarkEnd w:id="22"/>
    <w:bookmarkStart w:id="23" w:name="language-background"/>
    <w:p>
      <w:pPr>
        <w:pStyle w:val="Heading3"/>
      </w:pPr>
      <w:r>
        <w:t xml:space="preserve">1.1.3 Language background</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Language background of participants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Response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Fluency among non-native speakers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Prefer not to respond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Beginner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Intermediate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Advanced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Expert/Proficient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Native speaker of the study language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Yes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No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Prefer not to respond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w:t>
            </w:r>
          </w:p>
        </w:tc>
      </w:tr>
      <w:tr>
        <w:trPr>
          <w:cantSplit/>
        </w:trPr>
        <w:tc>
          <w:tcPr>
            <w:gridSpan w:val="3"/>
          </w:tcPr>
          <w:p>
            <w:pPr>
              <w:spacing w:before="0" w:after="60"/>
              <w:keepNext/>
            </w:pPr>
            <w:r>
              <w:rPr>
                <w:rFonts w:ascii="Calibri" w:hAnsi="Calibri"/>
                <w:sz w:val="20"/>
              </w:rPr>
              <w:t xml:space="default">Fluency was assessed only among participants who reported that the study language was not their native language.</w:t>
            </w:r>
          </w:p>
        </w:tc>
      </w:tr>
    </w:tbl>
    <w:p>
      <w:r>
        <w:br w:type="page"/>
      </w:r>
    </w:p>
    <w:bookmarkEnd w:id="23"/>
    <w:bookmarkEnd w:id="24"/>
    <w:bookmarkStart w:id="32" w:name="confirmatory-analyses"/>
    <w:p>
      <w:pPr>
        <w:pStyle w:val="Heading2"/>
      </w:pPr>
      <w:r>
        <w:t xml:space="preserve">1.2 Confirmatory Analyses</w:t>
      </w:r>
    </w:p>
    <w:p>
      <w:pPr>
        <w:pStyle w:val="TableCaption"/>
      </w:pPr>
      <w:r>
        <w:t xml:space="preserve">Mean accuracy by CRT problem and phase (here</w:t>
      </w:r>
      <w:r>
        <w:t xml:space="preserve"> </w:t>
      </w:r>
      <w:r>
        <w:t xml:space="preserve">‘</w:t>
      </w:r>
      <w:r>
        <w:t xml:space="preserve">intuitive</w:t>
      </w:r>
      <w:r>
        <w:t xml:space="preserve">’</w:t>
      </w:r>
      <w:r>
        <w:t xml:space="preserve"> </w:t>
      </w:r>
      <w:r>
        <w:t xml:space="preserve">is phase 1 and</w:t>
      </w:r>
      <w:r>
        <w:t xml:space="preserve"> </w:t>
      </w:r>
      <w:r>
        <w:t xml:space="preserve">‘</w:t>
      </w:r>
      <w:r>
        <w:t xml:space="preserve">reflective</w:t>
      </w:r>
      <w:r>
        <w:t xml:space="preserve">’</w:t>
      </w:r>
      <w:r>
        <w:t xml:space="preserve"> </w:t>
      </w:r>
      <w:r>
        <w:t xml:space="preserve">is phase 2). Computed after applying exclusion criteria based on on familiarity and use of external resource.</w:t>
      </w:r>
    </w:p>
    <w:tbl>
      <w:tblPr>
        <w:tblStyle w:val="Table"/>
        <w:tblW w:type="auto" w:w="0"/>
        <w:tblLook w:firstRow="1" w:lastRow="0" w:firstColumn="0" w:lastColumn="0" w:noHBand="0" w:noVBand="0" w:val="0020"/>
        <w:tblCaption w:val="Mean accuracy by CRT problem and phase (here ‘intuitive’ is phase 1 and ‘reflective’ is phase 2). Computed after applying exclusion criteria based on on familiarity and use of external resource."/>
      </w:tblPr>
      <w:tblGrid>
        <w:gridCol w:w="1584"/>
        <w:gridCol w:w="1584"/>
        <w:gridCol w:w="1584"/>
        <w:gridCol w:w="1584"/>
        <w:gridCol w:w="1584"/>
      </w:tblGrid>
      <w:tr>
        <w:trPr>
          <w:tblHeader w:val="on"/>
        </w:trPr>
        <w:tc>
          <w:tcPr/>
          <w:p>
            <w:pPr>
              <w:pStyle w:val="Compact"/>
              <w:jc w:val="left"/>
            </w:pPr>
            <w:r>
              <w:t xml:space="preserve">justification</w:t>
            </w:r>
          </w:p>
        </w:tc>
        <w:tc>
          <w:tcPr/>
          <w:p>
            <w:pPr>
              <w:pStyle w:val="Compact"/>
              <w:jc w:val="left"/>
            </w:pPr>
            <w:r>
              <w:t xml:space="preserve">feedback</w:t>
            </w:r>
          </w:p>
        </w:tc>
        <w:tc>
          <w:tcPr/>
          <w:p>
            <w:pPr>
              <w:pStyle w:val="Compact"/>
              <w:jc w:val="right"/>
            </w:pPr>
            <w:r>
              <w:t xml:space="preserve">problem</w:t>
            </w:r>
          </w:p>
        </w:tc>
        <w:tc>
          <w:tcPr/>
          <w:p>
            <w:pPr>
              <w:pStyle w:val="Compact"/>
              <w:jc w:val="right"/>
            </w:pPr>
            <w:r>
              <w:t xml:space="preserve">intuitive</w:t>
            </w:r>
          </w:p>
        </w:tc>
        <w:tc>
          <w:tcPr/>
          <w:p>
            <w:pPr>
              <w:pStyle w:val="Compact"/>
              <w:jc w:val="right"/>
            </w:pPr>
            <w:r>
              <w:t xml:space="preserve">reflective</w:t>
            </w:r>
          </w:p>
        </w:tc>
      </w:tr>
      <w:tr>
        <w:tc>
          <w:tcPr/>
          <w:p>
            <w:pPr>
              <w:pStyle w:val="Compact"/>
              <w:jc w:val="left"/>
            </w:pPr>
            <w:r>
              <w:t xml:space="preserve">J</w:t>
            </w:r>
          </w:p>
        </w:tc>
        <w:tc>
          <w:tcPr/>
          <w:p>
            <w:pPr>
              <w:pStyle w:val="Compact"/>
              <w:jc w:val="left"/>
            </w:pPr>
            <w:r>
              <w:t xml:space="preserve">F</w:t>
            </w:r>
          </w:p>
        </w:tc>
        <w:tc>
          <w:tcPr/>
          <w:p>
            <w:pPr>
              <w:pStyle w:val="Compact"/>
              <w:jc w:val="right"/>
            </w:pPr>
            <w:r>
              <w:t xml:space="preserve">1</w:t>
            </w:r>
          </w:p>
        </w:tc>
        <w:tc>
          <w:tcPr/>
          <w:p>
            <w:pPr>
              <w:pStyle w:val="Compact"/>
              <w:jc w:val="right"/>
            </w:pPr>
            <w:r>
              <w:t xml:space="preserve">0.20</w:t>
            </w:r>
          </w:p>
        </w:tc>
        <w:tc>
          <w:tcPr/>
          <w:p>
            <w:pPr>
              <w:pStyle w:val="Compact"/>
              <w:jc w:val="right"/>
            </w:pPr>
            <w:r>
              <w:t xml:space="preserve">0.75</w:t>
            </w:r>
          </w:p>
        </w:tc>
      </w:tr>
      <w:tr>
        <w:tc>
          <w:tcPr/>
          <w:p>
            <w:pPr>
              <w:pStyle w:val="Compact"/>
              <w:jc w:val="left"/>
            </w:pPr>
            <w:r>
              <w:t xml:space="preserve">J</w:t>
            </w:r>
          </w:p>
        </w:tc>
        <w:tc>
          <w:tcPr/>
          <w:p>
            <w:pPr>
              <w:pStyle w:val="Compact"/>
              <w:jc w:val="left"/>
            </w:pPr>
            <w:r>
              <w:t xml:space="preserve">F</w:t>
            </w:r>
          </w:p>
        </w:tc>
        <w:tc>
          <w:tcPr/>
          <w:p>
            <w:pPr>
              <w:pStyle w:val="Compact"/>
              <w:jc w:val="right"/>
            </w:pPr>
            <w:r>
              <w:t xml:space="preserve">2</w:t>
            </w:r>
          </w:p>
        </w:tc>
        <w:tc>
          <w:tcPr/>
          <w:p>
            <w:pPr>
              <w:pStyle w:val="Compact"/>
              <w:jc w:val="right"/>
            </w:pPr>
            <w:r>
              <w:t xml:space="preserve">0.43</w:t>
            </w:r>
          </w:p>
        </w:tc>
        <w:tc>
          <w:tcPr/>
          <w:p>
            <w:pPr>
              <w:pStyle w:val="Compact"/>
              <w:jc w:val="right"/>
            </w:pPr>
            <w:r>
              <w:t xml:space="preserve">0.85</w:t>
            </w:r>
          </w:p>
        </w:tc>
      </w:tr>
      <w:tr>
        <w:tc>
          <w:tcPr/>
          <w:p>
            <w:pPr>
              <w:pStyle w:val="Compact"/>
              <w:jc w:val="left"/>
            </w:pPr>
            <w:r>
              <w:t xml:space="preserve">J</w:t>
            </w:r>
          </w:p>
        </w:tc>
        <w:tc>
          <w:tcPr/>
          <w:p>
            <w:pPr>
              <w:pStyle w:val="Compact"/>
              <w:jc w:val="left"/>
            </w:pPr>
            <w:r>
              <w:t xml:space="preserve">F</w:t>
            </w:r>
          </w:p>
        </w:tc>
        <w:tc>
          <w:tcPr/>
          <w:p>
            <w:pPr>
              <w:pStyle w:val="Compact"/>
              <w:jc w:val="right"/>
            </w:pPr>
            <w:r>
              <w:t xml:space="preserve">3</w:t>
            </w:r>
          </w:p>
        </w:tc>
        <w:tc>
          <w:tcPr/>
          <w:p>
            <w:pPr>
              <w:pStyle w:val="Compact"/>
              <w:jc w:val="right"/>
            </w:pPr>
            <w:r>
              <w:t xml:space="preserve">0.10</w:t>
            </w:r>
          </w:p>
        </w:tc>
        <w:tc>
          <w:tcPr/>
          <w:p>
            <w:pPr>
              <w:pStyle w:val="Compact"/>
              <w:jc w:val="right"/>
            </w:pPr>
            <w:r>
              <w:t xml:space="preserve">0.53</w:t>
            </w:r>
          </w:p>
        </w:tc>
      </w:tr>
      <w:tr>
        <w:tc>
          <w:tcPr/>
          <w:p>
            <w:pPr>
              <w:pStyle w:val="Compact"/>
              <w:jc w:val="left"/>
            </w:pPr>
            <w:r>
              <w:t xml:space="preserve">J</w:t>
            </w:r>
          </w:p>
        </w:tc>
        <w:tc>
          <w:tcPr/>
          <w:p>
            <w:pPr>
              <w:pStyle w:val="Compact"/>
              <w:jc w:val="left"/>
            </w:pPr>
            <w:r>
              <w:t xml:space="preserve">F</w:t>
            </w:r>
          </w:p>
        </w:tc>
        <w:tc>
          <w:tcPr/>
          <w:p>
            <w:pPr>
              <w:pStyle w:val="Compact"/>
              <w:jc w:val="right"/>
            </w:pPr>
            <w:r>
              <w:t xml:space="preserve">4</w:t>
            </w:r>
          </w:p>
        </w:tc>
        <w:tc>
          <w:tcPr/>
          <w:p>
            <w:pPr>
              <w:pStyle w:val="Compact"/>
              <w:jc w:val="right"/>
            </w:pPr>
            <w:r>
              <w:t xml:space="preserve">0.23</w:t>
            </w:r>
          </w:p>
        </w:tc>
        <w:tc>
          <w:tcPr/>
          <w:p>
            <w:pPr>
              <w:pStyle w:val="Compact"/>
              <w:jc w:val="right"/>
            </w:pPr>
            <w:r>
              <w:t xml:space="preserve">0.76</w:t>
            </w:r>
          </w:p>
        </w:tc>
      </w:tr>
      <w:tr>
        <w:tc>
          <w:tcPr/>
          <w:p>
            <w:pPr>
              <w:pStyle w:val="Compact"/>
              <w:jc w:val="left"/>
            </w:pPr>
            <w:r>
              <w:t xml:space="preserve">J</w:t>
            </w:r>
          </w:p>
        </w:tc>
        <w:tc>
          <w:tcPr/>
          <w:p>
            <w:pPr>
              <w:pStyle w:val="Compact"/>
              <w:jc w:val="left"/>
            </w:pPr>
            <w:r>
              <w:t xml:space="preserve">F</w:t>
            </w:r>
          </w:p>
        </w:tc>
        <w:tc>
          <w:tcPr/>
          <w:p>
            <w:pPr>
              <w:pStyle w:val="Compact"/>
              <w:jc w:val="right"/>
            </w:pPr>
            <w:r>
              <w:t xml:space="preserve">5</w:t>
            </w:r>
          </w:p>
        </w:tc>
        <w:tc>
          <w:tcPr/>
          <w:p>
            <w:pPr>
              <w:pStyle w:val="Compact"/>
              <w:jc w:val="right"/>
            </w:pPr>
            <w:r>
              <w:t xml:space="preserve">0.08</w:t>
            </w:r>
          </w:p>
        </w:tc>
        <w:tc>
          <w:tcPr/>
          <w:p>
            <w:pPr>
              <w:pStyle w:val="Compact"/>
              <w:jc w:val="right"/>
            </w:pPr>
            <w:r>
              <w:t xml:space="preserve">0.47</w:t>
            </w:r>
          </w:p>
        </w:tc>
      </w:tr>
      <w:tr>
        <w:tc>
          <w:tcPr/>
          <w:p>
            <w:pPr>
              <w:pStyle w:val="Compact"/>
              <w:jc w:val="left"/>
            </w:pPr>
            <w:r>
              <w:t xml:space="preserve">J</w:t>
            </w:r>
          </w:p>
        </w:tc>
        <w:tc>
          <w:tcPr/>
          <w:p>
            <w:pPr>
              <w:pStyle w:val="Compact"/>
              <w:jc w:val="left"/>
            </w:pPr>
            <w:r>
              <w:t xml:space="preserve">F</w:t>
            </w:r>
          </w:p>
        </w:tc>
        <w:tc>
          <w:tcPr/>
          <w:p>
            <w:pPr>
              <w:pStyle w:val="Compact"/>
              <w:jc w:val="right"/>
            </w:pPr>
            <w:r>
              <w:t xml:space="preserve">6</w:t>
            </w:r>
          </w:p>
        </w:tc>
        <w:tc>
          <w:tcPr/>
          <w:p>
            <w:pPr>
              <w:pStyle w:val="Compact"/>
              <w:jc w:val="right"/>
            </w:pPr>
            <w:r>
              <w:t xml:space="preserve">0.22</w:t>
            </w:r>
          </w:p>
        </w:tc>
        <w:tc>
          <w:tcPr/>
          <w:p>
            <w:pPr>
              <w:pStyle w:val="Compact"/>
              <w:jc w:val="right"/>
            </w:pPr>
            <w:r>
              <w:t xml:space="preserve">0.62</w:t>
            </w:r>
          </w:p>
        </w:tc>
      </w:tr>
      <w:tr>
        <w:tc>
          <w:tcPr/>
          <w:p>
            <w:pPr>
              <w:pStyle w:val="Compact"/>
              <w:jc w:val="left"/>
            </w:pPr>
            <w:r>
              <w:t xml:space="preserve">J</w:t>
            </w:r>
          </w:p>
        </w:tc>
        <w:tc>
          <w:tcPr/>
          <w:p>
            <w:pPr>
              <w:pStyle w:val="Compact"/>
              <w:jc w:val="left"/>
            </w:pPr>
            <w:r>
              <w:t xml:space="preserve">NF</w:t>
            </w:r>
          </w:p>
        </w:tc>
        <w:tc>
          <w:tcPr/>
          <w:p>
            <w:pPr>
              <w:pStyle w:val="Compact"/>
              <w:jc w:val="right"/>
            </w:pPr>
            <w:r>
              <w:t xml:space="preserve">1</w:t>
            </w:r>
          </w:p>
        </w:tc>
        <w:tc>
          <w:tcPr/>
          <w:p>
            <w:pPr>
              <w:pStyle w:val="Compact"/>
              <w:jc w:val="right"/>
            </w:pPr>
            <w:r>
              <w:t xml:space="preserve">0.19</w:t>
            </w:r>
          </w:p>
        </w:tc>
        <w:tc>
          <w:tcPr/>
          <w:p>
            <w:pPr>
              <w:pStyle w:val="Compact"/>
              <w:jc w:val="right"/>
            </w:pPr>
            <w:r>
              <w:t xml:space="preserve">0.49</w:t>
            </w:r>
          </w:p>
        </w:tc>
      </w:tr>
      <w:tr>
        <w:tc>
          <w:tcPr/>
          <w:p>
            <w:pPr>
              <w:pStyle w:val="Compact"/>
              <w:jc w:val="left"/>
            </w:pPr>
            <w:r>
              <w:t xml:space="preserve">J</w:t>
            </w:r>
          </w:p>
        </w:tc>
        <w:tc>
          <w:tcPr/>
          <w:p>
            <w:pPr>
              <w:pStyle w:val="Compact"/>
              <w:jc w:val="left"/>
            </w:pPr>
            <w:r>
              <w:t xml:space="preserve">NF</w:t>
            </w:r>
          </w:p>
        </w:tc>
        <w:tc>
          <w:tcPr/>
          <w:p>
            <w:pPr>
              <w:pStyle w:val="Compact"/>
              <w:jc w:val="right"/>
            </w:pPr>
            <w:r>
              <w:t xml:space="preserve">2</w:t>
            </w:r>
          </w:p>
        </w:tc>
        <w:tc>
          <w:tcPr/>
          <w:p>
            <w:pPr>
              <w:pStyle w:val="Compact"/>
              <w:jc w:val="right"/>
            </w:pPr>
            <w:r>
              <w:t xml:space="preserve">0.42</w:t>
            </w:r>
          </w:p>
        </w:tc>
        <w:tc>
          <w:tcPr/>
          <w:p>
            <w:pPr>
              <w:pStyle w:val="Compact"/>
              <w:jc w:val="right"/>
            </w:pPr>
            <w:r>
              <w:t xml:space="preserve">0.74</w:t>
            </w:r>
          </w:p>
        </w:tc>
      </w:tr>
      <w:tr>
        <w:tc>
          <w:tcPr/>
          <w:p>
            <w:pPr>
              <w:pStyle w:val="Compact"/>
              <w:jc w:val="left"/>
            </w:pPr>
            <w:r>
              <w:t xml:space="preserve">J</w:t>
            </w:r>
          </w:p>
        </w:tc>
        <w:tc>
          <w:tcPr/>
          <w:p>
            <w:pPr>
              <w:pStyle w:val="Compact"/>
              <w:jc w:val="left"/>
            </w:pPr>
            <w:r>
              <w:t xml:space="preserve">NF</w:t>
            </w:r>
          </w:p>
        </w:tc>
        <w:tc>
          <w:tcPr/>
          <w:p>
            <w:pPr>
              <w:pStyle w:val="Compact"/>
              <w:jc w:val="right"/>
            </w:pPr>
            <w:r>
              <w:t xml:space="preserve">3</w:t>
            </w:r>
          </w:p>
        </w:tc>
        <w:tc>
          <w:tcPr/>
          <w:p>
            <w:pPr>
              <w:pStyle w:val="Compact"/>
              <w:jc w:val="right"/>
            </w:pPr>
            <w:r>
              <w:t xml:space="preserve">0.10</w:t>
            </w:r>
          </w:p>
        </w:tc>
        <w:tc>
          <w:tcPr/>
          <w:p>
            <w:pPr>
              <w:pStyle w:val="Compact"/>
              <w:jc w:val="right"/>
            </w:pPr>
            <w:r>
              <w:t xml:space="preserve">0.49</w:t>
            </w:r>
          </w:p>
        </w:tc>
      </w:tr>
      <w:tr>
        <w:tc>
          <w:tcPr/>
          <w:p>
            <w:pPr>
              <w:pStyle w:val="Compact"/>
              <w:jc w:val="left"/>
            </w:pPr>
            <w:r>
              <w:t xml:space="preserve">J</w:t>
            </w:r>
          </w:p>
        </w:tc>
        <w:tc>
          <w:tcPr/>
          <w:p>
            <w:pPr>
              <w:pStyle w:val="Compact"/>
              <w:jc w:val="left"/>
            </w:pPr>
            <w:r>
              <w:t xml:space="preserve">NF</w:t>
            </w:r>
          </w:p>
        </w:tc>
        <w:tc>
          <w:tcPr/>
          <w:p>
            <w:pPr>
              <w:pStyle w:val="Compact"/>
              <w:jc w:val="right"/>
            </w:pPr>
            <w:r>
              <w:t xml:space="preserve">4</w:t>
            </w:r>
          </w:p>
        </w:tc>
        <w:tc>
          <w:tcPr/>
          <w:p>
            <w:pPr>
              <w:pStyle w:val="Compact"/>
              <w:jc w:val="right"/>
            </w:pPr>
            <w:r>
              <w:t xml:space="preserve">0.25</w:t>
            </w:r>
          </w:p>
        </w:tc>
        <w:tc>
          <w:tcPr/>
          <w:p>
            <w:pPr>
              <w:pStyle w:val="Compact"/>
              <w:jc w:val="right"/>
            </w:pPr>
            <w:r>
              <w:t xml:space="preserve">0.57</w:t>
            </w:r>
          </w:p>
        </w:tc>
      </w:tr>
      <w:tr>
        <w:tc>
          <w:tcPr/>
          <w:p>
            <w:pPr>
              <w:pStyle w:val="Compact"/>
              <w:jc w:val="left"/>
            </w:pPr>
            <w:r>
              <w:t xml:space="preserve">J</w:t>
            </w:r>
          </w:p>
        </w:tc>
        <w:tc>
          <w:tcPr/>
          <w:p>
            <w:pPr>
              <w:pStyle w:val="Compact"/>
              <w:jc w:val="left"/>
            </w:pPr>
            <w:r>
              <w:t xml:space="preserve">NF</w:t>
            </w:r>
          </w:p>
        </w:tc>
        <w:tc>
          <w:tcPr/>
          <w:p>
            <w:pPr>
              <w:pStyle w:val="Compact"/>
              <w:jc w:val="right"/>
            </w:pPr>
            <w:r>
              <w:t xml:space="preserve">5</w:t>
            </w:r>
          </w:p>
        </w:tc>
        <w:tc>
          <w:tcPr/>
          <w:p>
            <w:pPr>
              <w:pStyle w:val="Compact"/>
              <w:jc w:val="right"/>
            </w:pPr>
            <w:r>
              <w:t xml:space="preserve">0.09</w:t>
            </w:r>
          </w:p>
        </w:tc>
        <w:tc>
          <w:tcPr/>
          <w:p>
            <w:pPr>
              <w:pStyle w:val="Compact"/>
              <w:jc w:val="right"/>
            </w:pPr>
            <w:r>
              <w:t xml:space="preserve">0.35</w:t>
            </w:r>
          </w:p>
        </w:tc>
      </w:tr>
      <w:tr>
        <w:tc>
          <w:tcPr/>
          <w:p>
            <w:pPr>
              <w:pStyle w:val="Compact"/>
              <w:jc w:val="left"/>
            </w:pPr>
            <w:r>
              <w:t xml:space="preserve">J</w:t>
            </w:r>
          </w:p>
        </w:tc>
        <w:tc>
          <w:tcPr/>
          <w:p>
            <w:pPr>
              <w:pStyle w:val="Compact"/>
              <w:jc w:val="left"/>
            </w:pPr>
            <w:r>
              <w:t xml:space="preserve">NF</w:t>
            </w:r>
          </w:p>
        </w:tc>
        <w:tc>
          <w:tcPr/>
          <w:p>
            <w:pPr>
              <w:pStyle w:val="Compact"/>
              <w:jc w:val="right"/>
            </w:pPr>
            <w:r>
              <w:t xml:space="preserve">6</w:t>
            </w:r>
          </w:p>
        </w:tc>
        <w:tc>
          <w:tcPr/>
          <w:p>
            <w:pPr>
              <w:pStyle w:val="Compact"/>
              <w:jc w:val="right"/>
            </w:pPr>
            <w:r>
              <w:t xml:space="preserve">0.22</w:t>
            </w:r>
          </w:p>
        </w:tc>
        <w:tc>
          <w:tcPr/>
          <w:p>
            <w:pPr>
              <w:pStyle w:val="Compact"/>
              <w:jc w:val="right"/>
            </w:pPr>
            <w:r>
              <w:t xml:space="preserve">0.48</w:t>
            </w:r>
          </w:p>
        </w:tc>
      </w:tr>
      <w:tr>
        <w:tc>
          <w:tcPr/>
          <w:p>
            <w:pPr>
              <w:pStyle w:val="Compact"/>
              <w:jc w:val="left"/>
            </w:pPr>
            <w:r>
              <w:t xml:space="preserve">NJ</w:t>
            </w:r>
          </w:p>
        </w:tc>
        <w:tc>
          <w:tcPr/>
          <w:p>
            <w:pPr>
              <w:pStyle w:val="Compact"/>
              <w:jc w:val="left"/>
            </w:pPr>
            <w:r>
              <w:t xml:space="preserve">F</w:t>
            </w:r>
          </w:p>
        </w:tc>
        <w:tc>
          <w:tcPr/>
          <w:p>
            <w:pPr>
              <w:pStyle w:val="Compact"/>
              <w:jc w:val="right"/>
            </w:pPr>
            <w:r>
              <w:t xml:space="preserve">1</w:t>
            </w:r>
          </w:p>
        </w:tc>
        <w:tc>
          <w:tcPr/>
          <w:p>
            <w:pPr>
              <w:pStyle w:val="Compact"/>
              <w:jc w:val="right"/>
            </w:pPr>
            <w:r>
              <w:t xml:space="preserve">0.21</w:t>
            </w:r>
          </w:p>
        </w:tc>
        <w:tc>
          <w:tcPr/>
          <w:p>
            <w:pPr>
              <w:pStyle w:val="Compact"/>
              <w:jc w:val="right"/>
            </w:pPr>
            <w:r>
              <w:t xml:space="preserve">0.75</w:t>
            </w:r>
          </w:p>
        </w:tc>
      </w:tr>
      <w:tr>
        <w:tc>
          <w:tcPr/>
          <w:p>
            <w:pPr>
              <w:pStyle w:val="Compact"/>
              <w:jc w:val="left"/>
            </w:pPr>
            <w:r>
              <w:t xml:space="preserve">NJ</w:t>
            </w:r>
          </w:p>
        </w:tc>
        <w:tc>
          <w:tcPr/>
          <w:p>
            <w:pPr>
              <w:pStyle w:val="Compact"/>
              <w:jc w:val="left"/>
            </w:pPr>
            <w:r>
              <w:t xml:space="preserve">F</w:t>
            </w:r>
          </w:p>
        </w:tc>
        <w:tc>
          <w:tcPr/>
          <w:p>
            <w:pPr>
              <w:pStyle w:val="Compact"/>
              <w:jc w:val="right"/>
            </w:pPr>
            <w:r>
              <w:t xml:space="preserve">2</w:t>
            </w:r>
          </w:p>
        </w:tc>
        <w:tc>
          <w:tcPr/>
          <w:p>
            <w:pPr>
              <w:pStyle w:val="Compact"/>
              <w:jc w:val="right"/>
            </w:pPr>
            <w:r>
              <w:t xml:space="preserve">0.40</w:t>
            </w:r>
          </w:p>
        </w:tc>
        <w:tc>
          <w:tcPr/>
          <w:p>
            <w:pPr>
              <w:pStyle w:val="Compact"/>
              <w:jc w:val="right"/>
            </w:pPr>
            <w:r>
              <w:t xml:space="preserve">0.81</w:t>
            </w:r>
          </w:p>
        </w:tc>
      </w:tr>
      <w:tr>
        <w:tc>
          <w:tcPr/>
          <w:p>
            <w:pPr>
              <w:pStyle w:val="Compact"/>
              <w:jc w:val="left"/>
            </w:pPr>
            <w:r>
              <w:t xml:space="preserve">NJ</w:t>
            </w:r>
          </w:p>
        </w:tc>
        <w:tc>
          <w:tcPr/>
          <w:p>
            <w:pPr>
              <w:pStyle w:val="Compact"/>
              <w:jc w:val="left"/>
            </w:pPr>
            <w:r>
              <w:t xml:space="preserve">F</w:t>
            </w:r>
          </w:p>
        </w:tc>
        <w:tc>
          <w:tcPr/>
          <w:p>
            <w:pPr>
              <w:pStyle w:val="Compact"/>
              <w:jc w:val="right"/>
            </w:pPr>
            <w:r>
              <w:t xml:space="preserve">3</w:t>
            </w:r>
          </w:p>
        </w:tc>
        <w:tc>
          <w:tcPr/>
          <w:p>
            <w:pPr>
              <w:pStyle w:val="Compact"/>
              <w:jc w:val="right"/>
            </w:pPr>
            <w:r>
              <w:t xml:space="preserve">0.11</w:t>
            </w:r>
          </w:p>
        </w:tc>
        <w:tc>
          <w:tcPr/>
          <w:p>
            <w:pPr>
              <w:pStyle w:val="Compact"/>
              <w:jc w:val="right"/>
            </w:pPr>
            <w:r>
              <w:t xml:space="preserve">0.38</w:t>
            </w:r>
          </w:p>
        </w:tc>
      </w:tr>
      <w:tr>
        <w:tc>
          <w:tcPr/>
          <w:p>
            <w:pPr>
              <w:pStyle w:val="Compact"/>
              <w:jc w:val="left"/>
            </w:pPr>
            <w:r>
              <w:t xml:space="preserve">NJ</w:t>
            </w:r>
          </w:p>
        </w:tc>
        <w:tc>
          <w:tcPr/>
          <w:p>
            <w:pPr>
              <w:pStyle w:val="Compact"/>
              <w:jc w:val="left"/>
            </w:pPr>
            <w:r>
              <w:t xml:space="preserve">F</w:t>
            </w:r>
          </w:p>
        </w:tc>
        <w:tc>
          <w:tcPr/>
          <w:p>
            <w:pPr>
              <w:pStyle w:val="Compact"/>
              <w:jc w:val="right"/>
            </w:pPr>
            <w:r>
              <w:t xml:space="preserve">4</w:t>
            </w:r>
          </w:p>
        </w:tc>
        <w:tc>
          <w:tcPr/>
          <w:p>
            <w:pPr>
              <w:pStyle w:val="Compact"/>
              <w:jc w:val="right"/>
            </w:pPr>
            <w:r>
              <w:t xml:space="preserve">0.27</w:t>
            </w:r>
          </w:p>
        </w:tc>
        <w:tc>
          <w:tcPr/>
          <w:p>
            <w:pPr>
              <w:pStyle w:val="Compact"/>
              <w:jc w:val="right"/>
            </w:pPr>
            <w:r>
              <w:t xml:space="preserve">0.71</w:t>
            </w:r>
          </w:p>
        </w:tc>
      </w:tr>
      <w:tr>
        <w:tc>
          <w:tcPr/>
          <w:p>
            <w:pPr>
              <w:pStyle w:val="Compact"/>
              <w:jc w:val="left"/>
            </w:pPr>
            <w:r>
              <w:t xml:space="preserve">NJ</w:t>
            </w:r>
          </w:p>
        </w:tc>
        <w:tc>
          <w:tcPr/>
          <w:p>
            <w:pPr>
              <w:pStyle w:val="Compact"/>
              <w:jc w:val="left"/>
            </w:pPr>
            <w:r>
              <w:t xml:space="preserve">F</w:t>
            </w:r>
          </w:p>
        </w:tc>
        <w:tc>
          <w:tcPr/>
          <w:p>
            <w:pPr>
              <w:pStyle w:val="Compact"/>
              <w:jc w:val="right"/>
            </w:pPr>
            <w:r>
              <w:t xml:space="preserve">5</w:t>
            </w:r>
          </w:p>
        </w:tc>
        <w:tc>
          <w:tcPr/>
          <w:p>
            <w:pPr>
              <w:pStyle w:val="Compact"/>
              <w:jc w:val="right"/>
            </w:pPr>
            <w:r>
              <w:t xml:space="preserve">0.09</w:t>
            </w:r>
          </w:p>
        </w:tc>
        <w:tc>
          <w:tcPr/>
          <w:p>
            <w:pPr>
              <w:pStyle w:val="Compact"/>
              <w:jc w:val="right"/>
            </w:pPr>
            <w:r>
              <w:t xml:space="preserve">0.35</w:t>
            </w:r>
          </w:p>
        </w:tc>
      </w:tr>
      <w:tr>
        <w:tc>
          <w:tcPr/>
          <w:p>
            <w:pPr>
              <w:pStyle w:val="Compact"/>
              <w:jc w:val="left"/>
            </w:pPr>
            <w:r>
              <w:t xml:space="preserve">NJ</w:t>
            </w:r>
          </w:p>
        </w:tc>
        <w:tc>
          <w:tcPr/>
          <w:p>
            <w:pPr>
              <w:pStyle w:val="Compact"/>
              <w:jc w:val="left"/>
            </w:pPr>
            <w:r>
              <w:t xml:space="preserve">F</w:t>
            </w:r>
          </w:p>
        </w:tc>
        <w:tc>
          <w:tcPr/>
          <w:p>
            <w:pPr>
              <w:pStyle w:val="Compact"/>
              <w:jc w:val="right"/>
            </w:pPr>
            <w:r>
              <w:t xml:space="preserve">6</w:t>
            </w:r>
          </w:p>
        </w:tc>
        <w:tc>
          <w:tcPr/>
          <w:p>
            <w:pPr>
              <w:pStyle w:val="Compact"/>
              <w:jc w:val="right"/>
            </w:pPr>
            <w:r>
              <w:t xml:space="preserve">0.24</w:t>
            </w:r>
          </w:p>
        </w:tc>
        <w:tc>
          <w:tcPr/>
          <w:p>
            <w:pPr>
              <w:pStyle w:val="Compact"/>
              <w:jc w:val="right"/>
            </w:pPr>
            <w:r>
              <w:t xml:space="preserve">0.54</w:t>
            </w:r>
          </w:p>
        </w:tc>
      </w:tr>
      <w:tr>
        <w:tc>
          <w:tcPr/>
          <w:p>
            <w:pPr>
              <w:pStyle w:val="Compact"/>
              <w:jc w:val="left"/>
            </w:pPr>
            <w:r>
              <w:t xml:space="preserve">NJ</w:t>
            </w:r>
          </w:p>
        </w:tc>
        <w:tc>
          <w:tcPr/>
          <w:p>
            <w:pPr>
              <w:pStyle w:val="Compact"/>
              <w:jc w:val="left"/>
            </w:pPr>
            <w:r>
              <w:t xml:space="preserve">NF</w:t>
            </w:r>
          </w:p>
        </w:tc>
        <w:tc>
          <w:tcPr/>
          <w:p>
            <w:pPr>
              <w:pStyle w:val="Compact"/>
              <w:jc w:val="right"/>
            </w:pPr>
            <w:r>
              <w:t xml:space="preserve">1</w:t>
            </w:r>
          </w:p>
        </w:tc>
        <w:tc>
          <w:tcPr/>
          <w:p>
            <w:pPr>
              <w:pStyle w:val="Compact"/>
              <w:jc w:val="right"/>
            </w:pPr>
            <w:r>
              <w:t xml:space="preserve">0.18</w:t>
            </w:r>
          </w:p>
        </w:tc>
        <w:tc>
          <w:tcPr/>
          <w:p>
            <w:pPr>
              <w:pStyle w:val="Compact"/>
              <w:jc w:val="right"/>
            </w:pPr>
            <w:r>
              <w:t xml:space="preserve">0.44</w:t>
            </w:r>
          </w:p>
        </w:tc>
      </w:tr>
      <w:tr>
        <w:tc>
          <w:tcPr/>
          <w:p>
            <w:pPr>
              <w:pStyle w:val="Compact"/>
              <w:jc w:val="left"/>
            </w:pPr>
            <w:r>
              <w:t xml:space="preserve">NJ</w:t>
            </w:r>
          </w:p>
        </w:tc>
        <w:tc>
          <w:tcPr/>
          <w:p>
            <w:pPr>
              <w:pStyle w:val="Compact"/>
              <w:jc w:val="left"/>
            </w:pPr>
            <w:r>
              <w:t xml:space="preserve">NF</w:t>
            </w:r>
          </w:p>
        </w:tc>
        <w:tc>
          <w:tcPr/>
          <w:p>
            <w:pPr>
              <w:pStyle w:val="Compact"/>
              <w:jc w:val="right"/>
            </w:pPr>
            <w:r>
              <w:t xml:space="preserve">2</w:t>
            </w:r>
          </w:p>
        </w:tc>
        <w:tc>
          <w:tcPr/>
          <w:p>
            <w:pPr>
              <w:pStyle w:val="Compact"/>
              <w:jc w:val="right"/>
            </w:pPr>
            <w:r>
              <w:t xml:space="preserve">0.41</w:t>
            </w:r>
          </w:p>
        </w:tc>
        <w:tc>
          <w:tcPr/>
          <w:p>
            <w:pPr>
              <w:pStyle w:val="Compact"/>
              <w:jc w:val="right"/>
            </w:pPr>
            <w:r>
              <w:t xml:space="preserve">0.67</w:t>
            </w:r>
          </w:p>
        </w:tc>
      </w:tr>
      <w:tr>
        <w:tc>
          <w:tcPr/>
          <w:p>
            <w:pPr>
              <w:pStyle w:val="Compact"/>
              <w:jc w:val="left"/>
            </w:pPr>
            <w:r>
              <w:t xml:space="preserve">NJ</w:t>
            </w:r>
          </w:p>
        </w:tc>
        <w:tc>
          <w:tcPr/>
          <w:p>
            <w:pPr>
              <w:pStyle w:val="Compact"/>
              <w:jc w:val="left"/>
            </w:pPr>
            <w:r>
              <w:t xml:space="preserve">NF</w:t>
            </w:r>
          </w:p>
        </w:tc>
        <w:tc>
          <w:tcPr/>
          <w:p>
            <w:pPr>
              <w:pStyle w:val="Compact"/>
              <w:jc w:val="right"/>
            </w:pPr>
            <w:r>
              <w:t xml:space="preserve">3</w:t>
            </w:r>
          </w:p>
        </w:tc>
        <w:tc>
          <w:tcPr/>
          <w:p>
            <w:pPr>
              <w:pStyle w:val="Compact"/>
              <w:jc w:val="right"/>
            </w:pPr>
            <w:r>
              <w:t xml:space="preserve">0.11</w:t>
            </w:r>
          </w:p>
        </w:tc>
        <w:tc>
          <w:tcPr/>
          <w:p>
            <w:pPr>
              <w:pStyle w:val="Compact"/>
              <w:jc w:val="right"/>
            </w:pPr>
            <w:r>
              <w:t xml:space="preserve">0.33</w:t>
            </w:r>
          </w:p>
        </w:tc>
      </w:tr>
      <w:tr>
        <w:tc>
          <w:tcPr/>
          <w:p>
            <w:pPr>
              <w:pStyle w:val="Compact"/>
              <w:jc w:val="left"/>
            </w:pPr>
            <w:r>
              <w:t xml:space="preserve">NJ</w:t>
            </w:r>
          </w:p>
        </w:tc>
        <w:tc>
          <w:tcPr/>
          <w:p>
            <w:pPr>
              <w:pStyle w:val="Compact"/>
              <w:jc w:val="left"/>
            </w:pPr>
            <w:r>
              <w:t xml:space="preserve">NF</w:t>
            </w:r>
          </w:p>
        </w:tc>
        <w:tc>
          <w:tcPr/>
          <w:p>
            <w:pPr>
              <w:pStyle w:val="Compact"/>
              <w:jc w:val="right"/>
            </w:pPr>
            <w:r>
              <w:t xml:space="preserve">4</w:t>
            </w:r>
          </w:p>
        </w:tc>
        <w:tc>
          <w:tcPr/>
          <w:p>
            <w:pPr>
              <w:pStyle w:val="Compact"/>
              <w:jc w:val="right"/>
            </w:pPr>
            <w:r>
              <w:t xml:space="preserve">0.25</w:t>
            </w:r>
          </w:p>
        </w:tc>
        <w:tc>
          <w:tcPr/>
          <w:p>
            <w:pPr>
              <w:pStyle w:val="Compact"/>
              <w:jc w:val="right"/>
            </w:pPr>
            <w:r>
              <w:t xml:space="preserve">0.50</w:t>
            </w:r>
          </w:p>
        </w:tc>
      </w:tr>
      <w:tr>
        <w:tc>
          <w:tcPr/>
          <w:p>
            <w:pPr>
              <w:pStyle w:val="Compact"/>
              <w:jc w:val="left"/>
            </w:pPr>
            <w:r>
              <w:t xml:space="preserve">NJ</w:t>
            </w:r>
          </w:p>
        </w:tc>
        <w:tc>
          <w:tcPr/>
          <w:p>
            <w:pPr>
              <w:pStyle w:val="Compact"/>
              <w:jc w:val="left"/>
            </w:pPr>
            <w:r>
              <w:t xml:space="preserve">NF</w:t>
            </w:r>
          </w:p>
        </w:tc>
        <w:tc>
          <w:tcPr/>
          <w:p>
            <w:pPr>
              <w:pStyle w:val="Compact"/>
              <w:jc w:val="right"/>
            </w:pPr>
            <w:r>
              <w:t xml:space="preserve">5</w:t>
            </w:r>
          </w:p>
        </w:tc>
        <w:tc>
          <w:tcPr/>
          <w:p>
            <w:pPr>
              <w:pStyle w:val="Compact"/>
              <w:jc w:val="right"/>
            </w:pPr>
            <w:r>
              <w:t xml:space="preserve">0.10</w:t>
            </w:r>
          </w:p>
        </w:tc>
        <w:tc>
          <w:tcPr/>
          <w:p>
            <w:pPr>
              <w:pStyle w:val="Compact"/>
              <w:jc w:val="right"/>
            </w:pPr>
            <w:r>
              <w:t xml:space="preserve">0.29</w:t>
            </w:r>
          </w:p>
        </w:tc>
      </w:tr>
      <w:tr>
        <w:tc>
          <w:tcPr/>
          <w:p>
            <w:pPr>
              <w:pStyle w:val="Compact"/>
              <w:jc w:val="left"/>
            </w:pPr>
            <w:r>
              <w:t xml:space="preserve">NJ</w:t>
            </w:r>
          </w:p>
        </w:tc>
        <w:tc>
          <w:tcPr/>
          <w:p>
            <w:pPr>
              <w:pStyle w:val="Compact"/>
              <w:jc w:val="left"/>
            </w:pPr>
            <w:r>
              <w:t xml:space="preserve">NF</w:t>
            </w:r>
          </w:p>
        </w:tc>
        <w:tc>
          <w:tcPr/>
          <w:p>
            <w:pPr>
              <w:pStyle w:val="Compact"/>
              <w:jc w:val="right"/>
            </w:pPr>
            <w:r>
              <w:t xml:space="preserve">6</w:t>
            </w:r>
          </w:p>
        </w:tc>
        <w:tc>
          <w:tcPr/>
          <w:p>
            <w:pPr>
              <w:pStyle w:val="Compact"/>
              <w:jc w:val="right"/>
            </w:pPr>
            <w:r>
              <w:t xml:space="preserve">0.23</w:t>
            </w:r>
          </w:p>
        </w:tc>
        <w:tc>
          <w:tcPr/>
          <w:p>
            <w:pPr>
              <w:pStyle w:val="Compact"/>
              <w:jc w:val="right"/>
            </w:pPr>
            <w:r>
              <w:t xml:space="preserve">0.39</w:t>
            </w:r>
          </w:p>
        </w:tc>
      </w:tr>
    </w:tbl>
    <w:tbl>
      <w:tblPr>
        <w:tblStyle w:val="Table"/>
        <w:tblW w:type="pct" w:w="5000"/>
        <w:tblLayout w:type="fixed"/>
        <w:tblLook w:firstRow="0" w:lastRow="0" w:firstColumn="0" w:lastColumn="0" w:noHBand="0" w:noVBand="0" w:val="0000"/>
      </w:tblPr>
      <w:tblGrid>
        <w:gridCol w:w="7920"/>
      </w:tblGrid>
      <w:tr>
        <w:tc>
          <w:tcPr/>
          <w:bookmarkStart w:id="28" w:name="fig-pH1"/>
          <w:p>
            <w:pPr>
              <w:pStyle w:val="Compact"/>
              <w:jc w:val="center"/>
            </w:pPr>
            <w:r>
              <w:drawing>
                <wp:inline>
                  <wp:extent cx="3696101" cy="2772075"/>
                  <wp:effectExtent b="0" l="0" r="0" t="0"/>
                  <wp:docPr descr="" title="" id="26" name="Picture"/>
                  <a:graphic>
                    <a:graphicData uri="http://schemas.openxmlformats.org/drawingml/2006/picture">
                      <pic:pic>
                        <pic:nvPicPr>
                          <pic:cNvPr descr="results_files/figure-docx/fig-pH1-1.png" id="27" name="Picture"/>
                          <pic:cNvPicPr>
                            <a:picLocks noChangeArrowheads="1" noChangeAspect="1"/>
                          </pic:cNvPicPr>
                        </pic:nvPicPr>
                        <pic:blipFill>
                          <a:blip r:embed="rId25"/>
                          <a:stretch>
                            <a:fillRect/>
                          </a:stretch>
                        </pic:blipFill>
                        <pic:spPr bwMode="auto">
                          <a:xfrm>
                            <a:off x="0" y="0"/>
                            <a:ext cx="3696101" cy="27720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Probability that a correct decision is made in phase 2 rather than in phase 1 (H1 variable), split by country and culture. Error bars are standard errors between participants in each country.</w:t>
            </w:r>
          </w:p>
          <w:bookmarkEnd w:id="28"/>
        </w:tc>
      </w:tr>
    </w:tbl>
    <w:p>
      <w:r>
        <w:br w:type="page"/>
      </w:r>
    </w:p>
    <w:bookmarkStart w:id="29" w:name="X7cdecb280590de09a7aad11535b4faeb397d102"/>
    <w:p>
      <w:pPr>
        <w:pStyle w:val="Heading3"/>
      </w:pPr>
      <w:r>
        <w:t xml:space="preserve">1.2.1 Models for H1a and H1b(Correction during deliberation)</w:t>
      </w:r>
    </w:p>
    <w:p>
      <w:pPr>
        <w:pStyle w:val="TableCaption"/>
      </w:pPr>
      <w:r>
        <w:t xml:space="preserve">Model for H2a and H3a.</w:t>
      </w:r>
    </w:p>
    <w:tbl>
      <w:tblPr>
        <w:tblStyle w:val="Table"/>
        <w:tblW w:type="pct" w:w="5000"/>
        <w:tblLayout w:type="fixed"/>
        <w:tblLook w:firstRow="1" w:lastRow="0" w:firstColumn="0" w:lastColumn="0" w:noHBand="0" w:noVBand="0" w:val="0020"/>
        <w:tblCaption w:val="Model for H2a and H3a."/>
      </w:tblPr>
      <w:tblGrid>
        <w:gridCol w:w="3805"/>
        <w:gridCol w:w="925"/>
        <w:gridCol w:w="617"/>
        <w:gridCol w:w="1748"/>
        <w:gridCol w:w="82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0.146</w:t>
            </w:r>
          </w:p>
        </w:tc>
        <w:tc>
          <w:tcPr/>
          <w:p>
            <w:pPr>
              <w:pStyle w:val="Compact"/>
              <w:jc w:val="right"/>
            </w:pPr>
            <w:r>
              <w:t xml:space="preserve">0.071</w:t>
            </w:r>
          </w:p>
        </w:tc>
        <w:tc>
          <w:tcPr/>
          <w:p>
            <w:pPr>
              <w:pStyle w:val="Compact"/>
              <w:jc w:val="center"/>
            </w:pPr>
            <w:r>
              <w:t xml:space="preserve">[0.007, 0.285]</w:t>
            </w:r>
          </w:p>
        </w:tc>
        <w:tc>
          <w:tcPr/>
          <w:p>
            <w:pPr>
              <w:pStyle w:val="Compact"/>
              <w:jc w:val="right"/>
            </w:pPr>
            <w:r>
              <w:t xml:space="preserve">.039</w:t>
            </w:r>
          </w:p>
        </w:tc>
      </w:tr>
      <w:tr>
        <w:tc>
          <w:tcPr/>
          <w:p>
            <w:pPr>
              <w:pStyle w:val="Compact"/>
              <w:jc w:val="left"/>
            </w:pPr>
            <w:r>
              <w:t xml:space="preserve">feedback</w:t>
            </w:r>
          </w:p>
        </w:tc>
        <w:tc>
          <w:tcPr/>
          <w:p>
            <w:pPr>
              <w:pStyle w:val="Compact"/>
              <w:jc w:val="right"/>
            </w:pPr>
            <w:r>
              <w:t xml:space="preserve">0.334</w:t>
            </w:r>
          </w:p>
        </w:tc>
        <w:tc>
          <w:tcPr/>
          <w:p>
            <w:pPr>
              <w:pStyle w:val="Compact"/>
              <w:jc w:val="right"/>
            </w:pPr>
            <w:r>
              <w:t xml:space="preserve">0.043</w:t>
            </w:r>
          </w:p>
        </w:tc>
        <w:tc>
          <w:tcPr/>
          <w:p>
            <w:pPr>
              <w:pStyle w:val="Compact"/>
              <w:jc w:val="center"/>
            </w:pPr>
            <w:r>
              <w:t xml:space="preserve">[0.249, 0.418]</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0.258</w:t>
            </w:r>
          </w:p>
        </w:tc>
        <w:tc>
          <w:tcPr/>
          <w:p>
            <w:pPr>
              <w:pStyle w:val="Compact"/>
              <w:jc w:val="right"/>
            </w:pPr>
            <w:r>
              <w:t xml:space="preserve">0.040</w:t>
            </w:r>
          </w:p>
        </w:tc>
        <w:tc>
          <w:tcPr/>
          <w:p>
            <w:pPr>
              <w:pStyle w:val="Compact"/>
              <w:jc w:val="center"/>
            </w:pPr>
            <w:r>
              <w:t xml:space="preserve">[0.180, 0.336]</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-0.039</w:t>
            </w:r>
          </w:p>
        </w:tc>
        <w:tc>
          <w:tcPr/>
          <w:p>
            <w:pPr>
              <w:pStyle w:val="Compact"/>
              <w:jc w:val="right"/>
            </w:pPr>
            <w:r>
              <w:t xml:space="preserve">0.055</w:t>
            </w:r>
          </w:p>
        </w:tc>
        <w:tc>
          <w:tcPr/>
          <w:p>
            <w:pPr>
              <w:pStyle w:val="Compact"/>
              <w:jc w:val="center"/>
            </w:pPr>
            <w:r>
              <w:t xml:space="preserve">[-0.147, 0.068]</w:t>
            </w:r>
          </w:p>
        </w:tc>
        <w:tc>
          <w:tcPr/>
          <w:p>
            <w:pPr>
              <w:pStyle w:val="Compact"/>
              <w:jc w:val="right"/>
            </w:pPr>
            <w:r>
              <w:t xml:space="preserve">.470</w:t>
            </w:r>
          </w:p>
        </w:tc>
      </w:tr>
      <w:tr>
        <w:tc>
          <w:tcPr/>
          <w:p>
            <w:pPr>
              <w:pStyle w:val="Compact"/>
              <w:jc w:val="left"/>
            </w:pPr>
            <w:r>
              <w:t xml:space="preserve">SD (Country: (Intercept))</w:t>
            </w:r>
          </w:p>
        </w:tc>
        <w:tc>
          <w:tcPr/>
          <w:p>
            <w:pPr>
              <w:pStyle w:val="Compact"/>
              <w:jc w:val="right"/>
            </w:pPr>
            <w:r>
              <w:t xml:space="preserve">0.451</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0.083</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24223</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53</w:t>
            </w:r>
          </w:p>
        </w:tc>
        <w:tc>
          <w:tcPr/>
          <w:p>
            <w:pPr>
              <w:pStyle w:val="Compact"/>
            </w:pPr>
          </w:p>
        </w:tc>
        <w:tc>
          <w:tcPr/>
          <w:p>
            <w:pPr>
              <w:pStyle w:val="Compact"/>
            </w:pPr>
          </w:p>
        </w:tc>
        <w:tc>
          <w:tcPr/>
          <w:p>
            <w:pPr>
              <w:pStyle w:val="Compact"/>
            </w:pPr>
          </w:p>
        </w:tc>
      </w:tr>
    </w:tbl>
    <w:p>
      <w:pPr>
        <w:pStyle w:val="BodyText"/>
      </w:pPr>
      <w:r>
        <w:t xml:space="preserve"> </w:t>
      </w:r>
    </w:p>
    <w:p>
      <w:pPr>
        <w:pStyle w:val="TableCaption"/>
      </w:pPr>
      <w:r>
        <w:t xml:space="preserve">Model for H1b; individidualistic countries.</w:t>
      </w:r>
    </w:p>
    <w:tbl>
      <w:tblPr>
        <w:tblStyle w:val="Table"/>
        <w:tblW w:type="pct" w:w="5000"/>
        <w:tblLayout w:type="fixed"/>
        <w:tblLook w:firstRow="1" w:lastRow="0" w:firstColumn="0" w:lastColumn="0" w:noHBand="0" w:noVBand="0" w:val="0020"/>
        <w:tblCaption w:val="Model for H1b; individidualistic countries."/>
      </w:tblPr>
      <w:tblGrid>
        <w:gridCol w:w="3805"/>
        <w:gridCol w:w="925"/>
        <w:gridCol w:w="617"/>
        <w:gridCol w:w="1748"/>
        <w:gridCol w:w="82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0.348</w:t>
            </w:r>
          </w:p>
        </w:tc>
        <w:tc>
          <w:tcPr/>
          <w:p>
            <w:pPr>
              <w:pStyle w:val="Compact"/>
              <w:jc w:val="right"/>
            </w:pPr>
            <w:r>
              <w:t xml:space="preserve">0.056</w:t>
            </w:r>
          </w:p>
        </w:tc>
        <w:tc>
          <w:tcPr/>
          <w:p>
            <w:pPr>
              <w:pStyle w:val="Compact"/>
              <w:jc w:val="center"/>
            </w:pPr>
            <w:r>
              <w:t xml:space="preserve">[0.239, 0.458]</w:t>
            </w:r>
          </w:p>
        </w:tc>
        <w:tc>
          <w:tcPr/>
          <w:p>
            <w:pPr>
              <w:pStyle w:val="Compact"/>
              <w:jc w:val="right"/>
            </w:pPr>
            <w:r>
              <w:t xml:space="preserve">&lt; .001</w:t>
            </w:r>
          </w:p>
        </w:tc>
      </w:tr>
      <w:tr>
        <w:tc>
          <w:tcPr/>
          <w:p>
            <w:pPr>
              <w:pStyle w:val="Compact"/>
              <w:jc w:val="left"/>
            </w:pPr>
            <w:r>
              <w:t xml:space="preserve">feedback</w:t>
            </w:r>
          </w:p>
        </w:tc>
        <w:tc>
          <w:tcPr/>
          <w:p>
            <w:pPr>
              <w:pStyle w:val="Compact"/>
              <w:jc w:val="right"/>
            </w:pPr>
            <w:r>
              <w:t xml:space="preserve">0.328</w:t>
            </w:r>
          </w:p>
        </w:tc>
        <w:tc>
          <w:tcPr/>
          <w:p>
            <w:pPr>
              <w:pStyle w:val="Compact"/>
              <w:jc w:val="right"/>
            </w:pPr>
            <w:r>
              <w:t xml:space="preserve">0.050</w:t>
            </w:r>
          </w:p>
        </w:tc>
        <w:tc>
          <w:tcPr/>
          <w:p>
            <w:pPr>
              <w:pStyle w:val="Compact"/>
              <w:jc w:val="center"/>
            </w:pPr>
            <w:r>
              <w:t xml:space="preserve">[0.230, 0.426]</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0.249</w:t>
            </w:r>
          </w:p>
        </w:tc>
        <w:tc>
          <w:tcPr/>
          <w:p>
            <w:pPr>
              <w:pStyle w:val="Compact"/>
              <w:jc w:val="right"/>
            </w:pPr>
            <w:r>
              <w:t xml:space="preserve">0.046</w:t>
            </w:r>
          </w:p>
        </w:tc>
        <w:tc>
          <w:tcPr/>
          <w:p>
            <w:pPr>
              <w:pStyle w:val="Compact"/>
              <w:jc w:val="center"/>
            </w:pPr>
            <w:r>
              <w:t xml:space="preserve">[0.159, 0.339]</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-0.003</w:t>
            </w:r>
          </w:p>
        </w:tc>
        <w:tc>
          <w:tcPr/>
          <w:p>
            <w:pPr>
              <w:pStyle w:val="Compact"/>
              <w:jc w:val="right"/>
            </w:pPr>
            <w:r>
              <w:t xml:space="preserve">0.063</w:t>
            </w:r>
          </w:p>
        </w:tc>
        <w:tc>
          <w:tcPr/>
          <w:p>
            <w:pPr>
              <w:pStyle w:val="Compact"/>
              <w:jc w:val="center"/>
            </w:pPr>
            <w:r>
              <w:t xml:space="preserve">[-0.126, 0.121]</w:t>
            </w:r>
          </w:p>
        </w:tc>
        <w:tc>
          <w:tcPr/>
          <w:p>
            <w:pPr>
              <w:pStyle w:val="Compact"/>
              <w:jc w:val="right"/>
            </w:pPr>
            <w:r>
              <w:t xml:space="preserve">.968</w:t>
            </w:r>
          </w:p>
        </w:tc>
      </w:tr>
      <w:tr>
        <w:tc>
          <w:tcPr/>
          <w:p>
            <w:pPr>
              <w:pStyle w:val="Compact"/>
              <w:jc w:val="left"/>
            </w:pPr>
            <w:r>
              <w:t xml:space="preserve">SD (Country: (Intercept))</w:t>
            </w:r>
          </w:p>
        </w:tc>
        <w:tc>
          <w:tcPr/>
          <w:p>
            <w:pPr>
              <w:pStyle w:val="Compact"/>
              <w:jc w:val="right"/>
            </w:pPr>
            <w:r>
              <w:t xml:space="preserve">0.235</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0.081</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18276</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31</w:t>
            </w:r>
          </w:p>
        </w:tc>
        <w:tc>
          <w:tcPr/>
          <w:p>
            <w:pPr>
              <w:pStyle w:val="Compact"/>
            </w:pPr>
          </w:p>
        </w:tc>
        <w:tc>
          <w:tcPr/>
          <w:p>
            <w:pPr>
              <w:pStyle w:val="Compact"/>
            </w:pPr>
          </w:p>
        </w:tc>
        <w:tc>
          <w:tcPr/>
          <w:p>
            <w:pPr>
              <w:pStyle w:val="Compact"/>
            </w:pPr>
          </w:p>
        </w:tc>
      </w:tr>
    </w:tbl>
    <w:p>
      <w:pPr>
        <w:pStyle w:val="TableCaption"/>
      </w:pPr>
      <w:r>
        <w:t xml:space="preserve">Model for H1b; collectivistic countries.</w:t>
      </w:r>
    </w:p>
    <w:tbl>
      <w:tblPr>
        <w:tblStyle w:val="Table"/>
        <w:tblW w:type="pct" w:w="5000"/>
        <w:tblLayout w:type="fixed"/>
        <w:tblLook w:firstRow="1" w:lastRow="0" w:firstColumn="0" w:lastColumn="0" w:noHBand="0" w:noVBand="0" w:val="0020"/>
        <w:tblCaption w:val="Model for H1b; collectivistic countries."/>
      </w:tblPr>
      <w:tblGrid>
        <w:gridCol w:w="3805"/>
        <w:gridCol w:w="925"/>
        <w:gridCol w:w="617"/>
        <w:gridCol w:w="1748"/>
        <w:gridCol w:w="82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-0.160</w:t>
            </w:r>
          </w:p>
        </w:tc>
        <w:tc>
          <w:tcPr/>
          <w:p>
            <w:pPr>
              <w:pStyle w:val="Compact"/>
              <w:jc w:val="right"/>
            </w:pPr>
            <w:r>
              <w:t xml:space="preserve">0.133</w:t>
            </w:r>
          </w:p>
        </w:tc>
        <w:tc>
          <w:tcPr/>
          <w:p>
            <w:pPr>
              <w:pStyle w:val="Compact"/>
              <w:jc w:val="center"/>
            </w:pPr>
            <w:r>
              <w:t xml:space="preserve">[-0.421, 0.101]</w:t>
            </w:r>
          </w:p>
        </w:tc>
        <w:tc>
          <w:tcPr/>
          <w:p>
            <w:pPr>
              <w:pStyle w:val="Compact"/>
              <w:jc w:val="right"/>
            </w:pPr>
            <w:r>
              <w:t xml:space="preserve">.229</w:t>
            </w:r>
          </w:p>
        </w:tc>
      </w:tr>
      <w:tr>
        <w:tc>
          <w:tcPr/>
          <w:p>
            <w:pPr>
              <w:pStyle w:val="Compact"/>
              <w:jc w:val="left"/>
            </w:pPr>
            <w:r>
              <w:t xml:space="preserve">feedback</w:t>
            </w:r>
          </w:p>
        </w:tc>
        <w:tc>
          <w:tcPr/>
          <w:p>
            <w:pPr>
              <w:pStyle w:val="Compact"/>
              <w:jc w:val="right"/>
            </w:pPr>
            <w:r>
              <w:t xml:space="preserve">0.358</w:t>
            </w:r>
          </w:p>
        </w:tc>
        <w:tc>
          <w:tcPr/>
          <w:p>
            <w:pPr>
              <w:pStyle w:val="Compact"/>
              <w:jc w:val="right"/>
            </w:pPr>
            <w:r>
              <w:t xml:space="preserve">0.077</w:t>
            </w:r>
          </w:p>
        </w:tc>
        <w:tc>
          <w:tcPr/>
          <w:p>
            <w:pPr>
              <w:pStyle w:val="Compact"/>
              <w:jc w:val="center"/>
            </w:pPr>
            <w:r>
              <w:t xml:space="preserve">[0.207, 0.508]</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0.280</w:t>
            </w:r>
          </w:p>
        </w:tc>
        <w:tc>
          <w:tcPr/>
          <w:p>
            <w:pPr>
              <w:pStyle w:val="Compact"/>
              <w:jc w:val="right"/>
            </w:pPr>
            <w:r>
              <w:t xml:space="preserve">0.080</w:t>
            </w:r>
          </w:p>
        </w:tc>
        <w:tc>
          <w:tcPr/>
          <w:p>
            <w:pPr>
              <w:pStyle w:val="Compact"/>
              <w:jc w:val="center"/>
            </w:pPr>
            <w:r>
              <w:t xml:space="preserve">[0.124, 0.435]</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-0.142</w:t>
            </w:r>
          </w:p>
        </w:tc>
        <w:tc>
          <w:tcPr/>
          <w:p>
            <w:pPr>
              <w:pStyle w:val="Compact"/>
              <w:jc w:val="right"/>
            </w:pPr>
            <w:r>
              <w:t xml:space="preserve">0.108</w:t>
            </w:r>
          </w:p>
        </w:tc>
        <w:tc>
          <w:tcPr/>
          <w:p>
            <w:pPr>
              <w:pStyle w:val="Compact"/>
              <w:jc w:val="center"/>
            </w:pPr>
            <w:r>
              <w:t xml:space="preserve">[-0.354, 0.070]</w:t>
            </w:r>
          </w:p>
        </w:tc>
        <w:tc>
          <w:tcPr/>
          <w:p>
            <w:pPr>
              <w:pStyle w:val="Compact"/>
              <w:jc w:val="right"/>
            </w:pPr>
            <w:r>
              <w:t xml:space="preserve">.190</w:t>
            </w:r>
          </w:p>
        </w:tc>
      </w:tr>
      <w:tr>
        <w:tc>
          <w:tcPr/>
          <w:p>
            <w:pPr>
              <w:pStyle w:val="Compact"/>
              <w:jc w:val="left"/>
            </w:pPr>
            <w:r>
              <w:t xml:space="preserve">SD (Country: (Intercept))</w:t>
            </w:r>
          </w:p>
        </w:tc>
        <w:tc>
          <w:tcPr/>
          <w:p>
            <w:pPr>
              <w:pStyle w:val="Compact"/>
              <w:jc w:val="right"/>
            </w:pPr>
            <w:r>
              <w:t xml:space="preserve">0.542</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5947</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22</w:t>
            </w:r>
          </w:p>
        </w:tc>
        <w:tc>
          <w:tcPr/>
          <w:p>
            <w:pPr>
              <w:pStyle w:val="Compact"/>
            </w:pPr>
          </w:p>
        </w:tc>
        <w:tc>
          <w:tcPr/>
          <w:p>
            <w:pPr>
              <w:pStyle w:val="Compact"/>
            </w:pPr>
          </w:p>
        </w:tc>
        <w:tc>
          <w:tcPr/>
          <w:p>
            <w:pPr>
              <w:pStyle w:val="Compact"/>
            </w:pPr>
          </w:p>
        </w:tc>
      </w:tr>
    </w:tbl>
    <w:p>
      <w:r>
        <w:br w:type="page"/>
      </w:r>
    </w:p>
    <w:bookmarkEnd w:id="29"/>
    <w:bookmarkStart w:id="30" w:name="X043696916fb3f3a6bcff0db2717b32668841ac7"/>
    <w:p>
      <w:pPr>
        <w:pStyle w:val="Heading3"/>
      </w:pPr>
      <w:r>
        <w:t xml:space="preserve">1.2.2 Models for H2 and H3 (Effects of accuracy and justification)</w:t>
      </w:r>
    </w:p>
    <w:p>
      <w:pPr>
        <w:pStyle w:val="TableCaption"/>
      </w:pPr>
      <w:r>
        <w:t xml:space="preserve">Model for H2a and H3a.</w:t>
      </w:r>
    </w:p>
    <w:tbl>
      <w:tblPr>
        <w:tblStyle w:val="Table"/>
        <w:tblW w:type="pct" w:w="5000"/>
        <w:tblLayout w:type="fixed"/>
        <w:tblLook w:firstRow="1" w:lastRow="0" w:firstColumn="0" w:lastColumn="0" w:noHBand="0" w:noVBand="0" w:val="0020"/>
        <w:tblCaption w:val="Model for H2a and H3a."/>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-0.563</w:t>
            </w:r>
          </w:p>
        </w:tc>
        <w:tc>
          <w:tcPr/>
          <w:p>
            <w:pPr>
              <w:pStyle w:val="Compact"/>
              <w:jc w:val="right"/>
            </w:pPr>
            <w:r>
              <w:t xml:space="preserve">0.070</w:t>
            </w:r>
          </w:p>
        </w:tc>
        <w:tc>
          <w:tcPr/>
          <w:p>
            <w:pPr>
              <w:pStyle w:val="Compact"/>
              <w:jc w:val="center"/>
            </w:pPr>
            <w:r>
              <w:t xml:space="preserve">[-0.699, -0.427]</w:t>
            </w:r>
          </w:p>
        </w:tc>
        <w:tc>
          <w:tcPr/>
          <w:p>
            <w:pPr>
              <w:pStyle w:val="Compact"/>
              <w:jc w:val="right"/>
            </w:pPr>
            <w:r>
              <w:t xml:space="preserve">&lt; .001</w:t>
            </w:r>
          </w:p>
        </w:tc>
      </w:tr>
      <w:tr>
        <w:tc>
          <w:tcPr/>
          <w:p>
            <w:pPr>
              <w:pStyle w:val="Compact"/>
              <w:jc w:val="left"/>
            </w:pPr>
            <w:r>
              <w:t xml:space="preserve">feedback</w:t>
            </w:r>
          </w:p>
        </w:tc>
        <w:tc>
          <w:tcPr/>
          <w:p>
            <w:pPr>
              <w:pStyle w:val="Compact"/>
              <w:jc w:val="right"/>
            </w:pPr>
            <w:r>
              <w:t xml:space="preserve">0.594</w:t>
            </w:r>
          </w:p>
        </w:tc>
        <w:tc>
          <w:tcPr/>
          <w:p>
            <w:pPr>
              <w:pStyle w:val="Compact"/>
              <w:jc w:val="right"/>
            </w:pPr>
            <w:r>
              <w:t xml:space="preserve">0.028</w:t>
            </w:r>
          </w:p>
        </w:tc>
        <w:tc>
          <w:tcPr/>
          <w:p>
            <w:pPr>
              <w:pStyle w:val="Compact"/>
              <w:jc w:val="center"/>
            </w:pPr>
            <w:r>
              <w:t xml:space="preserve">[0.540, 0.649]</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0.387</w:t>
            </w:r>
          </w:p>
        </w:tc>
        <w:tc>
          <w:tcPr/>
          <w:p>
            <w:pPr>
              <w:pStyle w:val="Compact"/>
              <w:jc w:val="right"/>
            </w:pPr>
            <w:r>
              <w:t xml:space="preserve">0.035</w:t>
            </w:r>
          </w:p>
        </w:tc>
        <w:tc>
          <w:tcPr/>
          <w:p>
            <w:pPr>
              <w:pStyle w:val="Compact"/>
              <w:jc w:val="center"/>
            </w:pPr>
            <w:r>
              <w:t xml:space="preserve">[0.318, 0.456]</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-0.041</w:t>
            </w:r>
          </w:p>
        </w:tc>
        <w:tc>
          <w:tcPr/>
          <w:p>
            <w:pPr>
              <w:pStyle w:val="Compact"/>
              <w:jc w:val="right"/>
            </w:pPr>
            <w:r>
              <w:t xml:space="preserve">0.047</w:t>
            </w:r>
          </w:p>
        </w:tc>
        <w:tc>
          <w:tcPr/>
          <w:p>
            <w:pPr>
              <w:pStyle w:val="Compact"/>
              <w:jc w:val="center"/>
            </w:pPr>
            <w:r>
              <w:t xml:space="preserve">[-0.134, 0.051]</w:t>
            </w:r>
          </w:p>
        </w:tc>
        <w:tc>
          <w:tcPr/>
          <w:p>
            <w:pPr>
              <w:pStyle w:val="Compact"/>
              <w:jc w:val="right"/>
            </w:pPr>
            <w:r>
              <w:t xml:space="preserve">.382</w:t>
            </w:r>
          </w:p>
        </w:tc>
      </w:tr>
      <w:tr>
        <w:tc>
          <w:tcPr/>
          <w:p>
            <w:pPr>
              <w:pStyle w:val="Compact"/>
              <w:jc w:val="left"/>
            </w:pPr>
            <w:r>
              <w:t xml:space="preserve">SD (Country: (Intercept))</w:t>
            </w:r>
          </w:p>
        </w:tc>
        <w:tc>
          <w:tcPr/>
          <w:p>
            <w:pPr>
              <w:pStyle w:val="Compact"/>
              <w:jc w:val="right"/>
            </w:pPr>
            <w:r>
              <w:t xml:space="preserve">0.476</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0.040</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0.128</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0.158</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48038</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53</w:t>
            </w:r>
          </w:p>
        </w:tc>
        <w:tc>
          <w:tcPr/>
          <w:p>
            <w:pPr>
              <w:pStyle w:val="Compact"/>
            </w:pPr>
          </w:p>
        </w:tc>
        <w:tc>
          <w:tcPr/>
          <w:p>
            <w:pPr>
              <w:pStyle w:val="Compact"/>
            </w:pPr>
          </w:p>
        </w:tc>
        <w:tc>
          <w:tcPr/>
          <w:p>
            <w:pPr>
              <w:pStyle w:val="Compact"/>
            </w:pPr>
          </w:p>
        </w:tc>
      </w:tr>
    </w:tbl>
    <w:p>
      <w:pPr>
        <w:pStyle w:val="BodyText"/>
      </w:pPr>
      <w:r>
        <w:t xml:space="preserve"> </w:t>
      </w:r>
    </w:p>
    <w:p>
      <w:pPr>
        <w:pStyle w:val="TableCaption"/>
      </w:pPr>
      <w:r>
        <w:t xml:space="preserve">Model for H2b and H3b; individidualistic countries.</w:t>
      </w:r>
    </w:p>
    <w:tbl>
      <w:tblPr>
        <w:tblStyle w:val="Table"/>
        <w:tblW w:type="pct" w:w="5000"/>
        <w:tblLayout w:type="fixed"/>
        <w:tblLook w:firstRow="1" w:lastRow="0" w:firstColumn="0" w:lastColumn="0" w:noHBand="0" w:noVBand="0" w:val="0020"/>
        <w:tblCaption w:val="Model for H2b and H3b; individidualistic countries."/>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-0.376</w:t>
            </w:r>
          </w:p>
        </w:tc>
        <w:tc>
          <w:tcPr/>
          <w:p>
            <w:pPr>
              <w:pStyle w:val="Compact"/>
              <w:jc w:val="right"/>
            </w:pPr>
            <w:r>
              <w:t xml:space="preserve">0.068</w:t>
            </w:r>
          </w:p>
        </w:tc>
        <w:tc>
          <w:tcPr/>
          <w:p>
            <w:pPr>
              <w:pStyle w:val="Compact"/>
              <w:jc w:val="center"/>
            </w:pPr>
            <w:r>
              <w:t xml:space="preserve">[-0.509, -0.243]</w:t>
            </w:r>
          </w:p>
        </w:tc>
        <w:tc>
          <w:tcPr/>
          <w:p>
            <w:pPr>
              <w:pStyle w:val="Compact"/>
              <w:jc w:val="right"/>
            </w:pPr>
            <w:r>
              <w:t xml:space="preserve">&lt; .001</w:t>
            </w:r>
          </w:p>
        </w:tc>
      </w:tr>
      <w:tr>
        <w:tc>
          <w:tcPr/>
          <w:p>
            <w:pPr>
              <w:pStyle w:val="Compact"/>
              <w:jc w:val="left"/>
            </w:pPr>
            <w:r>
              <w:t xml:space="preserve">feedback</w:t>
            </w:r>
          </w:p>
        </w:tc>
        <w:tc>
          <w:tcPr/>
          <w:p>
            <w:pPr>
              <w:pStyle w:val="Compact"/>
              <w:jc w:val="right"/>
            </w:pPr>
            <w:r>
              <w:t xml:space="preserve">0.597</w:t>
            </w:r>
          </w:p>
        </w:tc>
        <w:tc>
          <w:tcPr/>
          <w:p>
            <w:pPr>
              <w:pStyle w:val="Compact"/>
              <w:jc w:val="right"/>
            </w:pPr>
            <w:r>
              <w:t xml:space="preserve">0.031</w:t>
            </w:r>
          </w:p>
        </w:tc>
        <w:tc>
          <w:tcPr/>
          <w:p>
            <w:pPr>
              <w:pStyle w:val="Compact"/>
              <w:jc w:val="center"/>
            </w:pPr>
            <w:r>
              <w:t xml:space="preserve">[0.536, 0.658]</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0.407</w:t>
            </w:r>
          </w:p>
        </w:tc>
        <w:tc>
          <w:tcPr/>
          <w:p>
            <w:pPr>
              <w:pStyle w:val="Compact"/>
              <w:jc w:val="right"/>
            </w:pPr>
            <w:r>
              <w:t xml:space="preserve">0.040</w:t>
            </w:r>
          </w:p>
        </w:tc>
        <w:tc>
          <w:tcPr/>
          <w:p>
            <w:pPr>
              <w:pStyle w:val="Compact"/>
              <w:jc w:val="center"/>
            </w:pPr>
            <w:r>
              <w:t xml:space="preserve">[0.329, 0.485]</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0.012</w:t>
            </w:r>
          </w:p>
        </w:tc>
        <w:tc>
          <w:tcPr/>
          <w:p>
            <w:pPr>
              <w:pStyle w:val="Compact"/>
              <w:jc w:val="right"/>
            </w:pPr>
            <w:r>
              <w:t xml:space="preserve">0.047</w:t>
            </w:r>
          </w:p>
        </w:tc>
        <w:tc>
          <w:tcPr/>
          <w:p>
            <w:pPr>
              <w:pStyle w:val="Compact"/>
              <w:jc w:val="center"/>
            </w:pPr>
            <w:r>
              <w:t xml:space="preserve">[-0.080, 0.104]</w:t>
            </w:r>
          </w:p>
        </w:tc>
        <w:tc>
          <w:tcPr/>
          <w:p>
            <w:pPr>
              <w:pStyle w:val="Compact"/>
              <w:jc w:val="right"/>
            </w:pPr>
            <w:r>
              <w:t xml:space="preserve">.791</w:t>
            </w:r>
          </w:p>
        </w:tc>
      </w:tr>
      <w:tr>
        <w:tc>
          <w:tcPr/>
          <w:p>
            <w:pPr>
              <w:pStyle w:val="Compact"/>
              <w:jc w:val="left"/>
            </w:pPr>
            <w:r>
              <w:t xml:space="preserve">SD (Country: (Intercept))</w:t>
            </w:r>
          </w:p>
        </w:tc>
        <w:tc>
          <w:tcPr/>
          <w:p>
            <w:pPr>
              <w:pStyle w:val="Compact"/>
              <w:jc w:val="right"/>
            </w:pPr>
            <w:r>
              <w:t xml:space="preserve">0.349</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0.107</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0.054</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33989</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31</w:t>
            </w:r>
          </w:p>
        </w:tc>
        <w:tc>
          <w:tcPr/>
          <w:p>
            <w:pPr>
              <w:pStyle w:val="Compact"/>
            </w:pPr>
          </w:p>
        </w:tc>
        <w:tc>
          <w:tcPr/>
          <w:p>
            <w:pPr>
              <w:pStyle w:val="Compact"/>
            </w:pPr>
          </w:p>
        </w:tc>
        <w:tc>
          <w:tcPr/>
          <w:p>
            <w:pPr>
              <w:pStyle w:val="Compact"/>
            </w:pPr>
          </w:p>
        </w:tc>
      </w:tr>
    </w:tbl>
    <w:p>
      <w:pPr>
        <w:pStyle w:val="TableCaption"/>
      </w:pPr>
      <w:r>
        <w:t xml:space="preserve">Model for H2b and H3b; collectivistic countries.</w:t>
      </w:r>
    </w:p>
    <w:tbl>
      <w:tblPr>
        <w:tblStyle w:val="Table"/>
        <w:tblW w:type="pct" w:w="5000"/>
        <w:tblLayout w:type="fixed"/>
        <w:tblLook w:firstRow="1" w:lastRow="0" w:firstColumn="0" w:lastColumn="0" w:noHBand="0" w:noVBand="0" w:val="0020"/>
        <w:tblCaption w:val="Model for H2b and H3b; collectivistic countries."/>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-0.835</w:t>
            </w:r>
          </w:p>
        </w:tc>
        <w:tc>
          <w:tcPr/>
          <w:p>
            <w:pPr>
              <w:pStyle w:val="Compact"/>
              <w:jc w:val="right"/>
            </w:pPr>
            <w:r>
              <w:t xml:space="preserve">0.115</w:t>
            </w:r>
          </w:p>
        </w:tc>
        <w:tc>
          <w:tcPr/>
          <w:p>
            <w:pPr>
              <w:pStyle w:val="Compact"/>
              <w:jc w:val="center"/>
            </w:pPr>
            <w:r>
              <w:t xml:space="preserve">[-1.059, -0.610]</w:t>
            </w:r>
          </w:p>
        </w:tc>
        <w:tc>
          <w:tcPr/>
          <w:p>
            <w:pPr>
              <w:pStyle w:val="Compact"/>
              <w:jc w:val="right"/>
            </w:pPr>
            <w:r>
              <w:t xml:space="preserve">&lt; .001</w:t>
            </w:r>
          </w:p>
        </w:tc>
      </w:tr>
      <w:tr>
        <w:tc>
          <w:tcPr/>
          <w:p>
            <w:pPr>
              <w:pStyle w:val="Compact"/>
              <w:jc w:val="left"/>
            </w:pPr>
            <w:r>
              <w:t xml:space="preserve">feedback</w:t>
            </w:r>
          </w:p>
        </w:tc>
        <w:tc>
          <w:tcPr/>
          <w:p>
            <w:pPr>
              <w:pStyle w:val="Compact"/>
              <w:jc w:val="right"/>
            </w:pPr>
            <w:r>
              <w:t xml:space="preserve">0.600</w:t>
            </w:r>
          </w:p>
        </w:tc>
        <w:tc>
          <w:tcPr/>
          <w:p>
            <w:pPr>
              <w:pStyle w:val="Compact"/>
              <w:jc w:val="right"/>
            </w:pPr>
            <w:r>
              <w:t xml:space="preserve">0.057</w:t>
            </w:r>
          </w:p>
        </w:tc>
        <w:tc>
          <w:tcPr/>
          <w:p>
            <w:pPr>
              <w:pStyle w:val="Compact"/>
              <w:jc w:val="center"/>
            </w:pPr>
            <w:r>
              <w:t xml:space="preserve">[0.488, 0.712]</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0.363</w:t>
            </w:r>
          </w:p>
        </w:tc>
        <w:tc>
          <w:tcPr/>
          <w:p>
            <w:pPr>
              <w:pStyle w:val="Compact"/>
              <w:jc w:val="right"/>
            </w:pPr>
            <w:r>
              <w:t xml:space="preserve">0.068</w:t>
            </w:r>
          </w:p>
        </w:tc>
        <w:tc>
          <w:tcPr/>
          <w:p>
            <w:pPr>
              <w:pStyle w:val="Compact"/>
              <w:jc w:val="center"/>
            </w:pPr>
            <w:r>
              <w:t xml:space="preserve">[0.230, 0.495]</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-0.161</w:t>
            </w:r>
          </w:p>
        </w:tc>
        <w:tc>
          <w:tcPr/>
          <w:p>
            <w:pPr>
              <w:pStyle w:val="Compact"/>
              <w:jc w:val="right"/>
            </w:pPr>
            <w:r>
              <w:t xml:space="preserve">0.094</w:t>
            </w:r>
          </w:p>
        </w:tc>
        <w:tc>
          <w:tcPr/>
          <w:p>
            <w:pPr>
              <w:pStyle w:val="Compact"/>
              <w:jc w:val="center"/>
            </w:pPr>
            <w:r>
              <w:t xml:space="preserve">[-0.345, 0.023]</w:t>
            </w:r>
          </w:p>
        </w:tc>
        <w:tc>
          <w:tcPr/>
          <w:p>
            <w:pPr>
              <w:pStyle w:val="Compact"/>
              <w:jc w:val="right"/>
            </w:pPr>
            <w:r>
              <w:t xml:space="preserve">.086</w:t>
            </w:r>
          </w:p>
        </w:tc>
      </w:tr>
      <w:tr>
        <w:tc>
          <w:tcPr/>
          <w:p>
            <w:pPr>
              <w:pStyle w:val="Compact"/>
              <w:jc w:val="left"/>
            </w:pPr>
            <w:r>
              <w:t xml:space="preserve">SD (Country: (Intercept))</w:t>
            </w:r>
          </w:p>
        </w:tc>
        <w:tc>
          <w:tcPr/>
          <w:p>
            <w:pPr>
              <w:pStyle w:val="Compact"/>
              <w:jc w:val="right"/>
            </w:pPr>
            <w:r>
              <w:t xml:space="preserve">0.487</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0.063</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0.156</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0.217</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14049</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22</w:t>
            </w:r>
          </w:p>
        </w:tc>
        <w:tc>
          <w:tcPr/>
          <w:p>
            <w:pPr>
              <w:pStyle w:val="Compact"/>
            </w:pPr>
          </w:p>
        </w:tc>
        <w:tc>
          <w:tcPr/>
          <w:p>
            <w:pPr>
              <w:pStyle w:val="Compact"/>
            </w:pPr>
          </w:p>
        </w:tc>
        <w:tc>
          <w:tcPr/>
          <w:p>
            <w:pPr>
              <w:pStyle w:val="Compact"/>
            </w:pPr>
          </w:p>
        </w:tc>
      </w:tr>
    </w:tbl>
    <w:p>
      <w:r>
        <w:br w:type="page"/>
      </w:r>
    </w:p>
    <w:bookmarkEnd w:id="30"/>
    <w:bookmarkStart w:id="31" w:name="confirmatory-hypothesis-testing-summary"/>
    <w:p>
      <w:pPr>
        <w:pStyle w:val="Heading3"/>
      </w:pPr>
      <w:r>
        <w:t xml:space="preserve">1.2.3 Confirmatory hypothesis testing summary</w:t>
      </w:r>
    </w:p>
    <w:p>
      <w:pPr>
        <w:pStyle w:val="TableCaption"/>
      </w:pPr>
      <w:r>
        <w:t xml:space="preserve">Summary of preregistered hypothesis tests after including by-problem random intercepts</w:t>
      </w:r>
    </w:p>
    <w:tbl>
      <w:tblPr>
        <w:tblStyle w:val="Table"/>
        <w:tblW w:type="pct" w:w="5000"/>
        <w:tblLayout w:type="fixed"/>
        <w:tblLook w:firstRow="1" w:lastRow="0" w:firstColumn="0" w:lastColumn="0" w:noHBand="0" w:noVBand="0" w:val="0020"/>
        <w:tblCaption w:val="Summary of preregistered hypothesis tests after including by-problem random intercepts"/>
      </w:tblPr>
      <w:tblGrid>
        <w:gridCol w:w="547"/>
        <w:gridCol w:w="4333"/>
        <w:gridCol w:w="547"/>
        <w:gridCol w:w="2490"/>
      </w:tblGrid>
      <w:tr>
        <w:trPr>
          <w:tblHeader w:val="on"/>
        </w:trPr>
        <w:tc>
          <w:tcPr/>
          <w:p>
            <w:pPr>
              <w:pStyle w:val="Compact"/>
              <w:jc w:val="left"/>
            </w:pPr>
            <w:r>
              <w:t xml:space="preserve">Hypothesis</w:t>
            </w:r>
          </w:p>
        </w:tc>
        <w:tc>
          <w:tcPr/>
          <w:p>
            <w:pPr>
              <w:pStyle w:val="Compact"/>
              <w:jc w:val="left"/>
            </w:pPr>
            <w:r>
              <w:t xml:space="preserve">Prediction</w:t>
            </w:r>
          </w:p>
        </w:tc>
        <w:tc>
          <w:tcPr/>
          <w:p>
            <w:pPr>
              <w:pStyle w:val="Compact"/>
              <w:jc w:val="center"/>
            </w:pPr>
            <w:r>
              <w:t xml:space="preserve">Supported</w:t>
            </w:r>
          </w:p>
        </w:tc>
        <w:tc>
          <w:tcPr/>
          <w:p>
            <w:pPr>
              <w:pStyle w:val="Compact"/>
              <w:jc w:val="left"/>
            </w:pPr>
            <w:r>
              <w:t xml:space="preserve">p-value(s)</w:t>
            </w:r>
          </w:p>
        </w:tc>
      </w:tr>
      <w:tr>
        <w:tc>
          <w:tcPr/>
          <w:p>
            <w:pPr>
              <w:pStyle w:val="Compact"/>
              <w:jc w:val="left"/>
            </w:pPr>
            <w:r>
              <w:t xml:space="preserve">H1a</w:t>
            </w:r>
          </w:p>
        </w:tc>
        <w:tc>
          <w:tcPr/>
          <w:p>
            <w:pPr>
              <w:pStyle w:val="Compact"/>
              <w:jc w:val="left"/>
            </w:pPr>
            <w:r>
              <w:t xml:space="preserve">Less than half of correct answers will arise from error correction during deliberation</w:t>
            </w:r>
          </w:p>
        </w:tc>
        <w:tc>
          <w:tcPr/>
          <w:p>
            <w:pPr>
              <w:pStyle w:val="Compact"/>
              <w:jc w:val="center"/>
            </w:pPr>
            <w:r>
              <w:t xml:space="preserve">No</w:t>
            </w:r>
          </w:p>
        </w:tc>
        <w:tc>
          <w:tcPr/>
          <w:p>
            <w:pPr>
              <w:pStyle w:val="Compact"/>
              <w:jc w:val="left"/>
            </w:pPr>
            <w:r>
              <w:t xml:space="preserve">.981</w:t>
            </w:r>
          </w:p>
        </w:tc>
      </w:tr>
      <w:tr>
        <w:tc>
          <w:tcPr/>
          <w:p>
            <w:pPr>
              <w:pStyle w:val="Compact"/>
              <w:jc w:val="left"/>
            </w:pPr>
            <w:r>
              <w:t xml:space="preserve">H1b</w:t>
            </w:r>
          </w:p>
        </w:tc>
        <w:tc>
          <w:tcPr/>
          <w:p>
            <w:pPr>
              <w:pStyle w:val="Compact"/>
              <w:jc w:val="left"/>
            </w:pPr>
            <w:r>
              <w:t xml:space="preserve">Baseline performance is below 50% in both cultural groups</w:t>
            </w:r>
          </w:p>
        </w:tc>
        <w:tc>
          <w:tcPr/>
          <w:p>
            <w:pPr>
              <w:pStyle w:val="Compact"/>
              <w:jc w:val="center"/>
            </w:pPr>
            <w:r>
              <w:t xml:space="preserve">No</w:t>
            </w:r>
          </w:p>
        </w:tc>
        <w:tc>
          <w:tcPr/>
          <w:p>
            <w:pPr>
              <w:pStyle w:val="Compact"/>
              <w:jc w:val="left"/>
            </w:pPr>
            <w:r>
              <w:t xml:space="preserve">Individualistic = 1.000; Collectivistic = .115</w:t>
            </w:r>
          </w:p>
        </w:tc>
      </w:tr>
      <w:tr>
        <w:tc>
          <w:tcPr/>
          <w:p>
            <w:pPr>
              <w:pStyle w:val="Compact"/>
              <w:jc w:val="left"/>
            </w:pPr>
            <w:r>
              <w:t xml:space="preserve">H2a</w:t>
            </w:r>
          </w:p>
        </w:tc>
        <w:tc>
          <w:tcPr/>
          <w:p>
            <w:pPr>
              <w:pStyle w:val="Compact"/>
              <w:jc w:val="left"/>
            </w:pPr>
            <w:r>
              <w:t xml:space="preserve">Feedback increases correction overall</w:t>
            </w:r>
          </w:p>
        </w:tc>
        <w:tc>
          <w:tcPr/>
          <w:p>
            <w:pPr>
              <w:pStyle w:val="Compact"/>
              <w:jc w:val="center"/>
            </w:pPr>
            <w:r>
              <w:t xml:space="preserve">Yes</w:t>
            </w:r>
          </w:p>
        </w:tc>
        <w:tc>
          <w:tcPr/>
          <w:p>
            <w:pPr>
              <w:pStyle w:val="Compact"/>
              <w:jc w:val="left"/>
            </w:pPr>
            <w:r>
              <w:t xml:space="preserve">&lt; .001</w:t>
            </w:r>
          </w:p>
        </w:tc>
      </w:tr>
      <w:tr>
        <w:tc>
          <w:tcPr/>
          <w:p>
            <w:pPr>
              <w:pStyle w:val="Compact"/>
              <w:jc w:val="left"/>
            </w:pPr>
            <w:r>
              <w:t xml:space="preserve">H2b</w:t>
            </w:r>
          </w:p>
        </w:tc>
        <w:tc>
          <w:tcPr/>
          <w:p>
            <w:pPr>
              <w:pStyle w:val="Compact"/>
              <w:jc w:val="left"/>
            </w:pPr>
            <w:r>
              <w:t xml:space="preserve">Feedback increases correction in both cultural groups</w:t>
            </w:r>
          </w:p>
        </w:tc>
        <w:tc>
          <w:tcPr/>
          <w:p>
            <w:pPr>
              <w:pStyle w:val="Compact"/>
              <w:jc w:val="center"/>
            </w:pPr>
            <w:r>
              <w:t xml:space="preserve">Yes</w:t>
            </w:r>
          </w:p>
        </w:tc>
        <w:tc>
          <w:tcPr/>
          <w:p>
            <w:pPr>
              <w:pStyle w:val="Compact"/>
              <w:jc w:val="left"/>
            </w:pPr>
            <w:r>
              <w:t xml:space="preserve">Individualistic = &lt; .001; Collectivistic = &lt; .001</w:t>
            </w:r>
          </w:p>
        </w:tc>
      </w:tr>
      <w:tr>
        <w:tc>
          <w:tcPr/>
          <w:p>
            <w:pPr>
              <w:pStyle w:val="Compact"/>
              <w:jc w:val="left"/>
            </w:pPr>
            <w:r>
              <w:t xml:space="preserve">H3a</w:t>
            </w:r>
          </w:p>
        </w:tc>
        <w:tc>
          <w:tcPr/>
          <w:p>
            <w:pPr>
              <w:pStyle w:val="Compact"/>
              <w:jc w:val="left"/>
            </w:pPr>
            <w:r>
              <w:t xml:space="preserve">Justification increases correction overall</w:t>
            </w:r>
          </w:p>
        </w:tc>
        <w:tc>
          <w:tcPr/>
          <w:p>
            <w:pPr>
              <w:pStyle w:val="Compact"/>
              <w:jc w:val="center"/>
            </w:pPr>
            <w:r>
              <w:t xml:space="preserve">Yes</w:t>
            </w:r>
          </w:p>
        </w:tc>
        <w:tc>
          <w:tcPr/>
          <w:p>
            <w:pPr>
              <w:pStyle w:val="Compact"/>
              <w:jc w:val="left"/>
            </w:pPr>
            <w:r>
              <w:t xml:space="preserve">&lt; .001</w:t>
            </w:r>
          </w:p>
        </w:tc>
      </w:tr>
      <w:tr>
        <w:tc>
          <w:tcPr/>
          <w:p>
            <w:pPr>
              <w:pStyle w:val="Compact"/>
              <w:jc w:val="left"/>
            </w:pPr>
            <w:r>
              <w:t xml:space="preserve">H3b</w:t>
            </w:r>
          </w:p>
        </w:tc>
        <w:tc>
          <w:tcPr/>
          <w:p>
            <w:pPr>
              <w:pStyle w:val="Compact"/>
              <w:jc w:val="left"/>
            </w:pPr>
            <w:r>
              <w:t xml:space="preserve">Justification increases correction in both cultural groups</w:t>
            </w:r>
          </w:p>
        </w:tc>
        <w:tc>
          <w:tcPr/>
          <w:p>
            <w:pPr>
              <w:pStyle w:val="Compact"/>
              <w:jc w:val="center"/>
            </w:pPr>
            <w:r>
              <w:t xml:space="preserve">Yes</w:t>
            </w:r>
          </w:p>
        </w:tc>
        <w:tc>
          <w:tcPr/>
          <w:p>
            <w:pPr>
              <w:pStyle w:val="Compact"/>
              <w:jc w:val="left"/>
            </w:pPr>
            <w:r>
              <w:t xml:space="preserve">Individualistic = &lt; .001; Collectivistic = &lt; .001</w:t>
            </w:r>
          </w:p>
        </w:tc>
      </w:tr>
    </w:tbl>
    <w:p>
      <w:r>
        <w:br w:type="page"/>
      </w:r>
    </w:p>
    <w:bookmarkEnd w:id="31"/>
    <w:bookmarkEnd w:id="32"/>
    <w:bookmarkStart w:id="37" w:name="robustness-checks"/>
    <w:p>
      <w:pPr>
        <w:pStyle w:val="Heading2"/>
      </w:pPr>
      <w:r>
        <w:t xml:space="preserve">1.3 Robustness Checks</w:t>
      </w:r>
    </w:p>
    <w:bookmarkStart w:id="34" w:name="random-effects-for-crt-problem"/>
    <w:p>
      <w:pPr>
        <w:pStyle w:val="Heading3"/>
      </w:pPr>
      <w:r>
        <w:t xml:space="preserve">1.3.1 Random Effects for CRT Problem</w:t>
      </w:r>
    </w:p>
    <w:p>
      <w:r>
        <w:br w:type="page"/>
      </w:r>
    </w:p>
    <w:p>
      <w:pPr>
        <w:pStyle w:val="TableCaption"/>
      </w:pPr>
      <w:r>
        <w:t xml:space="preserve">Model for H2a and H3a (model with random intercepts for CRT problem).</w:t>
      </w:r>
    </w:p>
    <w:tbl>
      <w:tblPr>
        <w:tblStyle w:val="Table"/>
        <w:tblW w:type="pct" w:w="5000"/>
        <w:tblLayout w:type="fixed"/>
        <w:tblLook w:firstRow="1" w:lastRow="0" w:firstColumn="0" w:lastColumn="0" w:noHBand="0" w:noVBand="0" w:val="0020"/>
        <w:tblCaption w:val="Model for H2a and H3a (model with random intercepts for CRT problem)."/>
      </w:tblPr>
      <w:tblGrid>
        <w:gridCol w:w="3805"/>
        <w:gridCol w:w="925"/>
        <w:gridCol w:w="617"/>
        <w:gridCol w:w="1748"/>
        <w:gridCol w:w="82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0.238</w:t>
            </w:r>
          </w:p>
        </w:tc>
        <w:tc>
          <w:tcPr/>
          <w:p>
            <w:pPr>
              <w:pStyle w:val="Compact"/>
              <w:jc w:val="right"/>
            </w:pPr>
            <w:r>
              <w:t xml:space="preserve">0.203</w:t>
            </w:r>
          </w:p>
        </w:tc>
        <w:tc>
          <w:tcPr/>
          <w:p>
            <w:pPr>
              <w:pStyle w:val="Compact"/>
              <w:jc w:val="center"/>
            </w:pPr>
            <w:r>
              <w:t xml:space="preserve">[-0.160, 0.637]</w:t>
            </w:r>
          </w:p>
        </w:tc>
        <w:tc>
          <w:tcPr/>
          <w:p>
            <w:pPr>
              <w:pStyle w:val="Compact"/>
              <w:jc w:val="right"/>
            </w:pPr>
            <w:r>
              <w:t xml:space="preserve">.242</w:t>
            </w:r>
          </w:p>
        </w:tc>
      </w:tr>
      <w:tr>
        <w:tc>
          <w:tcPr/>
          <w:p>
            <w:pPr>
              <w:pStyle w:val="Compact"/>
              <w:jc w:val="left"/>
            </w:pPr>
            <w:r>
              <w:t xml:space="preserve">feedback</w:t>
            </w:r>
          </w:p>
        </w:tc>
        <w:tc>
          <w:tcPr/>
          <w:p>
            <w:pPr>
              <w:pStyle w:val="Compact"/>
              <w:jc w:val="right"/>
            </w:pPr>
            <w:r>
              <w:t xml:space="preserve">0.340</w:t>
            </w:r>
          </w:p>
        </w:tc>
        <w:tc>
          <w:tcPr/>
          <w:p>
            <w:pPr>
              <w:pStyle w:val="Compact"/>
              <w:jc w:val="right"/>
            </w:pPr>
            <w:r>
              <w:t xml:space="preserve">0.045</w:t>
            </w:r>
          </w:p>
        </w:tc>
        <w:tc>
          <w:tcPr/>
          <w:p>
            <w:pPr>
              <w:pStyle w:val="Compact"/>
              <w:jc w:val="center"/>
            </w:pPr>
            <w:r>
              <w:t xml:space="preserve">[0.252, 0.428]</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0.250</w:t>
            </w:r>
          </w:p>
        </w:tc>
        <w:tc>
          <w:tcPr/>
          <w:p>
            <w:pPr>
              <w:pStyle w:val="Compact"/>
              <w:jc w:val="right"/>
            </w:pPr>
            <w:r>
              <w:t xml:space="preserve">0.041</w:t>
            </w:r>
          </w:p>
        </w:tc>
        <w:tc>
          <w:tcPr/>
          <w:p>
            <w:pPr>
              <w:pStyle w:val="Compact"/>
              <w:jc w:val="center"/>
            </w:pPr>
            <w:r>
              <w:t xml:space="preserve">[0.170, 0.330]</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-0.049</w:t>
            </w:r>
          </w:p>
        </w:tc>
        <w:tc>
          <w:tcPr/>
          <w:p>
            <w:pPr>
              <w:pStyle w:val="Compact"/>
              <w:jc w:val="right"/>
            </w:pPr>
            <w:r>
              <w:t xml:space="preserve">0.057</w:t>
            </w:r>
          </w:p>
        </w:tc>
        <w:tc>
          <w:tcPr/>
          <w:p>
            <w:pPr>
              <w:pStyle w:val="Compact"/>
              <w:jc w:val="center"/>
            </w:pPr>
            <w:r>
              <w:t xml:space="preserve">[-0.161, 0.063]</w:t>
            </w:r>
          </w:p>
        </w:tc>
        <w:tc>
          <w:tcPr/>
          <w:p>
            <w:pPr>
              <w:pStyle w:val="Compact"/>
              <w:jc w:val="right"/>
            </w:pPr>
            <w:r>
              <w:t xml:space="preserve">.393</w:t>
            </w:r>
          </w:p>
        </w:tc>
      </w:tr>
      <w:tr>
        <w:tc>
          <w:tcPr/>
          <w:p>
            <w:pPr>
              <w:pStyle w:val="Compact"/>
              <w:jc w:val="left"/>
            </w:pPr>
            <w:r>
              <w:t xml:space="preserve">SD (Country: (Intercept))</w:t>
            </w:r>
          </w:p>
        </w:tc>
        <w:tc>
          <w:tcPr/>
          <w:p>
            <w:pPr>
              <w:pStyle w:val="Compact"/>
              <w:jc w:val="right"/>
            </w:pPr>
            <w:r>
              <w:t xml:space="preserve">0.471</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0.103</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0.059</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0.465</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24223</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53</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p>
      <w:pPr>
        <w:pStyle w:val="BodyText"/>
      </w:pPr>
      <w:r>
        <w:t xml:space="preserve"> </w:t>
      </w:r>
    </w:p>
    <w:p>
      <w:pPr>
        <w:pStyle w:val="TableCaption"/>
      </w:pPr>
      <w:r>
        <w:t xml:space="preserve">Model for H1b (model with random intercepts for CRT problem); individidualistic countries.</w:t>
      </w:r>
    </w:p>
    <w:tbl>
      <w:tblPr>
        <w:tblStyle w:val="Table"/>
        <w:tblW w:type="pct" w:w="5000"/>
        <w:tblLayout w:type="fixed"/>
        <w:tblLook w:firstRow="1" w:lastRow="0" w:firstColumn="0" w:lastColumn="0" w:noHBand="0" w:noVBand="0" w:val="0020"/>
        <w:tblCaption w:val="Model for H1b (model with random intercepts for CRT problem); individidualistic countries."/>
      </w:tblPr>
      <w:tblGrid>
        <w:gridCol w:w="3805"/>
        <w:gridCol w:w="925"/>
        <w:gridCol w:w="617"/>
        <w:gridCol w:w="1748"/>
        <w:gridCol w:w="82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0.462</w:t>
            </w:r>
          </w:p>
        </w:tc>
        <w:tc>
          <w:tcPr/>
          <w:p>
            <w:pPr>
              <w:pStyle w:val="Compact"/>
              <w:jc w:val="right"/>
            </w:pPr>
            <w:r>
              <w:t xml:space="preserve">0.213</w:t>
            </w:r>
          </w:p>
        </w:tc>
        <w:tc>
          <w:tcPr/>
          <w:p>
            <w:pPr>
              <w:pStyle w:val="Compact"/>
              <w:jc w:val="center"/>
            </w:pPr>
            <w:r>
              <w:t xml:space="preserve">[0.045, 0.880]</w:t>
            </w:r>
          </w:p>
        </w:tc>
        <w:tc>
          <w:tcPr/>
          <w:p>
            <w:pPr>
              <w:pStyle w:val="Compact"/>
              <w:jc w:val="right"/>
            </w:pPr>
            <w:r>
              <w:t xml:space="preserve">.030</w:t>
            </w:r>
          </w:p>
        </w:tc>
      </w:tr>
      <w:tr>
        <w:tc>
          <w:tcPr/>
          <w:p>
            <w:pPr>
              <w:pStyle w:val="Compact"/>
              <w:jc w:val="left"/>
            </w:pPr>
            <w:r>
              <w:t xml:space="preserve">feedback</w:t>
            </w:r>
          </w:p>
        </w:tc>
        <w:tc>
          <w:tcPr/>
          <w:p>
            <w:pPr>
              <w:pStyle w:val="Compact"/>
              <w:jc w:val="right"/>
            </w:pPr>
            <w:r>
              <w:t xml:space="preserve">0.325</w:t>
            </w:r>
          </w:p>
        </w:tc>
        <w:tc>
          <w:tcPr/>
          <w:p>
            <w:pPr>
              <w:pStyle w:val="Compact"/>
              <w:jc w:val="right"/>
            </w:pPr>
            <w:r>
              <w:t xml:space="preserve">0.054</w:t>
            </w:r>
          </w:p>
        </w:tc>
        <w:tc>
          <w:tcPr/>
          <w:p>
            <w:pPr>
              <w:pStyle w:val="Compact"/>
              <w:jc w:val="center"/>
            </w:pPr>
            <w:r>
              <w:t xml:space="preserve">[0.220, 0.430]</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0.237</w:t>
            </w:r>
          </w:p>
        </w:tc>
        <w:tc>
          <w:tcPr/>
          <w:p>
            <w:pPr>
              <w:pStyle w:val="Compact"/>
              <w:jc w:val="right"/>
            </w:pPr>
            <w:r>
              <w:t xml:space="preserve">0.047</w:t>
            </w:r>
          </w:p>
        </w:tc>
        <w:tc>
          <w:tcPr/>
          <w:p>
            <w:pPr>
              <w:pStyle w:val="Compact"/>
              <w:jc w:val="center"/>
            </w:pPr>
            <w:r>
              <w:t xml:space="preserve">[0.144, 0.329]</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-0.008</w:t>
            </w:r>
          </w:p>
        </w:tc>
        <w:tc>
          <w:tcPr/>
          <w:p>
            <w:pPr>
              <w:pStyle w:val="Compact"/>
              <w:jc w:val="right"/>
            </w:pPr>
            <w:r>
              <w:t xml:space="preserve">0.067</w:t>
            </w:r>
          </w:p>
        </w:tc>
        <w:tc>
          <w:tcPr/>
          <w:p>
            <w:pPr>
              <w:pStyle w:val="Compact"/>
              <w:jc w:val="center"/>
            </w:pPr>
            <w:r>
              <w:t xml:space="preserve">[-0.139, 0.123]</w:t>
            </w:r>
          </w:p>
        </w:tc>
        <w:tc>
          <w:tcPr/>
          <w:p>
            <w:pPr>
              <w:pStyle w:val="Compact"/>
              <w:jc w:val="right"/>
            </w:pPr>
            <w:r>
              <w:t xml:space="preserve">.904</w:t>
            </w:r>
          </w:p>
        </w:tc>
      </w:tr>
      <w:tr>
        <w:tc>
          <w:tcPr/>
          <w:p>
            <w:pPr>
              <w:pStyle w:val="Compact"/>
              <w:jc w:val="left"/>
            </w:pPr>
            <w:r>
              <w:t xml:space="preserve">SD (Country: (Intercept))</w:t>
            </w:r>
          </w:p>
        </w:tc>
        <w:tc>
          <w:tcPr/>
          <w:p>
            <w:pPr>
              <w:pStyle w:val="Compact"/>
              <w:jc w:val="right"/>
            </w:pPr>
            <w:r>
              <w:t xml:space="preserve">0.259</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0.112</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0.061</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0.501</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18276</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31</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p>
      <w:pPr>
        <w:pStyle w:val="TableCaption"/>
      </w:pPr>
      <w:r>
        <w:t xml:space="preserve">Model for H1b (model with random intercepts for CRT problem); collectivistic countries.</w:t>
      </w:r>
    </w:p>
    <w:tbl>
      <w:tblPr>
        <w:tblStyle w:val="Table"/>
        <w:tblW w:type="pct" w:w="5000"/>
        <w:tblLayout w:type="fixed"/>
        <w:tblLook w:firstRow="1" w:lastRow="0" w:firstColumn="0" w:lastColumn="0" w:noHBand="0" w:noVBand="0" w:val="0020"/>
        <w:tblCaption w:val="Model for H1b (model with random intercepts for CRT problem); collectivistic countries."/>
      </w:tblPr>
      <w:tblGrid>
        <w:gridCol w:w="3805"/>
        <w:gridCol w:w="925"/>
        <w:gridCol w:w="617"/>
        <w:gridCol w:w="1748"/>
        <w:gridCol w:w="82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-0.105</w:t>
            </w:r>
          </w:p>
        </w:tc>
        <w:tc>
          <w:tcPr/>
          <w:p>
            <w:pPr>
              <w:pStyle w:val="Compact"/>
              <w:jc w:val="right"/>
            </w:pPr>
            <w:r>
              <w:t xml:space="preserve">0.207</w:t>
            </w:r>
          </w:p>
        </w:tc>
        <w:tc>
          <w:tcPr/>
          <w:p>
            <w:pPr>
              <w:pStyle w:val="Compact"/>
              <w:jc w:val="center"/>
            </w:pPr>
            <w:r>
              <w:t xml:space="preserve">[-0.511, 0.301]</w:t>
            </w:r>
          </w:p>
        </w:tc>
        <w:tc>
          <w:tcPr/>
          <w:p>
            <w:pPr>
              <w:pStyle w:val="Compact"/>
              <w:jc w:val="right"/>
            </w:pPr>
            <w:r>
              <w:t xml:space="preserve">.611</w:t>
            </w:r>
          </w:p>
        </w:tc>
      </w:tr>
      <w:tr>
        <w:tc>
          <w:tcPr/>
          <w:p>
            <w:pPr>
              <w:pStyle w:val="Compact"/>
              <w:jc w:val="left"/>
            </w:pPr>
            <w:r>
              <w:t xml:space="preserve">feedback</w:t>
            </w:r>
          </w:p>
        </w:tc>
        <w:tc>
          <w:tcPr/>
          <w:p>
            <w:pPr>
              <w:pStyle w:val="Compact"/>
              <w:jc w:val="right"/>
            </w:pPr>
            <w:r>
              <w:t xml:space="preserve">0.370</w:t>
            </w:r>
          </w:p>
        </w:tc>
        <w:tc>
          <w:tcPr/>
          <w:p>
            <w:pPr>
              <w:pStyle w:val="Compact"/>
              <w:jc w:val="right"/>
            </w:pPr>
            <w:r>
              <w:t xml:space="preserve">0.082</w:t>
            </w:r>
          </w:p>
        </w:tc>
        <w:tc>
          <w:tcPr/>
          <w:p>
            <w:pPr>
              <w:pStyle w:val="Compact"/>
              <w:jc w:val="center"/>
            </w:pPr>
            <w:r>
              <w:t xml:space="preserve">[0.209, 0.531]</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0.282</w:t>
            </w:r>
          </w:p>
        </w:tc>
        <w:tc>
          <w:tcPr/>
          <w:p>
            <w:pPr>
              <w:pStyle w:val="Compact"/>
              <w:jc w:val="right"/>
            </w:pPr>
            <w:r>
              <w:t xml:space="preserve">0.081</w:t>
            </w:r>
          </w:p>
        </w:tc>
        <w:tc>
          <w:tcPr/>
          <w:p>
            <w:pPr>
              <w:pStyle w:val="Compact"/>
              <w:jc w:val="center"/>
            </w:pPr>
            <w:r>
              <w:t xml:space="preserve">[0.122, 0.441]</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-0.153</w:t>
            </w:r>
          </w:p>
        </w:tc>
        <w:tc>
          <w:tcPr/>
          <w:p>
            <w:pPr>
              <w:pStyle w:val="Compact"/>
              <w:jc w:val="right"/>
            </w:pPr>
            <w:r>
              <w:t xml:space="preserve">0.111</w:t>
            </w:r>
          </w:p>
        </w:tc>
        <w:tc>
          <w:tcPr/>
          <w:p>
            <w:pPr>
              <w:pStyle w:val="Compact"/>
              <w:jc w:val="center"/>
            </w:pPr>
            <w:r>
              <w:t xml:space="preserve">[-0.369, 0.064]</w:t>
            </w:r>
          </w:p>
        </w:tc>
        <w:tc>
          <w:tcPr/>
          <w:p>
            <w:pPr>
              <w:pStyle w:val="Compact"/>
              <w:jc w:val="right"/>
            </w:pPr>
            <w:r>
              <w:t xml:space="preserve">.167</w:t>
            </w:r>
          </w:p>
        </w:tc>
      </w:tr>
      <w:tr>
        <w:tc>
          <w:tcPr/>
          <w:p>
            <w:pPr>
              <w:pStyle w:val="Compact"/>
              <w:jc w:val="left"/>
            </w:pPr>
            <w:r>
              <w:t xml:space="preserve">SD (Country: (Intercept))</w:t>
            </w:r>
          </w:p>
        </w:tc>
        <w:tc>
          <w:tcPr/>
          <w:p>
            <w:pPr>
              <w:pStyle w:val="Compact"/>
              <w:jc w:val="right"/>
            </w:pPr>
            <w:r>
              <w:t xml:space="preserve">0.562</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0.082</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0.378</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5947</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22</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p>
      <w:r>
        <w:br w:type="page"/>
      </w:r>
    </w:p>
    <w:p>
      <w:pPr>
        <w:pStyle w:val="TableCaption"/>
      </w:pPr>
      <w:r>
        <w:t xml:space="preserve">Model for H2a and H3a (model with random intercepts for CRT problem).</w:t>
      </w:r>
    </w:p>
    <w:tbl>
      <w:tblPr>
        <w:tblStyle w:val="Table"/>
        <w:tblW w:type="pct" w:w="5000"/>
        <w:tblLayout w:type="fixed"/>
        <w:tblLook w:firstRow="1" w:lastRow="0" w:firstColumn="0" w:lastColumn="0" w:noHBand="0" w:noVBand="0" w:val="0020"/>
        <w:tblCaption w:val="Model for H2a and H3a (model with random intercepts for CRT problem)."/>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-0.539</w:t>
            </w:r>
          </w:p>
        </w:tc>
        <w:tc>
          <w:tcPr/>
          <w:p>
            <w:pPr>
              <w:pStyle w:val="Compact"/>
              <w:jc w:val="right"/>
            </w:pPr>
            <w:r>
              <w:t xml:space="preserve">0.221</w:t>
            </w:r>
          </w:p>
        </w:tc>
        <w:tc>
          <w:tcPr/>
          <w:p>
            <w:pPr>
              <w:pStyle w:val="Compact"/>
              <w:jc w:val="center"/>
            </w:pPr>
            <w:r>
              <w:t xml:space="preserve">[-0.972, -0.105]</w:t>
            </w:r>
          </w:p>
        </w:tc>
        <w:tc>
          <w:tcPr/>
          <w:p>
            <w:pPr>
              <w:pStyle w:val="Compact"/>
              <w:jc w:val="right"/>
            </w:pPr>
            <w:r>
              <w:t xml:space="preserve">.015</w:t>
            </w:r>
          </w:p>
        </w:tc>
      </w:tr>
      <w:tr>
        <w:tc>
          <w:tcPr/>
          <w:p>
            <w:pPr>
              <w:pStyle w:val="Compact"/>
              <w:jc w:val="left"/>
            </w:pPr>
            <w:r>
              <w:t xml:space="preserve">feedback</w:t>
            </w:r>
          </w:p>
        </w:tc>
        <w:tc>
          <w:tcPr/>
          <w:p>
            <w:pPr>
              <w:pStyle w:val="Compact"/>
              <w:jc w:val="right"/>
            </w:pPr>
            <w:r>
              <w:t xml:space="preserve">0.635</w:t>
            </w:r>
          </w:p>
        </w:tc>
        <w:tc>
          <w:tcPr/>
          <w:p>
            <w:pPr>
              <w:pStyle w:val="Compact"/>
              <w:jc w:val="right"/>
            </w:pPr>
            <w:r>
              <w:t xml:space="preserve">0.030</w:t>
            </w:r>
          </w:p>
        </w:tc>
        <w:tc>
          <w:tcPr/>
          <w:p>
            <w:pPr>
              <w:pStyle w:val="Compact"/>
              <w:jc w:val="center"/>
            </w:pPr>
            <w:r>
              <w:t xml:space="preserve">[0.576, 0.693]</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0.415</w:t>
            </w:r>
          </w:p>
        </w:tc>
        <w:tc>
          <w:tcPr/>
          <w:p>
            <w:pPr>
              <w:pStyle w:val="Compact"/>
              <w:jc w:val="right"/>
            </w:pPr>
            <w:r>
              <w:t xml:space="preserve">0.037</w:t>
            </w:r>
          </w:p>
        </w:tc>
        <w:tc>
          <w:tcPr/>
          <w:p>
            <w:pPr>
              <w:pStyle w:val="Compact"/>
              <w:jc w:val="center"/>
            </w:pPr>
            <w:r>
              <w:t xml:space="preserve">[0.342, 0.489]</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-0.050</w:t>
            </w:r>
          </w:p>
        </w:tc>
        <w:tc>
          <w:tcPr/>
          <w:p>
            <w:pPr>
              <w:pStyle w:val="Compact"/>
              <w:jc w:val="right"/>
            </w:pPr>
            <w:r>
              <w:t xml:space="preserve">0.050</w:t>
            </w:r>
          </w:p>
        </w:tc>
        <w:tc>
          <w:tcPr/>
          <w:p>
            <w:pPr>
              <w:pStyle w:val="Compact"/>
              <w:jc w:val="center"/>
            </w:pPr>
            <w:r>
              <w:t xml:space="preserve">[-0.147, 0.048]</w:t>
            </w:r>
          </w:p>
        </w:tc>
        <w:tc>
          <w:tcPr/>
          <w:p>
            <w:pPr>
              <w:pStyle w:val="Compact"/>
              <w:jc w:val="right"/>
            </w:pPr>
            <w:r>
              <w:t xml:space="preserve">.317</w:t>
            </w:r>
          </w:p>
        </w:tc>
      </w:tr>
      <w:tr>
        <w:tc>
          <w:tcPr/>
          <w:p>
            <w:pPr>
              <w:pStyle w:val="Compact"/>
              <w:jc w:val="left"/>
            </w:pPr>
            <w:r>
              <w:t xml:space="preserve">SD (Country: (Intercept))</w:t>
            </w:r>
          </w:p>
        </w:tc>
        <w:tc>
          <w:tcPr/>
          <w:p>
            <w:pPr>
              <w:pStyle w:val="Compact"/>
              <w:jc w:val="right"/>
            </w:pPr>
            <w:r>
              <w:t xml:space="preserve">0.511</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0.058</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0.145</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0.175</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0.519</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48038</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53</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p>
      <w:pPr>
        <w:pStyle w:val="BodyText"/>
      </w:pPr>
      <w:r>
        <w:t xml:space="preserve"> </w:t>
      </w:r>
    </w:p>
    <w:p>
      <w:pPr>
        <w:pStyle w:val="TableCaption"/>
      </w:pPr>
      <w:r>
        <w:t xml:space="preserve">Model for H2b and H3b (model with random intercepts for CRT problem); individidualistic countries.</w:t>
      </w:r>
    </w:p>
    <w:tbl>
      <w:tblPr>
        <w:tblStyle w:val="Table"/>
        <w:tblW w:type="pct" w:w="5000"/>
        <w:tblLayout w:type="fixed"/>
        <w:tblLook w:firstRow="1" w:lastRow="0" w:firstColumn="0" w:lastColumn="0" w:noHBand="0" w:noVBand="0" w:val="0020"/>
        <w:tblCaption w:val="Model for H2b and H3b (model with random intercepts for CRT problem); individidualistic countries."/>
      </w:tblPr>
      <w:tblGrid>
        <w:gridCol w:w="3805"/>
        <w:gridCol w:w="925"/>
        <w:gridCol w:w="617"/>
        <w:gridCol w:w="1748"/>
        <w:gridCol w:w="82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-0.340</w:t>
            </w:r>
          </w:p>
        </w:tc>
        <w:tc>
          <w:tcPr/>
          <w:p>
            <w:pPr>
              <w:pStyle w:val="Compact"/>
              <w:jc w:val="right"/>
            </w:pPr>
            <w:r>
              <w:t xml:space="preserve">0.237</w:t>
            </w:r>
          </w:p>
        </w:tc>
        <w:tc>
          <w:tcPr/>
          <w:p>
            <w:pPr>
              <w:pStyle w:val="Compact"/>
              <w:jc w:val="center"/>
            </w:pPr>
            <w:r>
              <w:t xml:space="preserve">[-0.804, 0.123]</w:t>
            </w:r>
          </w:p>
        </w:tc>
        <w:tc>
          <w:tcPr/>
          <w:p>
            <w:pPr>
              <w:pStyle w:val="Compact"/>
              <w:jc w:val="right"/>
            </w:pPr>
            <w:r>
              <w:t xml:space="preserve">.150</w:t>
            </w:r>
          </w:p>
        </w:tc>
      </w:tr>
      <w:tr>
        <w:tc>
          <w:tcPr/>
          <w:p>
            <w:pPr>
              <w:pStyle w:val="Compact"/>
              <w:jc w:val="left"/>
            </w:pPr>
            <w:r>
              <w:t xml:space="preserve">feedback</w:t>
            </w:r>
          </w:p>
        </w:tc>
        <w:tc>
          <w:tcPr/>
          <w:p>
            <w:pPr>
              <w:pStyle w:val="Compact"/>
              <w:jc w:val="right"/>
            </w:pPr>
            <w:r>
              <w:t xml:space="preserve">0.643</w:t>
            </w:r>
          </w:p>
        </w:tc>
        <w:tc>
          <w:tcPr/>
          <w:p>
            <w:pPr>
              <w:pStyle w:val="Compact"/>
              <w:jc w:val="right"/>
            </w:pPr>
            <w:r>
              <w:t xml:space="preserve">0.032</w:t>
            </w:r>
          </w:p>
        </w:tc>
        <w:tc>
          <w:tcPr/>
          <w:p>
            <w:pPr>
              <w:pStyle w:val="Compact"/>
              <w:jc w:val="center"/>
            </w:pPr>
            <w:r>
              <w:t xml:space="preserve">[0.580, 0.706]</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0.440</w:t>
            </w:r>
          </w:p>
        </w:tc>
        <w:tc>
          <w:tcPr/>
          <w:p>
            <w:pPr>
              <w:pStyle w:val="Compact"/>
              <w:jc w:val="right"/>
            </w:pPr>
            <w:r>
              <w:t xml:space="preserve">0.042</w:t>
            </w:r>
          </w:p>
        </w:tc>
        <w:tc>
          <w:tcPr/>
          <w:p>
            <w:pPr>
              <w:pStyle w:val="Compact"/>
              <w:jc w:val="center"/>
            </w:pPr>
            <w:r>
              <w:t xml:space="preserve">[0.357, 0.523]</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0.006</w:t>
            </w:r>
          </w:p>
        </w:tc>
        <w:tc>
          <w:tcPr/>
          <w:p>
            <w:pPr>
              <w:pStyle w:val="Compact"/>
              <w:jc w:val="right"/>
            </w:pPr>
            <w:r>
              <w:t xml:space="preserve">0.049</w:t>
            </w:r>
          </w:p>
        </w:tc>
        <w:tc>
          <w:tcPr/>
          <w:p>
            <w:pPr>
              <w:pStyle w:val="Compact"/>
              <w:jc w:val="center"/>
            </w:pPr>
            <w:r>
              <w:t xml:space="preserve">[-0.090, 0.101]</w:t>
            </w:r>
          </w:p>
        </w:tc>
        <w:tc>
          <w:tcPr/>
          <w:p>
            <w:pPr>
              <w:pStyle w:val="Compact"/>
              <w:jc w:val="right"/>
            </w:pPr>
            <w:r>
              <w:t xml:space="preserve">.910</w:t>
            </w:r>
          </w:p>
        </w:tc>
      </w:tr>
      <w:tr>
        <w:tc>
          <w:tcPr/>
          <w:p>
            <w:pPr>
              <w:pStyle w:val="Compact"/>
              <w:jc w:val="left"/>
            </w:pPr>
            <w:r>
              <w:t xml:space="preserve">SD (Country: (Intercept))</w:t>
            </w:r>
          </w:p>
        </w:tc>
        <w:tc>
          <w:tcPr/>
          <w:p>
            <w:pPr>
              <w:pStyle w:val="Compact"/>
              <w:jc w:val="right"/>
            </w:pPr>
            <w:r>
              <w:t xml:space="preserve">0.387</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0.122</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0.058</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0.553</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33989</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31</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p>
      <w:pPr>
        <w:pStyle w:val="TableCaption"/>
      </w:pPr>
      <w:r>
        <w:t xml:space="preserve">Model for H2b and H3b (model with random intercepts for CRT problem); collectivistic countries.</w:t>
      </w:r>
    </w:p>
    <w:tbl>
      <w:tblPr>
        <w:tblStyle w:val="Table"/>
        <w:tblW w:type="pct" w:w="5000"/>
        <w:tblLayout w:type="fixed"/>
        <w:tblLook w:firstRow="1" w:lastRow="0" w:firstColumn="0" w:lastColumn="0" w:noHBand="0" w:noVBand="0" w:val="0020"/>
        <w:tblCaption w:val="Model for H2b and H3b (model with random intercepts for CRT problem); collectivistic countries."/>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-0.816</w:t>
            </w:r>
          </w:p>
        </w:tc>
        <w:tc>
          <w:tcPr/>
          <w:p>
            <w:pPr>
              <w:pStyle w:val="Compact"/>
              <w:jc w:val="right"/>
            </w:pPr>
            <w:r>
              <w:t xml:space="preserve">0.235</w:t>
            </w:r>
          </w:p>
        </w:tc>
        <w:tc>
          <w:tcPr/>
          <w:p>
            <w:pPr>
              <w:pStyle w:val="Compact"/>
              <w:jc w:val="center"/>
            </w:pPr>
            <w:r>
              <w:t xml:space="preserve">[-1.277, -0.355]</w:t>
            </w:r>
          </w:p>
        </w:tc>
        <w:tc>
          <w:tcPr/>
          <w:p>
            <w:pPr>
              <w:pStyle w:val="Compact"/>
              <w:jc w:val="right"/>
            </w:pPr>
            <w:r>
              <w:t xml:space="preserve">&lt; .001</w:t>
            </w:r>
          </w:p>
        </w:tc>
      </w:tr>
      <w:tr>
        <w:tc>
          <w:tcPr/>
          <w:p>
            <w:pPr>
              <w:pStyle w:val="Compact"/>
              <w:jc w:val="left"/>
            </w:pPr>
            <w:r>
              <w:t xml:space="preserve">feedback</w:t>
            </w:r>
          </w:p>
        </w:tc>
        <w:tc>
          <w:tcPr/>
          <w:p>
            <w:pPr>
              <w:pStyle w:val="Compact"/>
              <w:jc w:val="right"/>
            </w:pPr>
            <w:r>
              <w:t xml:space="preserve">0.637</w:t>
            </w:r>
          </w:p>
        </w:tc>
        <w:tc>
          <w:tcPr/>
          <w:p>
            <w:pPr>
              <w:pStyle w:val="Compact"/>
              <w:jc w:val="right"/>
            </w:pPr>
            <w:r>
              <w:t xml:space="preserve">0.060</w:t>
            </w:r>
          </w:p>
        </w:tc>
        <w:tc>
          <w:tcPr/>
          <w:p>
            <w:pPr>
              <w:pStyle w:val="Compact"/>
              <w:jc w:val="center"/>
            </w:pPr>
            <w:r>
              <w:t xml:space="preserve">[0.520, 0.754]</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0.385</w:t>
            </w:r>
          </w:p>
        </w:tc>
        <w:tc>
          <w:tcPr/>
          <w:p>
            <w:pPr>
              <w:pStyle w:val="Compact"/>
              <w:jc w:val="right"/>
            </w:pPr>
            <w:r>
              <w:t xml:space="preserve">0.071</w:t>
            </w:r>
          </w:p>
        </w:tc>
        <w:tc>
          <w:tcPr/>
          <w:p>
            <w:pPr>
              <w:pStyle w:val="Compact"/>
              <w:jc w:val="center"/>
            </w:pPr>
            <w:r>
              <w:t xml:space="preserve">[0.246, 0.525]</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-0.168</w:t>
            </w:r>
          </w:p>
        </w:tc>
        <w:tc>
          <w:tcPr/>
          <w:p>
            <w:pPr>
              <w:pStyle w:val="Compact"/>
              <w:jc w:val="right"/>
            </w:pPr>
            <w:r>
              <w:t xml:space="preserve">0.097</w:t>
            </w:r>
          </w:p>
        </w:tc>
        <w:tc>
          <w:tcPr/>
          <w:p>
            <w:pPr>
              <w:pStyle w:val="Compact"/>
              <w:jc w:val="center"/>
            </w:pPr>
            <w:r>
              <w:t xml:space="preserve">[-0.359, 0.023]</w:t>
            </w:r>
          </w:p>
        </w:tc>
        <w:tc>
          <w:tcPr/>
          <w:p>
            <w:pPr>
              <w:pStyle w:val="Compact"/>
              <w:jc w:val="right"/>
            </w:pPr>
            <w:r>
              <w:t xml:space="preserve">.085</w:t>
            </w:r>
          </w:p>
        </w:tc>
      </w:tr>
      <w:tr>
        <w:tc>
          <w:tcPr/>
          <w:p>
            <w:pPr>
              <w:pStyle w:val="Compact"/>
              <w:jc w:val="left"/>
            </w:pPr>
            <w:r>
              <w:t xml:space="preserve">SD (Country: (Intercept))</w:t>
            </w:r>
          </w:p>
        </w:tc>
        <w:tc>
          <w:tcPr/>
          <w:p>
            <w:pPr>
              <w:pStyle w:val="Compact"/>
              <w:jc w:val="right"/>
            </w:pPr>
            <w:r>
              <w:t xml:space="preserve">0.518</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0.077</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0.170</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0.231</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0.494</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14049</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22</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p>
      <w:r>
        <w:br w:type="page"/>
      </w:r>
    </w:p>
    <w:bookmarkStart w:id="33" w:name="hypothesis-testing-summary"/>
    <w:p>
      <w:pPr>
        <w:pStyle w:val="Heading4"/>
      </w:pPr>
      <w:r>
        <w:t xml:space="preserve">1.3.1.1 Hypothesis testing summary</w:t>
      </w:r>
    </w:p>
    <w:p>
      <w:pPr>
        <w:pStyle w:val="TableCaption"/>
      </w:pPr>
      <w:r>
        <w:t xml:space="preserve">Summary of preregistered hypothesis tests after including by-problem random intercepts</w:t>
      </w:r>
    </w:p>
    <w:tbl>
      <w:tblPr>
        <w:tblStyle w:val="Table"/>
        <w:tblW w:type="pct" w:w="5000"/>
        <w:tblLayout w:type="fixed"/>
        <w:tblLook w:firstRow="1" w:lastRow="0" w:firstColumn="0" w:lastColumn="0" w:noHBand="0" w:noVBand="0" w:val="0020"/>
        <w:tblCaption w:val="Summary of preregistered hypothesis tests after including by-problem random intercepts"/>
      </w:tblPr>
      <w:tblGrid>
        <w:gridCol w:w="547"/>
        <w:gridCol w:w="4333"/>
        <w:gridCol w:w="547"/>
        <w:gridCol w:w="2490"/>
      </w:tblGrid>
      <w:tr>
        <w:trPr>
          <w:tblHeader w:val="on"/>
        </w:trPr>
        <w:tc>
          <w:tcPr/>
          <w:p>
            <w:pPr>
              <w:pStyle w:val="Compact"/>
              <w:jc w:val="left"/>
            </w:pPr>
            <w:r>
              <w:t xml:space="preserve">Hypothesis</w:t>
            </w:r>
          </w:p>
        </w:tc>
        <w:tc>
          <w:tcPr/>
          <w:p>
            <w:pPr>
              <w:pStyle w:val="Compact"/>
              <w:jc w:val="left"/>
            </w:pPr>
            <w:r>
              <w:t xml:space="preserve">Prediction</w:t>
            </w:r>
          </w:p>
        </w:tc>
        <w:tc>
          <w:tcPr/>
          <w:p>
            <w:pPr>
              <w:pStyle w:val="Compact"/>
              <w:jc w:val="center"/>
            </w:pPr>
            <w:r>
              <w:t xml:space="preserve">Supported</w:t>
            </w:r>
          </w:p>
        </w:tc>
        <w:tc>
          <w:tcPr/>
          <w:p>
            <w:pPr>
              <w:pStyle w:val="Compact"/>
              <w:jc w:val="left"/>
            </w:pPr>
            <w:r>
              <w:t xml:space="preserve">p-value(s)</w:t>
            </w:r>
          </w:p>
        </w:tc>
      </w:tr>
      <w:tr>
        <w:tc>
          <w:tcPr/>
          <w:p>
            <w:pPr>
              <w:pStyle w:val="Compact"/>
              <w:jc w:val="left"/>
            </w:pPr>
            <w:r>
              <w:t xml:space="preserve">H1a</w:t>
            </w:r>
          </w:p>
        </w:tc>
        <w:tc>
          <w:tcPr/>
          <w:p>
            <w:pPr>
              <w:pStyle w:val="Compact"/>
              <w:jc w:val="left"/>
            </w:pPr>
            <w:r>
              <w:t xml:space="preserve">Less than half of correct answers will arise from error correction during deliberation</w:t>
            </w:r>
          </w:p>
        </w:tc>
        <w:tc>
          <w:tcPr/>
          <w:p>
            <w:pPr>
              <w:pStyle w:val="Compact"/>
              <w:jc w:val="center"/>
            </w:pPr>
            <w:r>
              <w:t xml:space="preserve">No</w:t>
            </w:r>
          </w:p>
        </w:tc>
        <w:tc>
          <w:tcPr/>
          <w:p>
            <w:pPr>
              <w:pStyle w:val="Compact"/>
              <w:jc w:val="left"/>
            </w:pPr>
            <w:r>
              <w:t xml:space="preserve">.879</w:t>
            </w:r>
          </w:p>
        </w:tc>
      </w:tr>
      <w:tr>
        <w:tc>
          <w:tcPr/>
          <w:p>
            <w:pPr>
              <w:pStyle w:val="Compact"/>
              <w:jc w:val="left"/>
            </w:pPr>
            <w:r>
              <w:t xml:space="preserve">H1b</w:t>
            </w:r>
          </w:p>
        </w:tc>
        <w:tc>
          <w:tcPr/>
          <w:p>
            <w:pPr>
              <w:pStyle w:val="Compact"/>
              <w:jc w:val="left"/>
            </w:pPr>
            <w:r>
              <w:t xml:space="preserve">Baseline performance is below 50% in both cultural groups</w:t>
            </w:r>
          </w:p>
        </w:tc>
        <w:tc>
          <w:tcPr/>
          <w:p>
            <w:pPr>
              <w:pStyle w:val="Compact"/>
              <w:jc w:val="center"/>
            </w:pPr>
            <w:r>
              <w:t xml:space="preserve">No</w:t>
            </w:r>
          </w:p>
        </w:tc>
        <w:tc>
          <w:tcPr/>
          <w:p>
            <w:pPr>
              <w:pStyle w:val="Compact"/>
              <w:jc w:val="left"/>
            </w:pPr>
            <w:r>
              <w:t xml:space="preserve">Individualistic = .985; Collectivistic = .306</w:t>
            </w:r>
          </w:p>
        </w:tc>
      </w:tr>
      <w:tr>
        <w:tc>
          <w:tcPr/>
          <w:p>
            <w:pPr>
              <w:pStyle w:val="Compact"/>
              <w:jc w:val="left"/>
            </w:pPr>
            <w:r>
              <w:t xml:space="preserve">H2a</w:t>
            </w:r>
          </w:p>
        </w:tc>
        <w:tc>
          <w:tcPr/>
          <w:p>
            <w:pPr>
              <w:pStyle w:val="Compact"/>
              <w:jc w:val="left"/>
            </w:pPr>
            <w:r>
              <w:t xml:space="preserve">Feedback increases correction overall</w:t>
            </w:r>
          </w:p>
        </w:tc>
        <w:tc>
          <w:tcPr/>
          <w:p>
            <w:pPr>
              <w:pStyle w:val="Compact"/>
              <w:jc w:val="center"/>
            </w:pPr>
            <w:r>
              <w:t xml:space="preserve">Yes</w:t>
            </w:r>
          </w:p>
        </w:tc>
        <w:tc>
          <w:tcPr/>
          <w:p>
            <w:pPr>
              <w:pStyle w:val="Compact"/>
              <w:jc w:val="left"/>
            </w:pPr>
            <w:r>
              <w:t xml:space="preserve">&lt; .001</w:t>
            </w:r>
          </w:p>
        </w:tc>
      </w:tr>
      <w:tr>
        <w:tc>
          <w:tcPr/>
          <w:p>
            <w:pPr>
              <w:pStyle w:val="Compact"/>
              <w:jc w:val="left"/>
            </w:pPr>
            <w:r>
              <w:t xml:space="preserve">H2b</w:t>
            </w:r>
          </w:p>
        </w:tc>
        <w:tc>
          <w:tcPr/>
          <w:p>
            <w:pPr>
              <w:pStyle w:val="Compact"/>
              <w:jc w:val="left"/>
            </w:pPr>
            <w:r>
              <w:t xml:space="preserve">Feedback increases correction in both cultural groups</w:t>
            </w:r>
          </w:p>
        </w:tc>
        <w:tc>
          <w:tcPr/>
          <w:p>
            <w:pPr>
              <w:pStyle w:val="Compact"/>
              <w:jc w:val="center"/>
            </w:pPr>
            <w:r>
              <w:t xml:space="preserve">Yes</w:t>
            </w:r>
          </w:p>
        </w:tc>
        <w:tc>
          <w:tcPr/>
          <w:p>
            <w:pPr>
              <w:pStyle w:val="Compact"/>
              <w:jc w:val="left"/>
            </w:pPr>
            <w:r>
              <w:t xml:space="preserve">Individualistic = &lt; .001; Collectivistic = &lt; .001</w:t>
            </w:r>
          </w:p>
        </w:tc>
      </w:tr>
      <w:tr>
        <w:tc>
          <w:tcPr/>
          <w:p>
            <w:pPr>
              <w:pStyle w:val="Compact"/>
              <w:jc w:val="left"/>
            </w:pPr>
            <w:r>
              <w:t xml:space="preserve">H3a</w:t>
            </w:r>
          </w:p>
        </w:tc>
        <w:tc>
          <w:tcPr/>
          <w:p>
            <w:pPr>
              <w:pStyle w:val="Compact"/>
              <w:jc w:val="left"/>
            </w:pPr>
            <w:r>
              <w:t xml:space="preserve">Justification increases correction overall</w:t>
            </w:r>
          </w:p>
        </w:tc>
        <w:tc>
          <w:tcPr/>
          <w:p>
            <w:pPr>
              <w:pStyle w:val="Compact"/>
              <w:jc w:val="center"/>
            </w:pPr>
            <w:r>
              <w:t xml:space="preserve">Yes</w:t>
            </w:r>
          </w:p>
        </w:tc>
        <w:tc>
          <w:tcPr/>
          <w:p>
            <w:pPr>
              <w:pStyle w:val="Compact"/>
              <w:jc w:val="left"/>
            </w:pPr>
            <w:r>
              <w:t xml:space="preserve">&lt; .001</w:t>
            </w:r>
          </w:p>
        </w:tc>
      </w:tr>
      <w:tr>
        <w:tc>
          <w:tcPr/>
          <w:p>
            <w:pPr>
              <w:pStyle w:val="Compact"/>
              <w:jc w:val="left"/>
            </w:pPr>
            <w:r>
              <w:t xml:space="preserve">H3b</w:t>
            </w:r>
          </w:p>
        </w:tc>
        <w:tc>
          <w:tcPr/>
          <w:p>
            <w:pPr>
              <w:pStyle w:val="Compact"/>
              <w:jc w:val="left"/>
            </w:pPr>
            <w:r>
              <w:t xml:space="preserve">Justification increases correction in both cultural groups</w:t>
            </w:r>
          </w:p>
        </w:tc>
        <w:tc>
          <w:tcPr/>
          <w:p>
            <w:pPr>
              <w:pStyle w:val="Compact"/>
              <w:jc w:val="center"/>
            </w:pPr>
            <w:r>
              <w:t xml:space="preserve">Yes</w:t>
            </w:r>
          </w:p>
        </w:tc>
        <w:tc>
          <w:tcPr/>
          <w:p>
            <w:pPr>
              <w:pStyle w:val="Compact"/>
              <w:jc w:val="left"/>
            </w:pPr>
            <w:r>
              <w:t xml:space="preserve">Individualistic = &lt; .001; Collectivistic = &lt; .001</w:t>
            </w:r>
          </w:p>
        </w:tc>
      </w:tr>
    </w:tbl>
    <w:bookmarkEnd w:id="33"/>
    <w:bookmarkEnd w:id="34"/>
    <w:bookmarkStart w:id="36" w:name="random-effects-for-participating-site"/>
    <w:p>
      <w:pPr>
        <w:pStyle w:val="Heading3"/>
      </w:pPr>
      <w:r>
        <w:t xml:space="preserve">1.3.2 Random Effects for Participating Site</w:t>
      </w:r>
    </w:p>
    <w:p>
      <w:r>
        <w:br w:type="page"/>
      </w:r>
    </w:p>
    <w:p>
      <w:pPr>
        <w:pStyle w:val="TableCaption"/>
      </w:pPr>
      <w:r>
        <w:t xml:space="preserve">Model for H2a and H3a (model with random intercepts for participating site).</w:t>
      </w:r>
    </w:p>
    <w:tbl>
      <w:tblPr>
        <w:tblStyle w:val="Table"/>
        <w:tblW w:type="pct" w:w="5000"/>
        <w:tblLayout w:type="fixed"/>
        <w:tblLook w:firstRow="1" w:lastRow="0" w:firstColumn="0" w:lastColumn="0" w:noHBand="0" w:noVBand="0" w:val="0020"/>
        <w:tblCaption w:val="Model for H2a and H3a (model with random intercepts for participating site)."/>
      </w:tblPr>
      <w:tblGrid>
        <w:gridCol w:w="3805"/>
        <w:gridCol w:w="925"/>
        <w:gridCol w:w="617"/>
        <w:gridCol w:w="1748"/>
        <w:gridCol w:w="82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0.170</w:t>
            </w:r>
          </w:p>
        </w:tc>
        <w:tc>
          <w:tcPr/>
          <w:p>
            <w:pPr>
              <w:pStyle w:val="Compact"/>
              <w:jc w:val="right"/>
            </w:pPr>
            <w:r>
              <w:t xml:space="preserve">0.069</w:t>
            </w:r>
          </w:p>
        </w:tc>
        <w:tc>
          <w:tcPr/>
          <w:p>
            <w:pPr>
              <w:pStyle w:val="Compact"/>
              <w:jc w:val="center"/>
            </w:pPr>
            <w:r>
              <w:t xml:space="preserve">[0.034, 0.305]</w:t>
            </w:r>
          </w:p>
        </w:tc>
        <w:tc>
          <w:tcPr/>
          <w:p>
            <w:pPr>
              <w:pStyle w:val="Compact"/>
              <w:jc w:val="right"/>
            </w:pPr>
            <w:r>
              <w:t xml:space="preserve">.014</w:t>
            </w:r>
          </w:p>
        </w:tc>
      </w:tr>
      <w:tr>
        <w:tc>
          <w:tcPr/>
          <w:p>
            <w:pPr>
              <w:pStyle w:val="Compact"/>
              <w:jc w:val="left"/>
            </w:pPr>
            <w:r>
              <w:t xml:space="preserve">feedback</w:t>
            </w:r>
          </w:p>
        </w:tc>
        <w:tc>
          <w:tcPr/>
          <w:p>
            <w:pPr>
              <w:pStyle w:val="Compact"/>
              <w:jc w:val="right"/>
            </w:pPr>
            <w:r>
              <w:t xml:space="preserve">0.333</w:t>
            </w:r>
          </w:p>
        </w:tc>
        <w:tc>
          <w:tcPr/>
          <w:p>
            <w:pPr>
              <w:pStyle w:val="Compact"/>
              <w:jc w:val="right"/>
            </w:pPr>
            <w:r>
              <w:t xml:space="preserve">0.044</w:t>
            </w:r>
          </w:p>
        </w:tc>
        <w:tc>
          <w:tcPr/>
          <w:p>
            <w:pPr>
              <w:pStyle w:val="Compact"/>
              <w:jc w:val="center"/>
            </w:pPr>
            <w:r>
              <w:t xml:space="preserve">[0.247, 0.419]</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0.255</w:t>
            </w:r>
          </w:p>
        </w:tc>
        <w:tc>
          <w:tcPr/>
          <w:p>
            <w:pPr>
              <w:pStyle w:val="Compact"/>
              <w:jc w:val="right"/>
            </w:pPr>
            <w:r>
              <w:t xml:space="preserve">0.040</w:t>
            </w:r>
          </w:p>
        </w:tc>
        <w:tc>
          <w:tcPr/>
          <w:p>
            <w:pPr>
              <w:pStyle w:val="Compact"/>
              <w:jc w:val="center"/>
            </w:pPr>
            <w:r>
              <w:t xml:space="preserve">[0.176, 0.334]</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-0.030</w:t>
            </w:r>
          </w:p>
        </w:tc>
        <w:tc>
          <w:tcPr/>
          <w:p>
            <w:pPr>
              <w:pStyle w:val="Compact"/>
              <w:jc w:val="right"/>
            </w:pPr>
            <w:r>
              <w:t xml:space="preserve">0.055</w:t>
            </w:r>
          </w:p>
        </w:tc>
        <w:tc>
          <w:tcPr/>
          <w:p>
            <w:pPr>
              <w:pStyle w:val="Compact"/>
              <w:jc w:val="center"/>
            </w:pPr>
            <w:r>
              <w:t xml:space="preserve">[-0.139, 0.078]</w:t>
            </w:r>
          </w:p>
        </w:tc>
        <w:tc>
          <w:tcPr/>
          <w:p>
            <w:pPr>
              <w:pStyle w:val="Compact"/>
              <w:jc w:val="right"/>
            </w:pPr>
            <w:r>
              <w:t xml:space="preserve">.585</w:t>
            </w:r>
          </w:p>
        </w:tc>
      </w:tr>
      <w:tr>
        <w:tc>
          <w:tcPr/>
          <w:p>
            <w:pPr>
              <w:pStyle w:val="Compact"/>
              <w:jc w:val="left"/>
            </w:pPr>
            <w:r>
              <w:t xml:space="preserve">SD (LabID: (Intercept))</w:t>
            </w:r>
          </w:p>
        </w:tc>
        <w:tc>
          <w:tcPr/>
          <w:p>
            <w:pPr>
              <w:pStyle w:val="Compact"/>
              <w:jc w:val="right"/>
            </w:pPr>
            <w:r>
              <w:t xml:space="preserve">0.308</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0.096</w:t>
            </w:r>
          </w:p>
        </w:tc>
        <w:tc>
          <w:tcPr/>
          <w:p>
            <w:pPr>
              <w:pStyle w:val="Compact"/>
            </w:pPr>
          </w:p>
        </w:tc>
        <w:tc>
          <w:tcPr/>
          <w:p>
            <w:pPr>
              <w:pStyle w:val="Compact"/>
            </w:pPr>
          </w:p>
        </w:tc>
        <w:tc>
          <w:tcPr/>
          <w:p>
            <w:pPr>
              <w:pStyle w:val="Compact"/>
            </w:pPr>
          </w:p>
        </w:tc>
      </w:tr>
      <w:tr>
        <w:tc>
          <w:tcPr/>
          <w:p>
            <w:pPr>
              <w:pStyle w:val="Compact"/>
              <w:jc w:val="left"/>
            </w:pPr>
            <w:r>
              <w:t xml:space="preserve">SD (Country: (Intercept))</w:t>
            </w:r>
          </w:p>
        </w:tc>
        <w:tc>
          <w:tcPr/>
          <w:p>
            <w:pPr>
              <w:pStyle w:val="Compact"/>
              <w:jc w:val="right"/>
            </w:pPr>
            <w:r>
              <w:t xml:space="preserve">0.350</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23957</w:t>
            </w:r>
          </w:p>
        </w:tc>
        <w:tc>
          <w:tcPr/>
          <w:p>
            <w:pPr>
              <w:pStyle w:val="Compact"/>
            </w:pPr>
          </w:p>
        </w:tc>
        <w:tc>
          <w:tcPr/>
          <w:p>
            <w:pPr>
              <w:pStyle w:val="Compact"/>
            </w:pPr>
          </w:p>
        </w:tc>
        <w:tc>
          <w:tcPr/>
          <w:p>
            <w:pPr>
              <w:pStyle w:val="Compact"/>
            </w:pPr>
          </w:p>
        </w:tc>
      </w:tr>
      <w:tr>
        <w:tc>
          <w:tcPr/>
          <w:p>
            <w:pPr>
              <w:pStyle w:val="Compact"/>
              <w:jc w:val="left"/>
            </w:pPr>
            <w:r>
              <w:t xml:space="preserve">N LabID</w:t>
            </w:r>
          </w:p>
        </w:tc>
        <w:tc>
          <w:tcPr/>
          <w:p>
            <w:pPr>
              <w:pStyle w:val="Compact"/>
              <w:jc w:val="right"/>
            </w:pPr>
            <w:r>
              <w:t xml:space="preserve">135</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52</w:t>
            </w:r>
          </w:p>
        </w:tc>
        <w:tc>
          <w:tcPr/>
          <w:p>
            <w:pPr>
              <w:pStyle w:val="Compact"/>
            </w:pPr>
          </w:p>
        </w:tc>
        <w:tc>
          <w:tcPr/>
          <w:p>
            <w:pPr>
              <w:pStyle w:val="Compact"/>
            </w:pPr>
          </w:p>
        </w:tc>
        <w:tc>
          <w:tcPr/>
          <w:p>
            <w:pPr>
              <w:pStyle w:val="Compact"/>
            </w:pPr>
          </w:p>
        </w:tc>
      </w:tr>
    </w:tbl>
    <w:p>
      <w:pPr>
        <w:pStyle w:val="BodyText"/>
      </w:pPr>
      <w:r>
        <w:t xml:space="preserve"> </w:t>
      </w:r>
    </w:p>
    <w:p>
      <w:pPr>
        <w:pStyle w:val="TableCaption"/>
      </w:pPr>
      <w:r>
        <w:t xml:space="preserve">Model for H1b (model with random intercepts for participating site); individidualistic countries.</w:t>
      </w:r>
    </w:p>
    <w:tbl>
      <w:tblPr>
        <w:tblStyle w:val="Table"/>
        <w:tblW w:type="pct" w:w="5000"/>
        <w:tblLayout w:type="fixed"/>
        <w:tblLook w:firstRow="1" w:lastRow="0" w:firstColumn="0" w:lastColumn="0" w:noHBand="0" w:noVBand="0" w:val="0020"/>
        <w:tblCaption w:val="Model for H1b (model with random intercepts for participating site); individidualistic countries."/>
      </w:tblPr>
      <w:tblGrid>
        <w:gridCol w:w="3805"/>
        <w:gridCol w:w="925"/>
        <w:gridCol w:w="617"/>
        <w:gridCol w:w="1748"/>
        <w:gridCol w:w="82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0.344</w:t>
            </w:r>
          </w:p>
        </w:tc>
        <w:tc>
          <w:tcPr/>
          <w:p>
            <w:pPr>
              <w:pStyle w:val="Compact"/>
              <w:jc w:val="right"/>
            </w:pPr>
            <w:r>
              <w:t xml:space="preserve">0.052</w:t>
            </w:r>
          </w:p>
        </w:tc>
        <w:tc>
          <w:tcPr/>
          <w:p>
            <w:pPr>
              <w:pStyle w:val="Compact"/>
              <w:jc w:val="center"/>
            </w:pPr>
            <w:r>
              <w:t xml:space="preserve">[0.243, 0.445]</w:t>
            </w:r>
          </w:p>
        </w:tc>
        <w:tc>
          <w:tcPr/>
          <w:p>
            <w:pPr>
              <w:pStyle w:val="Compact"/>
              <w:jc w:val="right"/>
            </w:pPr>
            <w:r>
              <w:t xml:space="preserve">&lt; .001</w:t>
            </w:r>
          </w:p>
        </w:tc>
      </w:tr>
      <w:tr>
        <w:tc>
          <w:tcPr/>
          <w:p>
            <w:pPr>
              <w:pStyle w:val="Compact"/>
              <w:jc w:val="left"/>
            </w:pPr>
            <w:r>
              <w:t xml:space="preserve">feedback</w:t>
            </w:r>
          </w:p>
        </w:tc>
        <w:tc>
          <w:tcPr/>
          <w:p>
            <w:pPr>
              <w:pStyle w:val="Compact"/>
              <w:jc w:val="right"/>
            </w:pPr>
            <w:r>
              <w:t xml:space="preserve">0.328</w:t>
            </w:r>
          </w:p>
        </w:tc>
        <w:tc>
          <w:tcPr/>
          <w:p>
            <w:pPr>
              <w:pStyle w:val="Compact"/>
              <w:jc w:val="right"/>
            </w:pPr>
            <w:r>
              <w:t xml:space="preserve">0.051</w:t>
            </w:r>
          </w:p>
        </w:tc>
        <w:tc>
          <w:tcPr/>
          <w:p>
            <w:pPr>
              <w:pStyle w:val="Compact"/>
              <w:jc w:val="center"/>
            </w:pPr>
            <w:r>
              <w:t xml:space="preserve">[0.228, 0.428]</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0.244</w:t>
            </w:r>
          </w:p>
        </w:tc>
        <w:tc>
          <w:tcPr/>
          <w:p>
            <w:pPr>
              <w:pStyle w:val="Compact"/>
              <w:jc w:val="right"/>
            </w:pPr>
            <w:r>
              <w:t xml:space="preserve">0.047</w:t>
            </w:r>
          </w:p>
        </w:tc>
        <w:tc>
          <w:tcPr/>
          <w:p>
            <w:pPr>
              <w:pStyle w:val="Compact"/>
              <w:jc w:val="center"/>
            </w:pPr>
            <w:r>
              <w:t xml:space="preserve">[0.153, 0.335]</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0.015</w:t>
            </w:r>
          </w:p>
        </w:tc>
        <w:tc>
          <w:tcPr/>
          <w:p>
            <w:pPr>
              <w:pStyle w:val="Compact"/>
              <w:jc w:val="right"/>
            </w:pPr>
            <w:r>
              <w:t xml:space="preserve">0.064</w:t>
            </w:r>
          </w:p>
        </w:tc>
        <w:tc>
          <w:tcPr/>
          <w:p>
            <w:pPr>
              <w:pStyle w:val="Compact"/>
              <w:jc w:val="center"/>
            </w:pPr>
            <w:r>
              <w:t xml:space="preserve">[-0.111, 0.141]</w:t>
            </w:r>
          </w:p>
        </w:tc>
        <w:tc>
          <w:tcPr/>
          <w:p>
            <w:pPr>
              <w:pStyle w:val="Compact"/>
              <w:jc w:val="right"/>
            </w:pPr>
            <w:r>
              <w:t xml:space="preserve">.811</w:t>
            </w:r>
          </w:p>
        </w:tc>
      </w:tr>
      <w:tr>
        <w:tc>
          <w:tcPr/>
          <w:p>
            <w:pPr>
              <w:pStyle w:val="Compact"/>
              <w:jc w:val="left"/>
            </w:pPr>
            <w:r>
              <w:t xml:space="preserve">SD (LabID: (Intercept))</w:t>
            </w:r>
          </w:p>
        </w:tc>
        <w:tc>
          <w:tcPr/>
          <w:p>
            <w:pPr>
              <w:pStyle w:val="Compact"/>
              <w:jc w:val="right"/>
            </w:pPr>
            <w:r>
              <w:t xml:space="preserve">0.315</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0.098</w:t>
            </w:r>
          </w:p>
        </w:tc>
        <w:tc>
          <w:tcPr/>
          <w:p>
            <w:pPr>
              <w:pStyle w:val="Compact"/>
            </w:pPr>
          </w:p>
        </w:tc>
        <w:tc>
          <w:tcPr/>
          <w:p>
            <w:pPr>
              <w:pStyle w:val="Compact"/>
            </w:pPr>
          </w:p>
        </w:tc>
        <w:tc>
          <w:tcPr/>
          <w:p>
            <w:pPr>
              <w:pStyle w:val="Compact"/>
            </w:pPr>
          </w:p>
        </w:tc>
      </w:tr>
      <w:tr>
        <w:tc>
          <w:tcPr/>
          <w:p>
            <w:pPr>
              <w:pStyle w:val="Compact"/>
              <w:jc w:val="left"/>
            </w:pPr>
            <w:r>
              <w:t xml:space="preserve">SD (Country: (Intercept))</w:t>
            </w:r>
          </w:p>
        </w:tc>
        <w:tc>
          <w:tcPr/>
          <w:p>
            <w:pPr>
              <w:pStyle w:val="Compact"/>
              <w:jc w:val="right"/>
            </w:pPr>
            <w:r>
              <w:t xml:space="preserve">0.074</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18017</w:t>
            </w:r>
          </w:p>
        </w:tc>
        <w:tc>
          <w:tcPr/>
          <w:p>
            <w:pPr>
              <w:pStyle w:val="Compact"/>
            </w:pPr>
          </w:p>
        </w:tc>
        <w:tc>
          <w:tcPr/>
          <w:p>
            <w:pPr>
              <w:pStyle w:val="Compact"/>
            </w:pPr>
          </w:p>
        </w:tc>
        <w:tc>
          <w:tcPr/>
          <w:p>
            <w:pPr>
              <w:pStyle w:val="Compact"/>
            </w:pPr>
          </w:p>
        </w:tc>
      </w:tr>
      <w:tr>
        <w:tc>
          <w:tcPr/>
          <w:p>
            <w:pPr>
              <w:pStyle w:val="Compact"/>
              <w:jc w:val="left"/>
            </w:pPr>
            <w:r>
              <w:t xml:space="preserve">N LabID</w:t>
            </w:r>
          </w:p>
        </w:tc>
        <w:tc>
          <w:tcPr/>
          <w:p>
            <w:pPr>
              <w:pStyle w:val="Compact"/>
              <w:jc w:val="right"/>
            </w:pPr>
            <w:r>
              <w:t xml:space="preserve">93</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30</w:t>
            </w:r>
          </w:p>
        </w:tc>
        <w:tc>
          <w:tcPr/>
          <w:p>
            <w:pPr>
              <w:pStyle w:val="Compact"/>
            </w:pPr>
          </w:p>
        </w:tc>
        <w:tc>
          <w:tcPr/>
          <w:p>
            <w:pPr>
              <w:pStyle w:val="Compact"/>
            </w:pPr>
          </w:p>
        </w:tc>
        <w:tc>
          <w:tcPr/>
          <w:p>
            <w:pPr>
              <w:pStyle w:val="Compact"/>
            </w:pPr>
          </w:p>
        </w:tc>
      </w:tr>
    </w:tbl>
    <w:p>
      <w:pPr>
        <w:pStyle w:val="TableCaption"/>
      </w:pPr>
      <w:r>
        <w:t xml:space="preserve">Model for H1b (model with random intercepts for participating site); collectivistic countries.</w:t>
      </w:r>
    </w:p>
    <w:tbl>
      <w:tblPr>
        <w:tblStyle w:val="Table"/>
        <w:tblW w:type="pct" w:w="5000"/>
        <w:tblLayout w:type="fixed"/>
        <w:tblLook w:firstRow="1" w:lastRow="0" w:firstColumn="0" w:lastColumn="0" w:noHBand="0" w:noVBand="0" w:val="0020"/>
        <w:tblCaption w:val="Model for H1b (model with random intercepts for participating site); collectivistic countries."/>
      </w:tblPr>
      <w:tblGrid>
        <w:gridCol w:w="3805"/>
        <w:gridCol w:w="925"/>
        <w:gridCol w:w="617"/>
        <w:gridCol w:w="1748"/>
        <w:gridCol w:w="82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-0.150</w:t>
            </w:r>
          </w:p>
        </w:tc>
        <w:tc>
          <w:tcPr/>
          <w:p>
            <w:pPr>
              <w:pStyle w:val="Compact"/>
              <w:jc w:val="right"/>
            </w:pPr>
            <w:r>
              <w:t xml:space="preserve">0.136</w:t>
            </w:r>
          </w:p>
        </w:tc>
        <w:tc>
          <w:tcPr/>
          <w:p>
            <w:pPr>
              <w:pStyle w:val="Compact"/>
              <w:jc w:val="center"/>
            </w:pPr>
            <w:r>
              <w:t xml:space="preserve">[-0.417, 0.117]</w:t>
            </w:r>
          </w:p>
        </w:tc>
        <w:tc>
          <w:tcPr/>
          <w:p>
            <w:pPr>
              <w:pStyle w:val="Compact"/>
              <w:jc w:val="right"/>
            </w:pPr>
            <w:r>
              <w:t xml:space="preserve">.270</w:t>
            </w:r>
          </w:p>
        </w:tc>
      </w:tr>
      <w:tr>
        <w:tc>
          <w:tcPr/>
          <w:p>
            <w:pPr>
              <w:pStyle w:val="Compact"/>
              <w:jc w:val="left"/>
            </w:pPr>
            <w:r>
              <w:t xml:space="preserve">feedback</w:t>
            </w:r>
          </w:p>
        </w:tc>
        <w:tc>
          <w:tcPr/>
          <w:p>
            <w:pPr>
              <w:pStyle w:val="Compact"/>
              <w:jc w:val="right"/>
            </w:pPr>
            <w:r>
              <w:t xml:space="preserve">0.357</w:t>
            </w:r>
          </w:p>
        </w:tc>
        <w:tc>
          <w:tcPr/>
          <w:p>
            <w:pPr>
              <w:pStyle w:val="Compact"/>
              <w:jc w:val="right"/>
            </w:pPr>
            <w:r>
              <w:t xml:space="preserve">0.077</w:t>
            </w:r>
          </w:p>
        </w:tc>
        <w:tc>
          <w:tcPr/>
          <w:p>
            <w:pPr>
              <w:pStyle w:val="Compact"/>
              <w:jc w:val="center"/>
            </w:pPr>
            <w:r>
              <w:t xml:space="preserve">[0.206, 0.509]</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0.281</w:t>
            </w:r>
          </w:p>
        </w:tc>
        <w:tc>
          <w:tcPr/>
          <w:p>
            <w:pPr>
              <w:pStyle w:val="Compact"/>
              <w:jc w:val="right"/>
            </w:pPr>
            <w:r>
              <w:t xml:space="preserve">0.080</w:t>
            </w:r>
          </w:p>
        </w:tc>
        <w:tc>
          <w:tcPr/>
          <w:p>
            <w:pPr>
              <w:pStyle w:val="Compact"/>
              <w:jc w:val="center"/>
            </w:pPr>
            <w:r>
              <w:t xml:space="preserve">[0.124, 0.437]</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-0.150</w:t>
            </w:r>
          </w:p>
        </w:tc>
        <w:tc>
          <w:tcPr/>
          <w:p>
            <w:pPr>
              <w:pStyle w:val="Compact"/>
              <w:jc w:val="right"/>
            </w:pPr>
            <w:r>
              <w:t xml:space="preserve">0.109</w:t>
            </w:r>
          </w:p>
        </w:tc>
        <w:tc>
          <w:tcPr/>
          <w:p>
            <w:pPr>
              <w:pStyle w:val="Compact"/>
              <w:jc w:val="center"/>
            </w:pPr>
            <w:r>
              <w:t xml:space="preserve">[-0.363, 0.063]</w:t>
            </w:r>
          </w:p>
        </w:tc>
        <w:tc>
          <w:tcPr/>
          <w:p>
            <w:pPr>
              <w:pStyle w:val="Compact"/>
              <w:jc w:val="right"/>
            </w:pPr>
            <w:r>
              <w:t xml:space="preserve">.168</w:t>
            </w:r>
          </w:p>
        </w:tc>
      </w:tr>
      <w:tr>
        <w:tc>
          <w:tcPr/>
          <w:p>
            <w:pPr>
              <w:pStyle w:val="Compact"/>
              <w:jc w:val="left"/>
            </w:pPr>
            <w:r>
              <w:t xml:space="preserve">SD (LabID: (Intercept))</w:t>
            </w:r>
          </w:p>
        </w:tc>
        <w:tc>
          <w:tcPr/>
          <w:p>
            <w:pPr>
              <w:pStyle w:val="Compact"/>
              <w:jc w:val="right"/>
            </w:pPr>
            <w:r>
              <w:t xml:space="preserve">0.221</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(Intercept))</w:t>
            </w:r>
          </w:p>
        </w:tc>
        <w:tc>
          <w:tcPr/>
          <w:p>
            <w:pPr>
              <w:pStyle w:val="Compact"/>
              <w:jc w:val="right"/>
            </w:pPr>
            <w:r>
              <w:t xml:space="preserve">0.515</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5940</w:t>
            </w:r>
          </w:p>
        </w:tc>
        <w:tc>
          <w:tcPr/>
          <w:p>
            <w:pPr>
              <w:pStyle w:val="Compact"/>
            </w:pPr>
          </w:p>
        </w:tc>
        <w:tc>
          <w:tcPr/>
          <w:p>
            <w:pPr>
              <w:pStyle w:val="Compact"/>
            </w:pPr>
          </w:p>
        </w:tc>
        <w:tc>
          <w:tcPr/>
          <w:p>
            <w:pPr>
              <w:pStyle w:val="Compact"/>
            </w:pPr>
          </w:p>
        </w:tc>
      </w:tr>
      <w:tr>
        <w:tc>
          <w:tcPr/>
          <w:p>
            <w:pPr>
              <w:pStyle w:val="Compact"/>
              <w:jc w:val="left"/>
            </w:pPr>
            <w:r>
              <w:t xml:space="preserve">N LabID</w:t>
            </w:r>
          </w:p>
        </w:tc>
        <w:tc>
          <w:tcPr/>
          <w:p>
            <w:pPr>
              <w:pStyle w:val="Compact"/>
              <w:jc w:val="right"/>
            </w:pPr>
            <w:r>
              <w:t xml:space="preserve">43</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22</w:t>
            </w:r>
          </w:p>
        </w:tc>
        <w:tc>
          <w:tcPr/>
          <w:p>
            <w:pPr>
              <w:pStyle w:val="Compact"/>
            </w:pPr>
          </w:p>
        </w:tc>
        <w:tc>
          <w:tcPr/>
          <w:p>
            <w:pPr>
              <w:pStyle w:val="Compact"/>
            </w:pPr>
          </w:p>
        </w:tc>
        <w:tc>
          <w:tcPr/>
          <w:p>
            <w:pPr>
              <w:pStyle w:val="Compact"/>
            </w:pPr>
          </w:p>
        </w:tc>
      </w:tr>
    </w:tbl>
    <w:p>
      <w:r>
        <w:br w:type="page"/>
      </w:r>
    </w:p>
    <w:p>
      <w:pPr>
        <w:pStyle w:val="TableCaption"/>
      </w:pPr>
      <w:r>
        <w:t xml:space="preserve">Model for H2a and H3a (model with random intercepts for participating site).</w:t>
      </w:r>
    </w:p>
    <w:tbl>
      <w:tblPr>
        <w:tblStyle w:val="Table"/>
        <w:tblW w:type="pct" w:w="5000"/>
        <w:tblLayout w:type="fixed"/>
        <w:tblLook w:firstRow="1" w:lastRow="0" w:firstColumn="0" w:lastColumn="0" w:noHBand="0" w:noVBand="0" w:val="0020"/>
        <w:tblCaption w:val="Model for H2a and H3a (model with random intercepts for participating site)."/>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-0.535</w:t>
            </w:r>
          </w:p>
        </w:tc>
        <w:tc>
          <w:tcPr/>
          <w:p>
            <w:pPr>
              <w:pStyle w:val="Compact"/>
              <w:jc w:val="right"/>
            </w:pPr>
            <w:r>
              <w:t xml:space="preserve">0.065</w:t>
            </w:r>
          </w:p>
        </w:tc>
        <w:tc>
          <w:tcPr/>
          <w:p>
            <w:pPr>
              <w:pStyle w:val="Compact"/>
              <w:jc w:val="center"/>
            </w:pPr>
            <w:r>
              <w:t xml:space="preserve">[-0.663, -0.407]</w:t>
            </w:r>
          </w:p>
        </w:tc>
        <w:tc>
          <w:tcPr/>
          <w:p>
            <w:pPr>
              <w:pStyle w:val="Compact"/>
              <w:jc w:val="right"/>
            </w:pPr>
            <w:r>
              <w:t xml:space="preserve">&lt; .001</w:t>
            </w:r>
          </w:p>
        </w:tc>
      </w:tr>
      <w:tr>
        <w:tc>
          <w:tcPr/>
          <w:p>
            <w:pPr>
              <w:pStyle w:val="Compact"/>
              <w:jc w:val="left"/>
            </w:pPr>
            <w:r>
              <w:t xml:space="preserve">feedback</w:t>
            </w:r>
          </w:p>
        </w:tc>
        <w:tc>
          <w:tcPr/>
          <w:p>
            <w:pPr>
              <w:pStyle w:val="Compact"/>
              <w:jc w:val="right"/>
            </w:pPr>
            <w:r>
              <w:t xml:space="preserve">0.601</w:t>
            </w:r>
          </w:p>
        </w:tc>
        <w:tc>
          <w:tcPr/>
          <w:p>
            <w:pPr>
              <w:pStyle w:val="Compact"/>
              <w:jc w:val="right"/>
            </w:pPr>
            <w:r>
              <w:t xml:space="preserve">0.027</w:t>
            </w:r>
          </w:p>
        </w:tc>
        <w:tc>
          <w:tcPr/>
          <w:p>
            <w:pPr>
              <w:pStyle w:val="Compact"/>
              <w:jc w:val="center"/>
            </w:pPr>
            <w:r>
              <w:t xml:space="preserve">[0.548, 0.653]</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0.393</w:t>
            </w:r>
          </w:p>
        </w:tc>
        <w:tc>
          <w:tcPr/>
          <w:p>
            <w:pPr>
              <w:pStyle w:val="Compact"/>
              <w:jc w:val="right"/>
            </w:pPr>
            <w:r>
              <w:t xml:space="preserve">0.035</w:t>
            </w:r>
          </w:p>
        </w:tc>
        <w:tc>
          <w:tcPr/>
          <w:p>
            <w:pPr>
              <w:pStyle w:val="Compact"/>
              <w:jc w:val="center"/>
            </w:pPr>
            <w:r>
              <w:t xml:space="preserve">[0.324, 0.462]</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-0.036</w:t>
            </w:r>
          </w:p>
        </w:tc>
        <w:tc>
          <w:tcPr/>
          <w:p>
            <w:pPr>
              <w:pStyle w:val="Compact"/>
              <w:jc w:val="right"/>
            </w:pPr>
            <w:r>
              <w:t xml:space="preserve">0.047</w:t>
            </w:r>
          </w:p>
        </w:tc>
        <w:tc>
          <w:tcPr/>
          <w:p>
            <w:pPr>
              <w:pStyle w:val="Compact"/>
              <w:jc w:val="center"/>
            </w:pPr>
            <w:r>
              <w:t xml:space="preserve">[-0.129, 0.056]</w:t>
            </w:r>
          </w:p>
        </w:tc>
        <w:tc>
          <w:tcPr/>
          <w:p>
            <w:pPr>
              <w:pStyle w:val="Compact"/>
              <w:jc w:val="right"/>
            </w:pPr>
            <w:r>
              <w:t xml:space="preserve">.441</w:t>
            </w:r>
          </w:p>
        </w:tc>
      </w:tr>
      <w:tr>
        <w:tc>
          <w:tcPr/>
          <w:p>
            <w:pPr>
              <w:pStyle w:val="Compact"/>
              <w:jc w:val="left"/>
            </w:pPr>
            <w:r>
              <w:t xml:space="preserve">SD (LabID: (Intercept))</w:t>
            </w:r>
          </w:p>
        </w:tc>
        <w:tc>
          <w:tcPr/>
          <w:p>
            <w:pPr>
              <w:pStyle w:val="Compact"/>
              <w:jc w:val="right"/>
            </w:pPr>
            <w:r>
              <w:t xml:space="preserve">0.374</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0.155</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0.124</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0.008</w:t>
            </w:r>
          </w:p>
        </w:tc>
        <w:tc>
          <w:tcPr/>
          <w:p>
            <w:pPr>
              <w:pStyle w:val="Compact"/>
            </w:pPr>
          </w:p>
        </w:tc>
        <w:tc>
          <w:tcPr/>
          <w:p>
            <w:pPr>
              <w:pStyle w:val="Compact"/>
            </w:pPr>
          </w:p>
        </w:tc>
        <w:tc>
          <w:tcPr/>
          <w:p>
            <w:pPr>
              <w:pStyle w:val="Compact"/>
            </w:pPr>
          </w:p>
        </w:tc>
      </w:tr>
      <w:tr>
        <w:tc>
          <w:tcPr/>
          <w:p>
            <w:pPr>
              <w:pStyle w:val="Compact"/>
              <w:jc w:val="left"/>
            </w:pPr>
            <w:r>
              <w:t xml:space="preserve">SD (Country: (Intercept))</w:t>
            </w:r>
          </w:p>
        </w:tc>
        <w:tc>
          <w:tcPr/>
          <w:p>
            <w:pPr>
              <w:pStyle w:val="Compact"/>
              <w:jc w:val="right"/>
            </w:pPr>
            <w:r>
              <w:t xml:space="preserve">0.323</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47632</w:t>
            </w:r>
          </w:p>
        </w:tc>
        <w:tc>
          <w:tcPr/>
          <w:p>
            <w:pPr>
              <w:pStyle w:val="Compact"/>
            </w:pPr>
          </w:p>
        </w:tc>
        <w:tc>
          <w:tcPr/>
          <w:p>
            <w:pPr>
              <w:pStyle w:val="Compact"/>
            </w:pPr>
          </w:p>
        </w:tc>
        <w:tc>
          <w:tcPr/>
          <w:p>
            <w:pPr>
              <w:pStyle w:val="Compact"/>
            </w:pPr>
          </w:p>
        </w:tc>
      </w:tr>
      <w:tr>
        <w:tc>
          <w:tcPr/>
          <w:p>
            <w:pPr>
              <w:pStyle w:val="Compact"/>
              <w:jc w:val="left"/>
            </w:pPr>
            <w:r>
              <w:t xml:space="preserve">N LabID</w:t>
            </w:r>
          </w:p>
        </w:tc>
        <w:tc>
          <w:tcPr/>
          <w:p>
            <w:pPr>
              <w:pStyle w:val="Compact"/>
              <w:jc w:val="right"/>
            </w:pPr>
            <w:r>
              <w:t xml:space="preserve">137</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52</w:t>
            </w:r>
          </w:p>
        </w:tc>
        <w:tc>
          <w:tcPr/>
          <w:p>
            <w:pPr>
              <w:pStyle w:val="Compact"/>
            </w:pPr>
          </w:p>
        </w:tc>
        <w:tc>
          <w:tcPr/>
          <w:p>
            <w:pPr>
              <w:pStyle w:val="Compact"/>
            </w:pPr>
          </w:p>
        </w:tc>
        <w:tc>
          <w:tcPr/>
          <w:p>
            <w:pPr>
              <w:pStyle w:val="Compact"/>
            </w:pPr>
          </w:p>
        </w:tc>
      </w:tr>
    </w:tbl>
    <w:p>
      <w:pPr>
        <w:pStyle w:val="BodyText"/>
      </w:pPr>
      <w:r>
        <w:t xml:space="preserve"> </w:t>
      </w:r>
    </w:p>
    <w:p>
      <w:pPr>
        <w:pStyle w:val="TableCaption"/>
      </w:pPr>
      <w:r>
        <w:t xml:space="preserve">Model for H2b and H3b (model with random intercepts for participating site); individidualistic countries.</w:t>
      </w:r>
    </w:p>
    <w:tbl>
      <w:tblPr>
        <w:tblStyle w:val="Table"/>
        <w:tblW w:type="pct" w:w="5000"/>
        <w:tblLayout w:type="fixed"/>
        <w:tblLook w:firstRow="1" w:lastRow="0" w:firstColumn="0" w:lastColumn="0" w:noHBand="0" w:noVBand="0" w:val="0020"/>
        <w:tblCaption w:val="Model for H2b and H3b (model with random intercepts for participating site); individidualistic countries."/>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-0.379</w:t>
            </w:r>
          </w:p>
        </w:tc>
        <w:tc>
          <w:tcPr/>
          <w:p>
            <w:pPr>
              <w:pStyle w:val="Compact"/>
              <w:jc w:val="right"/>
            </w:pPr>
            <w:r>
              <w:t xml:space="preserve">0.069</w:t>
            </w:r>
          </w:p>
        </w:tc>
        <w:tc>
          <w:tcPr/>
          <w:p>
            <w:pPr>
              <w:pStyle w:val="Compact"/>
              <w:jc w:val="center"/>
            </w:pPr>
            <w:r>
              <w:t xml:space="preserve">[-0.515, -0.244]</w:t>
            </w:r>
          </w:p>
        </w:tc>
        <w:tc>
          <w:tcPr/>
          <w:p>
            <w:pPr>
              <w:pStyle w:val="Compact"/>
              <w:jc w:val="right"/>
            </w:pPr>
            <w:r>
              <w:t xml:space="preserve">&lt; .001</w:t>
            </w:r>
          </w:p>
        </w:tc>
      </w:tr>
      <w:tr>
        <w:tc>
          <w:tcPr/>
          <w:p>
            <w:pPr>
              <w:pStyle w:val="Compact"/>
              <w:jc w:val="left"/>
            </w:pPr>
            <w:r>
              <w:t xml:space="preserve">feedback</w:t>
            </w:r>
          </w:p>
        </w:tc>
        <w:tc>
          <w:tcPr/>
          <w:p>
            <w:pPr>
              <w:pStyle w:val="Compact"/>
              <w:jc w:val="right"/>
            </w:pPr>
            <w:r>
              <w:t xml:space="preserve">0.602</w:t>
            </w:r>
          </w:p>
        </w:tc>
        <w:tc>
          <w:tcPr/>
          <w:p>
            <w:pPr>
              <w:pStyle w:val="Compact"/>
              <w:jc w:val="right"/>
            </w:pPr>
            <w:r>
              <w:t xml:space="preserve">0.032</w:t>
            </w:r>
          </w:p>
        </w:tc>
        <w:tc>
          <w:tcPr/>
          <w:p>
            <w:pPr>
              <w:pStyle w:val="Compact"/>
              <w:jc w:val="center"/>
            </w:pPr>
            <w:r>
              <w:t xml:space="preserve">[0.540, 0.664]</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0.414</w:t>
            </w:r>
          </w:p>
        </w:tc>
        <w:tc>
          <w:tcPr/>
          <w:p>
            <w:pPr>
              <w:pStyle w:val="Compact"/>
              <w:jc w:val="right"/>
            </w:pPr>
            <w:r>
              <w:t xml:space="preserve">0.039</w:t>
            </w:r>
          </w:p>
        </w:tc>
        <w:tc>
          <w:tcPr/>
          <w:p>
            <w:pPr>
              <w:pStyle w:val="Compact"/>
              <w:jc w:val="center"/>
            </w:pPr>
            <w:r>
              <w:t xml:space="preserve">[0.337, 0.491]</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0.022</w:t>
            </w:r>
          </w:p>
        </w:tc>
        <w:tc>
          <w:tcPr/>
          <w:p>
            <w:pPr>
              <w:pStyle w:val="Compact"/>
              <w:jc w:val="right"/>
            </w:pPr>
            <w:r>
              <w:t xml:space="preserve">0.047</w:t>
            </w:r>
          </w:p>
        </w:tc>
        <w:tc>
          <w:tcPr/>
          <w:p>
            <w:pPr>
              <w:pStyle w:val="Compact"/>
              <w:jc w:val="center"/>
            </w:pPr>
            <w:r>
              <w:t xml:space="preserve">[-0.070, 0.115]</w:t>
            </w:r>
          </w:p>
        </w:tc>
        <w:tc>
          <w:tcPr/>
          <w:p>
            <w:pPr>
              <w:pStyle w:val="Compact"/>
              <w:jc w:val="right"/>
            </w:pPr>
            <w:r>
              <w:t xml:space="preserve">.632</w:t>
            </w:r>
          </w:p>
        </w:tc>
      </w:tr>
      <w:tr>
        <w:tc>
          <w:tcPr/>
          <w:p>
            <w:pPr>
              <w:pStyle w:val="Compact"/>
              <w:jc w:val="left"/>
            </w:pPr>
            <w:r>
              <w:t xml:space="preserve">SD (LabID: (Intercept))</w:t>
            </w:r>
          </w:p>
        </w:tc>
        <w:tc>
          <w:tcPr/>
          <w:p>
            <w:pPr>
              <w:pStyle w:val="Compact"/>
              <w:jc w:val="right"/>
            </w:pPr>
            <w:r>
              <w:t xml:space="preserve">0.320</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0.041</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0.098</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(Intercept))</w:t>
            </w:r>
          </w:p>
        </w:tc>
        <w:tc>
          <w:tcPr/>
          <w:p>
            <w:pPr>
              <w:pStyle w:val="Compact"/>
              <w:jc w:val="right"/>
            </w:pPr>
            <w:r>
              <w:t xml:space="preserve">0.268</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33604</w:t>
            </w:r>
          </w:p>
        </w:tc>
        <w:tc>
          <w:tcPr/>
          <w:p>
            <w:pPr>
              <w:pStyle w:val="Compact"/>
            </w:pPr>
          </w:p>
        </w:tc>
        <w:tc>
          <w:tcPr/>
          <w:p>
            <w:pPr>
              <w:pStyle w:val="Compact"/>
            </w:pPr>
          </w:p>
        </w:tc>
        <w:tc>
          <w:tcPr/>
          <w:p>
            <w:pPr>
              <w:pStyle w:val="Compact"/>
            </w:pPr>
          </w:p>
        </w:tc>
      </w:tr>
      <w:tr>
        <w:tc>
          <w:tcPr/>
          <w:p>
            <w:pPr>
              <w:pStyle w:val="Compact"/>
              <w:jc w:val="left"/>
            </w:pPr>
            <w:r>
              <w:t xml:space="preserve">N LabID</w:t>
            </w:r>
          </w:p>
        </w:tc>
        <w:tc>
          <w:tcPr/>
          <w:p>
            <w:pPr>
              <w:pStyle w:val="Compact"/>
              <w:jc w:val="right"/>
            </w:pPr>
            <w:r>
              <w:t xml:space="preserve">95</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30</w:t>
            </w:r>
          </w:p>
        </w:tc>
        <w:tc>
          <w:tcPr/>
          <w:p>
            <w:pPr>
              <w:pStyle w:val="Compact"/>
            </w:pPr>
          </w:p>
        </w:tc>
        <w:tc>
          <w:tcPr/>
          <w:p>
            <w:pPr>
              <w:pStyle w:val="Compact"/>
            </w:pPr>
          </w:p>
        </w:tc>
        <w:tc>
          <w:tcPr/>
          <w:p>
            <w:pPr>
              <w:pStyle w:val="Compact"/>
            </w:pPr>
          </w:p>
        </w:tc>
      </w:tr>
    </w:tbl>
    <w:p>
      <w:pPr>
        <w:pStyle w:val="TableCaption"/>
      </w:pPr>
      <w:r>
        <w:t xml:space="preserve">Model for H2b and H3b (model with random intercepts for participating site); collectivistic countries.</w:t>
      </w:r>
    </w:p>
    <w:tbl>
      <w:tblPr>
        <w:tblStyle w:val="Table"/>
        <w:tblW w:type="pct" w:w="5000"/>
        <w:tblLayout w:type="fixed"/>
        <w:tblLook w:firstRow="1" w:lastRow="0" w:firstColumn="0" w:lastColumn="0" w:noHBand="0" w:noVBand="0" w:val="0020"/>
        <w:tblCaption w:val="Model for H2b and H3b (model with random intercepts for participating site); collectivistic countries."/>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-0.774</w:t>
            </w:r>
          </w:p>
        </w:tc>
        <w:tc>
          <w:tcPr/>
          <w:p>
            <w:pPr>
              <w:pStyle w:val="Compact"/>
              <w:jc w:val="right"/>
            </w:pPr>
            <w:r>
              <w:t xml:space="preserve">0.111</w:t>
            </w:r>
          </w:p>
        </w:tc>
        <w:tc>
          <w:tcPr/>
          <w:p>
            <w:pPr>
              <w:pStyle w:val="Compact"/>
              <w:jc w:val="center"/>
            </w:pPr>
            <w:r>
              <w:t xml:space="preserve">[-0.991, -0.557]</w:t>
            </w:r>
          </w:p>
        </w:tc>
        <w:tc>
          <w:tcPr/>
          <w:p>
            <w:pPr>
              <w:pStyle w:val="Compact"/>
              <w:jc w:val="right"/>
            </w:pPr>
            <w:r>
              <w:t xml:space="preserve">&lt; .001</w:t>
            </w:r>
          </w:p>
        </w:tc>
      </w:tr>
      <w:tr>
        <w:tc>
          <w:tcPr/>
          <w:p>
            <w:pPr>
              <w:pStyle w:val="Compact"/>
              <w:jc w:val="left"/>
            </w:pPr>
            <w:r>
              <w:t xml:space="preserve">feedback</w:t>
            </w:r>
          </w:p>
        </w:tc>
        <w:tc>
          <w:tcPr/>
          <w:p>
            <w:pPr>
              <w:pStyle w:val="Compact"/>
              <w:jc w:val="right"/>
            </w:pPr>
            <w:r>
              <w:t xml:space="preserve">0.597</w:t>
            </w:r>
          </w:p>
        </w:tc>
        <w:tc>
          <w:tcPr/>
          <w:p>
            <w:pPr>
              <w:pStyle w:val="Compact"/>
              <w:jc w:val="right"/>
            </w:pPr>
            <w:r>
              <w:t xml:space="preserve">0.050</w:t>
            </w:r>
          </w:p>
        </w:tc>
        <w:tc>
          <w:tcPr/>
          <w:p>
            <w:pPr>
              <w:pStyle w:val="Compact"/>
              <w:jc w:val="center"/>
            </w:pPr>
            <w:r>
              <w:t xml:space="preserve">[0.499, 0.695]</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0.364</w:t>
            </w:r>
          </w:p>
        </w:tc>
        <w:tc>
          <w:tcPr/>
          <w:p>
            <w:pPr>
              <w:pStyle w:val="Compact"/>
              <w:jc w:val="right"/>
            </w:pPr>
            <w:r>
              <w:t xml:space="preserve">0.066</w:t>
            </w:r>
          </w:p>
        </w:tc>
        <w:tc>
          <w:tcPr/>
          <w:p>
            <w:pPr>
              <w:pStyle w:val="Compact"/>
              <w:jc w:val="center"/>
            </w:pPr>
            <w:r>
              <w:t xml:space="preserve">[0.235, 0.494]</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-0.161</w:t>
            </w:r>
          </w:p>
        </w:tc>
        <w:tc>
          <w:tcPr/>
          <w:p>
            <w:pPr>
              <w:pStyle w:val="Compact"/>
              <w:jc w:val="right"/>
            </w:pPr>
            <w:r>
              <w:t xml:space="preserve">0.091</w:t>
            </w:r>
          </w:p>
        </w:tc>
        <w:tc>
          <w:tcPr/>
          <w:p>
            <w:pPr>
              <w:pStyle w:val="Compact"/>
              <w:jc w:val="center"/>
            </w:pPr>
            <w:r>
              <w:t xml:space="preserve">[-0.340, 0.018]</w:t>
            </w:r>
          </w:p>
        </w:tc>
        <w:tc>
          <w:tcPr/>
          <w:p>
            <w:pPr>
              <w:pStyle w:val="Compact"/>
              <w:jc w:val="right"/>
            </w:pPr>
            <w:r>
              <w:t xml:space="preserve">.078</w:t>
            </w:r>
          </w:p>
        </w:tc>
      </w:tr>
      <w:tr>
        <w:tc>
          <w:tcPr/>
          <w:p>
            <w:pPr>
              <w:pStyle w:val="Compact"/>
              <w:jc w:val="left"/>
            </w:pPr>
            <w:r>
              <w:t xml:space="preserve">SD (LabID: (Intercept))</w:t>
            </w:r>
          </w:p>
        </w:tc>
        <w:tc>
          <w:tcPr/>
          <w:p>
            <w:pPr>
              <w:pStyle w:val="Compact"/>
              <w:jc w:val="right"/>
            </w:pPr>
            <w:r>
              <w:t xml:space="preserve">0.483</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0.213</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0.148</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(Intercept))</w:t>
            </w:r>
          </w:p>
        </w:tc>
        <w:tc>
          <w:tcPr/>
          <w:p>
            <w:pPr>
              <w:pStyle w:val="Compact"/>
              <w:jc w:val="right"/>
            </w:pPr>
            <w:r>
              <w:t xml:space="preserve">0.225</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14028</w:t>
            </w:r>
          </w:p>
        </w:tc>
        <w:tc>
          <w:tcPr/>
          <w:p>
            <w:pPr>
              <w:pStyle w:val="Compact"/>
            </w:pPr>
          </w:p>
        </w:tc>
        <w:tc>
          <w:tcPr/>
          <w:p>
            <w:pPr>
              <w:pStyle w:val="Compact"/>
            </w:pPr>
          </w:p>
        </w:tc>
        <w:tc>
          <w:tcPr/>
          <w:p>
            <w:pPr>
              <w:pStyle w:val="Compact"/>
            </w:pPr>
          </w:p>
        </w:tc>
      </w:tr>
      <w:tr>
        <w:tc>
          <w:tcPr/>
          <w:p>
            <w:pPr>
              <w:pStyle w:val="Compact"/>
              <w:jc w:val="left"/>
            </w:pPr>
            <w:r>
              <w:t xml:space="preserve">N LabID</w:t>
            </w:r>
          </w:p>
        </w:tc>
        <w:tc>
          <w:tcPr/>
          <w:p>
            <w:pPr>
              <w:pStyle w:val="Compact"/>
              <w:jc w:val="right"/>
            </w:pPr>
            <w:r>
              <w:t xml:space="preserve">43</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22</w:t>
            </w:r>
          </w:p>
        </w:tc>
        <w:tc>
          <w:tcPr/>
          <w:p>
            <w:pPr>
              <w:pStyle w:val="Compact"/>
            </w:pPr>
          </w:p>
        </w:tc>
        <w:tc>
          <w:tcPr/>
          <w:p>
            <w:pPr>
              <w:pStyle w:val="Compact"/>
            </w:pPr>
          </w:p>
        </w:tc>
        <w:tc>
          <w:tcPr/>
          <w:p>
            <w:pPr>
              <w:pStyle w:val="Compact"/>
            </w:pPr>
          </w:p>
        </w:tc>
      </w:tr>
    </w:tbl>
    <w:p>
      <w:r>
        <w:br w:type="page"/>
      </w:r>
    </w:p>
    <w:bookmarkStart w:id="35" w:name="hypothesis-testing-summary-1"/>
    <w:p>
      <w:pPr>
        <w:pStyle w:val="Heading4"/>
      </w:pPr>
      <w:r>
        <w:t xml:space="preserve">1.3.2.1 Hypothesis testing summary</w:t>
      </w:r>
    </w:p>
    <w:p>
      <w:pPr>
        <w:pStyle w:val="TableCaption"/>
      </w:pPr>
      <w:r>
        <w:t xml:space="preserve">Summary of preregistered hypothesis tests after including by-problem random intercepts</w:t>
      </w:r>
    </w:p>
    <w:tbl>
      <w:tblPr>
        <w:tblStyle w:val="Table"/>
        <w:tblW w:type="pct" w:w="5000"/>
        <w:tblLayout w:type="fixed"/>
        <w:tblLook w:firstRow="1" w:lastRow="0" w:firstColumn="0" w:lastColumn="0" w:noHBand="0" w:noVBand="0" w:val="0020"/>
        <w:tblCaption w:val="Summary of preregistered hypothesis tests after including by-problem random intercepts"/>
      </w:tblPr>
      <w:tblGrid>
        <w:gridCol w:w="547"/>
        <w:gridCol w:w="4333"/>
        <w:gridCol w:w="547"/>
        <w:gridCol w:w="2490"/>
      </w:tblGrid>
      <w:tr>
        <w:trPr>
          <w:tblHeader w:val="on"/>
        </w:trPr>
        <w:tc>
          <w:tcPr/>
          <w:p>
            <w:pPr>
              <w:pStyle w:val="Compact"/>
              <w:jc w:val="left"/>
            </w:pPr>
            <w:r>
              <w:t xml:space="preserve">Hypothesis</w:t>
            </w:r>
          </w:p>
        </w:tc>
        <w:tc>
          <w:tcPr/>
          <w:p>
            <w:pPr>
              <w:pStyle w:val="Compact"/>
              <w:jc w:val="left"/>
            </w:pPr>
            <w:r>
              <w:t xml:space="preserve">Prediction</w:t>
            </w:r>
          </w:p>
        </w:tc>
        <w:tc>
          <w:tcPr/>
          <w:p>
            <w:pPr>
              <w:pStyle w:val="Compact"/>
              <w:jc w:val="center"/>
            </w:pPr>
            <w:r>
              <w:t xml:space="preserve">Supported</w:t>
            </w:r>
          </w:p>
        </w:tc>
        <w:tc>
          <w:tcPr/>
          <w:p>
            <w:pPr>
              <w:pStyle w:val="Compact"/>
              <w:jc w:val="left"/>
            </w:pPr>
            <w:r>
              <w:t xml:space="preserve">p-value(s)</w:t>
            </w:r>
          </w:p>
        </w:tc>
      </w:tr>
      <w:tr>
        <w:tc>
          <w:tcPr/>
          <w:p>
            <w:pPr>
              <w:pStyle w:val="Compact"/>
              <w:jc w:val="left"/>
            </w:pPr>
            <w:r>
              <w:t xml:space="preserve">H1a</w:t>
            </w:r>
          </w:p>
        </w:tc>
        <w:tc>
          <w:tcPr/>
          <w:p>
            <w:pPr>
              <w:pStyle w:val="Compact"/>
              <w:jc w:val="left"/>
            </w:pPr>
            <w:r>
              <w:t xml:space="preserve">Less than half of correct answers will arise from error correction during deliberation</w:t>
            </w:r>
          </w:p>
        </w:tc>
        <w:tc>
          <w:tcPr/>
          <w:p>
            <w:pPr>
              <w:pStyle w:val="Compact"/>
              <w:jc w:val="center"/>
            </w:pPr>
            <w:r>
              <w:t xml:space="preserve">No</w:t>
            </w:r>
          </w:p>
        </w:tc>
        <w:tc>
          <w:tcPr/>
          <w:p>
            <w:pPr>
              <w:pStyle w:val="Compact"/>
              <w:jc w:val="left"/>
            </w:pPr>
            <w:r>
              <w:t xml:space="preserve">.993</w:t>
            </w:r>
          </w:p>
        </w:tc>
      </w:tr>
      <w:tr>
        <w:tc>
          <w:tcPr/>
          <w:p>
            <w:pPr>
              <w:pStyle w:val="Compact"/>
              <w:jc w:val="left"/>
            </w:pPr>
            <w:r>
              <w:t xml:space="preserve">H1b</w:t>
            </w:r>
          </w:p>
        </w:tc>
        <w:tc>
          <w:tcPr/>
          <w:p>
            <w:pPr>
              <w:pStyle w:val="Compact"/>
              <w:jc w:val="left"/>
            </w:pPr>
            <w:r>
              <w:t xml:space="preserve">Baseline performance is below 50% in both cultural groups</w:t>
            </w:r>
          </w:p>
        </w:tc>
        <w:tc>
          <w:tcPr/>
          <w:p>
            <w:pPr>
              <w:pStyle w:val="Compact"/>
              <w:jc w:val="center"/>
            </w:pPr>
            <w:r>
              <w:t xml:space="preserve">No</w:t>
            </w:r>
          </w:p>
        </w:tc>
        <w:tc>
          <w:tcPr/>
          <w:p>
            <w:pPr>
              <w:pStyle w:val="Compact"/>
              <w:jc w:val="left"/>
            </w:pPr>
            <w:r>
              <w:t xml:space="preserve">Individualistic = 1.000; Collectivistic = .135</w:t>
            </w:r>
          </w:p>
        </w:tc>
      </w:tr>
      <w:tr>
        <w:tc>
          <w:tcPr/>
          <w:p>
            <w:pPr>
              <w:pStyle w:val="Compact"/>
              <w:jc w:val="left"/>
            </w:pPr>
            <w:r>
              <w:t xml:space="preserve">H2a</w:t>
            </w:r>
          </w:p>
        </w:tc>
        <w:tc>
          <w:tcPr/>
          <w:p>
            <w:pPr>
              <w:pStyle w:val="Compact"/>
              <w:jc w:val="left"/>
            </w:pPr>
            <w:r>
              <w:t xml:space="preserve">Feedback increases correction overall</w:t>
            </w:r>
          </w:p>
        </w:tc>
        <w:tc>
          <w:tcPr/>
          <w:p>
            <w:pPr>
              <w:pStyle w:val="Compact"/>
              <w:jc w:val="center"/>
            </w:pPr>
            <w:r>
              <w:t xml:space="preserve">Yes</w:t>
            </w:r>
          </w:p>
        </w:tc>
        <w:tc>
          <w:tcPr/>
          <w:p>
            <w:pPr>
              <w:pStyle w:val="Compact"/>
              <w:jc w:val="left"/>
            </w:pPr>
            <w:r>
              <w:t xml:space="preserve">&lt; .001</w:t>
            </w:r>
          </w:p>
        </w:tc>
      </w:tr>
      <w:tr>
        <w:tc>
          <w:tcPr/>
          <w:p>
            <w:pPr>
              <w:pStyle w:val="Compact"/>
              <w:jc w:val="left"/>
            </w:pPr>
            <w:r>
              <w:t xml:space="preserve">H2b</w:t>
            </w:r>
          </w:p>
        </w:tc>
        <w:tc>
          <w:tcPr/>
          <w:p>
            <w:pPr>
              <w:pStyle w:val="Compact"/>
              <w:jc w:val="left"/>
            </w:pPr>
            <w:r>
              <w:t xml:space="preserve">Feedback increases correction in both cultural groups</w:t>
            </w:r>
          </w:p>
        </w:tc>
        <w:tc>
          <w:tcPr/>
          <w:p>
            <w:pPr>
              <w:pStyle w:val="Compact"/>
              <w:jc w:val="center"/>
            </w:pPr>
            <w:r>
              <w:t xml:space="preserve">Yes</w:t>
            </w:r>
          </w:p>
        </w:tc>
        <w:tc>
          <w:tcPr/>
          <w:p>
            <w:pPr>
              <w:pStyle w:val="Compact"/>
              <w:jc w:val="left"/>
            </w:pPr>
            <w:r>
              <w:t xml:space="preserve">Individualistic = &lt; .001; Collectivistic = &lt; .001</w:t>
            </w:r>
          </w:p>
        </w:tc>
      </w:tr>
      <w:tr>
        <w:tc>
          <w:tcPr/>
          <w:p>
            <w:pPr>
              <w:pStyle w:val="Compact"/>
              <w:jc w:val="left"/>
            </w:pPr>
            <w:r>
              <w:t xml:space="preserve">H3a</w:t>
            </w:r>
          </w:p>
        </w:tc>
        <w:tc>
          <w:tcPr/>
          <w:p>
            <w:pPr>
              <w:pStyle w:val="Compact"/>
              <w:jc w:val="left"/>
            </w:pPr>
            <w:r>
              <w:t xml:space="preserve">Justification increases correction overall</w:t>
            </w:r>
          </w:p>
        </w:tc>
        <w:tc>
          <w:tcPr/>
          <w:p>
            <w:pPr>
              <w:pStyle w:val="Compact"/>
              <w:jc w:val="center"/>
            </w:pPr>
            <w:r>
              <w:t xml:space="preserve">Yes</w:t>
            </w:r>
          </w:p>
        </w:tc>
        <w:tc>
          <w:tcPr/>
          <w:p>
            <w:pPr>
              <w:pStyle w:val="Compact"/>
              <w:jc w:val="left"/>
            </w:pPr>
            <w:r>
              <w:t xml:space="preserve">&lt; .001</w:t>
            </w:r>
          </w:p>
        </w:tc>
      </w:tr>
      <w:tr>
        <w:tc>
          <w:tcPr/>
          <w:p>
            <w:pPr>
              <w:pStyle w:val="Compact"/>
              <w:jc w:val="left"/>
            </w:pPr>
            <w:r>
              <w:t xml:space="preserve">H3b</w:t>
            </w:r>
          </w:p>
        </w:tc>
        <w:tc>
          <w:tcPr/>
          <w:p>
            <w:pPr>
              <w:pStyle w:val="Compact"/>
              <w:jc w:val="left"/>
            </w:pPr>
            <w:r>
              <w:t xml:space="preserve">Justification increases correction in both cultural groups</w:t>
            </w:r>
          </w:p>
        </w:tc>
        <w:tc>
          <w:tcPr/>
          <w:p>
            <w:pPr>
              <w:pStyle w:val="Compact"/>
              <w:jc w:val="center"/>
            </w:pPr>
            <w:r>
              <w:t xml:space="preserve">Yes</w:t>
            </w:r>
          </w:p>
        </w:tc>
        <w:tc>
          <w:tcPr/>
          <w:p>
            <w:pPr>
              <w:pStyle w:val="Compact"/>
              <w:jc w:val="left"/>
            </w:pPr>
            <w:r>
              <w:t xml:space="preserve">Individualistic = &lt; .001; Collectivistic = &lt; .001</w:t>
            </w:r>
          </w:p>
        </w:tc>
      </w:tr>
    </w:tbl>
    <w:p>
      <w:r>
        <w:br w:type="page"/>
      </w:r>
    </w:p>
    <w:bookmarkEnd w:id="35"/>
    <w:bookmarkEnd w:id="36"/>
    <w:bookmarkEnd w:id="37"/>
    <w:bookmarkStart w:id="71" w:name="exploratory-analyses"/>
    <w:p>
      <w:pPr>
        <w:pStyle w:val="Heading2"/>
      </w:pPr>
      <w:r>
        <w:t xml:space="preserve">1.4 Exploratory Analyses</w:t>
      </w:r>
    </w:p>
    <w:bookmarkStart w:id="41" w:name="Xb93f2b75b28b47f87e65e047c9dd8bb7e61497d"/>
    <w:p>
      <w:pPr>
        <w:pStyle w:val="Heading3"/>
      </w:pPr>
      <w:r>
        <w:t xml:space="preserve">1.4.1 Scales reliability and measurement invariance</w:t>
      </w:r>
    </w:p>
    <w:p>
      <w:pPr>
        <w:pStyle w:val="FirstParagraph"/>
      </w:pPr>
      <w:r>
        <w:t xml:space="preserve">Note: for these analyses I have included only countries with N</w:t>
      </w:r>
      <w:r>
        <w:t xml:space="preserve"> </w:t>
      </w:r>
      <m:oMath>
        <m:r>
          <m:rPr>
            <m:sty m:val="p"/>
          </m:rPr>
          <m:t>≥</m:t>
        </m:r>
      </m:oMath>
      <w:r>
        <w:t xml:space="preserve"> </w:t>
      </w:r>
      <w:r>
        <w:t xml:space="preserve">100.</w:t>
      </w:r>
    </w:p>
    <w:bookmarkStart w:id="38" w:name="intellectual-humility"/>
    <w:p>
      <w:pPr>
        <w:pStyle w:val="Heading4"/>
      </w:pPr>
      <w:r>
        <w:t xml:space="preserve">1.4.1.1 Intellectual humility</w:t>
      </w:r>
    </w:p>
    <w:p>
      <w:pPr>
        <w:pStyle w:val="TableCaption"/>
      </w:pPr>
      <w:r>
        <w:t xml:space="preserve">Internal consistency of the Intellectual Humility scale by country (only countries with N&gt;100 shown).</w:t>
      </w:r>
    </w:p>
    <w:tbl>
      <w:tblPr>
        <w:tblStyle w:val="Table"/>
        <w:tblW w:type="auto" w:w="0"/>
        <w:tblLook w:firstRow="1" w:lastRow="0" w:firstColumn="0" w:lastColumn="0" w:noHBand="0" w:noVBand="0" w:val="0020"/>
        <w:tblCaption w:val="Internal consistency of the Intellectual Humility scale by country (only countries with N&gt;100 shown)."/>
      </w:tblPr>
      <w:tblGrid>
        <w:gridCol w:w="2640"/>
        <w:gridCol w:w="2640"/>
        <w:gridCol w:w="2640"/>
      </w:tblGrid>
      <w:tr>
        <w:trPr>
          <w:tblHeader w:val="on"/>
        </w:trPr>
        <w:tc>
          <w:tcPr/>
          <w:p>
            <w:pPr>
              <w:pStyle w:val="Compact"/>
              <w:jc w:val="left"/>
            </w:pPr>
            <w:r>
              <w:t xml:space="preserve">Country</w:t>
            </w:r>
          </w:p>
        </w:tc>
        <w:tc>
          <w:tcPr/>
          <w:p>
            <w:pPr>
              <w:pStyle w:val="Compact"/>
              <w:jc w:val="right"/>
            </w:pPr>
            <w:r>
              <w:t xml:space="preserve">N</w:t>
            </w:r>
          </w:p>
        </w:tc>
        <w:tc>
          <w:tcPr/>
          <w:p>
            <w:pPr>
              <w:pStyle w:val="Compact"/>
              <w:jc w:val="right"/>
            </w:pPr>
            <w:r>
              <w:t xml:space="preserve">alpha</w:t>
            </w:r>
          </w:p>
        </w:tc>
      </w:tr>
      <w:tr>
        <w:tc>
          <w:tcPr/>
          <w:p>
            <w:pPr>
              <w:pStyle w:val="Compact"/>
              <w:jc w:val="left"/>
            </w:pPr>
            <w:r>
              <w:t xml:space="preserve">United States</w:t>
            </w:r>
          </w:p>
        </w:tc>
        <w:tc>
          <w:tcPr/>
          <w:p>
            <w:pPr>
              <w:pStyle w:val="Compact"/>
              <w:jc w:val="right"/>
            </w:pPr>
            <w:r>
              <w:t xml:space="preserve">1672</w:t>
            </w:r>
          </w:p>
        </w:tc>
        <w:tc>
          <w:tcPr/>
          <w:p>
            <w:pPr>
              <w:pStyle w:val="Compact"/>
              <w:jc w:val="right"/>
            </w:pPr>
            <w:r>
              <w:t xml:space="preserve">0.64</w:t>
            </w:r>
          </w:p>
        </w:tc>
      </w:tr>
      <w:tr>
        <w:tc>
          <w:tcPr/>
          <w:p>
            <w:pPr>
              <w:pStyle w:val="Compact"/>
              <w:jc w:val="left"/>
            </w:pPr>
            <w:r>
              <w:t xml:space="preserve">Turkey</w:t>
            </w:r>
          </w:p>
        </w:tc>
        <w:tc>
          <w:tcPr/>
          <w:p>
            <w:pPr>
              <w:pStyle w:val="Compact"/>
              <w:jc w:val="right"/>
            </w:pPr>
            <w:r>
              <w:t xml:space="preserve">1468</w:t>
            </w:r>
          </w:p>
        </w:tc>
        <w:tc>
          <w:tcPr/>
          <w:p>
            <w:pPr>
              <w:pStyle w:val="Compact"/>
              <w:jc w:val="right"/>
            </w:pPr>
            <w:r>
              <w:t xml:space="preserve">0.65</w:t>
            </w:r>
          </w:p>
        </w:tc>
      </w:tr>
      <w:tr>
        <w:tc>
          <w:tcPr/>
          <w:p>
            <w:pPr>
              <w:pStyle w:val="Compact"/>
              <w:jc w:val="left"/>
            </w:pPr>
            <w:r>
              <w:t xml:space="preserve">Spain</w:t>
            </w:r>
          </w:p>
        </w:tc>
        <w:tc>
          <w:tcPr/>
          <w:p>
            <w:pPr>
              <w:pStyle w:val="Compact"/>
              <w:jc w:val="right"/>
            </w:pPr>
            <w:r>
              <w:t xml:space="preserve">1446</w:t>
            </w:r>
          </w:p>
        </w:tc>
        <w:tc>
          <w:tcPr/>
          <w:p>
            <w:pPr>
              <w:pStyle w:val="Compact"/>
              <w:jc w:val="right"/>
            </w:pPr>
            <w:r>
              <w:t xml:space="preserve">0.64</w:t>
            </w:r>
          </w:p>
        </w:tc>
      </w:tr>
      <w:tr>
        <w:tc>
          <w:tcPr/>
          <w:p>
            <w:pPr>
              <w:pStyle w:val="Compact"/>
              <w:jc w:val="left"/>
            </w:pPr>
            <w:r>
              <w:t xml:space="preserve">Italy</w:t>
            </w:r>
          </w:p>
        </w:tc>
        <w:tc>
          <w:tcPr/>
          <w:p>
            <w:pPr>
              <w:pStyle w:val="Compact"/>
              <w:jc w:val="right"/>
            </w:pPr>
            <w:r>
              <w:t xml:space="preserve">896</w:t>
            </w:r>
          </w:p>
        </w:tc>
        <w:tc>
          <w:tcPr/>
          <w:p>
            <w:pPr>
              <w:pStyle w:val="Compact"/>
              <w:jc w:val="right"/>
            </w:pPr>
            <w:r>
              <w:t xml:space="preserve">0.57</w:t>
            </w:r>
          </w:p>
        </w:tc>
      </w:tr>
      <w:tr>
        <w:tc>
          <w:tcPr/>
          <w:p>
            <w:pPr>
              <w:pStyle w:val="Compact"/>
              <w:jc w:val="left"/>
            </w:pPr>
            <w:r>
              <w:t xml:space="preserve">United Kingdom</w:t>
            </w:r>
          </w:p>
        </w:tc>
        <w:tc>
          <w:tcPr/>
          <w:p>
            <w:pPr>
              <w:pStyle w:val="Compact"/>
              <w:jc w:val="right"/>
            </w:pPr>
            <w:r>
              <w:t xml:space="preserve">842</w:t>
            </w:r>
          </w:p>
        </w:tc>
        <w:tc>
          <w:tcPr/>
          <w:p>
            <w:pPr>
              <w:pStyle w:val="Compact"/>
              <w:jc w:val="right"/>
            </w:pPr>
            <w:r>
              <w:t xml:space="preserve">0.67</w:t>
            </w:r>
          </w:p>
        </w:tc>
      </w:tr>
      <w:tr>
        <w:tc>
          <w:tcPr/>
          <w:p>
            <w:pPr>
              <w:pStyle w:val="Compact"/>
              <w:jc w:val="left"/>
            </w:pPr>
            <w:r>
              <w:t xml:space="preserve">Poland</w:t>
            </w:r>
          </w:p>
        </w:tc>
        <w:tc>
          <w:tcPr/>
          <w:p>
            <w:pPr>
              <w:pStyle w:val="Compact"/>
              <w:jc w:val="right"/>
            </w:pPr>
            <w:r>
              <w:t xml:space="preserve">452</w:t>
            </w:r>
          </w:p>
        </w:tc>
        <w:tc>
          <w:tcPr/>
          <w:p>
            <w:pPr>
              <w:pStyle w:val="Compact"/>
              <w:jc w:val="right"/>
            </w:pPr>
            <w:r>
              <w:t xml:space="preserve">0.62</w:t>
            </w:r>
          </w:p>
        </w:tc>
      </w:tr>
      <w:tr>
        <w:tc>
          <w:tcPr/>
          <w:p>
            <w:pPr>
              <w:pStyle w:val="Compact"/>
              <w:jc w:val="left"/>
            </w:pPr>
            <w:r>
              <w:t xml:space="preserve">Philippines</w:t>
            </w:r>
          </w:p>
        </w:tc>
        <w:tc>
          <w:tcPr/>
          <w:p>
            <w:pPr>
              <w:pStyle w:val="Compact"/>
              <w:jc w:val="right"/>
            </w:pPr>
            <w:r>
              <w:t xml:space="preserve">414</w:t>
            </w:r>
          </w:p>
        </w:tc>
        <w:tc>
          <w:tcPr/>
          <w:p>
            <w:pPr>
              <w:pStyle w:val="Compact"/>
              <w:jc w:val="right"/>
            </w:pPr>
            <w:r>
              <w:t xml:space="preserve">0.68</w:t>
            </w:r>
          </w:p>
        </w:tc>
      </w:tr>
      <w:tr>
        <w:tc>
          <w:tcPr/>
          <w:p>
            <w:pPr>
              <w:pStyle w:val="Compact"/>
              <w:jc w:val="left"/>
            </w:pPr>
            <w:r>
              <w:t xml:space="preserve">Australia</w:t>
            </w:r>
          </w:p>
        </w:tc>
        <w:tc>
          <w:tcPr/>
          <w:p>
            <w:pPr>
              <w:pStyle w:val="Compact"/>
              <w:jc w:val="right"/>
            </w:pPr>
            <w:r>
              <w:t xml:space="preserve">410</w:t>
            </w:r>
          </w:p>
        </w:tc>
        <w:tc>
          <w:tcPr/>
          <w:p>
            <w:pPr>
              <w:pStyle w:val="Compact"/>
              <w:jc w:val="right"/>
            </w:pPr>
            <w:r>
              <w:t xml:space="preserve">0.66</w:t>
            </w:r>
          </w:p>
        </w:tc>
      </w:tr>
      <w:tr>
        <w:tc>
          <w:tcPr/>
          <w:p>
            <w:pPr>
              <w:pStyle w:val="Compact"/>
              <w:jc w:val="left"/>
            </w:pPr>
            <w:r>
              <w:t xml:space="preserve">Germany</w:t>
            </w:r>
          </w:p>
        </w:tc>
        <w:tc>
          <w:tcPr/>
          <w:p>
            <w:pPr>
              <w:pStyle w:val="Compact"/>
              <w:jc w:val="right"/>
            </w:pPr>
            <w:r>
              <w:t xml:space="preserve">373</w:t>
            </w:r>
          </w:p>
        </w:tc>
        <w:tc>
          <w:tcPr/>
          <w:p>
            <w:pPr>
              <w:pStyle w:val="Compact"/>
              <w:jc w:val="right"/>
            </w:pPr>
            <w:r>
              <w:t xml:space="preserve">0.65</w:t>
            </w:r>
          </w:p>
        </w:tc>
      </w:tr>
      <w:tr>
        <w:tc>
          <w:tcPr/>
          <w:p>
            <w:pPr>
              <w:pStyle w:val="Compact"/>
              <w:jc w:val="left"/>
            </w:pPr>
            <w:r>
              <w:t xml:space="preserve">Colombia</w:t>
            </w:r>
          </w:p>
        </w:tc>
        <w:tc>
          <w:tcPr/>
          <w:p>
            <w:pPr>
              <w:pStyle w:val="Compact"/>
              <w:jc w:val="right"/>
            </w:pPr>
            <w:r>
              <w:t xml:space="preserve">372</w:t>
            </w:r>
          </w:p>
        </w:tc>
        <w:tc>
          <w:tcPr/>
          <w:p>
            <w:pPr>
              <w:pStyle w:val="Compact"/>
              <w:jc w:val="right"/>
            </w:pPr>
            <w:r>
              <w:t xml:space="preserve">0.67</w:t>
            </w:r>
          </w:p>
        </w:tc>
      </w:tr>
      <w:tr>
        <w:tc>
          <w:tcPr/>
          <w:p>
            <w:pPr>
              <w:pStyle w:val="Compact"/>
              <w:jc w:val="left"/>
            </w:pPr>
            <w:r>
              <w:t xml:space="preserve">Malaysia</w:t>
            </w:r>
          </w:p>
        </w:tc>
        <w:tc>
          <w:tcPr/>
          <w:p>
            <w:pPr>
              <w:pStyle w:val="Compact"/>
              <w:jc w:val="right"/>
            </w:pPr>
            <w:r>
              <w:t xml:space="preserve">349</w:t>
            </w:r>
          </w:p>
        </w:tc>
        <w:tc>
          <w:tcPr/>
          <w:p>
            <w:pPr>
              <w:pStyle w:val="Compact"/>
              <w:jc w:val="right"/>
            </w:pPr>
            <w:r>
              <w:t xml:space="preserve">0.62</w:t>
            </w:r>
          </w:p>
        </w:tc>
      </w:tr>
      <w:tr>
        <w:tc>
          <w:tcPr/>
          <w:p>
            <w:pPr>
              <w:pStyle w:val="Compact"/>
              <w:jc w:val="left"/>
            </w:pPr>
            <w:r>
              <w:t xml:space="preserve">Bulgaria</w:t>
            </w:r>
          </w:p>
        </w:tc>
        <w:tc>
          <w:tcPr/>
          <w:p>
            <w:pPr>
              <w:pStyle w:val="Compact"/>
              <w:jc w:val="right"/>
            </w:pPr>
            <w:r>
              <w:t xml:space="preserve">348</w:t>
            </w:r>
          </w:p>
        </w:tc>
        <w:tc>
          <w:tcPr/>
          <w:p>
            <w:pPr>
              <w:pStyle w:val="Compact"/>
              <w:jc w:val="right"/>
            </w:pPr>
            <w:r>
              <w:t xml:space="preserve">0.64</w:t>
            </w:r>
          </w:p>
        </w:tc>
      </w:tr>
      <w:tr>
        <w:tc>
          <w:tcPr/>
          <w:p>
            <w:pPr>
              <w:pStyle w:val="Compact"/>
              <w:jc w:val="left"/>
            </w:pPr>
            <w:r>
              <w:t xml:space="preserve">Austria</w:t>
            </w:r>
          </w:p>
        </w:tc>
        <w:tc>
          <w:tcPr/>
          <w:p>
            <w:pPr>
              <w:pStyle w:val="Compact"/>
              <w:jc w:val="right"/>
            </w:pPr>
            <w:r>
              <w:t xml:space="preserve">287</w:t>
            </w:r>
          </w:p>
        </w:tc>
        <w:tc>
          <w:tcPr/>
          <w:p>
            <w:pPr>
              <w:pStyle w:val="Compact"/>
              <w:jc w:val="right"/>
            </w:pPr>
            <w:r>
              <w:t xml:space="preserve">0.62</w:t>
            </w:r>
          </w:p>
        </w:tc>
      </w:tr>
      <w:tr>
        <w:tc>
          <w:tcPr/>
          <w:p>
            <w:pPr>
              <w:pStyle w:val="Compact"/>
              <w:jc w:val="left"/>
            </w:pPr>
            <w:r>
              <w:t xml:space="preserve">Canada</w:t>
            </w:r>
          </w:p>
        </w:tc>
        <w:tc>
          <w:tcPr/>
          <w:p>
            <w:pPr>
              <w:pStyle w:val="Compact"/>
              <w:jc w:val="right"/>
            </w:pPr>
            <w:r>
              <w:t xml:space="preserve">278</w:t>
            </w:r>
          </w:p>
        </w:tc>
        <w:tc>
          <w:tcPr/>
          <w:p>
            <w:pPr>
              <w:pStyle w:val="Compact"/>
              <w:jc w:val="right"/>
            </w:pPr>
            <w:r>
              <w:t xml:space="preserve">0.64</w:t>
            </w:r>
          </w:p>
        </w:tc>
      </w:tr>
      <w:tr>
        <w:tc>
          <w:tcPr/>
          <w:p>
            <w:pPr>
              <w:pStyle w:val="Compact"/>
              <w:jc w:val="left"/>
            </w:pPr>
            <w:r>
              <w:t xml:space="preserve">Netherlands</w:t>
            </w:r>
          </w:p>
        </w:tc>
        <w:tc>
          <w:tcPr/>
          <w:p>
            <w:pPr>
              <w:pStyle w:val="Compact"/>
              <w:jc w:val="right"/>
            </w:pPr>
            <w:r>
              <w:t xml:space="preserve">276</w:t>
            </w:r>
          </w:p>
        </w:tc>
        <w:tc>
          <w:tcPr/>
          <w:p>
            <w:pPr>
              <w:pStyle w:val="Compact"/>
              <w:jc w:val="right"/>
            </w:pPr>
            <w:r>
              <w:t xml:space="preserve">0.67</w:t>
            </w:r>
          </w:p>
        </w:tc>
      </w:tr>
      <w:tr>
        <w:tc>
          <w:tcPr/>
          <w:p>
            <w:pPr>
              <w:pStyle w:val="Compact"/>
              <w:jc w:val="left"/>
            </w:pPr>
            <w:r>
              <w:t xml:space="preserve">Greece</w:t>
            </w:r>
          </w:p>
        </w:tc>
        <w:tc>
          <w:tcPr/>
          <w:p>
            <w:pPr>
              <w:pStyle w:val="Compact"/>
              <w:jc w:val="right"/>
            </w:pPr>
            <w:r>
              <w:t xml:space="preserve">273</w:t>
            </w:r>
          </w:p>
        </w:tc>
        <w:tc>
          <w:tcPr/>
          <w:p>
            <w:pPr>
              <w:pStyle w:val="Compact"/>
              <w:jc w:val="right"/>
            </w:pPr>
            <w:r>
              <w:t xml:space="preserve">0.71</w:t>
            </w:r>
          </w:p>
        </w:tc>
      </w:tr>
      <w:tr>
        <w:tc>
          <w:tcPr/>
          <w:p>
            <w:pPr>
              <w:pStyle w:val="Compact"/>
              <w:jc w:val="left"/>
            </w:pPr>
            <w:r>
              <w:t xml:space="preserve">India</w:t>
            </w:r>
          </w:p>
        </w:tc>
        <w:tc>
          <w:tcPr/>
          <w:p>
            <w:pPr>
              <w:pStyle w:val="Compact"/>
              <w:jc w:val="right"/>
            </w:pPr>
            <w:r>
              <w:t xml:space="preserve">268</w:t>
            </w:r>
          </w:p>
        </w:tc>
        <w:tc>
          <w:tcPr/>
          <w:p>
            <w:pPr>
              <w:pStyle w:val="Compact"/>
              <w:jc w:val="right"/>
            </w:pPr>
            <w:r>
              <w:t xml:space="preserve">0.71</w:t>
            </w:r>
          </w:p>
        </w:tc>
      </w:tr>
      <w:tr>
        <w:tc>
          <w:tcPr/>
          <w:p>
            <w:pPr>
              <w:pStyle w:val="Compact"/>
              <w:jc w:val="left"/>
            </w:pPr>
            <w:r>
              <w:t xml:space="preserve">Pakistan</w:t>
            </w:r>
          </w:p>
        </w:tc>
        <w:tc>
          <w:tcPr/>
          <w:p>
            <w:pPr>
              <w:pStyle w:val="Compact"/>
              <w:jc w:val="right"/>
            </w:pPr>
            <w:r>
              <w:t xml:space="preserve">257</w:t>
            </w:r>
          </w:p>
        </w:tc>
        <w:tc>
          <w:tcPr/>
          <w:p>
            <w:pPr>
              <w:pStyle w:val="Compact"/>
              <w:jc w:val="right"/>
            </w:pPr>
            <w:r>
              <w:t xml:space="preserve">0.64</w:t>
            </w:r>
          </w:p>
        </w:tc>
      </w:tr>
      <w:tr>
        <w:tc>
          <w:tcPr/>
          <w:p>
            <w:pPr>
              <w:pStyle w:val="Compact"/>
              <w:jc w:val="left"/>
            </w:pPr>
            <w:r>
              <w:t xml:space="preserve">Slovakia</w:t>
            </w:r>
          </w:p>
        </w:tc>
        <w:tc>
          <w:tcPr/>
          <w:p>
            <w:pPr>
              <w:pStyle w:val="Compact"/>
              <w:jc w:val="right"/>
            </w:pPr>
            <w:r>
              <w:t xml:space="preserve">236</w:t>
            </w:r>
          </w:p>
        </w:tc>
        <w:tc>
          <w:tcPr/>
          <w:p>
            <w:pPr>
              <w:pStyle w:val="Compact"/>
              <w:jc w:val="right"/>
            </w:pPr>
            <w:r>
              <w:t xml:space="preserve">0.69</w:t>
            </w:r>
          </w:p>
        </w:tc>
      </w:tr>
      <w:tr>
        <w:tc>
          <w:tcPr/>
          <w:p>
            <w:pPr>
              <w:pStyle w:val="Compact"/>
              <w:jc w:val="left"/>
            </w:pPr>
            <w:r>
              <w:t xml:space="preserve">Hungary</w:t>
            </w:r>
          </w:p>
        </w:tc>
        <w:tc>
          <w:tcPr/>
          <w:p>
            <w:pPr>
              <w:pStyle w:val="Compact"/>
              <w:jc w:val="right"/>
            </w:pPr>
            <w:r>
              <w:t xml:space="preserve">226</w:t>
            </w:r>
          </w:p>
        </w:tc>
        <w:tc>
          <w:tcPr/>
          <w:p>
            <w:pPr>
              <w:pStyle w:val="Compact"/>
              <w:jc w:val="right"/>
            </w:pPr>
            <w:r>
              <w:t xml:space="preserve">0.64</w:t>
            </w:r>
          </w:p>
        </w:tc>
      </w:tr>
      <w:tr>
        <w:tc>
          <w:tcPr/>
          <w:p>
            <w:pPr>
              <w:pStyle w:val="Compact"/>
              <w:jc w:val="left"/>
            </w:pPr>
            <w:r>
              <w:t xml:space="preserve">Serbia</w:t>
            </w:r>
          </w:p>
        </w:tc>
        <w:tc>
          <w:tcPr/>
          <w:p>
            <w:pPr>
              <w:pStyle w:val="Compact"/>
              <w:jc w:val="right"/>
            </w:pPr>
            <w:r>
              <w:t xml:space="preserve">220</w:t>
            </w:r>
          </w:p>
        </w:tc>
        <w:tc>
          <w:tcPr/>
          <w:p>
            <w:pPr>
              <w:pStyle w:val="Compact"/>
              <w:jc w:val="right"/>
            </w:pPr>
            <w:r>
              <w:t xml:space="preserve">0.66</w:t>
            </w:r>
          </w:p>
        </w:tc>
      </w:tr>
      <w:tr>
        <w:tc>
          <w:tcPr/>
          <w:p>
            <w:pPr>
              <w:pStyle w:val="Compact"/>
              <w:jc w:val="left"/>
            </w:pPr>
            <w:r>
              <w:t xml:space="preserve">Portugal</w:t>
            </w:r>
          </w:p>
        </w:tc>
        <w:tc>
          <w:tcPr/>
          <w:p>
            <w:pPr>
              <w:pStyle w:val="Compact"/>
              <w:jc w:val="right"/>
            </w:pPr>
            <w:r>
              <w:t xml:space="preserve">219</w:t>
            </w:r>
          </w:p>
        </w:tc>
        <w:tc>
          <w:tcPr/>
          <w:p>
            <w:pPr>
              <w:pStyle w:val="Compact"/>
              <w:jc w:val="right"/>
            </w:pPr>
            <w:r>
              <w:t xml:space="preserve">0.67</w:t>
            </w:r>
          </w:p>
        </w:tc>
      </w:tr>
      <w:tr>
        <w:tc>
          <w:tcPr/>
          <w:p>
            <w:pPr>
              <w:pStyle w:val="Compact"/>
              <w:jc w:val="left"/>
            </w:pPr>
            <w:r>
              <w:t xml:space="preserve">Russia</w:t>
            </w:r>
          </w:p>
        </w:tc>
        <w:tc>
          <w:tcPr/>
          <w:p>
            <w:pPr>
              <w:pStyle w:val="Compact"/>
              <w:jc w:val="right"/>
            </w:pPr>
            <w:r>
              <w:t xml:space="preserve">201</w:t>
            </w:r>
          </w:p>
        </w:tc>
        <w:tc>
          <w:tcPr/>
          <w:p>
            <w:pPr>
              <w:pStyle w:val="Compact"/>
              <w:jc w:val="right"/>
            </w:pPr>
            <w:r>
              <w:t xml:space="preserve">0.69</w:t>
            </w:r>
          </w:p>
        </w:tc>
      </w:tr>
      <w:tr>
        <w:tc>
          <w:tcPr/>
          <w:p>
            <w:pPr>
              <w:pStyle w:val="Compact"/>
              <w:jc w:val="left"/>
            </w:pPr>
            <w:r>
              <w:t xml:space="preserve">Chile</w:t>
            </w:r>
          </w:p>
        </w:tc>
        <w:tc>
          <w:tcPr/>
          <w:p>
            <w:pPr>
              <w:pStyle w:val="Compact"/>
              <w:jc w:val="right"/>
            </w:pPr>
            <w:r>
              <w:t xml:space="preserve">197</w:t>
            </w:r>
          </w:p>
        </w:tc>
        <w:tc>
          <w:tcPr/>
          <w:p>
            <w:pPr>
              <w:pStyle w:val="Compact"/>
              <w:jc w:val="right"/>
            </w:pPr>
            <w:r>
              <w:t xml:space="preserve">0.78</w:t>
            </w:r>
          </w:p>
        </w:tc>
      </w:tr>
      <w:tr>
        <w:tc>
          <w:tcPr/>
          <w:p>
            <w:pPr>
              <w:pStyle w:val="Compact"/>
              <w:jc w:val="left"/>
            </w:pPr>
            <w:r>
              <w:t xml:space="preserve">North Macedonia</w:t>
            </w:r>
          </w:p>
        </w:tc>
        <w:tc>
          <w:tcPr/>
          <w:p>
            <w:pPr>
              <w:pStyle w:val="Compact"/>
              <w:jc w:val="right"/>
            </w:pPr>
            <w:r>
              <w:t xml:space="preserve">186</w:t>
            </w:r>
          </w:p>
        </w:tc>
        <w:tc>
          <w:tcPr/>
          <w:p>
            <w:pPr>
              <w:pStyle w:val="Compact"/>
              <w:jc w:val="right"/>
            </w:pPr>
            <w:r>
              <w:t xml:space="preserve">0.62</w:t>
            </w:r>
          </w:p>
        </w:tc>
      </w:tr>
      <w:tr>
        <w:tc>
          <w:tcPr/>
          <w:p>
            <w:pPr>
              <w:pStyle w:val="Compact"/>
              <w:jc w:val="left"/>
            </w:pPr>
            <w:r>
              <w:t xml:space="preserve">Egypt</w:t>
            </w:r>
          </w:p>
        </w:tc>
        <w:tc>
          <w:tcPr/>
          <w:p>
            <w:pPr>
              <w:pStyle w:val="Compact"/>
              <w:jc w:val="right"/>
            </w:pPr>
            <w:r>
              <w:t xml:space="preserve">183</w:t>
            </w:r>
          </w:p>
        </w:tc>
        <w:tc>
          <w:tcPr/>
          <w:p>
            <w:pPr>
              <w:pStyle w:val="Compact"/>
              <w:jc w:val="right"/>
            </w:pPr>
            <w:r>
              <w:t xml:space="preserve">0.52</w:t>
            </w:r>
          </w:p>
        </w:tc>
      </w:tr>
      <w:tr>
        <w:tc>
          <w:tcPr/>
          <w:p>
            <w:pPr>
              <w:pStyle w:val="Compact"/>
              <w:jc w:val="left"/>
            </w:pPr>
            <w:r>
              <w:t xml:space="preserve">Singapore</w:t>
            </w:r>
          </w:p>
        </w:tc>
        <w:tc>
          <w:tcPr/>
          <w:p>
            <w:pPr>
              <w:pStyle w:val="Compact"/>
              <w:jc w:val="right"/>
            </w:pPr>
            <w:r>
              <w:t xml:space="preserve">176</w:t>
            </w:r>
          </w:p>
        </w:tc>
        <w:tc>
          <w:tcPr/>
          <w:p>
            <w:pPr>
              <w:pStyle w:val="Compact"/>
              <w:jc w:val="right"/>
            </w:pPr>
            <w:r>
              <w:t xml:space="preserve">0.73</w:t>
            </w:r>
          </w:p>
        </w:tc>
      </w:tr>
      <w:tr>
        <w:tc>
          <w:tcPr/>
          <w:p>
            <w:pPr>
              <w:pStyle w:val="Compact"/>
              <w:jc w:val="left"/>
            </w:pPr>
            <w:r>
              <w:t xml:space="preserve">Kuwait</w:t>
            </w:r>
          </w:p>
        </w:tc>
        <w:tc>
          <w:tcPr/>
          <w:p>
            <w:pPr>
              <w:pStyle w:val="Compact"/>
              <w:jc w:val="right"/>
            </w:pPr>
            <w:r>
              <w:t xml:space="preserve">168</w:t>
            </w:r>
          </w:p>
        </w:tc>
        <w:tc>
          <w:tcPr/>
          <w:p>
            <w:pPr>
              <w:pStyle w:val="Compact"/>
              <w:jc w:val="right"/>
            </w:pPr>
            <w:r>
              <w:t xml:space="preserve">0.71</w:t>
            </w:r>
          </w:p>
        </w:tc>
      </w:tr>
      <w:tr>
        <w:tc>
          <w:tcPr/>
          <w:p>
            <w:pPr>
              <w:pStyle w:val="Compact"/>
              <w:jc w:val="left"/>
            </w:pPr>
            <w:r>
              <w:t xml:space="preserve">France</w:t>
            </w:r>
          </w:p>
        </w:tc>
        <w:tc>
          <w:tcPr/>
          <w:p>
            <w:pPr>
              <w:pStyle w:val="Compact"/>
              <w:jc w:val="right"/>
            </w:pPr>
            <w:r>
              <w:t xml:space="preserve">166</w:t>
            </w:r>
          </w:p>
        </w:tc>
        <w:tc>
          <w:tcPr/>
          <w:p>
            <w:pPr>
              <w:pStyle w:val="Compact"/>
              <w:jc w:val="right"/>
            </w:pPr>
            <w:r>
              <w:t xml:space="preserve">0.56</w:t>
            </w:r>
          </w:p>
        </w:tc>
      </w:tr>
      <w:tr>
        <w:tc>
          <w:tcPr/>
          <w:p>
            <w:pPr>
              <w:pStyle w:val="Compact"/>
              <w:jc w:val="left"/>
            </w:pPr>
            <w:r>
              <w:t xml:space="preserve">Czech Republic</w:t>
            </w:r>
          </w:p>
        </w:tc>
        <w:tc>
          <w:tcPr/>
          <w:p>
            <w:pPr>
              <w:pStyle w:val="Compact"/>
              <w:jc w:val="right"/>
            </w:pPr>
            <w:r>
              <w:t xml:space="preserve">158</w:t>
            </w:r>
          </w:p>
        </w:tc>
        <w:tc>
          <w:tcPr/>
          <w:p>
            <w:pPr>
              <w:pStyle w:val="Compact"/>
              <w:jc w:val="right"/>
            </w:pPr>
            <w:r>
              <w:t xml:space="preserve">0.67</w:t>
            </w:r>
          </w:p>
        </w:tc>
      </w:tr>
      <w:tr>
        <w:tc>
          <w:tcPr/>
          <w:p>
            <w:pPr>
              <w:pStyle w:val="Compact"/>
              <w:jc w:val="left"/>
            </w:pPr>
            <w:r>
              <w:t xml:space="preserve">Sierra Leone</w:t>
            </w:r>
          </w:p>
        </w:tc>
        <w:tc>
          <w:tcPr/>
          <w:p>
            <w:pPr>
              <w:pStyle w:val="Compact"/>
              <w:jc w:val="right"/>
            </w:pPr>
            <w:r>
              <w:t xml:space="preserve">146</w:t>
            </w:r>
          </w:p>
        </w:tc>
        <w:tc>
          <w:tcPr/>
          <w:p>
            <w:pPr>
              <w:pStyle w:val="Compact"/>
              <w:jc w:val="right"/>
            </w:pPr>
            <w:r>
              <w:t xml:space="preserve">0.71</w:t>
            </w:r>
          </w:p>
        </w:tc>
      </w:tr>
      <w:tr>
        <w:tc>
          <w:tcPr/>
          <w:p>
            <w:pPr>
              <w:pStyle w:val="Compact"/>
              <w:jc w:val="left"/>
            </w:pPr>
            <w:r>
              <w:t xml:space="preserve">Nigeria</w:t>
            </w:r>
          </w:p>
        </w:tc>
        <w:tc>
          <w:tcPr/>
          <w:p>
            <w:pPr>
              <w:pStyle w:val="Compact"/>
              <w:jc w:val="right"/>
            </w:pPr>
            <w:r>
              <w:t xml:space="preserve">144</w:t>
            </w:r>
          </w:p>
        </w:tc>
        <w:tc>
          <w:tcPr/>
          <w:p>
            <w:pPr>
              <w:pStyle w:val="Compact"/>
              <w:jc w:val="right"/>
            </w:pPr>
            <w:r>
              <w:t xml:space="preserve">0.67</w:t>
            </w:r>
          </w:p>
        </w:tc>
      </w:tr>
      <w:tr>
        <w:tc>
          <w:tcPr/>
          <w:p>
            <w:pPr>
              <w:pStyle w:val="Compact"/>
              <w:jc w:val="left"/>
            </w:pPr>
            <w:r>
              <w:t xml:space="preserve">Kenya</w:t>
            </w:r>
          </w:p>
        </w:tc>
        <w:tc>
          <w:tcPr/>
          <w:p>
            <w:pPr>
              <w:pStyle w:val="Compact"/>
              <w:jc w:val="right"/>
            </w:pPr>
            <w:r>
              <w:t xml:space="preserve">143</w:t>
            </w:r>
          </w:p>
        </w:tc>
        <w:tc>
          <w:tcPr/>
          <w:p>
            <w:pPr>
              <w:pStyle w:val="Compact"/>
              <w:jc w:val="right"/>
            </w:pPr>
            <w:r>
              <w:t xml:space="preserve">0.74</w:t>
            </w:r>
          </w:p>
        </w:tc>
      </w:tr>
      <w:tr>
        <w:tc>
          <w:tcPr/>
          <w:p>
            <w:pPr>
              <w:pStyle w:val="Compact"/>
              <w:jc w:val="left"/>
            </w:pPr>
            <w:r>
              <w:t xml:space="preserve">China</w:t>
            </w:r>
          </w:p>
        </w:tc>
        <w:tc>
          <w:tcPr/>
          <w:p>
            <w:pPr>
              <w:pStyle w:val="Compact"/>
              <w:jc w:val="right"/>
            </w:pPr>
            <w:r>
              <w:t xml:space="preserve">136</w:t>
            </w:r>
          </w:p>
        </w:tc>
        <w:tc>
          <w:tcPr/>
          <w:p>
            <w:pPr>
              <w:pStyle w:val="Compact"/>
              <w:jc w:val="right"/>
            </w:pPr>
            <w:r>
              <w:t xml:space="preserve">0.57</w:t>
            </w:r>
          </w:p>
        </w:tc>
      </w:tr>
      <w:tr>
        <w:tc>
          <w:tcPr/>
          <w:p>
            <w:pPr>
              <w:pStyle w:val="Compact"/>
              <w:jc w:val="left"/>
            </w:pPr>
            <w:r>
              <w:t xml:space="preserve">South Africa</w:t>
            </w:r>
          </w:p>
        </w:tc>
        <w:tc>
          <w:tcPr/>
          <w:p>
            <w:pPr>
              <w:pStyle w:val="Compact"/>
              <w:jc w:val="right"/>
            </w:pPr>
            <w:r>
              <w:t xml:space="preserve">133</w:t>
            </w:r>
          </w:p>
        </w:tc>
        <w:tc>
          <w:tcPr/>
          <w:p>
            <w:pPr>
              <w:pStyle w:val="Compact"/>
              <w:jc w:val="right"/>
            </w:pPr>
            <w:r>
              <w:t xml:space="preserve">0.72</w:t>
            </w:r>
          </w:p>
        </w:tc>
      </w:tr>
      <w:tr>
        <w:tc>
          <w:tcPr/>
          <w:p>
            <w:pPr>
              <w:pStyle w:val="Compact"/>
              <w:jc w:val="left"/>
            </w:pPr>
            <w:r>
              <w:t xml:space="preserve">Indonesia</w:t>
            </w:r>
          </w:p>
        </w:tc>
        <w:tc>
          <w:tcPr/>
          <w:p>
            <w:pPr>
              <w:pStyle w:val="Compact"/>
              <w:jc w:val="right"/>
            </w:pPr>
            <w:r>
              <w:t xml:space="preserve">123</w:t>
            </w:r>
          </w:p>
        </w:tc>
        <w:tc>
          <w:tcPr/>
          <w:p>
            <w:pPr>
              <w:pStyle w:val="Compact"/>
              <w:jc w:val="right"/>
            </w:pPr>
            <w:r>
              <w:t xml:space="preserve">0.64</w:t>
            </w:r>
          </w:p>
        </w:tc>
      </w:tr>
      <w:tr>
        <w:tc>
          <w:tcPr/>
          <w:p>
            <w:pPr>
              <w:pStyle w:val="Compact"/>
              <w:jc w:val="left"/>
            </w:pPr>
            <w:r>
              <w:t xml:space="preserve">Mexico</w:t>
            </w:r>
          </w:p>
        </w:tc>
        <w:tc>
          <w:tcPr/>
          <w:p>
            <w:pPr>
              <w:pStyle w:val="Compact"/>
              <w:jc w:val="right"/>
            </w:pPr>
            <w:r>
              <w:t xml:space="preserve">122</w:t>
            </w:r>
          </w:p>
        </w:tc>
        <w:tc>
          <w:tcPr/>
          <w:p>
            <w:pPr>
              <w:pStyle w:val="Compact"/>
              <w:jc w:val="right"/>
            </w:pPr>
            <w:r>
              <w:t xml:space="preserve">0.68</w:t>
            </w:r>
          </w:p>
        </w:tc>
      </w:tr>
      <w:tr>
        <w:tc>
          <w:tcPr/>
          <w:p>
            <w:pPr>
              <w:pStyle w:val="Compact"/>
              <w:jc w:val="left"/>
            </w:pPr>
            <w:r>
              <w:t xml:space="preserve">Ghana</w:t>
            </w:r>
          </w:p>
        </w:tc>
        <w:tc>
          <w:tcPr/>
          <w:p>
            <w:pPr>
              <w:pStyle w:val="Compact"/>
              <w:jc w:val="right"/>
            </w:pPr>
            <w:r>
              <w:t xml:space="preserve">110</w:t>
            </w:r>
          </w:p>
        </w:tc>
        <w:tc>
          <w:tcPr/>
          <w:p>
            <w:pPr>
              <w:pStyle w:val="Compact"/>
              <w:jc w:val="right"/>
            </w:pPr>
            <w:r>
              <w:t xml:space="preserve">0.83</w:t>
            </w:r>
          </w:p>
        </w:tc>
      </w:tr>
      <w:tr>
        <w:tc>
          <w:tcPr/>
          <w:p>
            <w:pPr>
              <w:pStyle w:val="Compact"/>
              <w:jc w:val="left"/>
            </w:pPr>
            <w:r>
              <w:t xml:space="preserve">Ethiopia</w:t>
            </w:r>
          </w:p>
        </w:tc>
        <w:tc>
          <w:tcPr/>
          <w:p>
            <w:pPr>
              <w:pStyle w:val="Compact"/>
              <w:jc w:val="right"/>
            </w:pPr>
            <w:r>
              <w:t xml:space="preserve">109</w:t>
            </w:r>
          </w:p>
        </w:tc>
        <w:tc>
          <w:tcPr/>
          <w:p>
            <w:pPr>
              <w:pStyle w:val="Compact"/>
              <w:jc w:val="right"/>
            </w:pPr>
            <w:r>
              <w:t xml:space="preserve">0.63</w:t>
            </w:r>
          </w:p>
        </w:tc>
      </w:tr>
      <w:tr>
        <w:tc>
          <w:tcPr/>
          <w:p>
            <w:pPr>
              <w:pStyle w:val="Compact"/>
              <w:jc w:val="left"/>
            </w:pPr>
            <w:r>
              <w:t xml:space="preserve">Cameroon</w:t>
            </w:r>
          </w:p>
        </w:tc>
        <w:tc>
          <w:tcPr/>
          <w:p>
            <w:pPr>
              <w:pStyle w:val="Compact"/>
              <w:jc w:val="right"/>
            </w:pPr>
            <w:r>
              <w:t xml:space="preserve">108</w:t>
            </w:r>
          </w:p>
        </w:tc>
        <w:tc>
          <w:tcPr/>
          <w:p>
            <w:pPr>
              <w:pStyle w:val="Compact"/>
              <w:jc w:val="right"/>
            </w:pPr>
            <w:r>
              <w:t xml:space="preserve">0.84</w:t>
            </w:r>
          </w:p>
        </w:tc>
      </w:tr>
      <w:tr>
        <w:tc>
          <w:tcPr/>
          <w:p>
            <w:pPr>
              <w:pStyle w:val="Compact"/>
              <w:jc w:val="left"/>
            </w:pPr>
            <w:r>
              <w:t xml:space="preserve">New Zealand</w:t>
            </w:r>
          </w:p>
        </w:tc>
        <w:tc>
          <w:tcPr/>
          <w:p>
            <w:pPr>
              <w:pStyle w:val="Compact"/>
              <w:jc w:val="right"/>
            </w:pPr>
            <w:r>
              <w:t xml:space="preserve">104</w:t>
            </w:r>
          </w:p>
        </w:tc>
        <w:tc>
          <w:tcPr/>
          <w:p>
            <w:pPr>
              <w:pStyle w:val="Compact"/>
              <w:jc w:val="right"/>
            </w:pPr>
            <w:r>
              <w:t xml:space="preserve">0.71</w:t>
            </w:r>
          </w:p>
        </w:tc>
      </w:tr>
    </w:tbl>
    <w:p>
      <w:pPr>
        <w:pStyle w:val="TableCaption"/>
      </w:pPr>
      <w:r>
        <w:t xml:space="preserve">Measurement invariance analysis for the Intellectual Humility scale</w:t>
      </w:r>
    </w:p>
    <w:tbl>
      <w:tblPr>
        <w:tblStyle w:val="Table"/>
        <w:tblW w:type="auto" w:w="0"/>
        <w:tblLook w:firstRow="1" w:lastRow="0" w:firstColumn="0" w:lastColumn="0" w:noHBand="0" w:noVBand="0" w:val="0020"/>
        <w:tblCaption w:val="Measurement invariance analysis for the Intellectual Humility scale"/>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w:r>
              <w:t xml:space="preserve">CFI</w:t>
            </w:r>
          </w:p>
        </w:tc>
        <w:tc>
          <w:tcPr/>
          <w:p>
            <w:pPr>
              <w:pStyle w:val="Compact"/>
              <w:jc w:val="center"/>
            </w:pPr>
            <w:r>
              <w:t xml:space="preserve">TLI</w:t>
            </w:r>
          </w:p>
        </w:tc>
        <w:tc>
          <w:tcPr/>
          <w:p>
            <w:pPr>
              <w:pStyle w:val="Compact"/>
              <w:jc w:val="center"/>
            </w:pPr>
            <w:r>
              <w:t xml:space="preserve">RMSEA</w:t>
            </w:r>
          </w:p>
        </w:tc>
        <w:tc>
          <w:tcPr/>
          <w:p>
            <w:pPr>
              <w:pStyle w:val="Compact"/>
              <w:jc w:val="center"/>
            </w:pPr>
            <w:r>
              <w:t xml:space="preserve">SRMR</w:t>
            </w:r>
          </w:p>
        </w:tc>
        <w:tc>
          <w:tcPr/>
          <w:p>
            <w:pPr>
              <w:pStyle w:val="Compact"/>
              <w:jc w:val="center"/>
            </w:pPr>
            <w:r>
              <w:t xml:space="preserve">ΔCFI</w:t>
            </w:r>
          </w:p>
        </w:tc>
        <w:tc>
          <w:tcPr/>
          <w:p>
            <w:pPr>
              <w:pStyle w:val="Compact"/>
              <w:jc w:val="center"/>
            </w:pPr>
            <w:r>
              <w:t xml:space="preserve">ΔRMSEA</w:t>
            </w:r>
          </w:p>
        </w:tc>
      </w:tr>
      <w:tr>
        <w:tc>
          <w:tcPr/>
          <w:p>
            <w:pPr>
              <w:pStyle w:val="Compact"/>
              <w:jc w:val="left"/>
            </w:pPr>
            <w:r>
              <w:t xml:space="preserve">Configural</w:t>
            </w:r>
          </w:p>
        </w:tc>
        <w:tc>
          <w:tcPr/>
          <w:p>
            <w:pPr>
              <w:pStyle w:val="Compact"/>
              <w:jc w:val="center"/>
            </w:pPr>
            <w:r>
              <w:t xml:space="preserve">0.973</w:t>
            </w:r>
          </w:p>
        </w:tc>
        <w:tc>
          <w:tcPr/>
          <w:p>
            <w:pPr>
              <w:pStyle w:val="Compact"/>
              <w:jc w:val="center"/>
            </w:pPr>
            <w:r>
              <w:t xml:space="preserve">0.943</w:t>
            </w:r>
          </w:p>
        </w:tc>
        <w:tc>
          <w:tcPr/>
          <w:p>
            <w:pPr>
              <w:pStyle w:val="Compact"/>
              <w:jc w:val="center"/>
            </w:pPr>
            <w:r>
              <w:t xml:space="preserve">0.050</w:t>
            </w:r>
          </w:p>
        </w:tc>
        <w:tc>
          <w:tcPr/>
          <w:p>
            <w:pPr>
              <w:pStyle w:val="Compact"/>
              <w:jc w:val="center"/>
            </w:pPr>
            <w:r>
              <w:t xml:space="preserve">0.029</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Metric</w:t>
            </w:r>
          </w:p>
        </w:tc>
        <w:tc>
          <w:tcPr/>
          <w:p>
            <w:pPr>
              <w:pStyle w:val="Compact"/>
              <w:jc w:val="center"/>
            </w:pPr>
            <w:r>
              <w:t xml:space="preserve">0.956</w:t>
            </w:r>
          </w:p>
        </w:tc>
        <w:tc>
          <w:tcPr/>
          <w:p>
            <w:pPr>
              <w:pStyle w:val="Compact"/>
              <w:jc w:val="center"/>
            </w:pPr>
            <w:r>
              <w:t xml:space="preserve">0.930</w:t>
            </w:r>
          </w:p>
        </w:tc>
        <w:tc>
          <w:tcPr/>
          <w:p>
            <w:pPr>
              <w:pStyle w:val="Compact"/>
              <w:jc w:val="center"/>
            </w:pPr>
            <w:r>
              <w:t xml:space="preserve">0.056</w:t>
            </w:r>
          </w:p>
        </w:tc>
        <w:tc>
          <w:tcPr/>
          <w:p>
            <w:pPr>
              <w:pStyle w:val="Compact"/>
              <w:jc w:val="center"/>
            </w:pPr>
            <w:r>
              <w:t xml:space="preserve">0.046</w:t>
            </w:r>
          </w:p>
        </w:tc>
        <w:tc>
          <w:tcPr/>
          <w:p>
            <w:pPr>
              <w:pStyle w:val="Compact"/>
              <w:jc w:val="center"/>
            </w:pPr>
            <w:r>
              <w:t xml:space="preserve">-0.017</w:t>
            </w:r>
          </w:p>
        </w:tc>
        <w:tc>
          <w:tcPr/>
          <w:p>
            <w:pPr>
              <w:pStyle w:val="Compact"/>
              <w:jc w:val="center"/>
            </w:pPr>
            <w:r>
              <w:t xml:space="preserve">0.005</w:t>
            </w:r>
          </w:p>
        </w:tc>
      </w:tr>
      <w:tr>
        <w:tc>
          <w:tcPr/>
          <w:p>
            <w:pPr>
              <w:pStyle w:val="Compact"/>
              <w:jc w:val="left"/>
            </w:pPr>
            <w:r>
              <w:t xml:space="preserve">Scalar</w:t>
            </w:r>
          </w:p>
        </w:tc>
        <w:tc>
          <w:tcPr/>
          <w:p>
            <w:pPr>
              <w:pStyle w:val="Compact"/>
              <w:jc w:val="center"/>
            </w:pPr>
            <w:r>
              <w:t xml:space="preserve">0.924</w:t>
            </w:r>
          </w:p>
        </w:tc>
        <w:tc>
          <w:tcPr/>
          <w:p>
            <w:pPr>
              <w:pStyle w:val="Compact"/>
              <w:jc w:val="center"/>
            </w:pPr>
            <w:r>
              <w:t xml:space="preserve">0.905</w:t>
            </w:r>
          </w:p>
        </w:tc>
        <w:tc>
          <w:tcPr/>
          <w:p>
            <w:pPr>
              <w:pStyle w:val="Compact"/>
              <w:jc w:val="center"/>
            </w:pPr>
            <w:r>
              <w:t xml:space="preserve">0.065</w:t>
            </w:r>
          </w:p>
        </w:tc>
        <w:tc>
          <w:tcPr/>
          <w:p>
            <w:pPr>
              <w:pStyle w:val="Compact"/>
              <w:jc w:val="center"/>
            </w:pPr>
            <w:r>
              <w:t xml:space="preserve">0.062</w:t>
            </w:r>
          </w:p>
        </w:tc>
        <w:tc>
          <w:tcPr/>
          <w:p>
            <w:pPr>
              <w:pStyle w:val="Compact"/>
              <w:jc w:val="center"/>
            </w:pPr>
            <w:r>
              <w:t xml:space="preserve">-0.032</w:t>
            </w:r>
          </w:p>
        </w:tc>
        <w:tc>
          <w:tcPr/>
          <w:p>
            <w:pPr>
              <w:pStyle w:val="Compact"/>
              <w:jc w:val="center"/>
            </w:pPr>
            <w:r>
              <w:t xml:space="preserve">0.009</w:t>
            </w:r>
          </w:p>
        </w:tc>
      </w:tr>
    </w:tbl>
    <w:p>
      <w:pPr>
        <w:pStyle w:val="BodyText"/>
      </w:pPr>
      <w:r>
        <w:t xml:space="preserve">As an exploratory test of cross-country measurement invariance, we fitted multi-group CFAs in which the nine items loaded on a substantive intellectual-humility (IH) factor while separate positive- and negative-wording method factors captured the method effects identified in the original scale validation. The IH factor was specified as independent of the wording factors, while the two method factors were allowed to covary. The configural model showed good fit (CFI = .973, RMSEA = .050, SRMR = .029). We then constrained only the substantive IH loadings to equality across countries, leaving wording-factor loadings free; this produced a modest deterioration in fit (ΔCFI = −.017, ΔRMSEA = .005, ΔSRMR = .017). Adding equality constraints on item intercepts produced a larger deterioration (ΔCFI = −.032, ΔRMSEA = .009, ΔSRMR = .016). Thus, using the conventional ΔCFI ≤ .01 criterion, strict metric and scalar invariance were not supported, although departures from metric invariance were relatively modest. These results suggest that the scale captures a broadly similar construct across countries, but some caution is warranted.</w:t>
      </w:r>
    </w:p>
    <w:bookmarkEnd w:id="38"/>
    <w:bookmarkStart w:id="39" w:name="actively-open-minded-thinking-scale"/>
    <w:p>
      <w:pPr>
        <w:pStyle w:val="Heading4"/>
      </w:pPr>
      <w:r>
        <w:t xml:space="preserve">1.4.1.2 Actively open-minded thinking scale</w:t>
      </w:r>
    </w:p>
    <w:p>
      <w:pPr>
        <w:pStyle w:val="TableCaption"/>
      </w:pPr>
      <w:r>
        <w:t xml:space="preserve">Measurement invariance analysis for the Actively Open-Minded Thinking scale</w:t>
      </w:r>
    </w:p>
    <w:tbl>
      <w:tblPr>
        <w:tblStyle w:val="Table"/>
        <w:tblW w:type="auto" w:w="0"/>
        <w:tblLook w:firstRow="1" w:lastRow="0" w:firstColumn="0" w:lastColumn="0" w:noHBand="0" w:noVBand="0" w:val="0020"/>
        <w:tblCaption w:val="Measurement invariance analysis for the Actively Open-Minded Thinking scale"/>
      </w:tblPr>
      <w:tblGrid>
        <w:gridCol w:w="990"/>
        <w:gridCol w:w="990"/>
        <w:gridCol w:w="990"/>
        <w:gridCol w:w="990"/>
        <w:gridCol w:w="990"/>
        <w:gridCol w:w="990"/>
        <w:gridCol w:w="990"/>
        <w:gridCol w:w="990"/>
      </w:tblGrid>
      <w:tr>
        <w:trPr>
          <w:tblHeader w:val="on"/>
        </w:trPr>
        <w:tc>
          <w:tcPr/>
          <w:p>
            <w:pPr>
              <w:pStyle w:val="Compact"/>
              <w:jc w:val="left"/>
            </w:pPr>
            <w:r>
              <w:t xml:space="preserve">Model</w:t>
            </w:r>
          </w:p>
        </w:tc>
        <w:tc>
          <w:tcPr/>
          <w:p>
            <w:pPr>
              <w:pStyle w:val="Compact"/>
              <w:jc w:val="center"/>
            </w:pPr>
            <w:r>
              <w:t xml:space="preserve">CFI</w:t>
            </w:r>
          </w:p>
        </w:tc>
        <w:tc>
          <w:tcPr/>
          <w:p>
            <w:pPr>
              <w:pStyle w:val="Compact"/>
              <w:jc w:val="center"/>
            </w:pPr>
            <w:r>
              <w:t xml:space="preserve">TLI</w:t>
            </w:r>
          </w:p>
        </w:tc>
        <w:tc>
          <w:tcPr/>
          <w:p>
            <w:pPr>
              <w:pStyle w:val="Compact"/>
              <w:jc w:val="center"/>
            </w:pPr>
            <w:r>
              <w:t xml:space="preserve">RMSEA</w:t>
            </w:r>
          </w:p>
        </w:tc>
        <w:tc>
          <w:tcPr/>
          <w:p>
            <w:pPr>
              <w:pStyle w:val="Compact"/>
              <w:jc w:val="center"/>
            </w:pPr>
            <w:r>
              <w:t xml:space="preserve">SRMR</w:t>
            </w:r>
          </w:p>
        </w:tc>
        <w:tc>
          <w:tcPr/>
          <w:p>
            <w:pPr>
              <w:pStyle w:val="Compact"/>
              <w:jc w:val="center"/>
            </w:pPr>
            <w:r>
              <w:t xml:space="preserve">ΔCFI</w:t>
            </w:r>
          </w:p>
        </w:tc>
        <w:tc>
          <w:tcPr/>
          <w:p>
            <w:pPr>
              <w:pStyle w:val="Compact"/>
              <w:jc w:val="center"/>
            </w:pPr>
            <w:r>
              <w:t xml:space="preserve">ΔRMSEA</w:t>
            </w:r>
          </w:p>
        </w:tc>
        <w:tc>
          <w:tcPr/>
          <w:p>
            <w:pPr>
              <w:pStyle w:val="Compact"/>
              <w:jc w:val="center"/>
            </w:pPr>
            <w:r>
              <w:t xml:space="preserve">ΔSRMR</w:t>
            </w:r>
          </w:p>
        </w:tc>
      </w:tr>
      <w:tr>
        <w:tc>
          <w:tcPr/>
          <w:p>
            <w:pPr>
              <w:pStyle w:val="Compact"/>
              <w:jc w:val="left"/>
            </w:pPr>
            <w:r>
              <w:t xml:space="preserve">Configural</w:t>
            </w:r>
          </w:p>
        </w:tc>
        <w:tc>
          <w:tcPr/>
          <w:p>
            <w:pPr>
              <w:pStyle w:val="Compact"/>
              <w:jc w:val="center"/>
            </w:pPr>
            <w:r>
              <w:t xml:space="preserve">0.923</w:t>
            </w:r>
          </w:p>
        </w:tc>
        <w:tc>
          <w:tcPr/>
          <w:p>
            <w:pPr>
              <w:pStyle w:val="Compact"/>
              <w:jc w:val="center"/>
            </w:pPr>
            <w:r>
              <w:t xml:space="preserve">0.894</w:t>
            </w:r>
          </w:p>
        </w:tc>
        <w:tc>
          <w:tcPr/>
          <w:p>
            <w:pPr>
              <w:pStyle w:val="Compact"/>
              <w:jc w:val="center"/>
            </w:pPr>
            <w:r>
              <w:t xml:space="preserve">0.051</w:t>
            </w:r>
          </w:p>
        </w:tc>
        <w:tc>
          <w:tcPr/>
          <w:p>
            <w:pPr>
              <w:pStyle w:val="Compact"/>
              <w:jc w:val="center"/>
            </w:pPr>
            <w:r>
              <w:t xml:space="preserve">0.044</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Metric</w:t>
            </w:r>
          </w:p>
        </w:tc>
        <w:tc>
          <w:tcPr/>
          <w:p>
            <w:pPr>
              <w:pStyle w:val="Compact"/>
              <w:jc w:val="center"/>
            </w:pPr>
            <w:r>
              <w:t xml:space="preserve">0.889</w:t>
            </w:r>
          </w:p>
        </w:tc>
        <w:tc>
          <w:tcPr/>
          <w:p>
            <w:pPr>
              <w:pStyle w:val="Compact"/>
              <w:jc w:val="center"/>
            </w:pPr>
            <w:r>
              <w:t xml:space="preserve">0.872</w:t>
            </w:r>
          </w:p>
        </w:tc>
        <w:tc>
          <w:tcPr/>
          <w:p>
            <w:pPr>
              <w:pStyle w:val="Compact"/>
              <w:jc w:val="center"/>
            </w:pPr>
            <w:r>
              <w:t xml:space="preserve">0.056</w:t>
            </w:r>
          </w:p>
        </w:tc>
        <w:tc>
          <w:tcPr/>
          <w:p>
            <w:pPr>
              <w:pStyle w:val="Compact"/>
              <w:jc w:val="center"/>
            </w:pPr>
            <w:r>
              <w:t xml:space="preserve">0.067</w:t>
            </w:r>
          </w:p>
        </w:tc>
        <w:tc>
          <w:tcPr/>
          <w:p>
            <w:pPr>
              <w:pStyle w:val="Compact"/>
              <w:jc w:val="center"/>
            </w:pPr>
            <w:r>
              <w:t xml:space="preserve">-0.034</w:t>
            </w:r>
          </w:p>
        </w:tc>
        <w:tc>
          <w:tcPr/>
          <w:p>
            <w:pPr>
              <w:pStyle w:val="Compact"/>
              <w:jc w:val="center"/>
            </w:pPr>
            <w:r>
              <w:t xml:space="preserve">0.005</w:t>
            </w:r>
          </w:p>
        </w:tc>
        <w:tc>
          <w:tcPr/>
          <w:p>
            <w:pPr>
              <w:pStyle w:val="Compact"/>
              <w:jc w:val="center"/>
            </w:pPr>
            <w:r>
              <w:t xml:space="preserve">0.023</w:t>
            </w:r>
          </w:p>
        </w:tc>
      </w:tr>
      <w:tr>
        <w:tc>
          <w:tcPr/>
          <w:p>
            <w:pPr>
              <w:pStyle w:val="Compact"/>
              <w:jc w:val="left"/>
            </w:pPr>
            <w:r>
              <w:t xml:space="preserve">Scalar</w:t>
            </w:r>
          </w:p>
        </w:tc>
        <w:tc>
          <w:tcPr/>
          <w:p>
            <w:pPr>
              <w:pStyle w:val="Compact"/>
              <w:jc w:val="center"/>
            </w:pPr>
            <w:r>
              <w:t xml:space="preserve">0.750</w:t>
            </w:r>
          </w:p>
        </w:tc>
        <w:tc>
          <w:tcPr/>
          <w:p>
            <w:pPr>
              <w:pStyle w:val="Compact"/>
              <w:jc w:val="center"/>
            </w:pPr>
            <w:r>
              <w:t xml:space="preserve">0.752</w:t>
            </w:r>
          </w:p>
        </w:tc>
        <w:tc>
          <w:tcPr/>
          <w:p>
            <w:pPr>
              <w:pStyle w:val="Compact"/>
              <w:jc w:val="center"/>
            </w:pPr>
            <w:r>
              <w:t xml:space="preserve">0.079</w:t>
            </w:r>
          </w:p>
        </w:tc>
        <w:tc>
          <w:tcPr/>
          <w:p>
            <w:pPr>
              <w:pStyle w:val="Compact"/>
              <w:jc w:val="center"/>
            </w:pPr>
            <w:r>
              <w:t xml:space="preserve">0.091</w:t>
            </w:r>
          </w:p>
        </w:tc>
        <w:tc>
          <w:tcPr/>
          <w:p>
            <w:pPr>
              <w:pStyle w:val="Compact"/>
              <w:jc w:val="center"/>
            </w:pPr>
            <w:r>
              <w:t xml:space="preserve">-0.139</w:t>
            </w:r>
          </w:p>
        </w:tc>
        <w:tc>
          <w:tcPr/>
          <w:p>
            <w:pPr>
              <w:pStyle w:val="Compact"/>
              <w:jc w:val="center"/>
            </w:pPr>
            <w:r>
              <w:t xml:space="preserve">0.022</w:t>
            </w:r>
          </w:p>
        </w:tc>
        <w:tc>
          <w:tcPr/>
          <w:p>
            <w:pPr>
              <w:pStyle w:val="Compact"/>
              <w:jc w:val="center"/>
            </w:pPr>
            <w:r>
              <w:t xml:space="preserve">0.024</w:t>
            </w:r>
          </w:p>
        </w:tc>
      </w:tr>
    </w:tbl>
    <w:p>
      <w:pPr>
        <w:pStyle w:val="BodyText"/>
      </w:pPr>
      <w:r>
        <w:t xml:space="preserve">The AOT scale showed mixed evidence of configural fit (CFI = .923, RMSEA = .051, SRMR = .044). When equality constraints were imposed only on the substantive AOT loadings, while allowing loadings on the negative-wording method factor to vary across countries, model fit deteriorated moderately (ΔCFI = −.034, ΔRMSEA = .005, ΔSRMR = .023), indicating departures from full metric invariance. Imposing equality constraints on item intercepts produced a much larger deterioration in fit (ΔCFI = −.139, ΔRMSEA = .022, ΔSRMR = .024), providing clear evidence against scalar invariance.</w:t>
      </w:r>
    </w:p>
    <w:bookmarkEnd w:id="39"/>
    <w:bookmarkStart w:id="40" w:name="Xbfb87116056c8a08106c6671c7d8b0dc5c49dcf"/>
    <w:p>
      <w:pPr>
        <w:pStyle w:val="Heading4"/>
      </w:pPr>
      <w:r>
        <w:t xml:space="preserve">1.4.1.3 Individualistic and collectivistic cultural tendencies scale</w:t>
      </w:r>
    </w:p>
    <w:p>
      <w:pPr>
        <w:pStyle w:val="BlockText"/>
      </w:pPr>
      <w:r>
        <w:t xml:space="preserve">The original 1998 paper only reported that an EFA-supported four-factor structure, followed by convergent/discriminant validity analyses; they did not do an extensive four-factor CFA structure validation of the 16-items scale.</w:t>
      </w:r>
    </w:p>
    <w:p>
      <w:pPr>
        <w:pStyle w:val="BlockText"/>
      </w:pPr>
      <w:r>
        <w:t xml:space="preserve">NOTE: post-fitting diagnostic check (</w:t>
      </w:r>
      <w:r>
        <w:rPr>
          <w:rStyle w:val="VerbatimChar"/>
        </w:rPr>
        <w:t xml:space="preserve">lavInspect(fit, "post.check")</w:t>
      </w:r>
      <w:r>
        <w:t xml:space="preserve">) was failing for these model, in particular Egypt, Kuwait and Ghana (with N ranging from 110 to 183) had negative eigenvalues, indicating non-positive defined covariance matrices. Therefore I have increased the threshold for being included in the analysis from 100 to 200 responses (considering also that this is a more complex 4 factor model).</w:t>
      </w:r>
    </w:p>
    <w:p>
      <w:pPr>
        <w:pStyle w:val="TableCaption"/>
      </w:pPr>
      <w:r>
        <w:t xml:space="preserve">Measurement invariance analysis for the Individualism–Collectivism scale</w:t>
      </w:r>
    </w:p>
    <w:tbl>
      <w:tblPr>
        <w:tblStyle w:val="Table"/>
        <w:tblW w:type="auto" w:w="0"/>
        <w:tblLook w:firstRow="1" w:lastRow="0" w:firstColumn="0" w:lastColumn="0" w:noHBand="0" w:noVBand="0" w:val="0020"/>
        <w:tblCaption w:val="Measurement invariance analysis for the Individualism–Collectivism scale"/>
      </w:tblPr>
      <w:tblGrid>
        <w:gridCol w:w="990"/>
        <w:gridCol w:w="990"/>
        <w:gridCol w:w="990"/>
        <w:gridCol w:w="990"/>
        <w:gridCol w:w="990"/>
        <w:gridCol w:w="990"/>
        <w:gridCol w:w="990"/>
        <w:gridCol w:w="990"/>
      </w:tblGrid>
      <w:tr>
        <w:trPr>
          <w:tblHeader w:val="on"/>
        </w:trPr>
        <w:tc>
          <w:tcPr/>
          <w:p>
            <w:pPr>
              <w:pStyle w:val="Compact"/>
              <w:jc w:val="left"/>
            </w:pPr>
            <w:r>
              <w:t xml:space="preserve">Model</w:t>
            </w:r>
          </w:p>
        </w:tc>
        <w:tc>
          <w:tcPr/>
          <w:p>
            <w:pPr>
              <w:pStyle w:val="Compact"/>
              <w:jc w:val="center"/>
            </w:pPr>
            <w:r>
              <w:t xml:space="preserve">CFI</w:t>
            </w:r>
          </w:p>
        </w:tc>
        <w:tc>
          <w:tcPr/>
          <w:p>
            <w:pPr>
              <w:pStyle w:val="Compact"/>
              <w:jc w:val="center"/>
            </w:pPr>
            <w:r>
              <w:t xml:space="preserve">TLI</w:t>
            </w:r>
          </w:p>
        </w:tc>
        <w:tc>
          <w:tcPr/>
          <w:p>
            <w:pPr>
              <w:pStyle w:val="Compact"/>
              <w:jc w:val="center"/>
            </w:pPr>
            <w:r>
              <w:t xml:space="preserve">RMSEA</w:t>
            </w:r>
          </w:p>
        </w:tc>
        <w:tc>
          <w:tcPr/>
          <w:p>
            <w:pPr>
              <w:pStyle w:val="Compact"/>
              <w:jc w:val="center"/>
            </w:pPr>
            <w:r>
              <w:t xml:space="preserve">SRMR</w:t>
            </w:r>
          </w:p>
        </w:tc>
        <w:tc>
          <w:tcPr/>
          <w:p>
            <w:pPr>
              <w:pStyle w:val="Compact"/>
              <w:jc w:val="center"/>
            </w:pPr>
            <w:r>
              <w:t xml:space="preserve">ΔCFI</w:t>
            </w:r>
          </w:p>
        </w:tc>
        <w:tc>
          <w:tcPr/>
          <w:p>
            <w:pPr>
              <w:pStyle w:val="Compact"/>
              <w:jc w:val="center"/>
            </w:pPr>
            <w:r>
              <w:t xml:space="preserve">ΔRMSEA</w:t>
            </w:r>
          </w:p>
        </w:tc>
        <w:tc>
          <w:tcPr/>
          <w:p>
            <w:pPr>
              <w:pStyle w:val="Compact"/>
              <w:jc w:val="center"/>
            </w:pPr>
            <w:r>
              <w:t xml:space="preserve">ΔSRMR</w:t>
            </w:r>
          </w:p>
        </w:tc>
      </w:tr>
      <w:tr>
        <w:tc>
          <w:tcPr/>
          <w:p>
            <w:pPr>
              <w:pStyle w:val="Compact"/>
              <w:jc w:val="left"/>
            </w:pPr>
            <w:r>
              <w:t xml:space="preserve">Configural</w:t>
            </w:r>
          </w:p>
        </w:tc>
        <w:tc>
          <w:tcPr/>
          <w:p>
            <w:pPr>
              <w:pStyle w:val="Compact"/>
              <w:jc w:val="center"/>
            </w:pPr>
            <w:r>
              <w:t xml:space="preserve">0.833</w:t>
            </w:r>
          </w:p>
        </w:tc>
        <w:tc>
          <w:tcPr/>
          <w:p>
            <w:pPr>
              <w:pStyle w:val="Compact"/>
              <w:jc w:val="center"/>
            </w:pPr>
            <w:r>
              <w:t xml:space="preserve">0.796</w:t>
            </w:r>
          </w:p>
        </w:tc>
        <w:tc>
          <w:tcPr/>
          <w:p>
            <w:pPr>
              <w:pStyle w:val="Compact"/>
              <w:jc w:val="center"/>
            </w:pPr>
            <w:r>
              <w:t xml:space="preserve">0.075</w:t>
            </w:r>
          </w:p>
        </w:tc>
        <w:tc>
          <w:tcPr/>
          <w:p>
            <w:pPr>
              <w:pStyle w:val="Compact"/>
              <w:jc w:val="center"/>
            </w:pPr>
            <w:r>
              <w:t xml:space="preserve">0.074</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Metric</w:t>
            </w:r>
          </w:p>
        </w:tc>
        <w:tc>
          <w:tcPr/>
          <w:p>
            <w:pPr>
              <w:pStyle w:val="Compact"/>
              <w:jc w:val="center"/>
            </w:pPr>
            <w:r>
              <w:t xml:space="preserve">0.816</w:t>
            </w:r>
          </w:p>
        </w:tc>
        <w:tc>
          <w:tcPr/>
          <w:p>
            <w:pPr>
              <w:pStyle w:val="Compact"/>
              <w:jc w:val="center"/>
            </w:pPr>
            <w:r>
              <w:t xml:space="preserve">0.798</w:t>
            </w:r>
          </w:p>
        </w:tc>
        <w:tc>
          <w:tcPr/>
          <w:p>
            <w:pPr>
              <w:pStyle w:val="Compact"/>
              <w:jc w:val="center"/>
            </w:pPr>
            <w:r>
              <w:t xml:space="preserve">0.075</w:t>
            </w:r>
          </w:p>
        </w:tc>
        <w:tc>
          <w:tcPr/>
          <w:p>
            <w:pPr>
              <w:pStyle w:val="Compact"/>
              <w:jc w:val="center"/>
            </w:pPr>
            <w:r>
              <w:t xml:space="preserve">0.081</w:t>
            </w:r>
          </w:p>
        </w:tc>
        <w:tc>
          <w:tcPr/>
          <w:p>
            <w:pPr>
              <w:pStyle w:val="Compact"/>
              <w:jc w:val="center"/>
            </w:pPr>
            <w:r>
              <w:t xml:space="preserve">-0.018</w:t>
            </w:r>
          </w:p>
        </w:tc>
        <w:tc>
          <w:tcPr/>
          <w:p>
            <w:pPr>
              <w:pStyle w:val="Compact"/>
              <w:jc w:val="center"/>
            </w:pPr>
            <w:r>
              <w:t xml:space="preserve">0.000</w:t>
            </w:r>
          </w:p>
        </w:tc>
        <w:tc>
          <w:tcPr/>
          <w:p>
            <w:pPr>
              <w:pStyle w:val="Compact"/>
              <w:jc w:val="center"/>
            </w:pPr>
            <w:r>
              <w:t xml:space="preserve">0.007</w:t>
            </w:r>
          </w:p>
        </w:tc>
      </w:tr>
      <w:tr>
        <w:tc>
          <w:tcPr/>
          <w:p>
            <w:pPr>
              <w:pStyle w:val="Compact"/>
              <w:jc w:val="left"/>
            </w:pPr>
            <w:r>
              <w:t xml:space="preserve">Scalar</w:t>
            </w:r>
          </w:p>
        </w:tc>
        <w:tc>
          <w:tcPr/>
          <w:p>
            <w:pPr>
              <w:pStyle w:val="Compact"/>
              <w:jc w:val="center"/>
            </w:pPr>
            <w:r>
              <w:t xml:space="preserve">0.625</w:t>
            </w:r>
          </w:p>
        </w:tc>
        <w:tc>
          <w:tcPr/>
          <w:p>
            <w:pPr>
              <w:pStyle w:val="Compact"/>
              <w:jc w:val="center"/>
            </w:pPr>
            <w:r>
              <w:t xml:space="preserve">0.627</w:t>
            </w:r>
          </w:p>
        </w:tc>
        <w:tc>
          <w:tcPr/>
          <w:p>
            <w:pPr>
              <w:pStyle w:val="Compact"/>
              <w:jc w:val="center"/>
            </w:pPr>
            <w:r>
              <w:t xml:space="preserve">0.102</w:t>
            </w:r>
          </w:p>
        </w:tc>
        <w:tc>
          <w:tcPr/>
          <w:p>
            <w:pPr>
              <w:pStyle w:val="Compact"/>
              <w:jc w:val="center"/>
            </w:pPr>
            <w:r>
              <w:t xml:space="preserve">0.104</w:t>
            </w:r>
          </w:p>
        </w:tc>
        <w:tc>
          <w:tcPr/>
          <w:p>
            <w:pPr>
              <w:pStyle w:val="Compact"/>
              <w:jc w:val="center"/>
            </w:pPr>
            <w:r>
              <w:t xml:space="preserve">-0.191</w:t>
            </w:r>
          </w:p>
        </w:tc>
        <w:tc>
          <w:tcPr/>
          <w:p>
            <w:pPr>
              <w:pStyle w:val="Compact"/>
              <w:jc w:val="center"/>
            </w:pPr>
            <w:r>
              <w:t xml:space="preserve">0.027</w:t>
            </w:r>
          </w:p>
        </w:tc>
        <w:tc>
          <w:tcPr/>
          <w:p>
            <w:pPr>
              <w:pStyle w:val="Compact"/>
              <w:jc w:val="center"/>
            </w:pPr>
            <w:r>
              <w:t xml:space="preserve">0.023</w:t>
            </w:r>
          </w:p>
        </w:tc>
      </w:tr>
    </w:tbl>
    <w:p>
      <w:pPr>
        <w:pStyle w:val="BodyText"/>
      </w:pPr>
      <w:r>
        <w:t xml:space="preserve">For the Individualism–Collectivism scale, measurement invariance was examined using the proposed four-factor structure (horizontal individualism, vertical individualism, horizontal collectivism, and vertical collectivism). Because models including smaller country samples produced inadmissible solutions, analyses were restricted to countries with at least 200 participants. The configural model showed mixed absolute fit (CFI = .833, RMSEA = .075, SRMR = .074), providing only moderate support for the four-factor structure across countries. Constraining factor loadings to equality resulted in a relatively small deterioration in fit (ΔCFI = −.018, ΔRMSEA = .000, ΔSRMR = .007); thus, strict metric invariance was not supported according to the conventional ΔCFI ≤ .01 criterion, although the results were broadly consistent with approximate metric comparability. In contrast, imposing equality constraints on item intercepts produced a substantial deterioration in fit (ΔCFI = −.191, ΔRMSEA = .027, ΔSRMR = .023), providing clear evidence against scalar invariance. Accordingly, associations involving the four dimensions may be reasonably comparable across countries, but cross-country comparisons of their observed mean levels should be interpreted with considerable caution.</w:t>
      </w:r>
    </w:p>
    <w:p>
      <w:r>
        <w:br w:type="page"/>
      </w:r>
    </w:p>
    <w:bookmarkEnd w:id="40"/>
    <w:bookmarkEnd w:id="41"/>
    <w:bookmarkStart w:id="42" w:name="Xb49a20ebcbb09d9c1eeaed25274a31a622e34ff"/>
    <w:p>
      <w:pPr>
        <w:pStyle w:val="Heading3"/>
      </w:pPr>
      <w:r>
        <w:t xml:space="preserve">1.4.2 Individual Differences and Corrective Behaviour (pre-registered analyses)</w:t>
      </w:r>
    </w:p>
    <w:p>
      <w:pPr>
        <w:pStyle w:val="TableCaption"/>
      </w:pPr>
      <w:r>
        <w:t xml:space="preserve">Correlations between individual-difference measures</w:t>
      </w:r>
    </w:p>
    <w:tbl>
      <w:tblPr>
        <w:tblStyle w:val="Table"/>
        <w:tblW w:type="auto" w:w="0"/>
        <w:tblLook w:firstRow="1" w:lastRow="0" w:firstColumn="0" w:lastColumn="0" w:noHBand="0" w:noVBand="0" w:val="0020"/>
        <w:tblCaption w:val="Correlations between individual-difference measures"/>
      </w:tblPr>
      <w:tblGrid>
        <w:gridCol w:w="1131"/>
        <w:gridCol w:w="1131"/>
        <w:gridCol w:w="1131"/>
        <w:gridCol w:w="1131"/>
        <w:gridCol w:w="1131"/>
        <w:gridCol w:w="1131"/>
        <w:gridCol w:w="1131"/>
      </w:tblGrid>
      <w:tr>
        <w:trPr>
          <w:tblHeader w:val="on"/>
        </w:trPr>
        <w:tc>
          <w:tcPr/>
          <w:p>
            <w:pPr>
              <w:pStyle w:val="Compact"/>
            </w:pPr>
          </w:p>
        </w:tc>
        <w:tc>
          <w:tcPr/>
          <w:p>
            <w:pPr>
              <w:pStyle w:val="Compact"/>
              <w:jc w:val="right"/>
            </w:pPr>
            <w:r>
              <w:t xml:space="preserve">IH_score</w:t>
            </w:r>
          </w:p>
        </w:tc>
        <w:tc>
          <w:tcPr/>
          <w:p>
            <w:pPr>
              <w:pStyle w:val="Compact"/>
              <w:jc w:val="right"/>
            </w:pPr>
            <w:r>
              <w:t xml:space="preserve">AOT_score</w:t>
            </w:r>
          </w:p>
        </w:tc>
        <w:tc>
          <w:tcPr/>
          <w:p>
            <w:pPr>
              <w:pStyle w:val="Compact"/>
              <w:jc w:val="right"/>
            </w:pPr>
            <w:r>
              <w:t xml:space="preserve">IC_HI</w:t>
            </w:r>
          </w:p>
        </w:tc>
        <w:tc>
          <w:tcPr/>
          <w:p>
            <w:pPr>
              <w:pStyle w:val="Compact"/>
              <w:jc w:val="right"/>
            </w:pPr>
            <w:r>
              <w:t xml:space="preserve">IC_VI</w:t>
            </w:r>
          </w:p>
        </w:tc>
        <w:tc>
          <w:tcPr/>
          <w:p>
            <w:pPr>
              <w:pStyle w:val="Compact"/>
              <w:jc w:val="right"/>
            </w:pPr>
            <w:r>
              <w:t xml:space="preserve">IC_HC</w:t>
            </w:r>
          </w:p>
        </w:tc>
        <w:tc>
          <w:tcPr/>
          <w:p>
            <w:pPr>
              <w:pStyle w:val="Compact"/>
              <w:jc w:val="right"/>
            </w:pPr>
            <w:r>
              <w:t xml:space="preserve">IC_VC</w:t>
            </w:r>
          </w:p>
        </w:tc>
      </w:tr>
      <w:tr>
        <w:tc>
          <w:tcPr/>
          <w:p>
            <w:pPr>
              <w:pStyle w:val="Compact"/>
              <w:jc w:val="left"/>
            </w:pPr>
            <w:r>
              <w:t xml:space="preserve">IH_score</w:t>
            </w:r>
          </w:p>
        </w:tc>
        <w:tc>
          <w:tcPr/>
          <w:p>
            <w:pPr>
              <w:pStyle w:val="Compact"/>
              <w:jc w:val="right"/>
            </w:pPr>
            <w:r>
              <w:t xml:space="preserve">1.00</w:t>
            </w:r>
          </w:p>
        </w:tc>
        <w:tc>
          <w:tcPr/>
          <w:p>
            <w:pPr>
              <w:pStyle w:val="Compact"/>
              <w:jc w:val="right"/>
            </w:pPr>
            <w:r>
              <w:t xml:space="preserve">0.36</w:t>
            </w:r>
          </w:p>
        </w:tc>
        <w:tc>
          <w:tcPr/>
          <w:p>
            <w:pPr>
              <w:pStyle w:val="Compact"/>
              <w:jc w:val="right"/>
            </w:pPr>
            <w:r>
              <w:t xml:space="preserve">0.09</w:t>
            </w:r>
          </w:p>
        </w:tc>
        <w:tc>
          <w:tcPr/>
          <w:p>
            <w:pPr>
              <w:pStyle w:val="Compact"/>
              <w:jc w:val="right"/>
            </w:pPr>
            <w:r>
              <w:t xml:space="preserve">-0.23</w:t>
            </w:r>
          </w:p>
        </w:tc>
        <w:tc>
          <w:tcPr/>
          <w:p>
            <w:pPr>
              <w:pStyle w:val="Compact"/>
              <w:jc w:val="right"/>
            </w:pPr>
            <w:r>
              <w:t xml:space="preserve">0.37</w:t>
            </w:r>
          </w:p>
        </w:tc>
        <w:tc>
          <w:tcPr/>
          <w:p>
            <w:pPr>
              <w:pStyle w:val="Compact"/>
              <w:jc w:val="right"/>
            </w:pPr>
            <w:r>
              <w:t xml:space="preserve">0.10</w:t>
            </w:r>
          </w:p>
        </w:tc>
      </w:tr>
      <w:tr>
        <w:tc>
          <w:tcPr/>
          <w:p>
            <w:pPr>
              <w:pStyle w:val="Compact"/>
              <w:jc w:val="left"/>
            </w:pPr>
            <w:r>
              <w:t xml:space="preserve">AOT_score</w:t>
            </w:r>
          </w:p>
        </w:tc>
        <w:tc>
          <w:tcPr/>
          <w:p>
            <w:pPr>
              <w:pStyle w:val="Compact"/>
              <w:jc w:val="right"/>
            </w:pPr>
            <w:r>
              <w:t xml:space="preserve">0.36</w:t>
            </w:r>
          </w:p>
        </w:tc>
        <w:tc>
          <w:tcPr/>
          <w:p>
            <w:pPr>
              <w:pStyle w:val="Compact"/>
              <w:jc w:val="right"/>
            </w:pPr>
            <w:r>
              <w:t xml:space="preserve">1.00</w:t>
            </w:r>
          </w:p>
        </w:tc>
        <w:tc>
          <w:tcPr/>
          <w:p>
            <w:pPr>
              <w:pStyle w:val="Compact"/>
              <w:jc w:val="right"/>
            </w:pPr>
            <w:r>
              <w:t xml:space="preserve">0.00</w:t>
            </w:r>
          </w:p>
        </w:tc>
        <w:tc>
          <w:tcPr/>
          <w:p>
            <w:pPr>
              <w:pStyle w:val="Compact"/>
              <w:jc w:val="right"/>
            </w:pPr>
            <w:r>
              <w:t xml:space="preserve">-0.28</w:t>
            </w:r>
          </w:p>
        </w:tc>
        <w:tc>
          <w:tcPr/>
          <w:p>
            <w:pPr>
              <w:pStyle w:val="Compact"/>
              <w:jc w:val="right"/>
            </w:pPr>
            <w:r>
              <w:t xml:space="preserve">0.11</w:t>
            </w:r>
          </w:p>
        </w:tc>
        <w:tc>
          <w:tcPr/>
          <w:p>
            <w:pPr>
              <w:pStyle w:val="Compact"/>
              <w:jc w:val="right"/>
            </w:pPr>
            <w:r>
              <w:t xml:space="preserve">-0.20</w:t>
            </w:r>
          </w:p>
        </w:tc>
      </w:tr>
      <w:tr>
        <w:tc>
          <w:tcPr/>
          <w:p>
            <w:pPr>
              <w:pStyle w:val="Compact"/>
              <w:jc w:val="left"/>
            </w:pPr>
            <w:r>
              <w:t xml:space="preserve">IC_HI</w:t>
            </w:r>
          </w:p>
        </w:tc>
        <w:tc>
          <w:tcPr/>
          <w:p>
            <w:pPr>
              <w:pStyle w:val="Compact"/>
              <w:jc w:val="right"/>
            </w:pPr>
            <w:r>
              <w:t xml:space="preserve">0.09</w:t>
            </w:r>
          </w:p>
        </w:tc>
        <w:tc>
          <w:tcPr/>
          <w:p>
            <w:pPr>
              <w:pStyle w:val="Compact"/>
              <w:jc w:val="right"/>
            </w:pPr>
            <w:r>
              <w:t xml:space="preserve">0.00</w:t>
            </w:r>
          </w:p>
        </w:tc>
        <w:tc>
          <w:tcPr/>
          <w:p>
            <w:pPr>
              <w:pStyle w:val="Compact"/>
              <w:jc w:val="right"/>
            </w:pPr>
            <w:r>
              <w:t xml:space="preserve">1.00</w:t>
            </w:r>
          </w:p>
        </w:tc>
        <w:tc>
          <w:tcPr/>
          <w:p>
            <w:pPr>
              <w:pStyle w:val="Compact"/>
              <w:jc w:val="right"/>
            </w:pPr>
            <w:r>
              <w:t xml:space="preserve">0.28</w:t>
            </w:r>
          </w:p>
        </w:tc>
        <w:tc>
          <w:tcPr/>
          <w:p>
            <w:pPr>
              <w:pStyle w:val="Compact"/>
              <w:jc w:val="right"/>
            </w:pPr>
            <w:r>
              <w:t xml:space="preserve">0.05</w:t>
            </w:r>
          </w:p>
        </w:tc>
        <w:tc>
          <w:tcPr/>
          <w:p>
            <w:pPr>
              <w:pStyle w:val="Compact"/>
              <w:jc w:val="right"/>
            </w:pPr>
            <w:r>
              <w:t xml:space="preserve">0.15</w:t>
            </w:r>
          </w:p>
        </w:tc>
      </w:tr>
      <w:tr>
        <w:tc>
          <w:tcPr/>
          <w:p>
            <w:pPr>
              <w:pStyle w:val="Compact"/>
              <w:jc w:val="left"/>
            </w:pPr>
            <w:r>
              <w:t xml:space="preserve">IC_VI</w:t>
            </w:r>
          </w:p>
        </w:tc>
        <w:tc>
          <w:tcPr/>
          <w:p>
            <w:pPr>
              <w:pStyle w:val="Compact"/>
              <w:jc w:val="right"/>
            </w:pPr>
            <w:r>
              <w:t xml:space="preserve">-0.23</w:t>
            </w:r>
          </w:p>
        </w:tc>
        <w:tc>
          <w:tcPr/>
          <w:p>
            <w:pPr>
              <w:pStyle w:val="Compact"/>
              <w:jc w:val="right"/>
            </w:pPr>
            <w:r>
              <w:t xml:space="preserve">-0.28</w:t>
            </w:r>
          </w:p>
        </w:tc>
        <w:tc>
          <w:tcPr/>
          <w:p>
            <w:pPr>
              <w:pStyle w:val="Compact"/>
              <w:jc w:val="right"/>
            </w:pPr>
            <w:r>
              <w:t xml:space="preserve">0.28</w:t>
            </w:r>
          </w:p>
        </w:tc>
        <w:tc>
          <w:tcPr/>
          <w:p>
            <w:pPr>
              <w:pStyle w:val="Compact"/>
              <w:jc w:val="right"/>
            </w:pPr>
            <w:r>
              <w:t xml:space="preserve">1.00</w:t>
            </w:r>
          </w:p>
        </w:tc>
        <w:tc>
          <w:tcPr/>
          <w:p>
            <w:pPr>
              <w:pStyle w:val="Compact"/>
              <w:jc w:val="right"/>
            </w:pPr>
            <w:r>
              <w:t xml:space="preserve">-0.08</w:t>
            </w:r>
          </w:p>
        </w:tc>
        <w:tc>
          <w:tcPr/>
          <w:p>
            <w:pPr>
              <w:pStyle w:val="Compact"/>
              <w:jc w:val="right"/>
            </w:pPr>
            <w:r>
              <w:t xml:space="preserve">0.29</w:t>
            </w:r>
          </w:p>
        </w:tc>
      </w:tr>
      <w:tr>
        <w:tc>
          <w:tcPr/>
          <w:p>
            <w:pPr>
              <w:pStyle w:val="Compact"/>
              <w:jc w:val="left"/>
            </w:pPr>
            <w:r>
              <w:t xml:space="preserve">IC_HC</w:t>
            </w:r>
          </w:p>
        </w:tc>
        <w:tc>
          <w:tcPr/>
          <w:p>
            <w:pPr>
              <w:pStyle w:val="Compact"/>
              <w:jc w:val="right"/>
            </w:pPr>
            <w:r>
              <w:t xml:space="preserve">0.37</w:t>
            </w:r>
          </w:p>
        </w:tc>
        <w:tc>
          <w:tcPr/>
          <w:p>
            <w:pPr>
              <w:pStyle w:val="Compact"/>
              <w:jc w:val="right"/>
            </w:pPr>
            <w:r>
              <w:t xml:space="preserve">0.11</w:t>
            </w:r>
          </w:p>
        </w:tc>
        <w:tc>
          <w:tcPr/>
          <w:p>
            <w:pPr>
              <w:pStyle w:val="Compact"/>
              <w:jc w:val="right"/>
            </w:pPr>
            <w:r>
              <w:t xml:space="preserve">0.05</w:t>
            </w:r>
          </w:p>
        </w:tc>
        <w:tc>
          <w:tcPr/>
          <w:p>
            <w:pPr>
              <w:pStyle w:val="Compact"/>
              <w:jc w:val="right"/>
            </w:pPr>
            <w:r>
              <w:t xml:space="preserve">-0.08</w:t>
            </w:r>
          </w:p>
        </w:tc>
        <w:tc>
          <w:tcPr/>
          <w:p>
            <w:pPr>
              <w:pStyle w:val="Compact"/>
              <w:jc w:val="right"/>
            </w:pPr>
            <w:r>
              <w:t xml:space="preserve">1.00</w:t>
            </w:r>
          </w:p>
        </w:tc>
        <w:tc>
          <w:tcPr/>
          <w:p>
            <w:pPr>
              <w:pStyle w:val="Compact"/>
              <w:jc w:val="right"/>
            </w:pPr>
            <w:r>
              <w:t xml:space="preserve">0.35</w:t>
            </w:r>
          </w:p>
        </w:tc>
      </w:tr>
      <w:tr>
        <w:tc>
          <w:tcPr/>
          <w:p>
            <w:pPr>
              <w:pStyle w:val="Compact"/>
              <w:jc w:val="left"/>
            </w:pPr>
            <w:r>
              <w:t xml:space="preserve">IC_VC</w:t>
            </w:r>
          </w:p>
        </w:tc>
        <w:tc>
          <w:tcPr/>
          <w:p>
            <w:pPr>
              <w:pStyle w:val="Compact"/>
              <w:jc w:val="right"/>
            </w:pPr>
            <w:r>
              <w:t xml:space="preserve">0.10</w:t>
            </w:r>
          </w:p>
        </w:tc>
        <w:tc>
          <w:tcPr/>
          <w:p>
            <w:pPr>
              <w:pStyle w:val="Compact"/>
              <w:jc w:val="right"/>
            </w:pPr>
            <w:r>
              <w:t xml:space="preserve">-0.20</w:t>
            </w:r>
          </w:p>
        </w:tc>
        <w:tc>
          <w:tcPr/>
          <w:p>
            <w:pPr>
              <w:pStyle w:val="Compact"/>
              <w:jc w:val="right"/>
            </w:pPr>
            <w:r>
              <w:t xml:space="preserve">0.15</w:t>
            </w:r>
          </w:p>
        </w:tc>
        <w:tc>
          <w:tcPr/>
          <w:p>
            <w:pPr>
              <w:pStyle w:val="Compact"/>
              <w:jc w:val="right"/>
            </w:pPr>
            <w:r>
              <w:t xml:space="preserve">0.29</w:t>
            </w:r>
          </w:p>
        </w:tc>
        <w:tc>
          <w:tcPr/>
          <w:p>
            <w:pPr>
              <w:pStyle w:val="Compact"/>
              <w:jc w:val="right"/>
            </w:pPr>
            <w:r>
              <w:t xml:space="preserve">0.35</w:t>
            </w:r>
          </w:p>
        </w:tc>
        <w:tc>
          <w:tcPr/>
          <w:p>
            <w:pPr>
              <w:pStyle w:val="Compact"/>
              <w:jc w:val="right"/>
            </w:pPr>
            <w:r>
              <w:t xml:space="preserve">1.00</w:t>
            </w:r>
          </w:p>
        </w:tc>
      </w:tr>
    </w:tbl>
    <w:p>
      <w:pPr>
        <w:pStyle w:val="TableCaption"/>
      </w:pPr>
      <w:r>
        <w:t xml:space="preserve">Model for H1, including all individual differences measures as predictors.</w:t>
      </w:r>
    </w:p>
    <w:tbl>
      <w:tblPr>
        <w:tblStyle w:val="Table"/>
        <w:tblW w:type="pct" w:w="5000"/>
        <w:tblLayout w:type="fixed"/>
        <w:tblLook w:firstRow="1" w:lastRow="0" w:firstColumn="0" w:lastColumn="0" w:noHBand="0" w:noVBand="0" w:val="0020"/>
        <w:tblCaption w:val="Model for H1, including all individual differences measures as predictors."/>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0.262</w:t>
            </w:r>
          </w:p>
        </w:tc>
        <w:tc>
          <w:tcPr/>
          <w:p>
            <w:pPr>
              <w:pStyle w:val="Compact"/>
              <w:jc w:val="right"/>
            </w:pPr>
            <w:r>
              <w:t xml:space="preserve">0.201</w:t>
            </w:r>
          </w:p>
        </w:tc>
        <w:tc>
          <w:tcPr/>
          <w:p>
            <w:pPr>
              <w:pStyle w:val="Compact"/>
              <w:jc w:val="center"/>
            </w:pPr>
            <w:r>
              <w:t xml:space="preserve">[-0.133, 0.656]</w:t>
            </w:r>
          </w:p>
        </w:tc>
        <w:tc>
          <w:tcPr/>
          <w:p>
            <w:pPr>
              <w:pStyle w:val="Compact"/>
              <w:jc w:val="right"/>
            </w:pPr>
            <w:r>
              <w:t xml:space="preserve">.193</w:t>
            </w:r>
          </w:p>
        </w:tc>
      </w:tr>
      <w:tr>
        <w:tc>
          <w:tcPr/>
          <w:p>
            <w:pPr>
              <w:pStyle w:val="Compact"/>
              <w:jc w:val="left"/>
            </w:pPr>
            <w:r>
              <w:t xml:space="preserve">feedback</w:t>
            </w:r>
          </w:p>
        </w:tc>
        <w:tc>
          <w:tcPr/>
          <w:p>
            <w:pPr>
              <w:pStyle w:val="Compact"/>
              <w:jc w:val="right"/>
            </w:pPr>
            <w:r>
              <w:t xml:space="preserve">0.345</w:t>
            </w:r>
          </w:p>
        </w:tc>
        <w:tc>
          <w:tcPr/>
          <w:p>
            <w:pPr>
              <w:pStyle w:val="Compact"/>
              <w:jc w:val="right"/>
            </w:pPr>
            <w:r>
              <w:t xml:space="preserve">0.046</w:t>
            </w:r>
          </w:p>
        </w:tc>
        <w:tc>
          <w:tcPr/>
          <w:p>
            <w:pPr>
              <w:pStyle w:val="Compact"/>
              <w:jc w:val="center"/>
            </w:pPr>
            <w:r>
              <w:t xml:space="preserve">[0.255, 0.436]</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0.252</w:t>
            </w:r>
          </w:p>
        </w:tc>
        <w:tc>
          <w:tcPr/>
          <w:p>
            <w:pPr>
              <w:pStyle w:val="Compact"/>
              <w:jc w:val="right"/>
            </w:pPr>
            <w:r>
              <w:t xml:space="preserve">0.041</w:t>
            </w:r>
          </w:p>
        </w:tc>
        <w:tc>
          <w:tcPr/>
          <w:p>
            <w:pPr>
              <w:pStyle w:val="Compact"/>
              <w:jc w:val="center"/>
            </w:pPr>
            <w:r>
              <w:t xml:space="preserve">[0.172, 0.332]</w:t>
            </w:r>
          </w:p>
        </w:tc>
        <w:tc>
          <w:tcPr/>
          <w:p>
            <w:pPr>
              <w:pStyle w:val="Compact"/>
              <w:jc w:val="right"/>
            </w:pPr>
            <w:r>
              <w:t xml:space="preserve">&lt; .001</w:t>
            </w:r>
          </w:p>
        </w:tc>
      </w:tr>
      <w:tr>
        <w:tc>
          <w:tcPr/>
          <w:p>
            <w:pPr>
              <w:pStyle w:val="Compact"/>
              <w:jc w:val="left"/>
            </w:pPr>
            <w:r>
              <w:t xml:space="preserve">IH_score</w:t>
            </w:r>
          </w:p>
        </w:tc>
        <w:tc>
          <w:tcPr/>
          <w:p>
            <w:pPr>
              <w:pStyle w:val="Compact"/>
              <w:jc w:val="right"/>
            </w:pPr>
            <w:r>
              <w:t xml:space="preserve">0.046</w:t>
            </w:r>
          </w:p>
        </w:tc>
        <w:tc>
          <w:tcPr/>
          <w:p>
            <w:pPr>
              <w:pStyle w:val="Compact"/>
              <w:jc w:val="right"/>
            </w:pPr>
            <w:r>
              <w:t xml:space="preserve">0.036</w:t>
            </w:r>
          </w:p>
        </w:tc>
        <w:tc>
          <w:tcPr/>
          <w:p>
            <w:pPr>
              <w:pStyle w:val="Compact"/>
              <w:jc w:val="center"/>
            </w:pPr>
            <w:r>
              <w:t xml:space="preserve">[-0.024, 0.116]</w:t>
            </w:r>
          </w:p>
        </w:tc>
        <w:tc>
          <w:tcPr/>
          <w:p>
            <w:pPr>
              <w:pStyle w:val="Compact"/>
              <w:jc w:val="right"/>
            </w:pPr>
            <w:r>
              <w:t xml:space="preserve">.195</w:t>
            </w:r>
          </w:p>
        </w:tc>
      </w:tr>
      <w:tr>
        <w:tc>
          <w:tcPr/>
          <w:p>
            <w:pPr>
              <w:pStyle w:val="Compact"/>
              <w:jc w:val="left"/>
            </w:pPr>
            <w:r>
              <w:t xml:space="preserve">AOT_score</w:t>
            </w:r>
          </w:p>
        </w:tc>
        <w:tc>
          <w:tcPr/>
          <w:p>
            <w:pPr>
              <w:pStyle w:val="Compact"/>
              <w:jc w:val="right"/>
            </w:pPr>
            <w:r>
              <w:t xml:space="preserve">0.154</w:t>
            </w:r>
          </w:p>
        </w:tc>
        <w:tc>
          <w:tcPr/>
          <w:p>
            <w:pPr>
              <w:pStyle w:val="Compact"/>
              <w:jc w:val="right"/>
            </w:pPr>
            <w:r>
              <w:t xml:space="preserve">0.033</w:t>
            </w:r>
          </w:p>
        </w:tc>
        <w:tc>
          <w:tcPr/>
          <w:p>
            <w:pPr>
              <w:pStyle w:val="Compact"/>
              <w:jc w:val="center"/>
            </w:pPr>
            <w:r>
              <w:t xml:space="preserve">[0.089, 0.219]</w:t>
            </w:r>
          </w:p>
        </w:tc>
        <w:tc>
          <w:tcPr/>
          <w:p>
            <w:pPr>
              <w:pStyle w:val="Compact"/>
              <w:jc w:val="right"/>
            </w:pPr>
            <w:r>
              <w:t xml:space="preserve">&lt; .001</w:t>
            </w:r>
          </w:p>
        </w:tc>
      </w:tr>
      <w:tr>
        <w:tc>
          <w:tcPr/>
          <w:p>
            <w:pPr>
              <w:pStyle w:val="Compact"/>
              <w:jc w:val="left"/>
            </w:pPr>
            <w:r>
              <w:t xml:space="preserve">IC_HI</w:t>
            </w:r>
          </w:p>
        </w:tc>
        <w:tc>
          <w:tcPr/>
          <w:p>
            <w:pPr>
              <w:pStyle w:val="Compact"/>
              <w:jc w:val="right"/>
            </w:pPr>
            <w:r>
              <w:t xml:space="preserve">-0.004</w:t>
            </w:r>
          </w:p>
        </w:tc>
        <w:tc>
          <w:tcPr/>
          <w:p>
            <w:pPr>
              <w:pStyle w:val="Compact"/>
              <w:jc w:val="right"/>
            </w:pPr>
            <w:r>
              <w:t xml:space="preserve">0.032</w:t>
            </w:r>
          </w:p>
        </w:tc>
        <w:tc>
          <w:tcPr/>
          <w:p>
            <w:pPr>
              <w:pStyle w:val="Compact"/>
              <w:jc w:val="center"/>
            </w:pPr>
            <w:r>
              <w:t xml:space="preserve">[-0.066, 0.058]</w:t>
            </w:r>
          </w:p>
        </w:tc>
        <w:tc>
          <w:tcPr/>
          <w:p>
            <w:pPr>
              <w:pStyle w:val="Compact"/>
              <w:jc w:val="right"/>
            </w:pPr>
            <w:r>
              <w:t xml:space="preserve">.897</w:t>
            </w:r>
          </w:p>
        </w:tc>
      </w:tr>
      <w:tr>
        <w:tc>
          <w:tcPr/>
          <w:p>
            <w:pPr>
              <w:pStyle w:val="Compact"/>
              <w:jc w:val="left"/>
            </w:pPr>
            <w:r>
              <w:t xml:space="preserve">IC_VI</w:t>
            </w:r>
          </w:p>
        </w:tc>
        <w:tc>
          <w:tcPr/>
          <w:p>
            <w:pPr>
              <w:pStyle w:val="Compact"/>
              <w:jc w:val="right"/>
            </w:pPr>
            <w:r>
              <w:t xml:space="preserve">-0.050</w:t>
            </w:r>
          </w:p>
        </w:tc>
        <w:tc>
          <w:tcPr/>
          <w:p>
            <w:pPr>
              <w:pStyle w:val="Compact"/>
              <w:jc w:val="right"/>
            </w:pPr>
            <w:r>
              <w:t xml:space="preserve">0.034</w:t>
            </w:r>
          </w:p>
        </w:tc>
        <w:tc>
          <w:tcPr/>
          <w:p>
            <w:pPr>
              <w:pStyle w:val="Compact"/>
              <w:jc w:val="center"/>
            </w:pPr>
            <w:r>
              <w:t xml:space="preserve">[-0.117, 0.018]</w:t>
            </w:r>
          </w:p>
        </w:tc>
        <w:tc>
          <w:tcPr/>
          <w:p>
            <w:pPr>
              <w:pStyle w:val="Compact"/>
              <w:jc w:val="right"/>
            </w:pPr>
            <w:r>
              <w:t xml:space="preserve">.148</w:t>
            </w:r>
          </w:p>
        </w:tc>
      </w:tr>
      <w:tr>
        <w:tc>
          <w:tcPr/>
          <w:p>
            <w:pPr>
              <w:pStyle w:val="Compact"/>
              <w:jc w:val="left"/>
            </w:pPr>
            <w:r>
              <w:t xml:space="preserve">IC_HC</w:t>
            </w:r>
          </w:p>
        </w:tc>
        <w:tc>
          <w:tcPr/>
          <w:p>
            <w:pPr>
              <w:pStyle w:val="Compact"/>
              <w:jc w:val="right"/>
            </w:pPr>
            <w:r>
              <w:t xml:space="preserve">-0.085</w:t>
            </w:r>
          </w:p>
        </w:tc>
        <w:tc>
          <w:tcPr/>
          <w:p>
            <w:pPr>
              <w:pStyle w:val="Compact"/>
              <w:jc w:val="right"/>
            </w:pPr>
            <w:r>
              <w:t xml:space="preserve">0.035</w:t>
            </w:r>
          </w:p>
        </w:tc>
        <w:tc>
          <w:tcPr/>
          <w:p>
            <w:pPr>
              <w:pStyle w:val="Compact"/>
              <w:jc w:val="center"/>
            </w:pPr>
            <w:r>
              <w:t xml:space="preserve">[-0.154, -0.015]</w:t>
            </w:r>
          </w:p>
        </w:tc>
        <w:tc>
          <w:tcPr/>
          <w:p>
            <w:pPr>
              <w:pStyle w:val="Compact"/>
              <w:jc w:val="right"/>
            </w:pPr>
            <w:r>
              <w:t xml:space="preserve">.017</w:t>
            </w:r>
          </w:p>
        </w:tc>
      </w:tr>
      <w:tr>
        <w:tc>
          <w:tcPr/>
          <w:p>
            <w:pPr>
              <w:pStyle w:val="Compact"/>
              <w:jc w:val="left"/>
            </w:pPr>
            <w:r>
              <w:t xml:space="preserve">IC_VC</w:t>
            </w:r>
          </w:p>
        </w:tc>
        <w:tc>
          <w:tcPr/>
          <w:p>
            <w:pPr>
              <w:pStyle w:val="Compact"/>
              <w:jc w:val="right"/>
            </w:pPr>
            <w:r>
              <w:t xml:space="preserve">-0.029</w:t>
            </w:r>
          </w:p>
        </w:tc>
        <w:tc>
          <w:tcPr/>
          <w:p>
            <w:pPr>
              <w:pStyle w:val="Compact"/>
              <w:jc w:val="right"/>
            </w:pPr>
            <w:r>
              <w:t xml:space="preserve">0.035</w:t>
            </w:r>
          </w:p>
        </w:tc>
        <w:tc>
          <w:tcPr/>
          <w:p>
            <w:pPr>
              <w:pStyle w:val="Compact"/>
              <w:jc w:val="center"/>
            </w:pPr>
            <w:r>
              <w:t xml:space="preserve">[-0.098, 0.040]</w:t>
            </w:r>
          </w:p>
        </w:tc>
        <w:tc>
          <w:tcPr/>
          <w:p>
            <w:pPr>
              <w:pStyle w:val="Compact"/>
              <w:jc w:val="right"/>
            </w:pPr>
            <w:r>
              <w:t xml:space="preserve">.408</w:t>
            </w:r>
          </w:p>
        </w:tc>
      </w:tr>
      <w:tr>
        <w:tc>
          <w:tcPr/>
          <w:p>
            <w:pPr>
              <w:pStyle w:val="Compact"/>
              <w:jc w:val="left"/>
            </w:pPr>
            <w:r>
              <w:t xml:space="preserve">feedback:justification</w:t>
            </w:r>
          </w:p>
        </w:tc>
        <w:tc>
          <w:tcPr/>
          <w:p>
            <w:pPr>
              <w:pStyle w:val="Compact"/>
              <w:jc w:val="right"/>
            </w:pPr>
            <w:r>
              <w:t xml:space="preserve">-0.054</w:t>
            </w:r>
          </w:p>
        </w:tc>
        <w:tc>
          <w:tcPr/>
          <w:p>
            <w:pPr>
              <w:pStyle w:val="Compact"/>
              <w:jc w:val="right"/>
            </w:pPr>
            <w:r>
              <w:t xml:space="preserve">0.057</w:t>
            </w:r>
          </w:p>
        </w:tc>
        <w:tc>
          <w:tcPr/>
          <w:p>
            <w:pPr>
              <w:pStyle w:val="Compact"/>
              <w:jc w:val="center"/>
            </w:pPr>
            <w:r>
              <w:t xml:space="preserve">[-0.166, 0.059]</w:t>
            </w:r>
          </w:p>
        </w:tc>
        <w:tc>
          <w:tcPr/>
          <w:p>
            <w:pPr>
              <w:pStyle w:val="Compact"/>
              <w:jc w:val="right"/>
            </w:pPr>
            <w:r>
              <w:t xml:space="preserve">.349</w:t>
            </w:r>
          </w:p>
        </w:tc>
      </w:tr>
      <w:tr>
        <w:tc>
          <w:tcPr/>
          <w:p>
            <w:pPr>
              <w:pStyle w:val="Compact"/>
              <w:jc w:val="left"/>
            </w:pPr>
            <w:r>
              <w:t xml:space="preserve">feedback:IH_score</w:t>
            </w:r>
          </w:p>
        </w:tc>
        <w:tc>
          <w:tcPr/>
          <w:p>
            <w:pPr>
              <w:pStyle w:val="Compact"/>
              <w:jc w:val="right"/>
            </w:pPr>
            <w:r>
              <w:t xml:space="preserve">0.000</w:t>
            </w:r>
          </w:p>
        </w:tc>
        <w:tc>
          <w:tcPr/>
          <w:p>
            <w:pPr>
              <w:pStyle w:val="Compact"/>
              <w:jc w:val="right"/>
            </w:pPr>
            <w:r>
              <w:t xml:space="preserve">0.048</w:t>
            </w:r>
          </w:p>
        </w:tc>
        <w:tc>
          <w:tcPr/>
          <w:p>
            <w:pPr>
              <w:pStyle w:val="Compact"/>
              <w:jc w:val="center"/>
            </w:pPr>
            <w:r>
              <w:t xml:space="preserve">[-0.093, 0.094]</w:t>
            </w:r>
          </w:p>
        </w:tc>
        <w:tc>
          <w:tcPr/>
          <w:p>
            <w:pPr>
              <w:pStyle w:val="Compact"/>
              <w:jc w:val="right"/>
            </w:pPr>
            <w:r>
              <w:t xml:space="preserve">.993</w:t>
            </w:r>
          </w:p>
        </w:tc>
      </w:tr>
      <w:tr>
        <w:tc>
          <w:tcPr/>
          <w:p>
            <w:pPr>
              <w:pStyle w:val="Compact"/>
              <w:jc w:val="left"/>
            </w:pPr>
            <w:r>
              <w:t xml:space="preserve">feedback:AOT_score</w:t>
            </w:r>
          </w:p>
        </w:tc>
        <w:tc>
          <w:tcPr/>
          <w:p>
            <w:pPr>
              <w:pStyle w:val="Compact"/>
              <w:jc w:val="right"/>
            </w:pPr>
            <w:r>
              <w:t xml:space="preserve">-0.043</w:t>
            </w:r>
          </w:p>
        </w:tc>
        <w:tc>
          <w:tcPr/>
          <w:p>
            <w:pPr>
              <w:pStyle w:val="Compact"/>
              <w:jc w:val="right"/>
            </w:pPr>
            <w:r>
              <w:t xml:space="preserve">0.045</w:t>
            </w:r>
          </w:p>
        </w:tc>
        <w:tc>
          <w:tcPr/>
          <w:p>
            <w:pPr>
              <w:pStyle w:val="Compact"/>
              <w:jc w:val="center"/>
            </w:pPr>
            <w:r>
              <w:t xml:space="preserve">[-0.130, 0.045]</w:t>
            </w:r>
          </w:p>
        </w:tc>
        <w:tc>
          <w:tcPr/>
          <w:p>
            <w:pPr>
              <w:pStyle w:val="Compact"/>
              <w:jc w:val="right"/>
            </w:pPr>
            <w:r>
              <w:t xml:space="preserve">.338</w:t>
            </w:r>
          </w:p>
        </w:tc>
      </w:tr>
      <w:tr>
        <w:tc>
          <w:tcPr/>
          <w:p>
            <w:pPr>
              <w:pStyle w:val="Compact"/>
              <w:jc w:val="left"/>
            </w:pPr>
            <w:r>
              <w:t xml:space="preserve">feedback:IC_HI</w:t>
            </w:r>
          </w:p>
        </w:tc>
        <w:tc>
          <w:tcPr/>
          <w:p>
            <w:pPr>
              <w:pStyle w:val="Compact"/>
              <w:jc w:val="right"/>
            </w:pPr>
            <w:r>
              <w:t xml:space="preserve">0.025</w:t>
            </w:r>
          </w:p>
        </w:tc>
        <w:tc>
          <w:tcPr/>
          <w:p>
            <w:pPr>
              <w:pStyle w:val="Compact"/>
              <w:jc w:val="right"/>
            </w:pPr>
            <w:r>
              <w:t xml:space="preserve">0.043</w:t>
            </w:r>
          </w:p>
        </w:tc>
        <w:tc>
          <w:tcPr/>
          <w:p>
            <w:pPr>
              <w:pStyle w:val="Compact"/>
              <w:jc w:val="center"/>
            </w:pPr>
            <w:r>
              <w:t xml:space="preserve">[-0.058, 0.109]</w:t>
            </w:r>
          </w:p>
        </w:tc>
        <w:tc>
          <w:tcPr/>
          <w:p>
            <w:pPr>
              <w:pStyle w:val="Compact"/>
              <w:jc w:val="right"/>
            </w:pPr>
            <w:r>
              <w:t xml:space="preserve">.556</w:t>
            </w:r>
          </w:p>
        </w:tc>
      </w:tr>
      <w:tr>
        <w:tc>
          <w:tcPr/>
          <w:p>
            <w:pPr>
              <w:pStyle w:val="Compact"/>
              <w:jc w:val="left"/>
            </w:pPr>
            <w:r>
              <w:t xml:space="preserve">feedback:IC_VI</w:t>
            </w:r>
          </w:p>
        </w:tc>
        <w:tc>
          <w:tcPr/>
          <w:p>
            <w:pPr>
              <w:pStyle w:val="Compact"/>
              <w:jc w:val="right"/>
            </w:pPr>
            <w:r>
              <w:t xml:space="preserve">-0.001</w:t>
            </w:r>
          </w:p>
        </w:tc>
        <w:tc>
          <w:tcPr/>
          <w:p>
            <w:pPr>
              <w:pStyle w:val="Compact"/>
              <w:jc w:val="right"/>
            </w:pPr>
            <w:r>
              <w:t xml:space="preserve">0.046</w:t>
            </w:r>
          </w:p>
        </w:tc>
        <w:tc>
          <w:tcPr/>
          <w:p>
            <w:pPr>
              <w:pStyle w:val="Compact"/>
              <w:jc w:val="center"/>
            </w:pPr>
            <w:r>
              <w:t xml:space="preserve">[-0.091, 0.090]</w:t>
            </w:r>
          </w:p>
        </w:tc>
        <w:tc>
          <w:tcPr/>
          <w:p>
            <w:pPr>
              <w:pStyle w:val="Compact"/>
              <w:jc w:val="right"/>
            </w:pPr>
            <w:r>
              <w:t xml:space="preserve">.990</w:t>
            </w:r>
          </w:p>
        </w:tc>
      </w:tr>
      <w:tr>
        <w:tc>
          <w:tcPr/>
          <w:p>
            <w:pPr>
              <w:pStyle w:val="Compact"/>
              <w:jc w:val="left"/>
            </w:pPr>
            <w:r>
              <w:t xml:space="preserve">feedback:IC_HC</w:t>
            </w:r>
          </w:p>
        </w:tc>
        <w:tc>
          <w:tcPr/>
          <w:p>
            <w:pPr>
              <w:pStyle w:val="Compact"/>
              <w:jc w:val="right"/>
            </w:pPr>
            <w:r>
              <w:t xml:space="preserve">0.013</w:t>
            </w:r>
          </w:p>
        </w:tc>
        <w:tc>
          <w:tcPr/>
          <w:p>
            <w:pPr>
              <w:pStyle w:val="Compact"/>
              <w:jc w:val="right"/>
            </w:pPr>
            <w:r>
              <w:t xml:space="preserve">0.047</w:t>
            </w:r>
          </w:p>
        </w:tc>
        <w:tc>
          <w:tcPr/>
          <w:p>
            <w:pPr>
              <w:pStyle w:val="Compact"/>
              <w:jc w:val="center"/>
            </w:pPr>
            <w:r>
              <w:t xml:space="preserve">[-0.079, 0.106]</w:t>
            </w:r>
          </w:p>
        </w:tc>
        <w:tc>
          <w:tcPr/>
          <w:p>
            <w:pPr>
              <w:pStyle w:val="Compact"/>
              <w:jc w:val="right"/>
            </w:pPr>
            <w:r>
              <w:t xml:space="preserve">.775</w:t>
            </w:r>
          </w:p>
        </w:tc>
      </w:tr>
      <w:tr>
        <w:tc>
          <w:tcPr/>
          <w:p>
            <w:pPr>
              <w:pStyle w:val="Compact"/>
              <w:jc w:val="left"/>
            </w:pPr>
            <w:r>
              <w:t xml:space="preserve">feedback:IC_VC</w:t>
            </w:r>
          </w:p>
        </w:tc>
        <w:tc>
          <w:tcPr/>
          <w:p>
            <w:pPr>
              <w:pStyle w:val="Compact"/>
              <w:jc w:val="right"/>
            </w:pPr>
            <w:r>
              <w:t xml:space="preserve">0.050</w:t>
            </w:r>
          </w:p>
        </w:tc>
        <w:tc>
          <w:tcPr/>
          <w:p>
            <w:pPr>
              <w:pStyle w:val="Compact"/>
              <w:jc w:val="right"/>
            </w:pPr>
            <w:r>
              <w:t xml:space="preserve">0.047</w:t>
            </w:r>
          </w:p>
        </w:tc>
        <w:tc>
          <w:tcPr/>
          <w:p>
            <w:pPr>
              <w:pStyle w:val="Compact"/>
              <w:jc w:val="center"/>
            </w:pPr>
            <w:r>
              <w:t xml:space="preserve">[-0.042, 0.142]</w:t>
            </w:r>
          </w:p>
        </w:tc>
        <w:tc>
          <w:tcPr/>
          <w:p>
            <w:pPr>
              <w:pStyle w:val="Compact"/>
              <w:jc w:val="right"/>
            </w:pPr>
            <w:r>
              <w:t xml:space="preserve">.291</w:t>
            </w:r>
          </w:p>
        </w:tc>
      </w:tr>
      <w:tr>
        <w:tc>
          <w:tcPr/>
          <w:p>
            <w:pPr>
              <w:pStyle w:val="Compact"/>
              <w:jc w:val="left"/>
            </w:pPr>
            <w:r>
              <w:t xml:space="preserve">justification:IH_score</w:t>
            </w:r>
          </w:p>
        </w:tc>
        <w:tc>
          <w:tcPr/>
          <w:p>
            <w:pPr>
              <w:pStyle w:val="Compact"/>
              <w:jc w:val="right"/>
            </w:pPr>
            <w:r>
              <w:t xml:space="preserve">-0.008</w:t>
            </w:r>
          </w:p>
        </w:tc>
        <w:tc>
          <w:tcPr/>
          <w:p>
            <w:pPr>
              <w:pStyle w:val="Compact"/>
              <w:jc w:val="right"/>
            </w:pPr>
            <w:r>
              <w:t xml:space="preserve">0.048</w:t>
            </w:r>
          </w:p>
        </w:tc>
        <w:tc>
          <w:tcPr/>
          <w:p>
            <w:pPr>
              <w:pStyle w:val="Compact"/>
              <w:jc w:val="center"/>
            </w:pPr>
            <w:r>
              <w:t xml:space="preserve">[-0.102, 0.087]</w:t>
            </w:r>
          </w:p>
        </w:tc>
        <w:tc>
          <w:tcPr/>
          <w:p>
            <w:pPr>
              <w:pStyle w:val="Compact"/>
              <w:jc w:val="right"/>
            </w:pPr>
            <w:r>
              <w:t xml:space="preserve">.874</w:t>
            </w:r>
          </w:p>
        </w:tc>
      </w:tr>
      <w:tr>
        <w:tc>
          <w:tcPr/>
          <w:p>
            <w:pPr>
              <w:pStyle w:val="Compact"/>
              <w:jc w:val="left"/>
            </w:pPr>
            <w:r>
              <w:t xml:space="preserve">justification:AOT_score</w:t>
            </w:r>
          </w:p>
        </w:tc>
        <w:tc>
          <w:tcPr/>
          <w:p>
            <w:pPr>
              <w:pStyle w:val="Compact"/>
              <w:jc w:val="right"/>
            </w:pPr>
            <w:r>
              <w:t xml:space="preserve">-0.079</w:t>
            </w:r>
          </w:p>
        </w:tc>
        <w:tc>
          <w:tcPr/>
          <w:p>
            <w:pPr>
              <w:pStyle w:val="Compact"/>
              <w:jc w:val="right"/>
            </w:pPr>
            <w:r>
              <w:t xml:space="preserve">0.046</w:t>
            </w:r>
          </w:p>
        </w:tc>
        <w:tc>
          <w:tcPr/>
          <w:p>
            <w:pPr>
              <w:pStyle w:val="Compact"/>
              <w:jc w:val="center"/>
            </w:pPr>
            <w:r>
              <w:t xml:space="preserve">[-0.168, 0.010]</w:t>
            </w:r>
          </w:p>
        </w:tc>
        <w:tc>
          <w:tcPr/>
          <w:p>
            <w:pPr>
              <w:pStyle w:val="Compact"/>
              <w:jc w:val="right"/>
            </w:pPr>
            <w:r>
              <w:t xml:space="preserve">.084</w:t>
            </w:r>
          </w:p>
        </w:tc>
      </w:tr>
      <w:tr>
        <w:tc>
          <w:tcPr/>
          <w:p>
            <w:pPr>
              <w:pStyle w:val="Compact"/>
              <w:jc w:val="left"/>
            </w:pPr>
            <w:r>
              <w:t xml:space="preserve">justification:IC_HI</w:t>
            </w:r>
          </w:p>
        </w:tc>
        <w:tc>
          <w:tcPr/>
          <w:p>
            <w:pPr>
              <w:pStyle w:val="Compact"/>
              <w:jc w:val="right"/>
            </w:pPr>
            <w:r>
              <w:t xml:space="preserve">0.027</w:t>
            </w:r>
          </w:p>
        </w:tc>
        <w:tc>
          <w:tcPr/>
          <w:p>
            <w:pPr>
              <w:pStyle w:val="Compact"/>
              <w:jc w:val="right"/>
            </w:pPr>
            <w:r>
              <w:t xml:space="preserve">0.044</w:t>
            </w:r>
          </w:p>
        </w:tc>
        <w:tc>
          <w:tcPr/>
          <w:p>
            <w:pPr>
              <w:pStyle w:val="Compact"/>
              <w:jc w:val="center"/>
            </w:pPr>
            <w:r>
              <w:t xml:space="preserve">[-0.058, 0.112]</w:t>
            </w:r>
          </w:p>
        </w:tc>
        <w:tc>
          <w:tcPr/>
          <w:p>
            <w:pPr>
              <w:pStyle w:val="Compact"/>
              <w:jc w:val="right"/>
            </w:pPr>
            <w:r>
              <w:t xml:space="preserve">.536</w:t>
            </w:r>
          </w:p>
        </w:tc>
      </w:tr>
      <w:tr>
        <w:tc>
          <w:tcPr/>
          <w:p>
            <w:pPr>
              <w:pStyle w:val="Compact"/>
              <w:jc w:val="left"/>
            </w:pPr>
            <w:r>
              <w:t xml:space="preserve">justification:IC_VI</w:t>
            </w:r>
          </w:p>
        </w:tc>
        <w:tc>
          <w:tcPr/>
          <w:p>
            <w:pPr>
              <w:pStyle w:val="Compact"/>
              <w:jc w:val="right"/>
            </w:pPr>
            <w:r>
              <w:t xml:space="preserve">-0.006</w:t>
            </w:r>
          </w:p>
        </w:tc>
        <w:tc>
          <w:tcPr/>
          <w:p>
            <w:pPr>
              <w:pStyle w:val="Compact"/>
              <w:jc w:val="right"/>
            </w:pPr>
            <w:r>
              <w:t xml:space="preserve">0.047</w:t>
            </w:r>
          </w:p>
        </w:tc>
        <w:tc>
          <w:tcPr/>
          <w:p>
            <w:pPr>
              <w:pStyle w:val="Compact"/>
              <w:jc w:val="center"/>
            </w:pPr>
            <w:r>
              <w:t xml:space="preserve">[-0.098, 0.086]</w:t>
            </w:r>
          </w:p>
        </w:tc>
        <w:tc>
          <w:tcPr/>
          <w:p>
            <w:pPr>
              <w:pStyle w:val="Compact"/>
              <w:jc w:val="right"/>
            </w:pPr>
            <w:r>
              <w:t xml:space="preserve">.903</w:t>
            </w:r>
          </w:p>
        </w:tc>
      </w:tr>
      <w:tr>
        <w:tc>
          <w:tcPr/>
          <w:p>
            <w:pPr>
              <w:pStyle w:val="Compact"/>
              <w:jc w:val="left"/>
            </w:pPr>
            <w:r>
              <w:t xml:space="preserve">justification:IC_HC</w:t>
            </w:r>
          </w:p>
        </w:tc>
        <w:tc>
          <w:tcPr/>
          <w:p>
            <w:pPr>
              <w:pStyle w:val="Compact"/>
              <w:jc w:val="right"/>
            </w:pPr>
            <w:r>
              <w:t xml:space="preserve">0.043</w:t>
            </w:r>
          </w:p>
        </w:tc>
        <w:tc>
          <w:tcPr/>
          <w:p>
            <w:pPr>
              <w:pStyle w:val="Compact"/>
              <w:jc w:val="right"/>
            </w:pPr>
            <w:r>
              <w:t xml:space="preserve">0.048</w:t>
            </w:r>
          </w:p>
        </w:tc>
        <w:tc>
          <w:tcPr/>
          <w:p>
            <w:pPr>
              <w:pStyle w:val="Compact"/>
              <w:jc w:val="center"/>
            </w:pPr>
            <w:r>
              <w:t xml:space="preserve">[-0.050, 0.137]</w:t>
            </w:r>
          </w:p>
        </w:tc>
        <w:tc>
          <w:tcPr/>
          <w:p>
            <w:pPr>
              <w:pStyle w:val="Compact"/>
              <w:jc w:val="right"/>
            </w:pPr>
            <w:r>
              <w:t xml:space="preserve">.365</w:t>
            </w:r>
          </w:p>
        </w:tc>
      </w:tr>
      <w:tr>
        <w:tc>
          <w:tcPr/>
          <w:p>
            <w:pPr>
              <w:pStyle w:val="Compact"/>
              <w:jc w:val="left"/>
            </w:pPr>
            <w:r>
              <w:t xml:space="preserve">justification:IC_VC</w:t>
            </w:r>
          </w:p>
        </w:tc>
        <w:tc>
          <w:tcPr/>
          <w:p>
            <w:pPr>
              <w:pStyle w:val="Compact"/>
              <w:jc w:val="right"/>
            </w:pPr>
            <w:r>
              <w:t xml:space="preserve">0.000</w:t>
            </w:r>
          </w:p>
        </w:tc>
        <w:tc>
          <w:tcPr/>
          <w:p>
            <w:pPr>
              <w:pStyle w:val="Compact"/>
              <w:jc w:val="right"/>
            </w:pPr>
            <w:r>
              <w:t xml:space="preserve">0.047</w:t>
            </w:r>
          </w:p>
        </w:tc>
        <w:tc>
          <w:tcPr/>
          <w:p>
            <w:pPr>
              <w:pStyle w:val="Compact"/>
              <w:jc w:val="center"/>
            </w:pPr>
            <w:r>
              <w:t xml:space="preserve">[-0.093, 0.093]</w:t>
            </w:r>
          </w:p>
        </w:tc>
        <w:tc>
          <w:tcPr/>
          <w:p>
            <w:pPr>
              <w:pStyle w:val="Compact"/>
              <w:jc w:val="right"/>
            </w:pPr>
            <w:r>
              <w:t xml:space="preserve">.997</w:t>
            </w:r>
          </w:p>
        </w:tc>
      </w:tr>
      <w:tr>
        <w:tc>
          <w:tcPr/>
          <w:p>
            <w:pPr>
              <w:pStyle w:val="Compact"/>
              <w:jc w:val="left"/>
            </w:pPr>
            <w:r>
              <w:t xml:space="preserve">feedback:justification:IH_score</w:t>
            </w:r>
          </w:p>
        </w:tc>
        <w:tc>
          <w:tcPr/>
          <w:p>
            <w:pPr>
              <w:pStyle w:val="Compact"/>
              <w:jc w:val="right"/>
            </w:pPr>
            <w:r>
              <w:t xml:space="preserve">0.001</w:t>
            </w:r>
          </w:p>
        </w:tc>
        <w:tc>
          <w:tcPr/>
          <w:p>
            <w:pPr>
              <w:pStyle w:val="Compact"/>
              <w:jc w:val="right"/>
            </w:pPr>
            <w:r>
              <w:t xml:space="preserve">0.066</w:t>
            </w:r>
          </w:p>
        </w:tc>
        <w:tc>
          <w:tcPr/>
          <w:p>
            <w:pPr>
              <w:pStyle w:val="Compact"/>
              <w:jc w:val="center"/>
            </w:pPr>
            <w:r>
              <w:t xml:space="preserve">[-0.129, 0.132]</w:t>
            </w:r>
          </w:p>
        </w:tc>
        <w:tc>
          <w:tcPr/>
          <w:p>
            <w:pPr>
              <w:pStyle w:val="Compact"/>
              <w:jc w:val="right"/>
            </w:pPr>
            <w:r>
              <w:t xml:space="preserve">.985</w:t>
            </w:r>
          </w:p>
        </w:tc>
      </w:tr>
      <w:tr>
        <w:tc>
          <w:tcPr/>
          <w:p>
            <w:pPr>
              <w:pStyle w:val="Compact"/>
              <w:jc w:val="left"/>
            </w:pPr>
            <w:r>
              <w:t xml:space="preserve">feedback:justification:AOT_score</w:t>
            </w:r>
          </w:p>
        </w:tc>
        <w:tc>
          <w:tcPr/>
          <w:p>
            <w:pPr>
              <w:pStyle w:val="Compact"/>
              <w:jc w:val="right"/>
            </w:pPr>
            <w:r>
              <w:t xml:space="preserve">0.051</w:t>
            </w:r>
          </w:p>
        </w:tc>
        <w:tc>
          <w:tcPr/>
          <w:p>
            <w:pPr>
              <w:pStyle w:val="Compact"/>
              <w:jc w:val="right"/>
            </w:pPr>
            <w:r>
              <w:t xml:space="preserve">0.063</w:t>
            </w:r>
          </w:p>
        </w:tc>
        <w:tc>
          <w:tcPr/>
          <w:p>
            <w:pPr>
              <w:pStyle w:val="Compact"/>
              <w:jc w:val="center"/>
            </w:pPr>
            <w:r>
              <w:t xml:space="preserve">[-0.072, 0.174]</w:t>
            </w:r>
          </w:p>
        </w:tc>
        <w:tc>
          <w:tcPr/>
          <w:p>
            <w:pPr>
              <w:pStyle w:val="Compact"/>
              <w:jc w:val="right"/>
            </w:pPr>
            <w:r>
              <w:t xml:space="preserve">.418</w:t>
            </w:r>
          </w:p>
        </w:tc>
      </w:tr>
      <w:tr>
        <w:tc>
          <w:tcPr/>
          <w:p>
            <w:pPr>
              <w:pStyle w:val="Compact"/>
              <w:jc w:val="left"/>
            </w:pPr>
            <w:r>
              <w:t xml:space="preserve">feedback:justification:IC_HI</w:t>
            </w:r>
          </w:p>
        </w:tc>
        <w:tc>
          <w:tcPr/>
          <w:p>
            <w:pPr>
              <w:pStyle w:val="Compact"/>
              <w:jc w:val="right"/>
            </w:pPr>
            <w:r>
              <w:t xml:space="preserve">0.026</w:t>
            </w:r>
          </w:p>
        </w:tc>
        <w:tc>
          <w:tcPr/>
          <w:p>
            <w:pPr>
              <w:pStyle w:val="Compact"/>
              <w:jc w:val="right"/>
            </w:pPr>
            <w:r>
              <w:t xml:space="preserve">0.060</w:t>
            </w:r>
          </w:p>
        </w:tc>
        <w:tc>
          <w:tcPr/>
          <w:p>
            <w:pPr>
              <w:pStyle w:val="Compact"/>
              <w:jc w:val="center"/>
            </w:pPr>
            <w:r>
              <w:t xml:space="preserve">[-0.091, 0.143]</w:t>
            </w:r>
          </w:p>
        </w:tc>
        <w:tc>
          <w:tcPr/>
          <w:p>
            <w:pPr>
              <w:pStyle w:val="Compact"/>
              <w:jc w:val="right"/>
            </w:pPr>
            <w:r>
              <w:t xml:space="preserve">.664</w:t>
            </w:r>
          </w:p>
        </w:tc>
      </w:tr>
      <w:tr>
        <w:tc>
          <w:tcPr/>
          <w:p>
            <w:pPr>
              <w:pStyle w:val="Compact"/>
              <w:jc w:val="left"/>
            </w:pPr>
            <w:r>
              <w:t xml:space="preserve">feedback:justification:IC_VI</w:t>
            </w:r>
          </w:p>
        </w:tc>
        <w:tc>
          <w:tcPr/>
          <w:p>
            <w:pPr>
              <w:pStyle w:val="Compact"/>
              <w:jc w:val="right"/>
            </w:pPr>
            <w:r>
              <w:t xml:space="preserve">-0.002</w:t>
            </w:r>
          </w:p>
        </w:tc>
        <w:tc>
          <w:tcPr/>
          <w:p>
            <w:pPr>
              <w:pStyle w:val="Compact"/>
              <w:jc w:val="right"/>
            </w:pPr>
            <w:r>
              <w:t xml:space="preserve">0.065</w:t>
            </w:r>
          </w:p>
        </w:tc>
        <w:tc>
          <w:tcPr/>
          <w:p>
            <w:pPr>
              <w:pStyle w:val="Compact"/>
              <w:jc w:val="center"/>
            </w:pPr>
            <w:r>
              <w:t xml:space="preserve">[-0.129, 0.125]</w:t>
            </w:r>
          </w:p>
        </w:tc>
        <w:tc>
          <w:tcPr/>
          <w:p>
            <w:pPr>
              <w:pStyle w:val="Compact"/>
              <w:jc w:val="right"/>
            </w:pPr>
            <w:r>
              <w:t xml:space="preserve">.975</w:t>
            </w:r>
          </w:p>
        </w:tc>
      </w:tr>
      <w:tr>
        <w:tc>
          <w:tcPr/>
          <w:p>
            <w:pPr>
              <w:pStyle w:val="Compact"/>
              <w:jc w:val="left"/>
            </w:pPr>
            <w:r>
              <w:t xml:space="preserve">feedback:justification:IC_HC</w:t>
            </w:r>
          </w:p>
        </w:tc>
        <w:tc>
          <w:tcPr/>
          <w:p>
            <w:pPr>
              <w:pStyle w:val="Compact"/>
              <w:jc w:val="right"/>
            </w:pPr>
            <w:r>
              <w:t xml:space="preserve">-0.009</w:t>
            </w:r>
          </w:p>
        </w:tc>
        <w:tc>
          <w:tcPr/>
          <w:p>
            <w:pPr>
              <w:pStyle w:val="Compact"/>
              <w:jc w:val="right"/>
            </w:pPr>
            <w:r>
              <w:t xml:space="preserve">0.065</w:t>
            </w:r>
          </w:p>
        </w:tc>
        <w:tc>
          <w:tcPr/>
          <w:p>
            <w:pPr>
              <w:pStyle w:val="Compact"/>
              <w:jc w:val="center"/>
            </w:pPr>
            <w:r>
              <w:t xml:space="preserve">[-0.137, 0.120]</w:t>
            </w:r>
          </w:p>
        </w:tc>
        <w:tc>
          <w:tcPr/>
          <w:p>
            <w:pPr>
              <w:pStyle w:val="Compact"/>
              <w:jc w:val="right"/>
            </w:pPr>
            <w:r>
              <w:t xml:space="preserve">.895</w:t>
            </w:r>
          </w:p>
        </w:tc>
      </w:tr>
      <w:tr>
        <w:tc>
          <w:tcPr/>
          <w:p>
            <w:pPr>
              <w:pStyle w:val="Compact"/>
              <w:jc w:val="left"/>
            </w:pPr>
            <w:r>
              <w:t xml:space="preserve">feedback:justification:IC_VC</w:t>
            </w:r>
          </w:p>
        </w:tc>
        <w:tc>
          <w:tcPr/>
          <w:p>
            <w:pPr>
              <w:pStyle w:val="Compact"/>
              <w:jc w:val="right"/>
            </w:pPr>
            <w:r>
              <w:t xml:space="preserve">-0.038</w:t>
            </w:r>
          </w:p>
        </w:tc>
        <w:tc>
          <w:tcPr/>
          <w:p>
            <w:pPr>
              <w:pStyle w:val="Compact"/>
              <w:jc w:val="right"/>
            </w:pPr>
            <w:r>
              <w:t xml:space="preserve">0.065</w:t>
            </w:r>
          </w:p>
        </w:tc>
        <w:tc>
          <w:tcPr/>
          <w:p>
            <w:pPr>
              <w:pStyle w:val="Compact"/>
              <w:jc w:val="center"/>
            </w:pPr>
            <w:r>
              <w:t xml:space="preserve">[-0.165, 0.089]</w:t>
            </w:r>
          </w:p>
        </w:tc>
        <w:tc>
          <w:tcPr/>
          <w:p>
            <w:pPr>
              <w:pStyle w:val="Compact"/>
              <w:jc w:val="right"/>
            </w:pPr>
            <w:r>
              <w:t xml:space="preserve">.557</w:t>
            </w:r>
          </w:p>
        </w:tc>
      </w:tr>
      <w:tr>
        <w:tc>
          <w:tcPr/>
          <w:p>
            <w:pPr>
              <w:pStyle w:val="Compact"/>
              <w:jc w:val="left"/>
            </w:pPr>
            <w:r>
              <w:t xml:space="preserve">SD (Country: (Intercept))</w:t>
            </w:r>
          </w:p>
        </w:tc>
        <w:tc>
          <w:tcPr/>
          <w:p>
            <w:pPr>
              <w:pStyle w:val="Compact"/>
              <w:jc w:val="right"/>
            </w:pPr>
            <w:r>
              <w:t xml:space="preserve">0.421</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0.114</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0.057</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0.464</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24218</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53</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p>
      <w:r>
        <w:br w:type="page"/>
      </w:r>
    </w:p>
    <w:p>
      <w:pPr>
        <w:pStyle w:val="TableCaption"/>
      </w:pPr>
      <w:r>
        <w:t xml:space="preserve">Model for H2-H3, including all individual differences measures as predictors.</w:t>
      </w:r>
    </w:p>
    <w:tbl>
      <w:tblPr>
        <w:tblStyle w:val="Table"/>
        <w:tblW w:type="pct" w:w="5000"/>
        <w:tblLayout w:type="fixed"/>
        <w:tblLook w:firstRow="1" w:lastRow="0" w:firstColumn="0" w:lastColumn="0" w:noHBand="0" w:noVBand="0" w:val="0020"/>
        <w:tblCaption w:val="Model for H2-H3, including all individual differences measures as predictors."/>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-0.510</w:t>
            </w:r>
          </w:p>
        </w:tc>
        <w:tc>
          <w:tcPr/>
          <w:p>
            <w:pPr>
              <w:pStyle w:val="Compact"/>
              <w:jc w:val="right"/>
            </w:pPr>
            <w:r>
              <w:t xml:space="preserve">0.226</w:t>
            </w:r>
          </w:p>
        </w:tc>
        <w:tc>
          <w:tcPr/>
          <w:p>
            <w:pPr>
              <w:pStyle w:val="Compact"/>
              <w:jc w:val="center"/>
            </w:pPr>
            <w:r>
              <w:t xml:space="preserve">[-0.953, -0.067]</w:t>
            </w:r>
          </w:p>
        </w:tc>
        <w:tc>
          <w:tcPr/>
          <w:p>
            <w:pPr>
              <w:pStyle w:val="Compact"/>
              <w:jc w:val="right"/>
            </w:pPr>
            <w:r>
              <w:t xml:space="preserve">.024</w:t>
            </w:r>
          </w:p>
        </w:tc>
      </w:tr>
      <w:tr>
        <w:tc>
          <w:tcPr/>
          <w:p>
            <w:pPr>
              <w:pStyle w:val="Compact"/>
              <w:jc w:val="left"/>
            </w:pPr>
            <w:r>
              <w:t xml:space="preserve">feedback</w:t>
            </w:r>
          </w:p>
        </w:tc>
        <w:tc>
          <w:tcPr/>
          <w:p>
            <w:pPr>
              <w:pStyle w:val="Compact"/>
              <w:jc w:val="right"/>
            </w:pPr>
            <w:r>
              <w:t xml:space="preserve">0.647</w:t>
            </w:r>
          </w:p>
        </w:tc>
        <w:tc>
          <w:tcPr/>
          <w:p>
            <w:pPr>
              <w:pStyle w:val="Compact"/>
              <w:jc w:val="right"/>
            </w:pPr>
            <w:r>
              <w:t xml:space="preserve">0.031</w:t>
            </w:r>
          </w:p>
        </w:tc>
        <w:tc>
          <w:tcPr/>
          <w:p>
            <w:pPr>
              <w:pStyle w:val="Compact"/>
              <w:jc w:val="center"/>
            </w:pPr>
            <w:r>
              <w:t xml:space="preserve">[0.587, 0.707]</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0.420</w:t>
            </w:r>
          </w:p>
        </w:tc>
        <w:tc>
          <w:tcPr/>
          <w:p>
            <w:pPr>
              <w:pStyle w:val="Compact"/>
              <w:jc w:val="right"/>
            </w:pPr>
            <w:r>
              <w:t xml:space="preserve">0.038</w:t>
            </w:r>
          </w:p>
        </w:tc>
        <w:tc>
          <w:tcPr/>
          <w:p>
            <w:pPr>
              <w:pStyle w:val="Compact"/>
              <w:jc w:val="center"/>
            </w:pPr>
            <w:r>
              <w:t xml:space="preserve">[0.346, 0.495]</w:t>
            </w:r>
          </w:p>
        </w:tc>
        <w:tc>
          <w:tcPr/>
          <w:p>
            <w:pPr>
              <w:pStyle w:val="Compact"/>
              <w:jc w:val="right"/>
            </w:pPr>
            <w:r>
              <w:t xml:space="preserve">&lt; .001</w:t>
            </w:r>
          </w:p>
        </w:tc>
      </w:tr>
      <w:tr>
        <w:tc>
          <w:tcPr/>
          <w:p>
            <w:pPr>
              <w:pStyle w:val="Compact"/>
              <w:jc w:val="left"/>
            </w:pPr>
            <w:r>
              <w:t xml:space="preserve">IH_score</w:t>
            </w:r>
          </w:p>
        </w:tc>
        <w:tc>
          <w:tcPr/>
          <w:p>
            <w:pPr>
              <w:pStyle w:val="Compact"/>
              <w:jc w:val="right"/>
            </w:pPr>
            <w:r>
              <w:t xml:space="preserve">-0.051</w:t>
            </w:r>
          </w:p>
        </w:tc>
        <w:tc>
          <w:tcPr/>
          <w:p>
            <w:pPr>
              <w:pStyle w:val="Compact"/>
              <w:jc w:val="right"/>
            </w:pPr>
            <w:r>
              <w:t xml:space="preserve">0.024</w:t>
            </w:r>
          </w:p>
        </w:tc>
        <w:tc>
          <w:tcPr/>
          <w:p>
            <w:pPr>
              <w:pStyle w:val="Compact"/>
              <w:jc w:val="center"/>
            </w:pPr>
            <w:r>
              <w:t xml:space="preserve">[-0.098, -0.003]</w:t>
            </w:r>
          </w:p>
        </w:tc>
        <w:tc>
          <w:tcPr/>
          <w:p>
            <w:pPr>
              <w:pStyle w:val="Compact"/>
              <w:jc w:val="right"/>
            </w:pPr>
            <w:r>
              <w:t xml:space="preserve">.036</w:t>
            </w:r>
          </w:p>
        </w:tc>
      </w:tr>
      <w:tr>
        <w:tc>
          <w:tcPr/>
          <w:p>
            <w:pPr>
              <w:pStyle w:val="Compact"/>
              <w:jc w:val="left"/>
            </w:pPr>
            <w:r>
              <w:t xml:space="preserve">AOT_score</w:t>
            </w:r>
          </w:p>
        </w:tc>
        <w:tc>
          <w:tcPr/>
          <w:p>
            <w:pPr>
              <w:pStyle w:val="Compact"/>
              <w:jc w:val="right"/>
            </w:pPr>
            <w:r>
              <w:t xml:space="preserve">0.295</w:t>
            </w:r>
          </w:p>
        </w:tc>
        <w:tc>
          <w:tcPr/>
          <w:p>
            <w:pPr>
              <w:pStyle w:val="Compact"/>
              <w:jc w:val="right"/>
            </w:pPr>
            <w:r>
              <w:t xml:space="preserve">0.023</w:t>
            </w:r>
          </w:p>
        </w:tc>
        <w:tc>
          <w:tcPr/>
          <w:p>
            <w:pPr>
              <w:pStyle w:val="Compact"/>
              <w:jc w:val="center"/>
            </w:pPr>
            <w:r>
              <w:t xml:space="preserve">[0.250, 0.341]</w:t>
            </w:r>
          </w:p>
        </w:tc>
        <w:tc>
          <w:tcPr/>
          <w:p>
            <w:pPr>
              <w:pStyle w:val="Compact"/>
              <w:jc w:val="right"/>
            </w:pPr>
            <w:r>
              <w:t xml:space="preserve">&lt; .001</w:t>
            </w:r>
          </w:p>
        </w:tc>
      </w:tr>
      <w:tr>
        <w:tc>
          <w:tcPr/>
          <w:p>
            <w:pPr>
              <w:pStyle w:val="Compact"/>
              <w:jc w:val="left"/>
            </w:pPr>
            <w:r>
              <w:t xml:space="preserve">IC_HI</w:t>
            </w:r>
          </w:p>
        </w:tc>
        <w:tc>
          <w:tcPr/>
          <w:p>
            <w:pPr>
              <w:pStyle w:val="Compact"/>
              <w:jc w:val="right"/>
            </w:pPr>
            <w:r>
              <w:t xml:space="preserve">-0.070</w:t>
            </w:r>
          </w:p>
        </w:tc>
        <w:tc>
          <w:tcPr/>
          <w:p>
            <w:pPr>
              <w:pStyle w:val="Compact"/>
              <w:jc w:val="right"/>
            </w:pPr>
            <w:r>
              <w:t xml:space="preserve">0.021</w:t>
            </w:r>
          </w:p>
        </w:tc>
        <w:tc>
          <w:tcPr/>
          <w:p>
            <w:pPr>
              <w:pStyle w:val="Compact"/>
              <w:jc w:val="center"/>
            </w:pPr>
            <w:r>
              <w:t xml:space="preserve">[-0.112, -0.028]</w:t>
            </w:r>
          </w:p>
        </w:tc>
        <w:tc>
          <w:tcPr/>
          <w:p>
            <w:pPr>
              <w:pStyle w:val="Compact"/>
              <w:jc w:val="right"/>
            </w:pPr>
            <w:r>
              <w:t xml:space="preserve">.001</w:t>
            </w:r>
          </w:p>
        </w:tc>
      </w:tr>
      <w:tr>
        <w:tc>
          <w:tcPr/>
          <w:p>
            <w:pPr>
              <w:pStyle w:val="Compact"/>
              <w:jc w:val="left"/>
            </w:pPr>
            <w:r>
              <w:t xml:space="preserve">IC_VI</w:t>
            </w:r>
          </w:p>
        </w:tc>
        <w:tc>
          <w:tcPr/>
          <w:p>
            <w:pPr>
              <w:pStyle w:val="Compact"/>
              <w:jc w:val="right"/>
            </w:pPr>
            <w:r>
              <w:t xml:space="preserve">0.047</w:t>
            </w:r>
          </w:p>
        </w:tc>
        <w:tc>
          <w:tcPr/>
          <w:p>
            <w:pPr>
              <w:pStyle w:val="Compact"/>
              <w:jc w:val="right"/>
            </w:pPr>
            <w:r>
              <w:t xml:space="preserve">0.023</w:t>
            </w:r>
          </w:p>
        </w:tc>
        <w:tc>
          <w:tcPr/>
          <w:p>
            <w:pPr>
              <w:pStyle w:val="Compact"/>
              <w:jc w:val="center"/>
            </w:pPr>
            <w:r>
              <w:t xml:space="preserve">[0.001, 0.092]</w:t>
            </w:r>
          </w:p>
        </w:tc>
        <w:tc>
          <w:tcPr/>
          <w:p>
            <w:pPr>
              <w:pStyle w:val="Compact"/>
              <w:jc w:val="right"/>
            </w:pPr>
            <w:r>
              <w:t xml:space="preserve">.044</w:t>
            </w:r>
          </w:p>
        </w:tc>
      </w:tr>
      <w:tr>
        <w:tc>
          <w:tcPr/>
          <w:p>
            <w:pPr>
              <w:pStyle w:val="Compact"/>
              <w:jc w:val="left"/>
            </w:pPr>
            <w:r>
              <w:t xml:space="preserve">IC_HC</w:t>
            </w:r>
          </w:p>
        </w:tc>
        <w:tc>
          <w:tcPr/>
          <w:p>
            <w:pPr>
              <w:pStyle w:val="Compact"/>
              <w:jc w:val="right"/>
            </w:pPr>
            <w:r>
              <w:t xml:space="preserve">-0.087</w:t>
            </w:r>
          </w:p>
        </w:tc>
        <w:tc>
          <w:tcPr/>
          <w:p>
            <w:pPr>
              <w:pStyle w:val="Compact"/>
              <w:jc w:val="right"/>
            </w:pPr>
            <w:r>
              <w:t xml:space="preserve">0.024</w:t>
            </w:r>
          </w:p>
        </w:tc>
        <w:tc>
          <w:tcPr/>
          <w:p>
            <w:pPr>
              <w:pStyle w:val="Compact"/>
              <w:jc w:val="center"/>
            </w:pPr>
            <w:r>
              <w:t xml:space="preserve">[-0.133, -0.040]</w:t>
            </w:r>
          </w:p>
        </w:tc>
        <w:tc>
          <w:tcPr/>
          <w:p>
            <w:pPr>
              <w:pStyle w:val="Compact"/>
              <w:jc w:val="right"/>
            </w:pPr>
            <w:r>
              <w:t xml:space="preserve">&lt; .001</w:t>
            </w:r>
          </w:p>
        </w:tc>
      </w:tr>
      <w:tr>
        <w:tc>
          <w:tcPr/>
          <w:p>
            <w:pPr>
              <w:pStyle w:val="Compact"/>
              <w:jc w:val="left"/>
            </w:pPr>
            <w:r>
              <w:t xml:space="preserve">IC_VC</w:t>
            </w:r>
          </w:p>
        </w:tc>
        <w:tc>
          <w:tcPr/>
          <w:p>
            <w:pPr>
              <w:pStyle w:val="Compact"/>
              <w:jc w:val="right"/>
            </w:pPr>
            <w:r>
              <w:t xml:space="preserve">-0.099</w:t>
            </w:r>
          </w:p>
        </w:tc>
        <w:tc>
          <w:tcPr/>
          <w:p>
            <w:pPr>
              <w:pStyle w:val="Compact"/>
              <w:jc w:val="right"/>
            </w:pPr>
            <w:r>
              <w:t xml:space="preserve">0.023</w:t>
            </w:r>
          </w:p>
        </w:tc>
        <w:tc>
          <w:tcPr/>
          <w:p>
            <w:pPr>
              <w:pStyle w:val="Compact"/>
              <w:jc w:val="center"/>
            </w:pPr>
            <w:r>
              <w:t xml:space="preserve">[-0.144, -0.053]</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-0.043</w:t>
            </w:r>
          </w:p>
        </w:tc>
        <w:tc>
          <w:tcPr/>
          <w:p>
            <w:pPr>
              <w:pStyle w:val="Compact"/>
              <w:jc w:val="right"/>
            </w:pPr>
            <w:r>
              <w:t xml:space="preserve">0.048</w:t>
            </w:r>
          </w:p>
        </w:tc>
        <w:tc>
          <w:tcPr/>
          <w:p>
            <w:pPr>
              <w:pStyle w:val="Compact"/>
              <w:jc w:val="center"/>
            </w:pPr>
            <w:r>
              <w:t xml:space="preserve">[-0.137, 0.052]</w:t>
            </w:r>
          </w:p>
        </w:tc>
        <w:tc>
          <w:tcPr/>
          <w:p>
            <w:pPr>
              <w:pStyle w:val="Compact"/>
              <w:jc w:val="right"/>
            </w:pPr>
            <w:r>
              <w:t xml:space="preserve">.375</w:t>
            </w:r>
          </w:p>
        </w:tc>
      </w:tr>
      <w:tr>
        <w:tc>
          <w:tcPr/>
          <w:p>
            <w:pPr>
              <w:pStyle w:val="Compact"/>
              <w:jc w:val="left"/>
            </w:pPr>
            <w:r>
              <w:t xml:space="preserve">feedback:IH_score</w:t>
            </w:r>
          </w:p>
        </w:tc>
        <w:tc>
          <w:tcPr/>
          <w:p>
            <w:pPr>
              <w:pStyle w:val="Compact"/>
              <w:jc w:val="right"/>
            </w:pPr>
            <w:r>
              <w:t xml:space="preserve">0.049</w:t>
            </w:r>
          </w:p>
        </w:tc>
        <w:tc>
          <w:tcPr/>
          <w:p>
            <w:pPr>
              <w:pStyle w:val="Compact"/>
              <w:jc w:val="right"/>
            </w:pPr>
            <w:r>
              <w:t xml:space="preserve">0.033</w:t>
            </w:r>
          </w:p>
        </w:tc>
        <w:tc>
          <w:tcPr/>
          <w:p>
            <w:pPr>
              <w:pStyle w:val="Compact"/>
              <w:jc w:val="center"/>
            </w:pPr>
            <w:r>
              <w:t xml:space="preserve">[-0.014, 0.113]</w:t>
            </w:r>
          </w:p>
        </w:tc>
        <w:tc>
          <w:tcPr/>
          <w:p>
            <w:pPr>
              <w:pStyle w:val="Compact"/>
              <w:jc w:val="right"/>
            </w:pPr>
            <w:r>
              <w:t xml:space="preserve">.129</w:t>
            </w:r>
          </w:p>
        </w:tc>
      </w:tr>
      <w:tr>
        <w:tc>
          <w:tcPr/>
          <w:p>
            <w:pPr>
              <w:pStyle w:val="Compact"/>
              <w:jc w:val="left"/>
            </w:pPr>
            <w:r>
              <w:t xml:space="preserve">feedback:AOT_score</w:t>
            </w:r>
          </w:p>
        </w:tc>
        <w:tc>
          <w:tcPr/>
          <w:p>
            <w:pPr>
              <w:pStyle w:val="Compact"/>
              <w:jc w:val="right"/>
            </w:pPr>
            <w:r>
              <w:t xml:space="preserve">-0.074</w:t>
            </w:r>
          </w:p>
        </w:tc>
        <w:tc>
          <w:tcPr/>
          <w:p>
            <w:pPr>
              <w:pStyle w:val="Compact"/>
              <w:jc w:val="right"/>
            </w:pPr>
            <w:r>
              <w:t xml:space="preserve">0.031</w:t>
            </w:r>
          </w:p>
        </w:tc>
        <w:tc>
          <w:tcPr/>
          <w:p>
            <w:pPr>
              <w:pStyle w:val="Compact"/>
              <w:jc w:val="center"/>
            </w:pPr>
            <w:r>
              <w:t xml:space="preserve">[-0.135, -0.013]</w:t>
            </w:r>
          </w:p>
        </w:tc>
        <w:tc>
          <w:tcPr/>
          <w:p>
            <w:pPr>
              <w:pStyle w:val="Compact"/>
              <w:jc w:val="right"/>
            </w:pPr>
            <w:r>
              <w:t xml:space="preserve">.017</w:t>
            </w:r>
          </w:p>
        </w:tc>
      </w:tr>
      <w:tr>
        <w:tc>
          <w:tcPr/>
          <w:p>
            <w:pPr>
              <w:pStyle w:val="Compact"/>
              <w:jc w:val="left"/>
            </w:pPr>
            <w:r>
              <w:t xml:space="preserve">feedback:IC_HI</w:t>
            </w:r>
          </w:p>
        </w:tc>
        <w:tc>
          <w:tcPr/>
          <w:p>
            <w:pPr>
              <w:pStyle w:val="Compact"/>
              <w:jc w:val="right"/>
            </w:pPr>
            <w:r>
              <w:t xml:space="preserve">0.029</w:t>
            </w:r>
          </w:p>
        </w:tc>
        <w:tc>
          <w:tcPr/>
          <w:p>
            <w:pPr>
              <w:pStyle w:val="Compact"/>
              <w:jc w:val="right"/>
            </w:pPr>
            <w:r>
              <w:t xml:space="preserve">0.029</w:t>
            </w:r>
          </w:p>
        </w:tc>
        <w:tc>
          <w:tcPr/>
          <w:p>
            <w:pPr>
              <w:pStyle w:val="Compact"/>
              <w:jc w:val="center"/>
            </w:pPr>
            <w:r>
              <w:t xml:space="preserve">[-0.028, 0.086]</w:t>
            </w:r>
          </w:p>
        </w:tc>
        <w:tc>
          <w:tcPr/>
          <w:p>
            <w:pPr>
              <w:pStyle w:val="Compact"/>
              <w:jc w:val="right"/>
            </w:pPr>
            <w:r>
              <w:t xml:space="preserve">.326</w:t>
            </w:r>
          </w:p>
        </w:tc>
      </w:tr>
      <w:tr>
        <w:tc>
          <w:tcPr/>
          <w:p>
            <w:pPr>
              <w:pStyle w:val="Compact"/>
              <w:jc w:val="left"/>
            </w:pPr>
            <w:r>
              <w:t xml:space="preserve">feedback:IC_VI</w:t>
            </w:r>
          </w:p>
        </w:tc>
        <w:tc>
          <w:tcPr/>
          <w:p>
            <w:pPr>
              <w:pStyle w:val="Compact"/>
              <w:jc w:val="right"/>
            </w:pPr>
            <w:r>
              <w:t xml:space="preserve">0.013</w:t>
            </w:r>
          </w:p>
        </w:tc>
        <w:tc>
          <w:tcPr/>
          <w:p>
            <w:pPr>
              <w:pStyle w:val="Compact"/>
              <w:jc w:val="right"/>
            </w:pPr>
            <w:r>
              <w:t xml:space="preserve">0.032</w:t>
            </w:r>
          </w:p>
        </w:tc>
        <w:tc>
          <w:tcPr/>
          <w:p>
            <w:pPr>
              <w:pStyle w:val="Compact"/>
              <w:jc w:val="center"/>
            </w:pPr>
            <w:r>
              <w:t xml:space="preserve">[-0.049, 0.075]</w:t>
            </w:r>
          </w:p>
        </w:tc>
        <w:tc>
          <w:tcPr/>
          <w:p>
            <w:pPr>
              <w:pStyle w:val="Compact"/>
              <w:jc w:val="right"/>
            </w:pPr>
            <w:r>
              <w:t xml:space="preserve">.673</w:t>
            </w:r>
          </w:p>
        </w:tc>
      </w:tr>
      <w:tr>
        <w:tc>
          <w:tcPr/>
          <w:p>
            <w:pPr>
              <w:pStyle w:val="Compact"/>
              <w:jc w:val="left"/>
            </w:pPr>
            <w:r>
              <w:t xml:space="preserve">feedback:IC_HC</w:t>
            </w:r>
          </w:p>
        </w:tc>
        <w:tc>
          <w:tcPr/>
          <w:p>
            <w:pPr>
              <w:pStyle w:val="Compact"/>
              <w:jc w:val="right"/>
            </w:pPr>
            <w:r>
              <w:t xml:space="preserve">0.061</w:t>
            </w:r>
          </w:p>
        </w:tc>
        <w:tc>
          <w:tcPr/>
          <w:p>
            <w:pPr>
              <w:pStyle w:val="Compact"/>
              <w:jc w:val="right"/>
            </w:pPr>
            <w:r>
              <w:t xml:space="preserve">0.032</w:t>
            </w:r>
          </w:p>
        </w:tc>
        <w:tc>
          <w:tcPr/>
          <w:p>
            <w:pPr>
              <w:pStyle w:val="Compact"/>
              <w:jc w:val="center"/>
            </w:pPr>
            <w:r>
              <w:t xml:space="preserve">[-0.002, 0.124]</w:t>
            </w:r>
          </w:p>
        </w:tc>
        <w:tc>
          <w:tcPr/>
          <w:p>
            <w:pPr>
              <w:pStyle w:val="Compact"/>
              <w:jc w:val="right"/>
            </w:pPr>
            <w:r>
              <w:t xml:space="preserve">.056</w:t>
            </w:r>
          </w:p>
        </w:tc>
      </w:tr>
      <w:tr>
        <w:tc>
          <w:tcPr/>
          <w:p>
            <w:pPr>
              <w:pStyle w:val="Compact"/>
              <w:jc w:val="left"/>
            </w:pPr>
            <w:r>
              <w:t xml:space="preserve">feedback:IC_VC</w:t>
            </w:r>
          </w:p>
        </w:tc>
        <w:tc>
          <w:tcPr/>
          <w:p>
            <w:pPr>
              <w:pStyle w:val="Compact"/>
              <w:jc w:val="right"/>
            </w:pPr>
            <w:r>
              <w:t xml:space="preserve">0.066</w:t>
            </w:r>
          </w:p>
        </w:tc>
        <w:tc>
          <w:tcPr/>
          <w:p>
            <w:pPr>
              <w:pStyle w:val="Compact"/>
              <w:jc w:val="right"/>
            </w:pPr>
            <w:r>
              <w:t xml:space="preserve">0.032</w:t>
            </w:r>
          </w:p>
        </w:tc>
        <w:tc>
          <w:tcPr/>
          <w:p>
            <w:pPr>
              <w:pStyle w:val="Compact"/>
              <w:jc w:val="center"/>
            </w:pPr>
            <w:r>
              <w:t xml:space="preserve">[0.004, 0.128]</w:t>
            </w:r>
          </w:p>
        </w:tc>
        <w:tc>
          <w:tcPr/>
          <w:p>
            <w:pPr>
              <w:pStyle w:val="Compact"/>
              <w:jc w:val="right"/>
            </w:pPr>
            <w:r>
              <w:t xml:space="preserve">.038</w:t>
            </w:r>
          </w:p>
        </w:tc>
      </w:tr>
      <w:tr>
        <w:tc>
          <w:tcPr/>
          <w:p>
            <w:pPr>
              <w:pStyle w:val="Compact"/>
              <w:jc w:val="left"/>
            </w:pPr>
            <w:r>
              <w:t xml:space="preserve">justification:IH_score</w:t>
            </w:r>
          </w:p>
        </w:tc>
        <w:tc>
          <w:tcPr/>
          <w:p>
            <w:pPr>
              <w:pStyle w:val="Compact"/>
              <w:jc w:val="right"/>
            </w:pPr>
            <w:r>
              <w:t xml:space="preserve">-0.000</w:t>
            </w:r>
          </w:p>
        </w:tc>
        <w:tc>
          <w:tcPr/>
          <w:p>
            <w:pPr>
              <w:pStyle w:val="Compact"/>
              <w:jc w:val="right"/>
            </w:pPr>
            <w:r>
              <w:t xml:space="preserve">0.033</w:t>
            </w:r>
          </w:p>
        </w:tc>
        <w:tc>
          <w:tcPr/>
          <w:p>
            <w:pPr>
              <w:pStyle w:val="Compact"/>
              <w:jc w:val="center"/>
            </w:pPr>
            <w:r>
              <w:t xml:space="preserve">[-0.066, 0.065]</w:t>
            </w:r>
          </w:p>
        </w:tc>
        <w:tc>
          <w:tcPr/>
          <w:p>
            <w:pPr>
              <w:pStyle w:val="Compact"/>
              <w:jc w:val="right"/>
            </w:pPr>
            <w:r>
              <w:t xml:space="preserve">.994</w:t>
            </w:r>
          </w:p>
        </w:tc>
      </w:tr>
      <w:tr>
        <w:tc>
          <w:tcPr/>
          <w:p>
            <w:pPr>
              <w:pStyle w:val="Compact"/>
              <w:jc w:val="left"/>
            </w:pPr>
            <w:r>
              <w:t xml:space="preserve">justification:AOT_score</w:t>
            </w:r>
          </w:p>
        </w:tc>
        <w:tc>
          <w:tcPr/>
          <w:p>
            <w:pPr>
              <w:pStyle w:val="Compact"/>
              <w:jc w:val="right"/>
            </w:pPr>
            <w:r>
              <w:t xml:space="preserve">-0.019</w:t>
            </w:r>
          </w:p>
        </w:tc>
        <w:tc>
          <w:tcPr/>
          <w:p>
            <w:pPr>
              <w:pStyle w:val="Compact"/>
              <w:jc w:val="right"/>
            </w:pPr>
            <w:r>
              <w:t xml:space="preserve">0.032</w:t>
            </w:r>
          </w:p>
        </w:tc>
        <w:tc>
          <w:tcPr/>
          <w:p>
            <w:pPr>
              <w:pStyle w:val="Compact"/>
              <w:jc w:val="center"/>
            </w:pPr>
            <w:r>
              <w:t xml:space="preserve">[-0.082, 0.043]</w:t>
            </w:r>
          </w:p>
        </w:tc>
        <w:tc>
          <w:tcPr/>
          <w:p>
            <w:pPr>
              <w:pStyle w:val="Compact"/>
              <w:jc w:val="right"/>
            </w:pPr>
            <w:r>
              <w:t xml:space="preserve">.550</w:t>
            </w:r>
          </w:p>
        </w:tc>
      </w:tr>
      <w:tr>
        <w:tc>
          <w:tcPr/>
          <w:p>
            <w:pPr>
              <w:pStyle w:val="Compact"/>
              <w:jc w:val="left"/>
            </w:pPr>
            <w:r>
              <w:t xml:space="preserve">justification:IC_HI</w:t>
            </w:r>
          </w:p>
        </w:tc>
        <w:tc>
          <w:tcPr/>
          <w:p>
            <w:pPr>
              <w:pStyle w:val="Compact"/>
              <w:jc w:val="right"/>
            </w:pPr>
            <w:r>
              <w:t xml:space="preserve">0.045</w:t>
            </w:r>
          </w:p>
        </w:tc>
        <w:tc>
          <w:tcPr/>
          <w:p>
            <w:pPr>
              <w:pStyle w:val="Compact"/>
              <w:jc w:val="right"/>
            </w:pPr>
            <w:r>
              <w:t xml:space="preserve">0.030</w:t>
            </w:r>
          </w:p>
        </w:tc>
        <w:tc>
          <w:tcPr/>
          <w:p>
            <w:pPr>
              <w:pStyle w:val="Compact"/>
              <w:jc w:val="center"/>
            </w:pPr>
            <w:r>
              <w:t xml:space="preserve">[-0.014, 0.103]</w:t>
            </w:r>
          </w:p>
        </w:tc>
        <w:tc>
          <w:tcPr/>
          <w:p>
            <w:pPr>
              <w:pStyle w:val="Compact"/>
              <w:jc w:val="right"/>
            </w:pPr>
            <w:r>
              <w:t xml:space="preserve">.135</w:t>
            </w:r>
          </w:p>
        </w:tc>
      </w:tr>
      <w:tr>
        <w:tc>
          <w:tcPr/>
          <w:p>
            <w:pPr>
              <w:pStyle w:val="Compact"/>
              <w:jc w:val="left"/>
            </w:pPr>
            <w:r>
              <w:t xml:space="preserve">justification:IC_VI</w:t>
            </w:r>
          </w:p>
        </w:tc>
        <w:tc>
          <w:tcPr/>
          <w:p>
            <w:pPr>
              <w:pStyle w:val="Compact"/>
              <w:jc w:val="right"/>
            </w:pPr>
            <w:r>
              <w:t xml:space="preserve">0.030</w:t>
            </w:r>
          </w:p>
        </w:tc>
        <w:tc>
          <w:tcPr/>
          <w:p>
            <w:pPr>
              <w:pStyle w:val="Compact"/>
              <w:jc w:val="right"/>
            </w:pPr>
            <w:r>
              <w:t xml:space="preserve">0.032</w:t>
            </w:r>
          </w:p>
        </w:tc>
        <w:tc>
          <w:tcPr/>
          <w:p>
            <w:pPr>
              <w:pStyle w:val="Compact"/>
              <w:jc w:val="center"/>
            </w:pPr>
            <w:r>
              <w:t xml:space="preserve">[-0.034, 0.093]</w:t>
            </w:r>
          </w:p>
        </w:tc>
        <w:tc>
          <w:tcPr/>
          <w:p>
            <w:pPr>
              <w:pStyle w:val="Compact"/>
              <w:jc w:val="right"/>
            </w:pPr>
            <w:r>
              <w:t xml:space="preserve">.355</w:t>
            </w:r>
          </w:p>
        </w:tc>
      </w:tr>
      <w:tr>
        <w:tc>
          <w:tcPr/>
          <w:p>
            <w:pPr>
              <w:pStyle w:val="Compact"/>
              <w:jc w:val="left"/>
            </w:pPr>
            <w:r>
              <w:t xml:space="preserve">justification:IC_HC</w:t>
            </w:r>
          </w:p>
        </w:tc>
        <w:tc>
          <w:tcPr/>
          <w:p>
            <w:pPr>
              <w:pStyle w:val="Compact"/>
              <w:jc w:val="right"/>
            </w:pPr>
            <w:r>
              <w:t xml:space="preserve">0.053</w:t>
            </w:r>
          </w:p>
        </w:tc>
        <w:tc>
          <w:tcPr/>
          <w:p>
            <w:pPr>
              <w:pStyle w:val="Compact"/>
              <w:jc w:val="right"/>
            </w:pPr>
            <w:r>
              <w:t xml:space="preserve">0.033</w:t>
            </w:r>
          </w:p>
        </w:tc>
        <w:tc>
          <w:tcPr/>
          <w:p>
            <w:pPr>
              <w:pStyle w:val="Compact"/>
              <w:jc w:val="center"/>
            </w:pPr>
            <w:r>
              <w:t xml:space="preserve">[-0.012, 0.117]</w:t>
            </w:r>
          </w:p>
        </w:tc>
        <w:tc>
          <w:tcPr/>
          <w:p>
            <w:pPr>
              <w:pStyle w:val="Compact"/>
              <w:jc w:val="right"/>
            </w:pPr>
            <w:r>
              <w:t xml:space="preserve">.110</w:t>
            </w:r>
          </w:p>
        </w:tc>
      </w:tr>
      <w:tr>
        <w:tc>
          <w:tcPr/>
          <w:p>
            <w:pPr>
              <w:pStyle w:val="Compact"/>
              <w:jc w:val="left"/>
            </w:pPr>
            <w:r>
              <w:t xml:space="preserve">justification:IC_VC</w:t>
            </w:r>
          </w:p>
        </w:tc>
        <w:tc>
          <w:tcPr/>
          <w:p>
            <w:pPr>
              <w:pStyle w:val="Compact"/>
              <w:jc w:val="right"/>
            </w:pPr>
            <w:r>
              <w:t xml:space="preserve">-0.015</w:t>
            </w:r>
          </w:p>
        </w:tc>
        <w:tc>
          <w:tcPr/>
          <w:p>
            <w:pPr>
              <w:pStyle w:val="Compact"/>
              <w:jc w:val="right"/>
            </w:pPr>
            <w:r>
              <w:t xml:space="preserve">0.032</w:t>
            </w:r>
          </w:p>
        </w:tc>
        <w:tc>
          <w:tcPr/>
          <w:p>
            <w:pPr>
              <w:pStyle w:val="Compact"/>
              <w:jc w:val="center"/>
            </w:pPr>
            <w:r>
              <w:t xml:space="preserve">[-0.079, 0.048]</w:t>
            </w:r>
          </w:p>
        </w:tc>
        <w:tc>
          <w:tcPr/>
          <w:p>
            <w:pPr>
              <w:pStyle w:val="Compact"/>
              <w:jc w:val="right"/>
            </w:pPr>
            <w:r>
              <w:t xml:space="preserve">.631</w:t>
            </w:r>
          </w:p>
        </w:tc>
      </w:tr>
      <w:tr>
        <w:tc>
          <w:tcPr/>
          <w:p>
            <w:pPr>
              <w:pStyle w:val="Compact"/>
              <w:jc w:val="left"/>
            </w:pPr>
            <w:r>
              <w:t xml:space="preserve">feedback:justification:IH_score</w:t>
            </w:r>
          </w:p>
        </w:tc>
        <w:tc>
          <w:tcPr/>
          <w:p>
            <w:pPr>
              <w:pStyle w:val="Compact"/>
              <w:jc w:val="right"/>
            </w:pPr>
            <w:r>
              <w:t xml:space="preserve">-0.020</w:t>
            </w:r>
          </w:p>
        </w:tc>
        <w:tc>
          <w:tcPr/>
          <w:p>
            <w:pPr>
              <w:pStyle w:val="Compact"/>
              <w:jc w:val="right"/>
            </w:pPr>
            <w:r>
              <w:t xml:space="preserve">0.047</w:t>
            </w:r>
          </w:p>
        </w:tc>
        <w:tc>
          <w:tcPr/>
          <w:p>
            <w:pPr>
              <w:pStyle w:val="Compact"/>
              <w:jc w:val="center"/>
            </w:pPr>
            <w:r>
              <w:t xml:space="preserve">[-0.111, 0.071]</w:t>
            </w:r>
          </w:p>
        </w:tc>
        <w:tc>
          <w:tcPr/>
          <w:p>
            <w:pPr>
              <w:pStyle w:val="Compact"/>
              <w:jc w:val="right"/>
            </w:pPr>
            <w:r>
              <w:t xml:space="preserve">.669</w:t>
            </w:r>
          </w:p>
        </w:tc>
      </w:tr>
      <w:tr>
        <w:tc>
          <w:tcPr/>
          <w:p>
            <w:pPr>
              <w:pStyle w:val="Compact"/>
              <w:jc w:val="left"/>
            </w:pPr>
            <w:r>
              <w:t xml:space="preserve">feedback:justification:AOT_score</w:t>
            </w:r>
          </w:p>
        </w:tc>
        <w:tc>
          <w:tcPr/>
          <w:p>
            <w:pPr>
              <w:pStyle w:val="Compact"/>
              <w:jc w:val="right"/>
            </w:pPr>
            <w:r>
              <w:t xml:space="preserve">0.099</w:t>
            </w:r>
          </w:p>
        </w:tc>
        <w:tc>
          <w:tcPr/>
          <w:p>
            <w:pPr>
              <w:pStyle w:val="Compact"/>
              <w:jc w:val="right"/>
            </w:pPr>
            <w:r>
              <w:t xml:space="preserve">0.045</w:t>
            </w:r>
          </w:p>
        </w:tc>
        <w:tc>
          <w:tcPr/>
          <w:p>
            <w:pPr>
              <w:pStyle w:val="Compact"/>
              <w:jc w:val="center"/>
            </w:pPr>
            <w:r>
              <w:t xml:space="preserve">[0.012, 0.187]</w:t>
            </w:r>
          </w:p>
        </w:tc>
        <w:tc>
          <w:tcPr/>
          <w:p>
            <w:pPr>
              <w:pStyle w:val="Compact"/>
              <w:jc w:val="right"/>
            </w:pPr>
            <w:r>
              <w:t xml:space="preserve">.026</w:t>
            </w:r>
          </w:p>
        </w:tc>
      </w:tr>
      <w:tr>
        <w:tc>
          <w:tcPr/>
          <w:p>
            <w:pPr>
              <w:pStyle w:val="Compact"/>
              <w:jc w:val="left"/>
            </w:pPr>
            <w:r>
              <w:t xml:space="preserve">feedback:justification:IC_HI</w:t>
            </w:r>
          </w:p>
        </w:tc>
        <w:tc>
          <w:tcPr/>
          <w:p>
            <w:pPr>
              <w:pStyle w:val="Compact"/>
              <w:jc w:val="right"/>
            </w:pPr>
            <w:r>
              <w:t xml:space="preserve">-0.015</w:t>
            </w:r>
          </w:p>
        </w:tc>
        <w:tc>
          <w:tcPr/>
          <w:p>
            <w:pPr>
              <w:pStyle w:val="Compact"/>
              <w:jc w:val="right"/>
            </w:pPr>
            <w:r>
              <w:t xml:space="preserve">0.042</w:t>
            </w:r>
          </w:p>
        </w:tc>
        <w:tc>
          <w:tcPr/>
          <w:p>
            <w:pPr>
              <w:pStyle w:val="Compact"/>
              <w:jc w:val="center"/>
            </w:pPr>
            <w:r>
              <w:t xml:space="preserve">[-0.096, 0.067]</w:t>
            </w:r>
          </w:p>
        </w:tc>
        <w:tc>
          <w:tcPr/>
          <w:p>
            <w:pPr>
              <w:pStyle w:val="Compact"/>
              <w:jc w:val="right"/>
            </w:pPr>
            <w:r>
              <w:t xml:space="preserve">.725</w:t>
            </w:r>
          </w:p>
        </w:tc>
      </w:tr>
      <w:tr>
        <w:tc>
          <w:tcPr/>
          <w:p>
            <w:pPr>
              <w:pStyle w:val="Compact"/>
              <w:jc w:val="left"/>
            </w:pPr>
            <w:r>
              <w:t xml:space="preserve">feedback:justification:IC_VI</w:t>
            </w:r>
          </w:p>
        </w:tc>
        <w:tc>
          <w:tcPr/>
          <w:p>
            <w:pPr>
              <w:pStyle w:val="Compact"/>
              <w:jc w:val="right"/>
            </w:pPr>
            <w:r>
              <w:t xml:space="preserve">-0.040</w:t>
            </w:r>
          </w:p>
        </w:tc>
        <w:tc>
          <w:tcPr/>
          <w:p>
            <w:pPr>
              <w:pStyle w:val="Compact"/>
              <w:jc w:val="right"/>
            </w:pPr>
            <w:r>
              <w:t xml:space="preserve">0.045</w:t>
            </w:r>
          </w:p>
        </w:tc>
        <w:tc>
          <w:tcPr/>
          <w:p>
            <w:pPr>
              <w:pStyle w:val="Compact"/>
              <w:jc w:val="center"/>
            </w:pPr>
            <w:r>
              <w:t xml:space="preserve">[-0.129, 0.048]</w:t>
            </w:r>
          </w:p>
        </w:tc>
        <w:tc>
          <w:tcPr/>
          <w:p>
            <w:pPr>
              <w:pStyle w:val="Compact"/>
              <w:jc w:val="right"/>
            </w:pPr>
            <w:r>
              <w:t xml:space="preserve">.372</w:t>
            </w:r>
          </w:p>
        </w:tc>
      </w:tr>
      <w:tr>
        <w:tc>
          <w:tcPr/>
          <w:p>
            <w:pPr>
              <w:pStyle w:val="Compact"/>
              <w:jc w:val="left"/>
            </w:pPr>
            <w:r>
              <w:t xml:space="preserve">feedback:justification:IC_HC</w:t>
            </w:r>
          </w:p>
        </w:tc>
        <w:tc>
          <w:tcPr/>
          <w:p>
            <w:pPr>
              <w:pStyle w:val="Compact"/>
              <w:jc w:val="right"/>
            </w:pPr>
            <w:r>
              <w:t xml:space="preserve">-0.009</w:t>
            </w:r>
          </w:p>
        </w:tc>
        <w:tc>
          <w:tcPr/>
          <w:p>
            <w:pPr>
              <w:pStyle w:val="Compact"/>
              <w:jc w:val="right"/>
            </w:pPr>
            <w:r>
              <w:t xml:space="preserve">0.046</w:t>
            </w:r>
          </w:p>
        </w:tc>
        <w:tc>
          <w:tcPr/>
          <w:p>
            <w:pPr>
              <w:pStyle w:val="Compact"/>
              <w:jc w:val="center"/>
            </w:pPr>
            <w:r>
              <w:t xml:space="preserve">[-0.099, 0.080]</w:t>
            </w:r>
          </w:p>
        </w:tc>
        <w:tc>
          <w:tcPr/>
          <w:p>
            <w:pPr>
              <w:pStyle w:val="Compact"/>
              <w:jc w:val="right"/>
            </w:pPr>
            <w:r>
              <w:t xml:space="preserve">.837</w:t>
            </w:r>
          </w:p>
        </w:tc>
      </w:tr>
      <w:tr>
        <w:tc>
          <w:tcPr/>
          <w:p>
            <w:pPr>
              <w:pStyle w:val="Compact"/>
              <w:jc w:val="left"/>
            </w:pPr>
            <w:r>
              <w:t xml:space="preserve">feedback:justification:IC_VC</w:t>
            </w:r>
          </w:p>
        </w:tc>
        <w:tc>
          <w:tcPr/>
          <w:p>
            <w:pPr>
              <w:pStyle w:val="Compact"/>
              <w:jc w:val="right"/>
            </w:pPr>
            <w:r>
              <w:t xml:space="preserve">-0.051</w:t>
            </w:r>
          </w:p>
        </w:tc>
        <w:tc>
          <w:tcPr/>
          <w:p>
            <w:pPr>
              <w:pStyle w:val="Compact"/>
              <w:jc w:val="right"/>
            </w:pPr>
            <w:r>
              <w:t xml:space="preserve">0.045</w:t>
            </w:r>
          </w:p>
        </w:tc>
        <w:tc>
          <w:tcPr/>
          <w:p>
            <w:pPr>
              <w:pStyle w:val="Compact"/>
              <w:jc w:val="center"/>
            </w:pPr>
            <w:r>
              <w:t xml:space="preserve">[-0.140, 0.037]</w:t>
            </w:r>
          </w:p>
        </w:tc>
        <w:tc>
          <w:tcPr/>
          <w:p>
            <w:pPr>
              <w:pStyle w:val="Compact"/>
              <w:jc w:val="right"/>
            </w:pPr>
            <w:r>
              <w:t xml:space="preserve">.257</w:t>
            </w:r>
          </w:p>
        </w:tc>
      </w:tr>
      <w:tr>
        <w:tc>
          <w:tcPr/>
          <w:p>
            <w:pPr>
              <w:pStyle w:val="Compact"/>
              <w:jc w:val="left"/>
            </w:pPr>
            <w:r>
              <w:t xml:space="preserve">SD (Country: (Intercept))</w:t>
            </w:r>
          </w:p>
        </w:tc>
        <w:tc>
          <w:tcPr/>
          <w:p>
            <w:pPr>
              <w:pStyle w:val="Compact"/>
              <w:jc w:val="right"/>
            </w:pPr>
            <w:r>
              <w:t xml:space="preserve">0.439</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0.066</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0.148</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0.153</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0.530</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48036</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53</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bookmarkEnd w:id="42"/>
    <w:bookmarkStart w:id="43" w:name="Xe0524e843c68570f0895039f78afb70667ae107"/>
    <w:p>
      <w:pPr>
        <w:pStyle w:val="Heading3"/>
      </w:pPr>
      <w:r>
        <w:t xml:space="preserve">1.4.3 Individual Differences and Corrective Behaviour (revised)</w:t>
      </w:r>
    </w:p>
    <w:p>
      <w:pPr>
        <w:pStyle w:val="FirstParagraph"/>
      </w:pPr>
      <w:r>
        <w:t xml:space="preserve">In this version all scales are centred within country, to mitigate issues of violation of scalar invariance and improve comparability across countries.</w:t>
      </w:r>
    </w:p>
    <w:p>
      <w:r>
        <w:br w:type="page"/>
      </w:r>
    </w:p>
    <w:p>
      <w:pPr>
        <w:pStyle w:val="TableCaption"/>
      </w:pPr>
      <w:r>
        <w:t xml:space="preserve">Model for H1, including all individual differences measures as predictors.</w:t>
      </w:r>
    </w:p>
    <w:tbl>
      <w:tblPr>
        <w:tblStyle w:val="Table"/>
        <w:tblW w:type="pct" w:w="5000"/>
        <w:tblLayout w:type="fixed"/>
        <w:tblLook w:firstRow="1" w:lastRow="0" w:firstColumn="0" w:lastColumn="0" w:noHBand="0" w:noVBand="0" w:val="0020"/>
        <w:tblCaption w:val="Model for H1, including all individual differences measures as predictors."/>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0.236</w:t>
            </w:r>
          </w:p>
        </w:tc>
        <w:tc>
          <w:tcPr/>
          <w:p>
            <w:pPr>
              <w:pStyle w:val="Compact"/>
              <w:jc w:val="right"/>
            </w:pPr>
            <w:r>
              <w:t xml:space="preserve">0.204</w:t>
            </w:r>
          </w:p>
        </w:tc>
        <w:tc>
          <w:tcPr/>
          <w:p>
            <w:pPr>
              <w:pStyle w:val="Compact"/>
              <w:jc w:val="center"/>
            </w:pPr>
            <w:r>
              <w:t xml:space="preserve">[-0.163, 0.636]</w:t>
            </w:r>
          </w:p>
        </w:tc>
        <w:tc>
          <w:tcPr/>
          <w:p>
            <w:pPr>
              <w:pStyle w:val="Compact"/>
              <w:jc w:val="right"/>
            </w:pPr>
            <w:r>
              <w:t xml:space="preserve">.246</w:t>
            </w:r>
          </w:p>
        </w:tc>
      </w:tr>
      <w:tr>
        <w:tc>
          <w:tcPr/>
          <w:p>
            <w:pPr>
              <w:pStyle w:val="Compact"/>
              <w:jc w:val="left"/>
            </w:pPr>
            <w:r>
              <w:t xml:space="preserve">feedback</w:t>
            </w:r>
          </w:p>
        </w:tc>
        <w:tc>
          <w:tcPr/>
          <w:p>
            <w:pPr>
              <w:pStyle w:val="Compact"/>
              <w:jc w:val="right"/>
            </w:pPr>
            <w:r>
              <w:t xml:space="preserve">0.349</w:t>
            </w:r>
          </w:p>
        </w:tc>
        <w:tc>
          <w:tcPr/>
          <w:p>
            <w:pPr>
              <w:pStyle w:val="Compact"/>
              <w:jc w:val="right"/>
            </w:pPr>
            <w:r>
              <w:t xml:space="preserve">0.045</w:t>
            </w:r>
          </w:p>
        </w:tc>
        <w:tc>
          <w:tcPr/>
          <w:p>
            <w:pPr>
              <w:pStyle w:val="Compact"/>
              <w:jc w:val="center"/>
            </w:pPr>
            <w:r>
              <w:t xml:space="preserve">[0.261, 0.437]</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0.251</w:t>
            </w:r>
          </w:p>
        </w:tc>
        <w:tc>
          <w:tcPr/>
          <w:p>
            <w:pPr>
              <w:pStyle w:val="Compact"/>
              <w:jc w:val="right"/>
            </w:pPr>
            <w:r>
              <w:t xml:space="preserve">0.041</w:t>
            </w:r>
          </w:p>
        </w:tc>
        <w:tc>
          <w:tcPr/>
          <w:p>
            <w:pPr>
              <w:pStyle w:val="Compact"/>
              <w:jc w:val="center"/>
            </w:pPr>
            <w:r>
              <w:t xml:space="preserve">[0.171, 0.332]</w:t>
            </w:r>
          </w:p>
        </w:tc>
        <w:tc>
          <w:tcPr/>
          <w:p>
            <w:pPr>
              <w:pStyle w:val="Compact"/>
              <w:jc w:val="right"/>
            </w:pPr>
            <w:r>
              <w:t xml:space="preserve">&lt; .001</w:t>
            </w:r>
          </w:p>
        </w:tc>
      </w:tr>
      <w:tr>
        <w:tc>
          <w:tcPr/>
          <w:p>
            <w:pPr>
              <w:pStyle w:val="Compact"/>
              <w:jc w:val="left"/>
            </w:pPr>
            <w:r>
              <w:t xml:space="preserve">IH_score_wc</w:t>
            </w:r>
          </w:p>
        </w:tc>
        <w:tc>
          <w:tcPr/>
          <w:p>
            <w:pPr>
              <w:pStyle w:val="Compact"/>
              <w:jc w:val="right"/>
            </w:pPr>
            <w:r>
              <w:t xml:space="preserve">0.045</w:t>
            </w:r>
          </w:p>
        </w:tc>
        <w:tc>
          <w:tcPr/>
          <w:p>
            <w:pPr>
              <w:pStyle w:val="Compact"/>
              <w:jc w:val="right"/>
            </w:pPr>
            <w:r>
              <w:t xml:space="preserve">0.035</w:t>
            </w:r>
          </w:p>
        </w:tc>
        <w:tc>
          <w:tcPr/>
          <w:p>
            <w:pPr>
              <w:pStyle w:val="Compact"/>
              <w:jc w:val="center"/>
            </w:pPr>
            <w:r>
              <w:t xml:space="preserve">[-0.024, 0.115]</w:t>
            </w:r>
          </w:p>
        </w:tc>
        <w:tc>
          <w:tcPr/>
          <w:p>
            <w:pPr>
              <w:pStyle w:val="Compact"/>
              <w:jc w:val="right"/>
            </w:pPr>
            <w:r>
              <w:t xml:space="preserve">.200</w:t>
            </w:r>
          </w:p>
        </w:tc>
      </w:tr>
      <w:tr>
        <w:tc>
          <w:tcPr/>
          <w:p>
            <w:pPr>
              <w:pStyle w:val="Compact"/>
              <w:jc w:val="left"/>
            </w:pPr>
            <w:r>
              <w:t xml:space="preserve">AOT_score_wc</w:t>
            </w:r>
          </w:p>
        </w:tc>
        <w:tc>
          <w:tcPr/>
          <w:p>
            <w:pPr>
              <w:pStyle w:val="Compact"/>
              <w:jc w:val="right"/>
            </w:pPr>
            <w:r>
              <w:t xml:space="preserve">0.136</w:t>
            </w:r>
          </w:p>
        </w:tc>
        <w:tc>
          <w:tcPr/>
          <w:p>
            <w:pPr>
              <w:pStyle w:val="Compact"/>
              <w:jc w:val="right"/>
            </w:pPr>
            <w:r>
              <w:t xml:space="preserve">0.032</w:t>
            </w:r>
          </w:p>
        </w:tc>
        <w:tc>
          <w:tcPr/>
          <w:p>
            <w:pPr>
              <w:pStyle w:val="Compact"/>
              <w:jc w:val="center"/>
            </w:pPr>
            <w:r>
              <w:t xml:space="preserve">[0.073, 0.199]</w:t>
            </w:r>
          </w:p>
        </w:tc>
        <w:tc>
          <w:tcPr/>
          <w:p>
            <w:pPr>
              <w:pStyle w:val="Compact"/>
              <w:jc w:val="right"/>
            </w:pPr>
            <w:r>
              <w:t xml:space="preserve">&lt; .001</w:t>
            </w:r>
          </w:p>
        </w:tc>
      </w:tr>
      <w:tr>
        <w:tc>
          <w:tcPr/>
          <w:p>
            <w:pPr>
              <w:pStyle w:val="Compact"/>
              <w:jc w:val="left"/>
            </w:pPr>
            <w:r>
              <w:t xml:space="preserve">IC_HI_wc</w:t>
            </w:r>
          </w:p>
        </w:tc>
        <w:tc>
          <w:tcPr/>
          <w:p>
            <w:pPr>
              <w:pStyle w:val="Compact"/>
              <w:jc w:val="right"/>
            </w:pPr>
            <w:r>
              <w:t xml:space="preserve">0.003</w:t>
            </w:r>
          </w:p>
        </w:tc>
        <w:tc>
          <w:tcPr/>
          <w:p>
            <w:pPr>
              <w:pStyle w:val="Compact"/>
              <w:jc w:val="right"/>
            </w:pPr>
            <w:r>
              <w:t xml:space="preserve">0.031</w:t>
            </w:r>
          </w:p>
        </w:tc>
        <w:tc>
          <w:tcPr/>
          <w:p>
            <w:pPr>
              <w:pStyle w:val="Compact"/>
              <w:jc w:val="center"/>
            </w:pPr>
            <w:r>
              <w:t xml:space="preserve">[-0.058, 0.065]</w:t>
            </w:r>
          </w:p>
        </w:tc>
        <w:tc>
          <w:tcPr/>
          <w:p>
            <w:pPr>
              <w:pStyle w:val="Compact"/>
              <w:jc w:val="right"/>
            </w:pPr>
            <w:r>
              <w:t xml:space="preserve">.920</w:t>
            </w:r>
          </w:p>
        </w:tc>
      </w:tr>
      <w:tr>
        <w:tc>
          <w:tcPr/>
          <w:p>
            <w:pPr>
              <w:pStyle w:val="Compact"/>
              <w:jc w:val="left"/>
            </w:pPr>
            <w:r>
              <w:t xml:space="preserve">IC_VI_wc</w:t>
            </w:r>
          </w:p>
        </w:tc>
        <w:tc>
          <w:tcPr/>
          <w:p>
            <w:pPr>
              <w:pStyle w:val="Compact"/>
              <w:jc w:val="right"/>
            </w:pPr>
            <w:r>
              <w:t xml:space="preserve">-0.042</w:t>
            </w:r>
          </w:p>
        </w:tc>
        <w:tc>
          <w:tcPr/>
          <w:p>
            <w:pPr>
              <w:pStyle w:val="Compact"/>
              <w:jc w:val="right"/>
            </w:pPr>
            <w:r>
              <w:t xml:space="preserve">0.033</w:t>
            </w:r>
          </w:p>
        </w:tc>
        <w:tc>
          <w:tcPr/>
          <w:p>
            <w:pPr>
              <w:pStyle w:val="Compact"/>
              <w:jc w:val="center"/>
            </w:pPr>
            <w:r>
              <w:t xml:space="preserve">[-0.107, 0.022]</w:t>
            </w:r>
          </w:p>
        </w:tc>
        <w:tc>
          <w:tcPr/>
          <w:p>
            <w:pPr>
              <w:pStyle w:val="Compact"/>
              <w:jc w:val="right"/>
            </w:pPr>
            <w:r>
              <w:t xml:space="preserve">.199</w:t>
            </w:r>
          </w:p>
        </w:tc>
      </w:tr>
      <w:tr>
        <w:tc>
          <w:tcPr/>
          <w:p>
            <w:pPr>
              <w:pStyle w:val="Compact"/>
              <w:jc w:val="left"/>
            </w:pPr>
            <w:r>
              <w:t xml:space="preserve">IC_HC_wc</w:t>
            </w:r>
          </w:p>
        </w:tc>
        <w:tc>
          <w:tcPr/>
          <w:p>
            <w:pPr>
              <w:pStyle w:val="Compact"/>
              <w:jc w:val="right"/>
            </w:pPr>
            <w:r>
              <w:t xml:space="preserve">-0.084</w:t>
            </w:r>
          </w:p>
        </w:tc>
        <w:tc>
          <w:tcPr/>
          <w:p>
            <w:pPr>
              <w:pStyle w:val="Compact"/>
              <w:jc w:val="right"/>
            </w:pPr>
            <w:r>
              <w:t xml:space="preserve">0.035</w:t>
            </w:r>
          </w:p>
        </w:tc>
        <w:tc>
          <w:tcPr/>
          <w:p>
            <w:pPr>
              <w:pStyle w:val="Compact"/>
              <w:jc w:val="center"/>
            </w:pPr>
            <w:r>
              <w:t xml:space="preserve">[-0.152, -0.015]</w:t>
            </w:r>
          </w:p>
        </w:tc>
        <w:tc>
          <w:tcPr/>
          <w:p>
            <w:pPr>
              <w:pStyle w:val="Compact"/>
              <w:jc w:val="right"/>
            </w:pPr>
            <w:r>
              <w:t xml:space="preserve">.017</w:t>
            </w:r>
          </w:p>
        </w:tc>
      </w:tr>
      <w:tr>
        <w:tc>
          <w:tcPr/>
          <w:p>
            <w:pPr>
              <w:pStyle w:val="Compact"/>
              <w:jc w:val="left"/>
            </w:pPr>
            <w:r>
              <w:t xml:space="preserve">IC_VC_wc</w:t>
            </w:r>
          </w:p>
        </w:tc>
        <w:tc>
          <w:tcPr/>
          <w:p>
            <w:pPr>
              <w:pStyle w:val="Compact"/>
              <w:jc w:val="right"/>
            </w:pPr>
            <w:r>
              <w:t xml:space="preserve">-0.025</w:t>
            </w:r>
          </w:p>
        </w:tc>
        <w:tc>
          <w:tcPr/>
          <w:p>
            <w:pPr>
              <w:pStyle w:val="Compact"/>
              <w:jc w:val="right"/>
            </w:pPr>
            <w:r>
              <w:t xml:space="preserve">0.034</w:t>
            </w:r>
          </w:p>
        </w:tc>
        <w:tc>
          <w:tcPr/>
          <w:p>
            <w:pPr>
              <w:pStyle w:val="Compact"/>
              <w:jc w:val="center"/>
            </w:pPr>
            <w:r>
              <w:t xml:space="preserve">[-0.092, 0.042]</w:t>
            </w:r>
          </w:p>
        </w:tc>
        <w:tc>
          <w:tcPr/>
          <w:p>
            <w:pPr>
              <w:pStyle w:val="Compact"/>
              <w:jc w:val="right"/>
            </w:pPr>
            <w:r>
              <w:t xml:space="preserve">.467</w:t>
            </w:r>
          </w:p>
        </w:tc>
      </w:tr>
      <w:tr>
        <w:tc>
          <w:tcPr/>
          <w:p>
            <w:pPr>
              <w:pStyle w:val="Compact"/>
              <w:jc w:val="left"/>
            </w:pPr>
            <w:r>
              <w:t xml:space="preserve">feedback:justification</w:t>
            </w:r>
          </w:p>
        </w:tc>
        <w:tc>
          <w:tcPr/>
          <w:p>
            <w:pPr>
              <w:pStyle w:val="Compact"/>
              <w:jc w:val="right"/>
            </w:pPr>
            <w:r>
              <w:t xml:space="preserve">-0.053</w:t>
            </w:r>
          </w:p>
        </w:tc>
        <w:tc>
          <w:tcPr/>
          <w:p>
            <w:pPr>
              <w:pStyle w:val="Compact"/>
              <w:jc w:val="right"/>
            </w:pPr>
            <w:r>
              <w:t xml:space="preserve">0.057</w:t>
            </w:r>
          </w:p>
        </w:tc>
        <w:tc>
          <w:tcPr/>
          <w:p>
            <w:pPr>
              <w:pStyle w:val="Compact"/>
              <w:jc w:val="center"/>
            </w:pPr>
            <w:r>
              <w:t xml:space="preserve">[-0.165, 0.059]</w:t>
            </w:r>
          </w:p>
        </w:tc>
        <w:tc>
          <w:tcPr/>
          <w:p>
            <w:pPr>
              <w:pStyle w:val="Compact"/>
              <w:jc w:val="right"/>
            </w:pPr>
            <w:r>
              <w:t xml:space="preserve">.351</w:t>
            </w:r>
          </w:p>
        </w:tc>
      </w:tr>
      <w:tr>
        <w:tc>
          <w:tcPr/>
          <w:p>
            <w:pPr>
              <w:pStyle w:val="Compact"/>
              <w:jc w:val="left"/>
            </w:pPr>
            <w:r>
              <w:t xml:space="preserve">feedback:IH_score_wc</w:t>
            </w:r>
          </w:p>
        </w:tc>
        <w:tc>
          <w:tcPr/>
          <w:p>
            <w:pPr>
              <w:pStyle w:val="Compact"/>
              <w:jc w:val="right"/>
            </w:pPr>
            <w:r>
              <w:t xml:space="preserve">0.004</w:t>
            </w:r>
          </w:p>
        </w:tc>
        <w:tc>
          <w:tcPr/>
          <w:p>
            <w:pPr>
              <w:pStyle w:val="Compact"/>
              <w:jc w:val="right"/>
            </w:pPr>
            <w:r>
              <w:t xml:space="preserve">0.048</w:t>
            </w:r>
          </w:p>
        </w:tc>
        <w:tc>
          <w:tcPr/>
          <w:p>
            <w:pPr>
              <w:pStyle w:val="Compact"/>
              <w:jc w:val="center"/>
            </w:pPr>
            <w:r>
              <w:t xml:space="preserve">[-0.089, 0.097]</w:t>
            </w:r>
          </w:p>
        </w:tc>
        <w:tc>
          <w:tcPr/>
          <w:p>
            <w:pPr>
              <w:pStyle w:val="Compact"/>
              <w:jc w:val="right"/>
            </w:pPr>
            <w:r>
              <w:t xml:space="preserve">.932</w:t>
            </w:r>
          </w:p>
        </w:tc>
      </w:tr>
      <w:tr>
        <w:tc>
          <w:tcPr/>
          <w:p>
            <w:pPr>
              <w:pStyle w:val="Compact"/>
              <w:jc w:val="left"/>
            </w:pPr>
            <w:r>
              <w:t xml:space="preserve">feedback:AOT_score_wc</w:t>
            </w:r>
          </w:p>
        </w:tc>
        <w:tc>
          <w:tcPr/>
          <w:p>
            <w:pPr>
              <w:pStyle w:val="Compact"/>
              <w:jc w:val="right"/>
            </w:pPr>
            <w:r>
              <w:t xml:space="preserve">-0.032</w:t>
            </w:r>
          </w:p>
        </w:tc>
        <w:tc>
          <w:tcPr/>
          <w:p>
            <w:pPr>
              <w:pStyle w:val="Compact"/>
              <w:jc w:val="right"/>
            </w:pPr>
            <w:r>
              <w:t xml:space="preserve">0.044</w:t>
            </w:r>
          </w:p>
        </w:tc>
        <w:tc>
          <w:tcPr/>
          <w:p>
            <w:pPr>
              <w:pStyle w:val="Compact"/>
              <w:jc w:val="center"/>
            </w:pPr>
            <w:r>
              <w:t xml:space="preserve">[-0.118, 0.053]</w:t>
            </w:r>
          </w:p>
        </w:tc>
        <w:tc>
          <w:tcPr/>
          <w:p>
            <w:pPr>
              <w:pStyle w:val="Compact"/>
              <w:jc w:val="right"/>
            </w:pPr>
            <w:r>
              <w:t xml:space="preserve">.460</w:t>
            </w:r>
          </w:p>
        </w:tc>
      </w:tr>
      <w:tr>
        <w:tc>
          <w:tcPr/>
          <w:p>
            <w:pPr>
              <w:pStyle w:val="Compact"/>
              <w:jc w:val="left"/>
            </w:pPr>
            <w:r>
              <w:t xml:space="preserve">feedback:IC_HI_wc</w:t>
            </w:r>
          </w:p>
        </w:tc>
        <w:tc>
          <w:tcPr/>
          <w:p>
            <w:pPr>
              <w:pStyle w:val="Compact"/>
              <w:jc w:val="right"/>
            </w:pPr>
            <w:r>
              <w:t xml:space="preserve">0.015</w:t>
            </w:r>
          </w:p>
        </w:tc>
        <w:tc>
          <w:tcPr/>
          <w:p>
            <w:pPr>
              <w:pStyle w:val="Compact"/>
              <w:jc w:val="right"/>
            </w:pPr>
            <w:r>
              <w:t xml:space="preserve">0.042</w:t>
            </w:r>
          </w:p>
        </w:tc>
        <w:tc>
          <w:tcPr/>
          <w:p>
            <w:pPr>
              <w:pStyle w:val="Compact"/>
              <w:jc w:val="center"/>
            </w:pPr>
            <w:r>
              <w:t xml:space="preserve">[-0.068, 0.098]</w:t>
            </w:r>
          </w:p>
        </w:tc>
        <w:tc>
          <w:tcPr/>
          <w:p>
            <w:pPr>
              <w:pStyle w:val="Compact"/>
              <w:jc w:val="right"/>
            </w:pPr>
            <w:r>
              <w:t xml:space="preserve">.724</w:t>
            </w:r>
          </w:p>
        </w:tc>
      </w:tr>
      <w:tr>
        <w:tc>
          <w:tcPr/>
          <w:p>
            <w:pPr>
              <w:pStyle w:val="Compact"/>
              <w:jc w:val="left"/>
            </w:pPr>
            <w:r>
              <w:t xml:space="preserve">feedback:IC_VI_wc</w:t>
            </w:r>
          </w:p>
        </w:tc>
        <w:tc>
          <w:tcPr/>
          <w:p>
            <w:pPr>
              <w:pStyle w:val="Compact"/>
              <w:jc w:val="right"/>
            </w:pPr>
            <w:r>
              <w:t xml:space="preserve">-0.001</w:t>
            </w:r>
          </w:p>
        </w:tc>
        <w:tc>
          <w:tcPr/>
          <w:p>
            <w:pPr>
              <w:pStyle w:val="Compact"/>
              <w:jc w:val="right"/>
            </w:pPr>
            <w:r>
              <w:t xml:space="preserve">0.044</w:t>
            </w:r>
          </w:p>
        </w:tc>
        <w:tc>
          <w:tcPr/>
          <w:p>
            <w:pPr>
              <w:pStyle w:val="Compact"/>
              <w:jc w:val="center"/>
            </w:pPr>
            <w:r>
              <w:t xml:space="preserve">[-0.088, 0.086]</w:t>
            </w:r>
          </w:p>
        </w:tc>
        <w:tc>
          <w:tcPr/>
          <w:p>
            <w:pPr>
              <w:pStyle w:val="Compact"/>
              <w:jc w:val="right"/>
            </w:pPr>
            <w:r>
              <w:t xml:space="preserve">.975</w:t>
            </w:r>
          </w:p>
        </w:tc>
      </w:tr>
      <w:tr>
        <w:tc>
          <w:tcPr/>
          <w:p>
            <w:pPr>
              <w:pStyle w:val="Compact"/>
              <w:jc w:val="left"/>
            </w:pPr>
            <w:r>
              <w:t xml:space="preserve">feedback:IC_HC_wc</w:t>
            </w:r>
          </w:p>
        </w:tc>
        <w:tc>
          <w:tcPr/>
          <w:p>
            <w:pPr>
              <w:pStyle w:val="Compact"/>
              <w:jc w:val="right"/>
            </w:pPr>
            <w:r>
              <w:t xml:space="preserve">0.016</w:t>
            </w:r>
          </w:p>
        </w:tc>
        <w:tc>
          <w:tcPr/>
          <w:p>
            <w:pPr>
              <w:pStyle w:val="Compact"/>
              <w:jc w:val="right"/>
            </w:pPr>
            <w:r>
              <w:t xml:space="preserve">0.046</w:t>
            </w:r>
          </w:p>
        </w:tc>
        <w:tc>
          <w:tcPr/>
          <w:p>
            <w:pPr>
              <w:pStyle w:val="Compact"/>
              <w:jc w:val="center"/>
            </w:pPr>
            <w:r>
              <w:t xml:space="preserve">[-0.075, 0.107]</w:t>
            </w:r>
          </w:p>
        </w:tc>
        <w:tc>
          <w:tcPr/>
          <w:p>
            <w:pPr>
              <w:pStyle w:val="Compact"/>
              <w:jc w:val="right"/>
            </w:pPr>
            <w:r>
              <w:t xml:space="preserve">.732</w:t>
            </w:r>
          </w:p>
        </w:tc>
      </w:tr>
      <w:tr>
        <w:tc>
          <w:tcPr/>
          <w:p>
            <w:pPr>
              <w:pStyle w:val="Compact"/>
              <w:jc w:val="left"/>
            </w:pPr>
            <w:r>
              <w:t xml:space="preserve">feedback:IC_VC_wc</w:t>
            </w:r>
          </w:p>
        </w:tc>
        <w:tc>
          <w:tcPr/>
          <w:p>
            <w:pPr>
              <w:pStyle w:val="Compact"/>
              <w:jc w:val="right"/>
            </w:pPr>
            <w:r>
              <w:t xml:space="preserve">0.053</w:t>
            </w:r>
          </w:p>
        </w:tc>
        <w:tc>
          <w:tcPr/>
          <w:p>
            <w:pPr>
              <w:pStyle w:val="Compact"/>
              <w:jc w:val="right"/>
            </w:pPr>
            <w:r>
              <w:t xml:space="preserve">0.046</w:t>
            </w:r>
          </w:p>
        </w:tc>
        <w:tc>
          <w:tcPr/>
          <w:p>
            <w:pPr>
              <w:pStyle w:val="Compact"/>
              <w:jc w:val="center"/>
            </w:pPr>
            <w:r>
              <w:t xml:space="preserve">[-0.036, 0.142]</w:t>
            </w:r>
          </w:p>
        </w:tc>
        <w:tc>
          <w:tcPr/>
          <w:p>
            <w:pPr>
              <w:pStyle w:val="Compact"/>
              <w:jc w:val="right"/>
            </w:pPr>
            <w:r>
              <w:t xml:space="preserve">.245</w:t>
            </w:r>
          </w:p>
        </w:tc>
      </w:tr>
      <w:tr>
        <w:tc>
          <w:tcPr/>
          <w:p>
            <w:pPr>
              <w:pStyle w:val="Compact"/>
              <w:jc w:val="left"/>
            </w:pPr>
            <w:r>
              <w:t xml:space="preserve">justification:IH_score_wc</w:t>
            </w:r>
          </w:p>
        </w:tc>
        <w:tc>
          <w:tcPr/>
          <w:p>
            <w:pPr>
              <w:pStyle w:val="Compact"/>
              <w:jc w:val="right"/>
            </w:pPr>
            <w:r>
              <w:t xml:space="preserve">-0.008</w:t>
            </w:r>
          </w:p>
        </w:tc>
        <w:tc>
          <w:tcPr/>
          <w:p>
            <w:pPr>
              <w:pStyle w:val="Compact"/>
              <w:jc w:val="right"/>
            </w:pPr>
            <w:r>
              <w:t xml:space="preserve">0.048</w:t>
            </w:r>
          </w:p>
        </w:tc>
        <w:tc>
          <w:tcPr/>
          <w:p>
            <w:pPr>
              <w:pStyle w:val="Compact"/>
              <w:jc w:val="center"/>
            </w:pPr>
            <w:r>
              <w:t xml:space="preserve">[-0.102, 0.087]</w:t>
            </w:r>
          </w:p>
        </w:tc>
        <w:tc>
          <w:tcPr/>
          <w:p>
            <w:pPr>
              <w:pStyle w:val="Compact"/>
              <w:jc w:val="right"/>
            </w:pPr>
            <w:r>
              <w:t xml:space="preserve">.876</w:t>
            </w:r>
          </w:p>
        </w:tc>
      </w:tr>
      <w:tr>
        <w:tc>
          <w:tcPr/>
          <w:p>
            <w:pPr>
              <w:pStyle w:val="Compact"/>
              <w:jc w:val="left"/>
            </w:pPr>
            <w:r>
              <w:t xml:space="preserve">justification:AOT_score_wc</w:t>
            </w:r>
          </w:p>
        </w:tc>
        <w:tc>
          <w:tcPr/>
          <w:p>
            <w:pPr>
              <w:pStyle w:val="Compact"/>
              <w:jc w:val="right"/>
            </w:pPr>
            <w:r>
              <w:t xml:space="preserve">-0.074</w:t>
            </w:r>
          </w:p>
        </w:tc>
        <w:tc>
          <w:tcPr/>
          <w:p>
            <w:pPr>
              <w:pStyle w:val="Compact"/>
              <w:jc w:val="right"/>
            </w:pPr>
            <w:r>
              <w:t xml:space="preserve">0.045</w:t>
            </w:r>
          </w:p>
        </w:tc>
        <w:tc>
          <w:tcPr/>
          <w:p>
            <w:pPr>
              <w:pStyle w:val="Compact"/>
              <w:jc w:val="center"/>
            </w:pPr>
            <w:r>
              <w:t xml:space="preserve">[-0.162, 0.014]</w:t>
            </w:r>
          </w:p>
        </w:tc>
        <w:tc>
          <w:tcPr/>
          <w:p>
            <w:pPr>
              <w:pStyle w:val="Compact"/>
              <w:jc w:val="right"/>
            </w:pPr>
            <w:r>
              <w:t xml:space="preserve">.099</w:t>
            </w:r>
          </w:p>
        </w:tc>
      </w:tr>
      <w:tr>
        <w:tc>
          <w:tcPr/>
          <w:p>
            <w:pPr>
              <w:pStyle w:val="Compact"/>
              <w:jc w:val="left"/>
            </w:pPr>
            <w:r>
              <w:t xml:space="preserve">justification:IC_HI_wc</w:t>
            </w:r>
          </w:p>
        </w:tc>
        <w:tc>
          <w:tcPr/>
          <w:p>
            <w:pPr>
              <w:pStyle w:val="Compact"/>
              <w:jc w:val="right"/>
            </w:pPr>
            <w:r>
              <w:t xml:space="preserve">0.012</w:t>
            </w:r>
          </w:p>
        </w:tc>
        <w:tc>
          <w:tcPr/>
          <w:p>
            <w:pPr>
              <w:pStyle w:val="Compact"/>
              <w:jc w:val="right"/>
            </w:pPr>
            <w:r>
              <w:t xml:space="preserve">0.043</w:t>
            </w:r>
          </w:p>
        </w:tc>
        <w:tc>
          <w:tcPr/>
          <w:p>
            <w:pPr>
              <w:pStyle w:val="Compact"/>
              <w:jc w:val="center"/>
            </w:pPr>
            <w:r>
              <w:t xml:space="preserve">[-0.073, 0.097]</w:t>
            </w:r>
          </w:p>
        </w:tc>
        <w:tc>
          <w:tcPr/>
          <w:p>
            <w:pPr>
              <w:pStyle w:val="Compact"/>
              <w:jc w:val="right"/>
            </w:pPr>
            <w:r>
              <w:t xml:space="preserve">.776</w:t>
            </w:r>
          </w:p>
        </w:tc>
      </w:tr>
      <w:tr>
        <w:tc>
          <w:tcPr/>
          <w:p>
            <w:pPr>
              <w:pStyle w:val="Compact"/>
              <w:jc w:val="left"/>
            </w:pPr>
            <w:r>
              <w:t xml:space="preserve">justification:IC_VI_wc</w:t>
            </w:r>
          </w:p>
        </w:tc>
        <w:tc>
          <w:tcPr/>
          <w:p>
            <w:pPr>
              <w:pStyle w:val="Compact"/>
              <w:jc w:val="right"/>
            </w:pPr>
            <w:r>
              <w:t xml:space="preserve">-0.000</w:t>
            </w:r>
          </w:p>
        </w:tc>
        <w:tc>
          <w:tcPr/>
          <w:p>
            <w:pPr>
              <w:pStyle w:val="Compact"/>
              <w:jc w:val="right"/>
            </w:pPr>
            <w:r>
              <w:t xml:space="preserve">0.046</w:t>
            </w:r>
          </w:p>
        </w:tc>
        <w:tc>
          <w:tcPr/>
          <w:p>
            <w:pPr>
              <w:pStyle w:val="Compact"/>
              <w:jc w:val="center"/>
            </w:pPr>
            <w:r>
              <w:t xml:space="preserve">[-0.089, 0.089]</w:t>
            </w:r>
          </w:p>
        </w:tc>
        <w:tc>
          <w:tcPr/>
          <w:p>
            <w:pPr>
              <w:pStyle w:val="Compact"/>
              <w:jc w:val="right"/>
            </w:pPr>
            <w:r>
              <w:t xml:space="preserve">.999</w:t>
            </w:r>
          </w:p>
        </w:tc>
      </w:tr>
      <w:tr>
        <w:tc>
          <w:tcPr/>
          <w:p>
            <w:pPr>
              <w:pStyle w:val="Compact"/>
              <w:jc w:val="left"/>
            </w:pPr>
            <w:r>
              <w:t xml:space="preserve">justification:IC_HC_wc</w:t>
            </w:r>
          </w:p>
        </w:tc>
        <w:tc>
          <w:tcPr/>
          <w:p>
            <w:pPr>
              <w:pStyle w:val="Compact"/>
              <w:jc w:val="right"/>
            </w:pPr>
            <w:r>
              <w:t xml:space="preserve">0.046</w:t>
            </w:r>
          </w:p>
        </w:tc>
        <w:tc>
          <w:tcPr/>
          <w:p>
            <w:pPr>
              <w:pStyle w:val="Compact"/>
              <w:jc w:val="right"/>
            </w:pPr>
            <w:r>
              <w:t xml:space="preserve">0.048</w:t>
            </w:r>
          </w:p>
        </w:tc>
        <w:tc>
          <w:tcPr/>
          <w:p>
            <w:pPr>
              <w:pStyle w:val="Compact"/>
              <w:jc w:val="center"/>
            </w:pPr>
            <w:r>
              <w:t xml:space="preserve">[-0.047, 0.139]</w:t>
            </w:r>
          </w:p>
        </w:tc>
        <w:tc>
          <w:tcPr/>
          <w:p>
            <w:pPr>
              <w:pStyle w:val="Compact"/>
              <w:jc w:val="right"/>
            </w:pPr>
            <w:r>
              <w:t xml:space="preserve">.333</w:t>
            </w:r>
          </w:p>
        </w:tc>
      </w:tr>
      <w:tr>
        <w:tc>
          <w:tcPr/>
          <w:p>
            <w:pPr>
              <w:pStyle w:val="Compact"/>
              <w:jc w:val="left"/>
            </w:pPr>
            <w:r>
              <w:t xml:space="preserve">justification:IC_VC_wc</w:t>
            </w:r>
          </w:p>
        </w:tc>
        <w:tc>
          <w:tcPr/>
          <w:p>
            <w:pPr>
              <w:pStyle w:val="Compact"/>
              <w:jc w:val="right"/>
            </w:pPr>
            <w:r>
              <w:t xml:space="preserve">-0.009</w:t>
            </w:r>
          </w:p>
        </w:tc>
        <w:tc>
          <w:tcPr/>
          <w:p>
            <w:pPr>
              <w:pStyle w:val="Compact"/>
              <w:jc w:val="right"/>
            </w:pPr>
            <w:r>
              <w:t xml:space="preserve">0.046</w:t>
            </w:r>
          </w:p>
        </w:tc>
        <w:tc>
          <w:tcPr/>
          <w:p>
            <w:pPr>
              <w:pStyle w:val="Compact"/>
              <w:jc w:val="center"/>
            </w:pPr>
            <w:r>
              <w:t xml:space="preserve">[-0.100, 0.081]</w:t>
            </w:r>
          </w:p>
        </w:tc>
        <w:tc>
          <w:tcPr/>
          <w:p>
            <w:pPr>
              <w:pStyle w:val="Compact"/>
              <w:jc w:val="right"/>
            </w:pPr>
            <w:r>
              <w:t xml:space="preserve">.841</w:t>
            </w:r>
          </w:p>
        </w:tc>
      </w:tr>
      <w:tr>
        <w:tc>
          <w:tcPr/>
          <w:p>
            <w:pPr>
              <w:pStyle w:val="Compact"/>
              <w:jc w:val="left"/>
            </w:pPr>
            <w:r>
              <w:t xml:space="preserve">feedback:justification:IH_score_wc</w:t>
            </w:r>
          </w:p>
        </w:tc>
        <w:tc>
          <w:tcPr/>
          <w:p>
            <w:pPr>
              <w:pStyle w:val="Compact"/>
              <w:jc w:val="right"/>
            </w:pPr>
            <w:r>
              <w:t xml:space="preserve">0.001</w:t>
            </w:r>
          </w:p>
        </w:tc>
        <w:tc>
          <w:tcPr/>
          <w:p>
            <w:pPr>
              <w:pStyle w:val="Compact"/>
              <w:jc w:val="right"/>
            </w:pPr>
            <w:r>
              <w:t xml:space="preserve">0.067</w:t>
            </w:r>
          </w:p>
        </w:tc>
        <w:tc>
          <w:tcPr/>
          <w:p>
            <w:pPr>
              <w:pStyle w:val="Compact"/>
              <w:jc w:val="center"/>
            </w:pPr>
            <w:r>
              <w:t xml:space="preserve">[-0.129, 0.132]</w:t>
            </w:r>
          </w:p>
        </w:tc>
        <w:tc>
          <w:tcPr/>
          <w:p>
            <w:pPr>
              <w:pStyle w:val="Compact"/>
              <w:jc w:val="right"/>
            </w:pPr>
            <w:r>
              <w:t xml:space="preserve">.985</w:t>
            </w:r>
          </w:p>
        </w:tc>
      </w:tr>
      <w:tr>
        <w:tc>
          <w:tcPr/>
          <w:p>
            <w:pPr>
              <w:pStyle w:val="Compact"/>
              <w:jc w:val="left"/>
            </w:pPr>
            <w:r>
              <w:t xml:space="preserve">feedback:justification:AOT_score_wc</w:t>
            </w:r>
          </w:p>
        </w:tc>
        <w:tc>
          <w:tcPr/>
          <w:p>
            <w:pPr>
              <w:pStyle w:val="Compact"/>
              <w:jc w:val="right"/>
            </w:pPr>
            <w:r>
              <w:t xml:space="preserve">0.043</w:t>
            </w:r>
          </w:p>
        </w:tc>
        <w:tc>
          <w:tcPr/>
          <w:p>
            <w:pPr>
              <w:pStyle w:val="Compact"/>
              <w:jc w:val="right"/>
            </w:pPr>
            <w:r>
              <w:t xml:space="preserve">0.062</w:t>
            </w:r>
          </w:p>
        </w:tc>
        <w:tc>
          <w:tcPr/>
          <w:p>
            <w:pPr>
              <w:pStyle w:val="Compact"/>
              <w:jc w:val="center"/>
            </w:pPr>
            <w:r>
              <w:t xml:space="preserve">[-0.077, 0.164]</w:t>
            </w:r>
          </w:p>
        </w:tc>
        <w:tc>
          <w:tcPr/>
          <w:p>
            <w:pPr>
              <w:pStyle w:val="Compact"/>
              <w:jc w:val="right"/>
            </w:pPr>
            <w:r>
              <w:t xml:space="preserve">.482</w:t>
            </w:r>
          </w:p>
        </w:tc>
      </w:tr>
      <w:tr>
        <w:tc>
          <w:tcPr/>
          <w:p>
            <w:pPr>
              <w:pStyle w:val="Compact"/>
              <w:jc w:val="left"/>
            </w:pPr>
            <w:r>
              <w:t xml:space="preserve">feedback:justification:IC_HI_wc</w:t>
            </w:r>
          </w:p>
        </w:tc>
        <w:tc>
          <w:tcPr/>
          <w:p>
            <w:pPr>
              <w:pStyle w:val="Compact"/>
              <w:jc w:val="right"/>
            </w:pPr>
            <w:r>
              <w:t xml:space="preserve">0.050</w:t>
            </w:r>
          </w:p>
        </w:tc>
        <w:tc>
          <w:tcPr/>
          <w:p>
            <w:pPr>
              <w:pStyle w:val="Compact"/>
              <w:jc w:val="right"/>
            </w:pPr>
            <w:r>
              <w:t xml:space="preserve">0.059</w:t>
            </w:r>
          </w:p>
        </w:tc>
        <w:tc>
          <w:tcPr/>
          <w:p>
            <w:pPr>
              <w:pStyle w:val="Compact"/>
              <w:jc w:val="center"/>
            </w:pPr>
            <w:r>
              <w:t xml:space="preserve">[-0.066, 0.166]</w:t>
            </w:r>
          </w:p>
        </w:tc>
        <w:tc>
          <w:tcPr/>
          <w:p>
            <w:pPr>
              <w:pStyle w:val="Compact"/>
              <w:jc w:val="right"/>
            </w:pPr>
            <w:r>
              <w:t xml:space="preserve">.401</w:t>
            </w:r>
          </w:p>
        </w:tc>
      </w:tr>
      <w:tr>
        <w:tc>
          <w:tcPr/>
          <w:p>
            <w:pPr>
              <w:pStyle w:val="Compact"/>
              <w:jc w:val="left"/>
            </w:pPr>
            <w:r>
              <w:t xml:space="preserve">feedback:justification:IC_VI_wc</w:t>
            </w:r>
          </w:p>
        </w:tc>
        <w:tc>
          <w:tcPr/>
          <w:p>
            <w:pPr>
              <w:pStyle w:val="Compact"/>
              <w:jc w:val="right"/>
            </w:pPr>
            <w:r>
              <w:t xml:space="preserve">-0.007</w:t>
            </w:r>
          </w:p>
        </w:tc>
        <w:tc>
          <w:tcPr/>
          <w:p>
            <w:pPr>
              <w:pStyle w:val="Compact"/>
              <w:jc w:val="right"/>
            </w:pPr>
            <w:r>
              <w:t xml:space="preserve">0.063</w:t>
            </w:r>
          </w:p>
        </w:tc>
        <w:tc>
          <w:tcPr/>
          <w:p>
            <w:pPr>
              <w:pStyle w:val="Compact"/>
              <w:jc w:val="center"/>
            </w:pPr>
            <w:r>
              <w:t xml:space="preserve">[-0.130, 0.116]</w:t>
            </w:r>
          </w:p>
        </w:tc>
        <w:tc>
          <w:tcPr/>
          <w:p>
            <w:pPr>
              <w:pStyle w:val="Compact"/>
              <w:jc w:val="right"/>
            </w:pPr>
            <w:r>
              <w:t xml:space="preserve">.909</w:t>
            </w:r>
          </w:p>
        </w:tc>
      </w:tr>
      <w:tr>
        <w:tc>
          <w:tcPr/>
          <w:p>
            <w:pPr>
              <w:pStyle w:val="Compact"/>
              <w:jc w:val="left"/>
            </w:pPr>
            <w:r>
              <w:t xml:space="preserve">feedback:justification:IC_HC_wc</w:t>
            </w:r>
          </w:p>
        </w:tc>
        <w:tc>
          <w:tcPr/>
          <w:p>
            <w:pPr>
              <w:pStyle w:val="Compact"/>
              <w:jc w:val="right"/>
            </w:pPr>
            <w:r>
              <w:t xml:space="preserve">-0.017</w:t>
            </w:r>
          </w:p>
        </w:tc>
        <w:tc>
          <w:tcPr/>
          <w:p>
            <w:pPr>
              <w:pStyle w:val="Compact"/>
              <w:jc w:val="right"/>
            </w:pPr>
            <w:r>
              <w:t xml:space="preserve">0.065</w:t>
            </w:r>
          </w:p>
        </w:tc>
        <w:tc>
          <w:tcPr/>
          <w:p>
            <w:pPr>
              <w:pStyle w:val="Compact"/>
              <w:jc w:val="center"/>
            </w:pPr>
            <w:r>
              <w:t xml:space="preserve">[-0.145, 0.110]</w:t>
            </w:r>
          </w:p>
        </w:tc>
        <w:tc>
          <w:tcPr/>
          <w:p>
            <w:pPr>
              <w:pStyle w:val="Compact"/>
              <w:jc w:val="right"/>
            </w:pPr>
            <w:r>
              <w:t xml:space="preserve">.789</w:t>
            </w:r>
          </w:p>
        </w:tc>
      </w:tr>
      <w:tr>
        <w:tc>
          <w:tcPr/>
          <w:p>
            <w:pPr>
              <w:pStyle w:val="Compact"/>
              <w:jc w:val="left"/>
            </w:pPr>
            <w:r>
              <w:t xml:space="preserve">feedback:justification:IC_VC_wc</w:t>
            </w:r>
          </w:p>
        </w:tc>
        <w:tc>
          <w:tcPr/>
          <w:p>
            <w:pPr>
              <w:pStyle w:val="Compact"/>
              <w:jc w:val="right"/>
            </w:pPr>
            <w:r>
              <w:t xml:space="preserve">-0.022</w:t>
            </w:r>
          </w:p>
        </w:tc>
        <w:tc>
          <w:tcPr/>
          <w:p>
            <w:pPr>
              <w:pStyle w:val="Compact"/>
              <w:jc w:val="right"/>
            </w:pPr>
            <w:r>
              <w:t xml:space="preserve">0.063</w:t>
            </w:r>
          </w:p>
        </w:tc>
        <w:tc>
          <w:tcPr/>
          <w:p>
            <w:pPr>
              <w:pStyle w:val="Compact"/>
              <w:jc w:val="center"/>
            </w:pPr>
            <w:r>
              <w:t xml:space="preserve">[-0.146, 0.103]</w:t>
            </w:r>
          </w:p>
        </w:tc>
        <w:tc>
          <w:tcPr/>
          <w:p>
            <w:pPr>
              <w:pStyle w:val="Compact"/>
              <w:jc w:val="right"/>
            </w:pPr>
            <w:r>
              <w:t xml:space="preserve">.734</w:t>
            </w:r>
          </w:p>
        </w:tc>
      </w:tr>
      <w:tr>
        <w:tc>
          <w:tcPr/>
          <w:p>
            <w:pPr>
              <w:pStyle w:val="Compact"/>
              <w:jc w:val="left"/>
            </w:pPr>
            <w:r>
              <w:t xml:space="preserve">SD (Country: (Intercept))</w:t>
            </w:r>
          </w:p>
        </w:tc>
        <w:tc>
          <w:tcPr/>
          <w:p>
            <w:pPr>
              <w:pStyle w:val="Compact"/>
              <w:jc w:val="right"/>
            </w:pPr>
            <w:r>
              <w:t xml:space="preserve">0.475</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0.094</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0.052</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0.464</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24218</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53</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p>
      <w:r>
        <w:br w:type="page"/>
      </w:r>
    </w:p>
    <w:p>
      <w:pPr>
        <w:pStyle w:val="TableCaption"/>
      </w:pPr>
      <w:r>
        <w:t xml:space="preserve">Model for H2-H3, including all individual differences measures as predictors.</w:t>
      </w:r>
    </w:p>
    <w:tbl>
      <w:tblPr>
        <w:tblStyle w:val="Table"/>
        <w:tblW w:type="pct" w:w="5000"/>
        <w:tblLayout w:type="fixed"/>
        <w:tblLook w:firstRow="1" w:lastRow="0" w:firstColumn="0" w:lastColumn="0" w:noHBand="0" w:noVBand="0" w:val="0020"/>
        <w:tblCaption w:val="Model for H2-H3, including all individual differences measures as predictors."/>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-0.545</w:t>
            </w:r>
          </w:p>
        </w:tc>
        <w:tc>
          <w:tcPr/>
          <w:p>
            <w:pPr>
              <w:pStyle w:val="Compact"/>
              <w:jc w:val="right"/>
            </w:pPr>
            <w:r>
              <w:t xml:space="preserve">0.229</w:t>
            </w:r>
          </w:p>
        </w:tc>
        <w:tc>
          <w:tcPr/>
          <w:p>
            <w:pPr>
              <w:pStyle w:val="Compact"/>
              <w:jc w:val="center"/>
            </w:pPr>
            <w:r>
              <w:t xml:space="preserve">[-0.995, -0.095]</w:t>
            </w:r>
          </w:p>
        </w:tc>
        <w:tc>
          <w:tcPr/>
          <w:p>
            <w:pPr>
              <w:pStyle w:val="Compact"/>
              <w:jc w:val="right"/>
            </w:pPr>
            <w:r>
              <w:t xml:space="preserve">.017</w:t>
            </w:r>
          </w:p>
        </w:tc>
      </w:tr>
      <w:tr>
        <w:tc>
          <w:tcPr/>
          <w:p>
            <w:pPr>
              <w:pStyle w:val="Compact"/>
              <w:jc w:val="left"/>
            </w:pPr>
            <w:r>
              <w:t xml:space="preserve">feedback</w:t>
            </w:r>
          </w:p>
        </w:tc>
        <w:tc>
          <w:tcPr/>
          <w:p>
            <w:pPr>
              <w:pStyle w:val="Compact"/>
              <w:jc w:val="right"/>
            </w:pPr>
            <w:r>
              <w:t xml:space="preserve">0.646</w:t>
            </w:r>
          </w:p>
        </w:tc>
        <w:tc>
          <w:tcPr/>
          <w:p>
            <w:pPr>
              <w:pStyle w:val="Compact"/>
              <w:jc w:val="right"/>
            </w:pPr>
            <w:r>
              <w:t xml:space="preserve">0.030</w:t>
            </w:r>
          </w:p>
        </w:tc>
        <w:tc>
          <w:tcPr/>
          <w:p>
            <w:pPr>
              <w:pStyle w:val="Compact"/>
              <w:jc w:val="center"/>
            </w:pPr>
            <w:r>
              <w:t xml:space="preserve">[0.586, 0.705]</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0.415</w:t>
            </w:r>
          </w:p>
        </w:tc>
        <w:tc>
          <w:tcPr/>
          <w:p>
            <w:pPr>
              <w:pStyle w:val="Compact"/>
              <w:jc w:val="right"/>
            </w:pPr>
            <w:r>
              <w:t xml:space="preserve">0.038</w:t>
            </w:r>
          </w:p>
        </w:tc>
        <w:tc>
          <w:tcPr/>
          <w:p>
            <w:pPr>
              <w:pStyle w:val="Compact"/>
              <w:jc w:val="center"/>
            </w:pPr>
            <w:r>
              <w:t xml:space="preserve">[0.341, 0.489]</w:t>
            </w:r>
          </w:p>
        </w:tc>
        <w:tc>
          <w:tcPr/>
          <w:p>
            <w:pPr>
              <w:pStyle w:val="Compact"/>
              <w:jc w:val="right"/>
            </w:pPr>
            <w:r>
              <w:t xml:space="preserve">&lt; .001</w:t>
            </w:r>
          </w:p>
        </w:tc>
      </w:tr>
      <w:tr>
        <w:tc>
          <w:tcPr/>
          <w:p>
            <w:pPr>
              <w:pStyle w:val="Compact"/>
              <w:jc w:val="left"/>
            </w:pPr>
            <w:r>
              <w:t xml:space="preserve">IH_score_wc</w:t>
            </w:r>
          </w:p>
        </w:tc>
        <w:tc>
          <w:tcPr/>
          <w:p>
            <w:pPr>
              <w:pStyle w:val="Compact"/>
              <w:jc w:val="right"/>
            </w:pPr>
            <w:r>
              <w:t xml:space="preserve">-0.055</w:t>
            </w:r>
          </w:p>
        </w:tc>
        <w:tc>
          <w:tcPr/>
          <w:p>
            <w:pPr>
              <w:pStyle w:val="Compact"/>
              <w:jc w:val="right"/>
            </w:pPr>
            <w:r>
              <w:t xml:space="preserve">0.024</w:t>
            </w:r>
          </w:p>
        </w:tc>
        <w:tc>
          <w:tcPr/>
          <w:p>
            <w:pPr>
              <w:pStyle w:val="Compact"/>
              <w:jc w:val="center"/>
            </w:pPr>
            <w:r>
              <w:t xml:space="preserve">[-0.101, -0.008]</w:t>
            </w:r>
          </w:p>
        </w:tc>
        <w:tc>
          <w:tcPr/>
          <w:p>
            <w:pPr>
              <w:pStyle w:val="Compact"/>
              <w:jc w:val="right"/>
            </w:pPr>
            <w:r>
              <w:t xml:space="preserve">.022</w:t>
            </w:r>
          </w:p>
        </w:tc>
      </w:tr>
      <w:tr>
        <w:tc>
          <w:tcPr/>
          <w:p>
            <w:pPr>
              <w:pStyle w:val="Compact"/>
              <w:jc w:val="left"/>
            </w:pPr>
            <w:r>
              <w:t xml:space="preserve">AOT_score_wc</w:t>
            </w:r>
          </w:p>
        </w:tc>
        <w:tc>
          <w:tcPr/>
          <w:p>
            <w:pPr>
              <w:pStyle w:val="Compact"/>
              <w:jc w:val="right"/>
            </w:pPr>
            <w:r>
              <w:t xml:space="preserve">0.274</w:t>
            </w:r>
          </w:p>
        </w:tc>
        <w:tc>
          <w:tcPr/>
          <w:p>
            <w:pPr>
              <w:pStyle w:val="Compact"/>
              <w:jc w:val="right"/>
            </w:pPr>
            <w:r>
              <w:t xml:space="preserve">0.022</w:t>
            </w:r>
          </w:p>
        </w:tc>
        <w:tc>
          <w:tcPr/>
          <w:p>
            <w:pPr>
              <w:pStyle w:val="Compact"/>
              <w:jc w:val="center"/>
            </w:pPr>
            <w:r>
              <w:t xml:space="preserve">[0.230, 0.317]</w:t>
            </w:r>
          </w:p>
        </w:tc>
        <w:tc>
          <w:tcPr/>
          <w:p>
            <w:pPr>
              <w:pStyle w:val="Compact"/>
              <w:jc w:val="right"/>
            </w:pPr>
            <w:r>
              <w:t xml:space="preserve">&lt; .001</w:t>
            </w:r>
          </w:p>
        </w:tc>
      </w:tr>
      <w:tr>
        <w:tc>
          <w:tcPr/>
          <w:p>
            <w:pPr>
              <w:pStyle w:val="Compact"/>
              <w:jc w:val="left"/>
            </w:pPr>
            <w:r>
              <w:t xml:space="preserve">IC_HI_wc</w:t>
            </w:r>
          </w:p>
        </w:tc>
        <w:tc>
          <w:tcPr/>
          <w:p>
            <w:pPr>
              <w:pStyle w:val="Compact"/>
              <w:jc w:val="right"/>
            </w:pPr>
            <w:r>
              <w:t xml:space="preserve">-0.065</w:t>
            </w:r>
          </w:p>
        </w:tc>
        <w:tc>
          <w:tcPr/>
          <w:p>
            <w:pPr>
              <w:pStyle w:val="Compact"/>
              <w:jc w:val="right"/>
            </w:pPr>
            <w:r>
              <w:t xml:space="preserve">0.021</w:t>
            </w:r>
          </w:p>
        </w:tc>
        <w:tc>
          <w:tcPr/>
          <w:p>
            <w:pPr>
              <w:pStyle w:val="Compact"/>
              <w:jc w:val="center"/>
            </w:pPr>
            <w:r>
              <w:t xml:space="preserve">[-0.106, -0.024]</w:t>
            </w:r>
          </w:p>
        </w:tc>
        <w:tc>
          <w:tcPr/>
          <w:p>
            <w:pPr>
              <w:pStyle w:val="Compact"/>
              <w:jc w:val="right"/>
            </w:pPr>
            <w:r>
              <w:t xml:space="preserve">.002</w:t>
            </w:r>
          </w:p>
        </w:tc>
      </w:tr>
      <w:tr>
        <w:tc>
          <w:tcPr/>
          <w:p>
            <w:pPr>
              <w:pStyle w:val="Compact"/>
              <w:jc w:val="left"/>
            </w:pPr>
            <w:r>
              <w:t xml:space="preserve">IC_VI_wc</w:t>
            </w:r>
          </w:p>
        </w:tc>
        <w:tc>
          <w:tcPr/>
          <w:p>
            <w:pPr>
              <w:pStyle w:val="Compact"/>
              <w:jc w:val="right"/>
            </w:pPr>
            <w:r>
              <w:t xml:space="preserve">0.037</w:t>
            </w:r>
          </w:p>
        </w:tc>
        <w:tc>
          <w:tcPr/>
          <w:p>
            <w:pPr>
              <w:pStyle w:val="Compact"/>
              <w:jc w:val="right"/>
            </w:pPr>
            <w:r>
              <w:t xml:space="preserve">0.022</w:t>
            </w:r>
          </w:p>
        </w:tc>
        <w:tc>
          <w:tcPr/>
          <w:p>
            <w:pPr>
              <w:pStyle w:val="Compact"/>
              <w:jc w:val="center"/>
            </w:pPr>
            <w:r>
              <w:t xml:space="preserve">[-0.006, 0.080]</w:t>
            </w:r>
          </w:p>
        </w:tc>
        <w:tc>
          <w:tcPr/>
          <w:p>
            <w:pPr>
              <w:pStyle w:val="Compact"/>
              <w:jc w:val="right"/>
            </w:pPr>
            <w:r>
              <w:t xml:space="preserve">.093</w:t>
            </w:r>
          </w:p>
        </w:tc>
      </w:tr>
      <w:tr>
        <w:tc>
          <w:tcPr/>
          <w:p>
            <w:pPr>
              <w:pStyle w:val="Compact"/>
              <w:jc w:val="left"/>
            </w:pPr>
            <w:r>
              <w:t xml:space="preserve">IC_HC_wc</w:t>
            </w:r>
          </w:p>
        </w:tc>
        <w:tc>
          <w:tcPr/>
          <w:p>
            <w:pPr>
              <w:pStyle w:val="Compact"/>
              <w:jc w:val="right"/>
            </w:pPr>
            <w:r>
              <w:t xml:space="preserve">-0.079</w:t>
            </w:r>
          </w:p>
        </w:tc>
        <w:tc>
          <w:tcPr/>
          <w:p>
            <w:pPr>
              <w:pStyle w:val="Compact"/>
              <w:jc w:val="right"/>
            </w:pPr>
            <w:r>
              <w:t xml:space="preserve">0.023</w:t>
            </w:r>
          </w:p>
        </w:tc>
        <w:tc>
          <w:tcPr/>
          <w:p>
            <w:pPr>
              <w:pStyle w:val="Compact"/>
              <w:jc w:val="center"/>
            </w:pPr>
            <w:r>
              <w:t xml:space="preserve">[-0.125, -0.033]</w:t>
            </w:r>
          </w:p>
        </w:tc>
        <w:tc>
          <w:tcPr/>
          <w:p>
            <w:pPr>
              <w:pStyle w:val="Compact"/>
              <w:jc w:val="right"/>
            </w:pPr>
            <w:r>
              <w:t xml:space="preserve">&lt; .001</w:t>
            </w:r>
          </w:p>
        </w:tc>
      </w:tr>
      <w:tr>
        <w:tc>
          <w:tcPr/>
          <w:p>
            <w:pPr>
              <w:pStyle w:val="Compact"/>
              <w:jc w:val="left"/>
            </w:pPr>
            <w:r>
              <w:t xml:space="preserve">IC_VC_wc</w:t>
            </w:r>
          </w:p>
        </w:tc>
        <w:tc>
          <w:tcPr/>
          <w:p>
            <w:pPr>
              <w:pStyle w:val="Compact"/>
              <w:jc w:val="right"/>
            </w:pPr>
            <w:r>
              <w:t xml:space="preserve">-0.088</w:t>
            </w:r>
          </w:p>
        </w:tc>
        <w:tc>
          <w:tcPr/>
          <w:p>
            <w:pPr>
              <w:pStyle w:val="Compact"/>
              <w:jc w:val="right"/>
            </w:pPr>
            <w:r>
              <w:t xml:space="preserve">0.023</w:t>
            </w:r>
          </w:p>
        </w:tc>
        <w:tc>
          <w:tcPr/>
          <w:p>
            <w:pPr>
              <w:pStyle w:val="Compact"/>
              <w:jc w:val="center"/>
            </w:pPr>
            <w:r>
              <w:t xml:space="preserve">[-0.133, -0.044]</w:t>
            </w:r>
          </w:p>
        </w:tc>
        <w:tc>
          <w:tcPr/>
          <w:p>
            <w:pPr>
              <w:pStyle w:val="Compact"/>
              <w:jc w:val="right"/>
            </w:pPr>
            <w:r>
              <w:t xml:space="preserve">&lt; .001</w:t>
            </w:r>
          </w:p>
        </w:tc>
      </w:tr>
      <w:tr>
        <w:tc>
          <w:tcPr/>
          <w:p>
            <w:pPr>
              <w:pStyle w:val="Compact"/>
              <w:jc w:val="left"/>
            </w:pPr>
            <w:r>
              <w:t xml:space="preserve">feedback:justification</w:t>
            </w:r>
          </w:p>
        </w:tc>
        <w:tc>
          <w:tcPr/>
          <w:p>
            <w:pPr>
              <w:pStyle w:val="Compact"/>
              <w:jc w:val="right"/>
            </w:pPr>
            <w:r>
              <w:t xml:space="preserve">-0.047</w:t>
            </w:r>
          </w:p>
        </w:tc>
        <w:tc>
          <w:tcPr/>
          <w:p>
            <w:pPr>
              <w:pStyle w:val="Compact"/>
              <w:jc w:val="right"/>
            </w:pPr>
            <w:r>
              <w:t xml:space="preserve">0.049</w:t>
            </w:r>
          </w:p>
        </w:tc>
        <w:tc>
          <w:tcPr/>
          <w:p>
            <w:pPr>
              <w:pStyle w:val="Compact"/>
              <w:jc w:val="center"/>
            </w:pPr>
            <w:r>
              <w:t xml:space="preserve">[-0.142, 0.049]</w:t>
            </w:r>
          </w:p>
        </w:tc>
        <w:tc>
          <w:tcPr/>
          <w:p>
            <w:pPr>
              <w:pStyle w:val="Compact"/>
              <w:jc w:val="right"/>
            </w:pPr>
            <w:r>
              <w:t xml:space="preserve">.338</w:t>
            </w:r>
          </w:p>
        </w:tc>
      </w:tr>
      <w:tr>
        <w:tc>
          <w:tcPr/>
          <w:p>
            <w:pPr>
              <w:pStyle w:val="Compact"/>
              <w:jc w:val="left"/>
            </w:pPr>
            <w:r>
              <w:t xml:space="preserve">feedback:IH_score_wc</w:t>
            </w:r>
          </w:p>
        </w:tc>
        <w:tc>
          <w:tcPr/>
          <w:p>
            <w:pPr>
              <w:pStyle w:val="Compact"/>
              <w:jc w:val="right"/>
            </w:pPr>
            <w:r>
              <w:t xml:space="preserve">0.055</w:t>
            </w:r>
          </w:p>
        </w:tc>
        <w:tc>
          <w:tcPr/>
          <w:p>
            <w:pPr>
              <w:pStyle w:val="Compact"/>
              <w:jc w:val="right"/>
            </w:pPr>
            <w:r>
              <w:t xml:space="preserve">0.032</w:t>
            </w:r>
          </w:p>
        </w:tc>
        <w:tc>
          <w:tcPr/>
          <w:p>
            <w:pPr>
              <w:pStyle w:val="Compact"/>
              <w:jc w:val="center"/>
            </w:pPr>
            <w:r>
              <w:t xml:space="preserve">[-0.008, 0.119]</w:t>
            </w:r>
          </w:p>
        </w:tc>
        <w:tc>
          <w:tcPr/>
          <w:p>
            <w:pPr>
              <w:pStyle w:val="Compact"/>
              <w:jc w:val="right"/>
            </w:pPr>
            <w:r>
              <w:t xml:space="preserve">.089</w:t>
            </w:r>
          </w:p>
        </w:tc>
      </w:tr>
      <w:tr>
        <w:tc>
          <w:tcPr/>
          <w:p>
            <w:pPr>
              <w:pStyle w:val="Compact"/>
              <w:jc w:val="left"/>
            </w:pPr>
            <w:r>
              <w:t xml:space="preserve">feedback:AOT_score_wc</w:t>
            </w:r>
          </w:p>
        </w:tc>
        <w:tc>
          <w:tcPr/>
          <w:p>
            <w:pPr>
              <w:pStyle w:val="Compact"/>
              <w:jc w:val="right"/>
            </w:pPr>
            <w:r>
              <w:t xml:space="preserve">-0.064</w:t>
            </w:r>
          </w:p>
        </w:tc>
        <w:tc>
          <w:tcPr/>
          <w:p>
            <w:pPr>
              <w:pStyle w:val="Compact"/>
              <w:jc w:val="right"/>
            </w:pPr>
            <w:r>
              <w:t xml:space="preserve">0.030</w:t>
            </w:r>
          </w:p>
        </w:tc>
        <w:tc>
          <w:tcPr/>
          <w:p>
            <w:pPr>
              <w:pStyle w:val="Compact"/>
              <w:jc w:val="center"/>
            </w:pPr>
            <w:r>
              <w:t xml:space="preserve">[-0.124, -0.005]</w:t>
            </w:r>
          </w:p>
        </w:tc>
        <w:tc>
          <w:tcPr/>
          <w:p>
            <w:pPr>
              <w:pStyle w:val="Compact"/>
              <w:jc w:val="right"/>
            </w:pPr>
            <w:r>
              <w:t xml:space="preserve">.034</w:t>
            </w:r>
          </w:p>
        </w:tc>
      </w:tr>
      <w:tr>
        <w:tc>
          <w:tcPr/>
          <w:p>
            <w:pPr>
              <w:pStyle w:val="Compact"/>
              <w:jc w:val="left"/>
            </w:pPr>
            <w:r>
              <w:t xml:space="preserve">feedback:IC_HI_wc</w:t>
            </w:r>
          </w:p>
        </w:tc>
        <w:tc>
          <w:tcPr/>
          <w:p>
            <w:pPr>
              <w:pStyle w:val="Compact"/>
              <w:jc w:val="right"/>
            </w:pPr>
            <w:r>
              <w:t xml:space="preserve">0.023</w:t>
            </w:r>
          </w:p>
        </w:tc>
        <w:tc>
          <w:tcPr/>
          <w:p>
            <w:pPr>
              <w:pStyle w:val="Compact"/>
              <w:jc w:val="right"/>
            </w:pPr>
            <w:r>
              <w:t xml:space="preserve">0.029</w:t>
            </w:r>
          </w:p>
        </w:tc>
        <w:tc>
          <w:tcPr/>
          <w:p>
            <w:pPr>
              <w:pStyle w:val="Compact"/>
              <w:jc w:val="center"/>
            </w:pPr>
            <w:r>
              <w:t xml:space="preserve">[-0.034, 0.079]</w:t>
            </w:r>
          </w:p>
        </w:tc>
        <w:tc>
          <w:tcPr/>
          <w:p>
            <w:pPr>
              <w:pStyle w:val="Compact"/>
              <w:jc w:val="right"/>
            </w:pPr>
            <w:r>
              <w:t xml:space="preserve">.430</w:t>
            </w:r>
          </w:p>
        </w:tc>
      </w:tr>
      <w:tr>
        <w:tc>
          <w:tcPr/>
          <w:p>
            <w:pPr>
              <w:pStyle w:val="Compact"/>
              <w:jc w:val="left"/>
            </w:pPr>
            <w:r>
              <w:t xml:space="preserve">feedback:IC_VI_wc</w:t>
            </w:r>
          </w:p>
        </w:tc>
        <w:tc>
          <w:tcPr/>
          <w:p>
            <w:pPr>
              <w:pStyle w:val="Compact"/>
              <w:jc w:val="right"/>
            </w:pPr>
            <w:r>
              <w:t xml:space="preserve">0.023</w:t>
            </w:r>
          </w:p>
        </w:tc>
        <w:tc>
          <w:tcPr/>
          <w:p>
            <w:pPr>
              <w:pStyle w:val="Compact"/>
              <w:jc w:val="right"/>
            </w:pPr>
            <w:r>
              <w:t xml:space="preserve">0.031</w:t>
            </w:r>
          </w:p>
        </w:tc>
        <w:tc>
          <w:tcPr/>
          <w:p>
            <w:pPr>
              <w:pStyle w:val="Compact"/>
              <w:jc w:val="center"/>
            </w:pPr>
            <w:r>
              <w:t xml:space="preserve">[-0.037, 0.083]</w:t>
            </w:r>
          </w:p>
        </w:tc>
        <w:tc>
          <w:tcPr/>
          <w:p>
            <w:pPr>
              <w:pStyle w:val="Compact"/>
              <w:jc w:val="right"/>
            </w:pPr>
            <w:r>
              <w:t xml:space="preserve">.453</w:t>
            </w:r>
          </w:p>
        </w:tc>
      </w:tr>
      <w:tr>
        <w:tc>
          <w:tcPr/>
          <w:p>
            <w:pPr>
              <w:pStyle w:val="Compact"/>
              <w:jc w:val="left"/>
            </w:pPr>
            <w:r>
              <w:t xml:space="preserve">feedback:IC_HC_wc</w:t>
            </w:r>
          </w:p>
        </w:tc>
        <w:tc>
          <w:tcPr/>
          <w:p>
            <w:pPr>
              <w:pStyle w:val="Compact"/>
              <w:jc w:val="right"/>
            </w:pPr>
            <w:r>
              <w:t xml:space="preserve">0.056</w:t>
            </w:r>
          </w:p>
        </w:tc>
        <w:tc>
          <w:tcPr/>
          <w:p>
            <w:pPr>
              <w:pStyle w:val="Compact"/>
              <w:jc w:val="right"/>
            </w:pPr>
            <w:r>
              <w:t xml:space="preserve">0.032</w:t>
            </w:r>
          </w:p>
        </w:tc>
        <w:tc>
          <w:tcPr/>
          <w:p>
            <w:pPr>
              <w:pStyle w:val="Compact"/>
              <w:jc w:val="center"/>
            </w:pPr>
            <w:r>
              <w:t xml:space="preserve">[-0.006, 0.118]</w:t>
            </w:r>
          </w:p>
        </w:tc>
        <w:tc>
          <w:tcPr/>
          <w:p>
            <w:pPr>
              <w:pStyle w:val="Compact"/>
              <w:jc w:val="right"/>
            </w:pPr>
            <w:r>
              <w:t xml:space="preserve">.078</w:t>
            </w:r>
          </w:p>
        </w:tc>
      </w:tr>
      <w:tr>
        <w:tc>
          <w:tcPr/>
          <w:p>
            <w:pPr>
              <w:pStyle w:val="Compact"/>
              <w:jc w:val="left"/>
            </w:pPr>
            <w:r>
              <w:t xml:space="preserve">feedback:IC_VC_wc</w:t>
            </w:r>
          </w:p>
        </w:tc>
        <w:tc>
          <w:tcPr/>
          <w:p>
            <w:pPr>
              <w:pStyle w:val="Compact"/>
              <w:jc w:val="right"/>
            </w:pPr>
            <w:r>
              <w:t xml:space="preserve">0.056</w:t>
            </w:r>
          </w:p>
        </w:tc>
        <w:tc>
          <w:tcPr/>
          <w:p>
            <w:pPr>
              <w:pStyle w:val="Compact"/>
              <w:jc w:val="right"/>
            </w:pPr>
            <w:r>
              <w:t xml:space="preserve">0.031</w:t>
            </w:r>
          </w:p>
        </w:tc>
        <w:tc>
          <w:tcPr/>
          <w:p>
            <w:pPr>
              <w:pStyle w:val="Compact"/>
              <w:jc w:val="center"/>
            </w:pPr>
            <w:r>
              <w:t xml:space="preserve">[-0.005, 0.117]</w:t>
            </w:r>
          </w:p>
        </w:tc>
        <w:tc>
          <w:tcPr/>
          <w:p>
            <w:pPr>
              <w:pStyle w:val="Compact"/>
              <w:jc w:val="right"/>
            </w:pPr>
            <w:r>
              <w:t xml:space="preserve">.070</w:t>
            </w:r>
          </w:p>
        </w:tc>
      </w:tr>
      <w:tr>
        <w:tc>
          <w:tcPr/>
          <w:p>
            <w:pPr>
              <w:pStyle w:val="Compact"/>
              <w:jc w:val="left"/>
            </w:pPr>
            <w:r>
              <w:t xml:space="preserve">justification:IH_score_wc</w:t>
            </w:r>
          </w:p>
        </w:tc>
        <w:tc>
          <w:tcPr/>
          <w:p>
            <w:pPr>
              <w:pStyle w:val="Compact"/>
              <w:jc w:val="right"/>
            </w:pPr>
            <w:r>
              <w:t xml:space="preserve">0.010</w:t>
            </w:r>
          </w:p>
        </w:tc>
        <w:tc>
          <w:tcPr/>
          <w:p>
            <w:pPr>
              <w:pStyle w:val="Compact"/>
              <w:jc w:val="right"/>
            </w:pPr>
            <w:r>
              <w:t xml:space="preserve">0.033</w:t>
            </w:r>
          </w:p>
        </w:tc>
        <w:tc>
          <w:tcPr/>
          <w:p>
            <w:pPr>
              <w:pStyle w:val="Compact"/>
              <w:jc w:val="center"/>
            </w:pPr>
            <w:r>
              <w:t xml:space="preserve">[-0.055, 0.075]</w:t>
            </w:r>
          </w:p>
        </w:tc>
        <w:tc>
          <w:tcPr/>
          <w:p>
            <w:pPr>
              <w:pStyle w:val="Compact"/>
              <w:jc w:val="right"/>
            </w:pPr>
            <w:r>
              <w:t xml:space="preserve">.765</w:t>
            </w:r>
          </w:p>
        </w:tc>
      </w:tr>
      <w:tr>
        <w:tc>
          <w:tcPr/>
          <w:p>
            <w:pPr>
              <w:pStyle w:val="Compact"/>
              <w:jc w:val="left"/>
            </w:pPr>
            <w:r>
              <w:t xml:space="preserve">justification:AOT_score_wc</w:t>
            </w:r>
          </w:p>
        </w:tc>
        <w:tc>
          <w:tcPr/>
          <w:p>
            <w:pPr>
              <w:pStyle w:val="Compact"/>
              <w:jc w:val="right"/>
            </w:pPr>
            <w:r>
              <w:t xml:space="preserve">-0.013</w:t>
            </w:r>
          </w:p>
        </w:tc>
        <w:tc>
          <w:tcPr/>
          <w:p>
            <w:pPr>
              <w:pStyle w:val="Compact"/>
              <w:jc w:val="right"/>
            </w:pPr>
            <w:r>
              <w:t xml:space="preserve">0.031</w:t>
            </w:r>
          </w:p>
        </w:tc>
        <w:tc>
          <w:tcPr/>
          <w:p>
            <w:pPr>
              <w:pStyle w:val="Compact"/>
              <w:jc w:val="center"/>
            </w:pPr>
            <w:r>
              <w:t xml:space="preserve">[-0.073, 0.048]</w:t>
            </w:r>
          </w:p>
        </w:tc>
        <w:tc>
          <w:tcPr/>
          <w:p>
            <w:pPr>
              <w:pStyle w:val="Compact"/>
              <w:jc w:val="right"/>
            </w:pPr>
            <w:r>
              <w:t xml:space="preserve">.679</w:t>
            </w:r>
          </w:p>
        </w:tc>
      </w:tr>
      <w:tr>
        <w:tc>
          <w:tcPr/>
          <w:p>
            <w:pPr>
              <w:pStyle w:val="Compact"/>
              <w:jc w:val="left"/>
            </w:pPr>
            <w:r>
              <w:t xml:space="preserve">justification:IC_HI_wc</w:t>
            </w:r>
          </w:p>
        </w:tc>
        <w:tc>
          <w:tcPr/>
          <w:p>
            <w:pPr>
              <w:pStyle w:val="Compact"/>
              <w:jc w:val="right"/>
            </w:pPr>
            <w:r>
              <w:t xml:space="preserve">0.043</w:t>
            </w:r>
          </w:p>
        </w:tc>
        <w:tc>
          <w:tcPr/>
          <w:p>
            <w:pPr>
              <w:pStyle w:val="Compact"/>
              <w:jc w:val="right"/>
            </w:pPr>
            <w:r>
              <w:t xml:space="preserve">0.029</w:t>
            </w:r>
          </w:p>
        </w:tc>
        <w:tc>
          <w:tcPr/>
          <w:p>
            <w:pPr>
              <w:pStyle w:val="Compact"/>
              <w:jc w:val="center"/>
            </w:pPr>
            <w:r>
              <w:t xml:space="preserve">[-0.014, 0.101]</w:t>
            </w:r>
          </w:p>
        </w:tc>
        <w:tc>
          <w:tcPr/>
          <w:p>
            <w:pPr>
              <w:pStyle w:val="Compact"/>
              <w:jc w:val="right"/>
            </w:pPr>
            <w:r>
              <w:t xml:space="preserve">.141</w:t>
            </w:r>
          </w:p>
        </w:tc>
      </w:tr>
      <w:tr>
        <w:tc>
          <w:tcPr/>
          <w:p>
            <w:pPr>
              <w:pStyle w:val="Compact"/>
              <w:jc w:val="left"/>
            </w:pPr>
            <w:r>
              <w:t xml:space="preserve">justification:IC_VI_wc</w:t>
            </w:r>
          </w:p>
        </w:tc>
        <w:tc>
          <w:tcPr/>
          <w:p>
            <w:pPr>
              <w:pStyle w:val="Compact"/>
              <w:jc w:val="right"/>
            </w:pPr>
            <w:r>
              <w:t xml:space="preserve">0.038</w:t>
            </w:r>
          </w:p>
        </w:tc>
        <w:tc>
          <w:tcPr/>
          <w:p>
            <w:pPr>
              <w:pStyle w:val="Compact"/>
              <w:jc w:val="right"/>
            </w:pPr>
            <w:r>
              <w:t xml:space="preserve">0.031</w:t>
            </w:r>
          </w:p>
        </w:tc>
        <w:tc>
          <w:tcPr/>
          <w:p>
            <w:pPr>
              <w:pStyle w:val="Compact"/>
              <w:jc w:val="center"/>
            </w:pPr>
            <w:r>
              <w:t xml:space="preserve">[-0.023, 0.099]</w:t>
            </w:r>
          </w:p>
        </w:tc>
        <w:tc>
          <w:tcPr/>
          <w:p>
            <w:pPr>
              <w:pStyle w:val="Compact"/>
              <w:jc w:val="right"/>
            </w:pPr>
            <w:r>
              <w:t xml:space="preserve">.223</w:t>
            </w:r>
          </w:p>
        </w:tc>
      </w:tr>
      <w:tr>
        <w:tc>
          <w:tcPr/>
          <w:p>
            <w:pPr>
              <w:pStyle w:val="Compact"/>
              <w:jc w:val="left"/>
            </w:pPr>
            <w:r>
              <w:t xml:space="preserve">justification:IC_HC_wc</w:t>
            </w:r>
          </w:p>
        </w:tc>
        <w:tc>
          <w:tcPr/>
          <w:p>
            <w:pPr>
              <w:pStyle w:val="Compact"/>
              <w:jc w:val="right"/>
            </w:pPr>
            <w:r>
              <w:t xml:space="preserve">0.043</w:t>
            </w:r>
          </w:p>
        </w:tc>
        <w:tc>
          <w:tcPr/>
          <w:p>
            <w:pPr>
              <w:pStyle w:val="Compact"/>
              <w:jc w:val="right"/>
            </w:pPr>
            <w:r>
              <w:t xml:space="preserve">0.032</w:t>
            </w:r>
          </w:p>
        </w:tc>
        <w:tc>
          <w:tcPr/>
          <w:p>
            <w:pPr>
              <w:pStyle w:val="Compact"/>
              <w:jc w:val="center"/>
            </w:pPr>
            <w:r>
              <w:t xml:space="preserve">[-0.021, 0.106]</w:t>
            </w:r>
          </w:p>
        </w:tc>
        <w:tc>
          <w:tcPr/>
          <w:p>
            <w:pPr>
              <w:pStyle w:val="Compact"/>
              <w:jc w:val="right"/>
            </w:pPr>
            <w:r>
              <w:t xml:space="preserve">.188</w:t>
            </w:r>
          </w:p>
        </w:tc>
      </w:tr>
      <w:tr>
        <w:tc>
          <w:tcPr/>
          <w:p>
            <w:pPr>
              <w:pStyle w:val="Compact"/>
              <w:jc w:val="left"/>
            </w:pPr>
            <w:r>
              <w:t xml:space="preserve">justification:IC_VC_wc</w:t>
            </w:r>
          </w:p>
        </w:tc>
        <w:tc>
          <w:tcPr/>
          <w:p>
            <w:pPr>
              <w:pStyle w:val="Compact"/>
              <w:jc w:val="right"/>
            </w:pPr>
            <w:r>
              <w:t xml:space="preserve">-0.020</w:t>
            </w:r>
          </w:p>
        </w:tc>
        <w:tc>
          <w:tcPr/>
          <w:p>
            <w:pPr>
              <w:pStyle w:val="Compact"/>
              <w:jc w:val="right"/>
            </w:pPr>
            <w:r>
              <w:t xml:space="preserve">0.031</w:t>
            </w:r>
          </w:p>
        </w:tc>
        <w:tc>
          <w:tcPr/>
          <w:p>
            <w:pPr>
              <w:pStyle w:val="Compact"/>
              <w:jc w:val="center"/>
            </w:pPr>
            <w:r>
              <w:t xml:space="preserve">[-0.082, 0.041]</w:t>
            </w:r>
          </w:p>
        </w:tc>
        <w:tc>
          <w:tcPr/>
          <w:p>
            <w:pPr>
              <w:pStyle w:val="Compact"/>
              <w:jc w:val="right"/>
            </w:pPr>
            <w:r>
              <w:t xml:space="preserve">.518</w:t>
            </w:r>
          </w:p>
        </w:tc>
      </w:tr>
      <w:tr>
        <w:tc>
          <w:tcPr/>
          <w:p>
            <w:pPr>
              <w:pStyle w:val="Compact"/>
              <w:jc w:val="left"/>
            </w:pPr>
            <w:r>
              <w:t xml:space="preserve">feedback:justification:IH_score_wc</w:t>
            </w:r>
          </w:p>
        </w:tc>
        <w:tc>
          <w:tcPr/>
          <w:p>
            <w:pPr>
              <w:pStyle w:val="Compact"/>
              <w:jc w:val="right"/>
            </w:pPr>
            <w:r>
              <w:t xml:space="preserve">-0.029</w:t>
            </w:r>
          </w:p>
        </w:tc>
        <w:tc>
          <w:tcPr/>
          <w:p>
            <w:pPr>
              <w:pStyle w:val="Compact"/>
              <w:jc w:val="right"/>
            </w:pPr>
            <w:r>
              <w:t xml:space="preserve">0.046</w:t>
            </w:r>
          </w:p>
        </w:tc>
        <w:tc>
          <w:tcPr/>
          <w:p>
            <w:pPr>
              <w:pStyle w:val="Compact"/>
              <w:jc w:val="center"/>
            </w:pPr>
            <w:r>
              <w:t xml:space="preserve">[-0.120, 0.061]</w:t>
            </w:r>
          </w:p>
        </w:tc>
        <w:tc>
          <w:tcPr/>
          <w:p>
            <w:pPr>
              <w:pStyle w:val="Compact"/>
              <w:jc w:val="right"/>
            </w:pPr>
            <w:r>
              <w:t xml:space="preserve">.525</w:t>
            </w:r>
          </w:p>
        </w:tc>
      </w:tr>
      <w:tr>
        <w:tc>
          <w:tcPr/>
          <w:p>
            <w:pPr>
              <w:pStyle w:val="Compact"/>
              <w:jc w:val="left"/>
            </w:pPr>
            <w:r>
              <w:t xml:space="preserve">feedback:justification:AOT_score_wc</w:t>
            </w:r>
          </w:p>
        </w:tc>
        <w:tc>
          <w:tcPr/>
          <w:p>
            <w:pPr>
              <w:pStyle w:val="Compact"/>
              <w:jc w:val="right"/>
            </w:pPr>
            <w:r>
              <w:t xml:space="preserve">0.079</w:t>
            </w:r>
          </w:p>
        </w:tc>
        <w:tc>
          <w:tcPr/>
          <w:p>
            <w:pPr>
              <w:pStyle w:val="Compact"/>
              <w:jc w:val="right"/>
            </w:pPr>
            <w:r>
              <w:t xml:space="preserve">0.043</w:t>
            </w:r>
          </w:p>
        </w:tc>
        <w:tc>
          <w:tcPr/>
          <w:p>
            <w:pPr>
              <w:pStyle w:val="Compact"/>
              <w:jc w:val="center"/>
            </w:pPr>
            <w:r>
              <w:t xml:space="preserve">[-0.006, 0.164]</w:t>
            </w:r>
          </w:p>
        </w:tc>
        <w:tc>
          <w:tcPr/>
          <w:p>
            <w:pPr>
              <w:pStyle w:val="Compact"/>
              <w:jc w:val="right"/>
            </w:pPr>
            <w:r>
              <w:t xml:space="preserve">.069</w:t>
            </w:r>
          </w:p>
        </w:tc>
      </w:tr>
      <w:tr>
        <w:tc>
          <w:tcPr/>
          <w:p>
            <w:pPr>
              <w:pStyle w:val="Compact"/>
              <w:jc w:val="left"/>
            </w:pPr>
            <w:r>
              <w:t xml:space="preserve">feedback:justification:IC_HI_wc</w:t>
            </w:r>
          </w:p>
        </w:tc>
        <w:tc>
          <w:tcPr/>
          <w:p>
            <w:pPr>
              <w:pStyle w:val="Compact"/>
              <w:jc w:val="right"/>
            </w:pPr>
            <w:r>
              <w:t xml:space="preserve">-0.010</w:t>
            </w:r>
          </w:p>
        </w:tc>
        <w:tc>
          <w:tcPr/>
          <w:p>
            <w:pPr>
              <w:pStyle w:val="Compact"/>
              <w:jc w:val="right"/>
            </w:pPr>
            <w:r>
              <w:t xml:space="preserve">0.041</w:t>
            </w:r>
          </w:p>
        </w:tc>
        <w:tc>
          <w:tcPr/>
          <w:p>
            <w:pPr>
              <w:pStyle w:val="Compact"/>
              <w:jc w:val="center"/>
            </w:pPr>
            <w:r>
              <w:t xml:space="preserve">[-0.090, 0.071]</w:t>
            </w:r>
          </w:p>
        </w:tc>
        <w:tc>
          <w:tcPr/>
          <w:p>
            <w:pPr>
              <w:pStyle w:val="Compact"/>
              <w:jc w:val="right"/>
            </w:pPr>
            <w:r>
              <w:t xml:space="preserve">.816</w:t>
            </w:r>
          </w:p>
        </w:tc>
      </w:tr>
      <w:tr>
        <w:tc>
          <w:tcPr/>
          <w:p>
            <w:pPr>
              <w:pStyle w:val="Compact"/>
              <w:jc w:val="left"/>
            </w:pPr>
            <w:r>
              <w:t xml:space="preserve">feedback:justification:IC_VI_wc</w:t>
            </w:r>
          </w:p>
        </w:tc>
        <w:tc>
          <w:tcPr/>
          <w:p>
            <w:pPr>
              <w:pStyle w:val="Compact"/>
              <w:jc w:val="right"/>
            </w:pPr>
            <w:r>
              <w:t xml:space="preserve">-0.049</w:t>
            </w:r>
          </w:p>
        </w:tc>
        <w:tc>
          <w:tcPr/>
          <w:p>
            <w:pPr>
              <w:pStyle w:val="Compact"/>
              <w:jc w:val="right"/>
            </w:pPr>
            <w:r>
              <w:t xml:space="preserve">0.044</w:t>
            </w:r>
          </w:p>
        </w:tc>
        <w:tc>
          <w:tcPr/>
          <w:p>
            <w:pPr>
              <w:pStyle w:val="Compact"/>
              <w:jc w:val="center"/>
            </w:pPr>
            <w:r>
              <w:t xml:space="preserve">[-0.135, 0.036]</w:t>
            </w:r>
          </w:p>
        </w:tc>
        <w:tc>
          <w:tcPr/>
          <w:p>
            <w:pPr>
              <w:pStyle w:val="Compact"/>
              <w:jc w:val="right"/>
            </w:pPr>
            <w:r>
              <w:t xml:space="preserve">.260</w:t>
            </w:r>
          </w:p>
        </w:tc>
      </w:tr>
      <w:tr>
        <w:tc>
          <w:tcPr/>
          <w:p>
            <w:pPr>
              <w:pStyle w:val="Compact"/>
              <w:jc w:val="left"/>
            </w:pPr>
            <w:r>
              <w:t xml:space="preserve">feedback:justification:IC_HC_wc</w:t>
            </w:r>
          </w:p>
        </w:tc>
        <w:tc>
          <w:tcPr/>
          <w:p>
            <w:pPr>
              <w:pStyle w:val="Compact"/>
              <w:jc w:val="right"/>
            </w:pPr>
            <w:r>
              <w:t xml:space="preserve">-0.001</w:t>
            </w:r>
          </w:p>
        </w:tc>
        <w:tc>
          <w:tcPr/>
          <w:p>
            <w:pPr>
              <w:pStyle w:val="Compact"/>
              <w:jc w:val="right"/>
            </w:pPr>
            <w:r>
              <w:t xml:space="preserve">0.045</w:t>
            </w:r>
          </w:p>
        </w:tc>
        <w:tc>
          <w:tcPr/>
          <w:p>
            <w:pPr>
              <w:pStyle w:val="Compact"/>
              <w:jc w:val="center"/>
            </w:pPr>
            <w:r>
              <w:t xml:space="preserve">[-0.089, 0.087]</w:t>
            </w:r>
          </w:p>
        </w:tc>
        <w:tc>
          <w:tcPr/>
          <w:p>
            <w:pPr>
              <w:pStyle w:val="Compact"/>
              <w:jc w:val="right"/>
            </w:pPr>
            <w:r>
              <w:t xml:space="preserve">.984</w:t>
            </w:r>
          </w:p>
        </w:tc>
      </w:tr>
      <w:tr>
        <w:tc>
          <w:tcPr/>
          <w:p>
            <w:pPr>
              <w:pStyle w:val="Compact"/>
              <w:jc w:val="left"/>
            </w:pPr>
            <w:r>
              <w:t xml:space="preserve">feedback:justification:IC_VC_wc</w:t>
            </w:r>
          </w:p>
        </w:tc>
        <w:tc>
          <w:tcPr/>
          <w:p>
            <w:pPr>
              <w:pStyle w:val="Compact"/>
              <w:jc w:val="right"/>
            </w:pPr>
            <w:r>
              <w:t xml:space="preserve">-0.037</w:t>
            </w:r>
          </w:p>
        </w:tc>
        <w:tc>
          <w:tcPr/>
          <w:p>
            <w:pPr>
              <w:pStyle w:val="Compact"/>
              <w:jc w:val="right"/>
            </w:pPr>
            <w:r>
              <w:t xml:space="preserve">0.044</w:t>
            </w:r>
          </w:p>
        </w:tc>
        <w:tc>
          <w:tcPr/>
          <w:p>
            <w:pPr>
              <w:pStyle w:val="Compact"/>
              <w:jc w:val="center"/>
            </w:pPr>
            <w:r>
              <w:t xml:space="preserve">[-0.124, 0.049]</w:t>
            </w:r>
          </w:p>
        </w:tc>
        <w:tc>
          <w:tcPr/>
          <w:p>
            <w:pPr>
              <w:pStyle w:val="Compact"/>
              <w:jc w:val="right"/>
            </w:pPr>
            <w:r>
              <w:t xml:space="preserve">.398</w:t>
            </w:r>
          </w:p>
        </w:tc>
      </w:tr>
      <w:tr>
        <w:tc>
          <w:tcPr/>
          <w:p>
            <w:pPr>
              <w:pStyle w:val="Compact"/>
              <w:jc w:val="left"/>
            </w:pPr>
            <w:r>
              <w:t xml:space="preserve">SD (Country: (Intercept))</w:t>
            </w:r>
          </w:p>
        </w:tc>
        <w:tc>
          <w:tcPr/>
          <w:p>
            <w:pPr>
              <w:pStyle w:val="Compact"/>
              <w:jc w:val="right"/>
            </w:pPr>
            <w:r>
              <w:t xml:space="preserve">0.519</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0.061</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0.146</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0.160</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0.531</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48036</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53</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p>
      <w:r>
        <w:br w:type="page"/>
      </w:r>
    </w:p>
    <w:bookmarkEnd w:id="43"/>
    <w:bookmarkStart w:id="44" w:name="community-and-student-sample-differences"/>
    <w:p>
      <w:pPr>
        <w:pStyle w:val="Heading3"/>
      </w:pPr>
      <w:r>
        <w:t xml:space="preserve">1.4.4 Community and Student Sample Differences</w:t>
      </w:r>
    </w:p>
    <w:p>
      <w:pPr>
        <w:pStyle w:val="SourceCode"/>
      </w:pPr>
      <w:r>
        <w:rPr>
          <w:rStyle w:val="CommentTok"/>
        </w:rPr>
        <w:t xml:space="preserve"># to check</w:t>
      </w:r>
      <w:r>
        <w:br/>
      </w:r>
      <w:r>
        <w:rPr>
          <w:rStyle w:val="FunctionTok"/>
        </w:rPr>
        <w:t xml:space="preserve">table</w:t>
      </w:r>
      <w:r>
        <w:rPr>
          <w:rStyle w:val="NormalTok"/>
        </w:rPr>
        <w:t xml:space="preserve">(d</w:t>
      </w:r>
      <w:r>
        <w:rPr>
          <w:rStyle w:val="SpecialCharTok"/>
        </w:rPr>
        <w:t xml:space="preserve">$</w:t>
      </w:r>
      <w:r>
        <w:rPr>
          <w:rStyle w:val="NormalTok"/>
        </w:rPr>
        <w:t xml:space="preserve">Sample)</w:t>
      </w:r>
    </w:p>
    <w:p>
      <w:pPr>
        <w:pStyle w:val="SourceCode"/>
      </w:pPr>
      <w:r>
        <w:br/>
      </w:r>
      <w:r>
        <w:rPr>
          <w:rStyle w:val="VerbatimChar"/>
        </w:rPr>
        <w:t xml:space="preserve">   234455         5  Chttp:// Community   Student </w:t>
      </w:r>
      <w:r>
        <w:br/>
      </w:r>
      <w:r>
        <w:rPr>
          <w:rStyle w:val="VerbatimChar"/>
        </w:rPr>
        <w:t xml:space="preserve">        1         4         2      4334     10669 </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(d</w:t>
      </w:r>
      <w:r>
        <w:rPr>
          <w:rStyle w:val="SpecialCharTok"/>
        </w:rPr>
        <w:t xml:space="preserve">$</w:t>
      </w:r>
      <w:r>
        <w:rPr>
          <w:rStyle w:val="NormalTok"/>
        </w:rPr>
        <w:t xml:space="preserve">Sample))</w:t>
      </w:r>
    </w:p>
    <w:p>
      <w:pPr>
        <w:pStyle w:val="SourceCode"/>
      </w:pPr>
      <w:r>
        <w:rPr>
          <w:rStyle w:val="VerbatimChar"/>
        </w:rPr>
        <w:t xml:space="preserve">[1] 235</w:t>
      </w:r>
    </w:p>
    <w:p>
      <w:pPr>
        <w:pStyle w:val="SourceCode"/>
      </w:pPr>
      <w:r>
        <w:rPr>
          <w:rStyle w:val="CommentTok"/>
        </w:rPr>
        <w:t xml:space="preserve"># unique(d$Country[is.na(d$Sample)])</w:t>
      </w:r>
      <w:r>
        <w:br/>
      </w:r>
      <w:r>
        <w:rPr>
          <w:rStyle w:val="CommentTok"/>
        </w:rPr>
        <w:t xml:space="preserve"># unique(d$LabID[is.na(d$Sample)])</w:t>
      </w:r>
      <w:r>
        <w:br/>
      </w:r>
      <w:r>
        <w:br/>
      </w:r>
      <w:r>
        <w:rPr>
          <w:rStyle w:val="NormalTok"/>
        </w:rPr>
        <w:t xml:space="preserve">d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is.na</w:t>
      </w:r>
      <w:r>
        <w:rPr>
          <w:rStyle w:val="NormalTok"/>
        </w:rPr>
        <w:t xml:space="preserve">(Sample)) </w:t>
      </w:r>
      <w:r>
        <w:rPr>
          <w:rStyle w:val="SpecialCharTok"/>
        </w:rPr>
        <w:t xml:space="preserve">%&gt;%</w:t>
      </w:r>
      <w:r>
        <w:br/>
      </w:r>
      <w:r>
        <w:rPr>
          <w:rStyle w:val="NormalTok"/>
        </w:rPr>
        <w:t xml:space="preserve">  </w:t>
      </w:r>
      <w:r>
        <w:rPr>
          <w:rStyle w:val="FunctionTok"/>
        </w:rPr>
        <w:t xml:space="preserve">group_by</w:t>
      </w:r>
      <w:r>
        <w:rPr>
          <w:rStyle w:val="NormalTok"/>
        </w:rPr>
        <w:t xml:space="preserve">(Country, LabID)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w:t>
      </w:r>
    </w:p>
    <w:p>
      <w:pPr>
        <w:pStyle w:val="SourceCode"/>
      </w:pPr>
      <w:r>
        <w:rPr>
          <w:rStyle w:val="VerbatimChar"/>
        </w:rPr>
        <w:t xml:space="preserve"># A tibble: 11 × 3</w:t>
      </w:r>
      <w:r>
        <w:br/>
      </w:r>
      <w:r>
        <w:rPr>
          <w:rStyle w:val="VerbatimChar"/>
        </w:rPr>
        <w:t xml:space="preserve"># Groups:   Country [9]</w:t>
      </w:r>
      <w:r>
        <w:br/>
      </w:r>
      <w:r>
        <w:rPr>
          <w:rStyle w:val="VerbatimChar"/>
        </w:rPr>
        <w:t xml:space="preserve">   Country     LabID        N</w:t>
      </w:r>
      <w:r>
        <w:br/>
      </w:r>
      <w:r>
        <w:rPr>
          <w:rStyle w:val="VerbatimChar"/>
        </w:rPr>
        <w:t xml:space="preserve">   &lt;chr&gt;       &lt;chr&gt;    &lt;int&gt;</w:t>
      </w:r>
      <w:r>
        <w:br/>
      </w:r>
      <w:r>
        <w:rPr>
          <w:rStyle w:val="VerbatimChar"/>
        </w:rPr>
        <w:t xml:space="preserve"> 1 Bangladesh  &lt;NA&gt;         3</w:t>
      </w:r>
      <w:r>
        <w:br/>
      </w:r>
      <w:r>
        <w:rPr>
          <w:rStyle w:val="VerbatimChar"/>
        </w:rPr>
        <w:t xml:space="preserve"> 2 Colombia    3629        29</w:t>
      </w:r>
      <w:r>
        <w:br/>
      </w:r>
      <w:r>
        <w:rPr>
          <w:rStyle w:val="VerbatimChar"/>
        </w:rPr>
        <w:t xml:space="preserve"> 3 Germany     Sample=S     1</w:t>
      </w:r>
      <w:r>
        <w:br/>
      </w:r>
      <w:r>
        <w:rPr>
          <w:rStyle w:val="VerbatimChar"/>
        </w:rPr>
        <w:t xml:space="preserve"> 4 Germany     &lt;NA&gt;         1</w:t>
      </w:r>
      <w:r>
        <w:br/>
      </w:r>
      <w:r>
        <w:rPr>
          <w:rStyle w:val="VerbatimChar"/>
        </w:rPr>
        <w:t xml:space="preserve"> 5 Italy       3704…        1</w:t>
      </w:r>
      <w:r>
        <w:br/>
      </w:r>
      <w:r>
        <w:rPr>
          <w:rStyle w:val="VerbatimChar"/>
        </w:rPr>
        <w:t xml:space="preserve"> 6 Italy       &lt;NA&gt;        39</w:t>
      </w:r>
      <w:r>
        <w:br/>
      </w:r>
      <w:r>
        <w:rPr>
          <w:rStyle w:val="VerbatimChar"/>
        </w:rPr>
        <w:t xml:space="preserve"> 7 Mexico      15           1</w:t>
      </w:r>
      <w:r>
        <w:br/>
      </w:r>
      <w:r>
        <w:rPr>
          <w:rStyle w:val="VerbatimChar"/>
        </w:rPr>
        <w:t xml:space="preserve"> 8 Netherlands 381         77</w:t>
      </w:r>
      <w:r>
        <w:br/>
      </w:r>
      <w:r>
        <w:rPr>
          <w:rStyle w:val="VerbatimChar"/>
        </w:rPr>
        <w:t xml:space="preserve"> 9 Norway      &lt;NA&gt;        79</w:t>
      </w:r>
      <w:r>
        <w:br/>
      </w:r>
      <w:r>
        <w:rPr>
          <w:rStyle w:val="VerbatimChar"/>
        </w:rPr>
        <w:t xml:space="preserve">10 Serbia      &lt;NA&gt;         3</w:t>
      </w:r>
      <w:r>
        <w:br/>
      </w:r>
      <w:r>
        <w:rPr>
          <w:rStyle w:val="VerbatimChar"/>
        </w:rPr>
        <w:t xml:space="preserve">11 Spain       3275         1</w:t>
      </w:r>
    </w:p>
    <w:p>
      <w:pPr>
        <w:pStyle w:val="TableCaption"/>
      </w:pPr>
      <w:r>
        <w:t xml:space="preserve">Model for H1, including sample type (Community vs. Student) as fixed-effect.</w:t>
      </w:r>
    </w:p>
    <w:tbl>
      <w:tblPr>
        <w:tblStyle w:val="Table"/>
        <w:tblW w:type="pct" w:w="5000"/>
        <w:tblLayout w:type="fixed"/>
        <w:tblLook w:firstRow="1" w:lastRow="0" w:firstColumn="0" w:lastColumn="0" w:noHBand="0" w:noVBand="0" w:val="0020"/>
        <w:tblCaption w:val="Model for H1, including sample type (Community vs. Student) as fixed-effect."/>
      </w:tblPr>
      <w:tblGrid>
        <w:gridCol w:w="3805"/>
        <w:gridCol w:w="925"/>
        <w:gridCol w:w="617"/>
        <w:gridCol w:w="1748"/>
        <w:gridCol w:w="82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0.137</w:t>
            </w:r>
          </w:p>
        </w:tc>
        <w:tc>
          <w:tcPr/>
          <w:p>
            <w:pPr>
              <w:pStyle w:val="Compact"/>
              <w:jc w:val="right"/>
            </w:pPr>
            <w:r>
              <w:t xml:space="preserve">0.209</w:t>
            </w:r>
          </w:p>
        </w:tc>
        <w:tc>
          <w:tcPr/>
          <w:p>
            <w:pPr>
              <w:pStyle w:val="Compact"/>
              <w:jc w:val="center"/>
            </w:pPr>
            <w:r>
              <w:t xml:space="preserve">[-0.272, 0.547]</w:t>
            </w:r>
          </w:p>
        </w:tc>
        <w:tc>
          <w:tcPr/>
          <w:p>
            <w:pPr>
              <w:pStyle w:val="Compact"/>
              <w:jc w:val="right"/>
            </w:pPr>
            <w:r>
              <w:t xml:space="preserve">.511</w:t>
            </w:r>
          </w:p>
        </w:tc>
      </w:tr>
      <w:tr>
        <w:tc>
          <w:tcPr/>
          <w:p>
            <w:pPr>
              <w:pStyle w:val="Compact"/>
              <w:jc w:val="left"/>
            </w:pPr>
            <w:r>
              <w:t xml:space="preserve">feedback</w:t>
            </w:r>
          </w:p>
        </w:tc>
        <w:tc>
          <w:tcPr/>
          <w:p>
            <w:pPr>
              <w:pStyle w:val="Compact"/>
              <w:jc w:val="right"/>
            </w:pPr>
            <w:r>
              <w:t xml:space="preserve">0.336</w:t>
            </w:r>
          </w:p>
        </w:tc>
        <w:tc>
          <w:tcPr/>
          <w:p>
            <w:pPr>
              <w:pStyle w:val="Compact"/>
              <w:jc w:val="right"/>
            </w:pPr>
            <w:r>
              <w:t xml:space="preserve">0.071</w:t>
            </w:r>
          </w:p>
        </w:tc>
        <w:tc>
          <w:tcPr/>
          <w:p>
            <w:pPr>
              <w:pStyle w:val="Compact"/>
              <w:jc w:val="center"/>
            </w:pPr>
            <w:r>
              <w:t xml:space="preserve">[0.197, 0.474]</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0.207</w:t>
            </w:r>
          </w:p>
        </w:tc>
        <w:tc>
          <w:tcPr/>
          <w:p>
            <w:pPr>
              <w:pStyle w:val="Compact"/>
              <w:jc w:val="right"/>
            </w:pPr>
            <w:r>
              <w:t xml:space="preserve">0.072</w:t>
            </w:r>
          </w:p>
        </w:tc>
        <w:tc>
          <w:tcPr/>
          <w:p>
            <w:pPr>
              <w:pStyle w:val="Compact"/>
              <w:jc w:val="center"/>
            </w:pPr>
            <w:r>
              <w:t xml:space="preserve">[0.065, 0.349]</w:t>
            </w:r>
          </w:p>
        </w:tc>
        <w:tc>
          <w:tcPr/>
          <w:p>
            <w:pPr>
              <w:pStyle w:val="Compact"/>
              <w:jc w:val="right"/>
            </w:pPr>
            <w:r>
              <w:t xml:space="preserve">.004</w:t>
            </w:r>
          </w:p>
        </w:tc>
      </w:tr>
      <w:tr>
        <w:tc>
          <w:tcPr/>
          <w:p>
            <w:pPr>
              <w:pStyle w:val="Compact"/>
              <w:jc w:val="left"/>
            </w:pPr>
            <w:r>
              <w:t xml:space="preserve">SampleStudent</w:t>
            </w:r>
          </w:p>
        </w:tc>
        <w:tc>
          <w:tcPr/>
          <w:p>
            <w:pPr>
              <w:pStyle w:val="Compact"/>
              <w:jc w:val="right"/>
            </w:pPr>
            <w:r>
              <w:t xml:space="preserve">0.172</w:t>
            </w:r>
          </w:p>
        </w:tc>
        <w:tc>
          <w:tcPr/>
          <w:p>
            <w:pPr>
              <w:pStyle w:val="Compact"/>
              <w:jc w:val="right"/>
            </w:pPr>
            <w:r>
              <w:t xml:space="preserve">0.067</w:t>
            </w:r>
          </w:p>
        </w:tc>
        <w:tc>
          <w:tcPr/>
          <w:p>
            <w:pPr>
              <w:pStyle w:val="Compact"/>
              <w:jc w:val="center"/>
            </w:pPr>
            <w:r>
              <w:t xml:space="preserve">[0.040, 0.304]</w:t>
            </w:r>
          </w:p>
        </w:tc>
        <w:tc>
          <w:tcPr/>
          <w:p>
            <w:pPr>
              <w:pStyle w:val="Compact"/>
              <w:jc w:val="right"/>
            </w:pPr>
            <w:r>
              <w:t xml:space="preserve">.011</w:t>
            </w:r>
          </w:p>
        </w:tc>
      </w:tr>
      <w:tr>
        <w:tc>
          <w:tcPr/>
          <w:p>
            <w:pPr>
              <w:pStyle w:val="Compact"/>
              <w:jc w:val="left"/>
            </w:pPr>
            <w:r>
              <w:t xml:space="preserve">feedback:justification</w:t>
            </w:r>
          </w:p>
        </w:tc>
        <w:tc>
          <w:tcPr/>
          <w:p>
            <w:pPr>
              <w:pStyle w:val="Compact"/>
              <w:jc w:val="right"/>
            </w:pPr>
            <w:r>
              <w:t xml:space="preserve">-0.100</w:t>
            </w:r>
          </w:p>
        </w:tc>
        <w:tc>
          <w:tcPr/>
          <w:p>
            <w:pPr>
              <w:pStyle w:val="Compact"/>
              <w:jc w:val="right"/>
            </w:pPr>
            <w:r>
              <w:t xml:space="preserve">0.099</w:t>
            </w:r>
          </w:p>
        </w:tc>
        <w:tc>
          <w:tcPr/>
          <w:p>
            <w:pPr>
              <w:pStyle w:val="Compact"/>
              <w:jc w:val="center"/>
            </w:pPr>
            <w:r>
              <w:t xml:space="preserve">[-0.295, 0.095]</w:t>
            </w:r>
          </w:p>
        </w:tc>
        <w:tc>
          <w:tcPr/>
          <w:p>
            <w:pPr>
              <w:pStyle w:val="Compact"/>
              <w:jc w:val="right"/>
            </w:pPr>
            <w:r>
              <w:t xml:space="preserve">.313</w:t>
            </w:r>
          </w:p>
        </w:tc>
      </w:tr>
      <w:tr>
        <w:tc>
          <w:tcPr/>
          <w:p>
            <w:pPr>
              <w:pStyle w:val="Compact"/>
              <w:jc w:val="left"/>
            </w:pPr>
            <w:r>
              <w:t xml:space="preserve">feedback:SampleStudent</w:t>
            </w:r>
          </w:p>
        </w:tc>
        <w:tc>
          <w:tcPr/>
          <w:p>
            <w:pPr>
              <w:pStyle w:val="Compact"/>
              <w:jc w:val="right"/>
            </w:pPr>
            <w:r>
              <w:t xml:space="preserve">0.024</w:t>
            </w:r>
          </w:p>
        </w:tc>
        <w:tc>
          <w:tcPr/>
          <w:p>
            <w:pPr>
              <w:pStyle w:val="Compact"/>
              <w:jc w:val="right"/>
            </w:pPr>
            <w:r>
              <w:t xml:space="preserve">0.087</w:t>
            </w:r>
          </w:p>
        </w:tc>
        <w:tc>
          <w:tcPr/>
          <w:p>
            <w:pPr>
              <w:pStyle w:val="Compact"/>
              <w:jc w:val="center"/>
            </w:pPr>
            <w:r>
              <w:t xml:space="preserve">[-0.147, 0.195]</w:t>
            </w:r>
          </w:p>
        </w:tc>
        <w:tc>
          <w:tcPr/>
          <w:p>
            <w:pPr>
              <w:pStyle w:val="Compact"/>
              <w:jc w:val="right"/>
            </w:pPr>
            <w:r>
              <w:t xml:space="preserve">.784</w:t>
            </w:r>
          </w:p>
        </w:tc>
      </w:tr>
      <w:tr>
        <w:tc>
          <w:tcPr/>
          <w:p>
            <w:pPr>
              <w:pStyle w:val="Compact"/>
              <w:jc w:val="left"/>
            </w:pPr>
            <w:r>
              <w:t xml:space="preserve">justification:SampleStudent</w:t>
            </w:r>
          </w:p>
        </w:tc>
        <w:tc>
          <w:tcPr/>
          <w:p>
            <w:pPr>
              <w:pStyle w:val="Compact"/>
              <w:jc w:val="right"/>
            </w:pPr>
            <w:r>
              <w:t xml:space="preserve">0.066</w:t>
            </w:r>
          </w:p>
        </w:tc>
        <w:tc>
          <w:tcPr/>
          <w:p>
            <w:pPr>
              <w:pStyle w:val="Compact"/>
              <w:jc w:val="right"/>
            </w:pPr>
            <w:r>
              <w:t xml:space="preserve">0.088</w:t>
            </w:r>
          </w:p>
        </w:tc>
        <w:tc>
          <w:tcPr/>
          <w:p>
            <w:pPr>
              <w:pStyle w:val="Compact"/>
              <w:jc w:val="center"/>
            </w:pPr>
            <w:r>
              <w:t xml:space="preserve">[-0.106, 0.238]</w:t>
            </w:r>
          </w:p>
        </w:tc>
        <w:tc>
          <w:tcPr/>
          <w:p>
            <w:pPr>
              <w:pStyle w:val="Compact"/>
              <w:jc w:val="right"/>
            </w:pPr>
            <w:r>
              <w:t xml:space="preserve">.452</w:t>
            </w:r>
          </w:p>
        </w:tc>
      </w:tr>
      <w:tr>
        <w:tc>
          <w:tcPr/>
          <w:p>
            <w:pPr>
              <w:pStyle w:val="Compact"/>
              <w:jc w:val="left"/>
            </w:pPr>
            <w:r>
              <w:t xml:space="preserve">feedback:justification:SampleStudent</w:t>
            </w:r>
          </w:p>
        </w:tc>
        <w:tc>
          <w:tcPr/>
          <w:p>
            <w:pPr>
              <w:pStyle w:val="Compact"/>
              <w:jc w:val="right"/>
            </w:pPr>
            <w:r>
              <w:t xml:space="preserve">0.094</w:t>
            </w:r>
          </w:p>
        </w:tc>
        <w:tc>
          <w:tcPr/>
          <w:p>
            <w:pPr>
              <w:pStyle w:val="Compact"/>
              <w:jc w:val="right"/>
            </w:pPr>
            <w:r>
              <w:t xml:space="preserve">0.121</w:t>
            </w:r>
          </w:p>
        </w:tc>
        <w:tc>
          <w:tcPr/>
          <w:p>
            <w:pPr>
              <w:pStyle w:val="Compact"/>
              <w:jc w:val="center"/>
            </w:pPr>
            <w:r>
              <w:t xml:space="preserve">[-0.142, 0.330]</w:t>
            </w:r>
          </w:p>
        </w:tc>
        <w:tc>
          <w:tcPr/>
          <w:p>
            <w:pPr>
              <w:pStyle w:val="Compact"/>
              <w:jc w:val="right"/>
            </w:pPr>
            <w:r>
              <w:t xml:space="preserve">.436</w:t>
            </w:r>
          </w:p>
        </w:tc>
      </w:tr>
      <w:tr>
        <w:tc>
          <w:tcPr/>
          <w:p>
            <w:pPr>
              <w:pStyle w:val="Compact"/>
              <w:jc w:val="left"/>
            </w:pPr>
            <w:r>
              <w:t xml:space="preserve">SD (Country: (Intercept))</w:t>
            </w:r>
          </w:p>
        </w:tc>
        <w:tc>
          <w:tcPr/>
          <w:p>
            <w:pPr>
              <w:pStyle w:val="Compact"/>
              <w:jc w:val="right"/>
            </w:pPr>
            <w:r>
              <w:t xml:space="preserve">0.471</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0.076</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0.000</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0.042</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0.468</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23760</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52</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p>
      <w:pPr>
        <w:pStyle w:val="TableCaption"/>
      </w:pPr>
      <w:r>
        <w:t xml:space="preserve">Model for H2-H3, including sample type (Community vs. Student) as fixed-effect.</w:t>
      </w:r>
    </w:p>
    <w:tbl>
      <w:tblPr>
        <w:tblStyle w:val="Table"/>
        <w:tblW w:type="pct" w:w="5000"/>
        <w:tblLayout w:type="fixed"/>
        <w:tblLook w:firstRow="1" w:lastRow="0" w:firstColumn="0" w:lastColumn="0" w:noHBand="0" w:noVBand="0" w:val="0020"/>
        <w:tblCaption w:val="Model for H2-H3, including sample type (Community vs. Student) as fixed-effect."/>
      </w:tblPr>
      <w:tblGrid>
        <w:gridCol w:w="3756"/>
        <w:gridCol w:w="913"/>
        <w:gridCol w:w="609"/>
        <w:gridCol w:w="1827"/>
        <w:gridCol w:w="812"/>
      </w:tblGrid>
      <w:tr>
        <w:trPr>
          <w:tblHeader w:val="on"/>
        </w:trPr>
        <w:tc>
          <w:tcPr/>
          <w:p>
            <w:pPr>
              <w:pStyle w:val="Compact"/>
              <w:jc w:val="left"/>
            </w:pPr>
            <w:r>
              <w:t xml:space="preserve">Predictor</w:t>
            </w:r>
          </w:p>
        </w:tc>
        <w:tc>
          <w:tcPr/>
          <w:p>
            <w:pPr>
              <w:pStyle w:val="Compact"/>
              <w:jc w:val="right"/>
            </w:pPr>
            <w:r>
              <w:t xml:space="preserve">Estimate</w:t>
            </w:r>
          </w:p>
        </w:tc>
        <w:tc>
          <w:tcPr/>
          <w:p>
            <w:pPr>
              <w:pStyle w:val="Compact"/>
              <w:jc w:val="right"/>
            </w:pPr>
            <w:r>
              <w:t xml:space="preserve">SE</w:t>
            </w:r>
          </w:p>
        </w:tc>
        <w:tc>
          <w:tcPr/>
          <w:p>
            <w:pPr>
              <w:pStyle w:val="Compact"/>
              <w:jc w:val="center"/>
            </w:pPr>
            <w:r>
              <w:t xml:space="preserve">95% CI</w:t>
            </w:r>
          </w:p>
        </w:tc>
        <w:tc>
          <w:tcPr/>
          <w:p>
            <w:pPr>
              <w:pStyle w:val="Compact"/>
              <w:jc w:val="right"/>
            </w:pPr>
            <w:r>
              <w:t xml:space="preserve">p-value</w:t>
            </w:r>
          </w:p>
        </w:tc>
      </w:tr>
      <w:tr>
        <w:tc>
          <w:tcPr/>
          <w:p>
            <w:pPr>
              <w:pStyle w:val="Compact"/>
              <w:jc w:val="left"/>
            </w:pPr>
            <w:r>
              <w:t xml:space="preserve">(Intercept)</w:t>
            </w:r>
          </w:p>
        </w:tc>
        <w:tc>
          <w:tcPr/>
          <w:p>
            <w:pPr>
              <w:pStyle w:val="Compact"/>
              <w:jc w:val="right"/>
            </w:pPr>
            <w:r>
              <w:t xml:space="preserve">-0.573</w:t>
            </w:r>
          </w:p>
        </w:tc>
        <w:tc>
          <w:tcPr/>
          <w:p>
            <w:pPr>
              <w:pStyle w:val="Compact"/>
              <w:jc w:val="right"/>
            </w:pPr>
            <w:r>
              <w:t xml:space="preserve">0.226</w:t>
            </w:r>
          </w:p>
        </w:tc>
        <w:tc>
          <w:tcPr/>
          <w:p>
            <w:pPr>
              <w:pStyle w:val="Compact"/>
              <w:jc w:val="center"/>
            </w:pPr>
            <w:r>
              <w:t xml:space="preserve">[-1.015, -0.131]</w:t>
            </w:r>
          </w:p>
        </w:tc>
        <w:tc>
          <w:tcPr/>
          <w:p>
            <w:pPr>
              <w:pStyle w:val="Compact"/>
              <w:jc w:val="right"/>
            </w:pPr>
            <w:r>
              <w:t xml:space="preserve">.011</w:t>
            </w:r>
          </w:p>
        </w:tc>
      </w:tr>
      <w:tr>
        <w:tc>
          <w:tcPr/>
          <w:p>
            <w:pPr>
              <w:pStyle w:val="Compact"/>
              <w:jc w:val="left"/>
            </w:pPr>
            <w:r>
              <w:t xml:space="preserve">feedback</w:t>
            </w:r>
          </w:p>
        </w:tc>
        <w:tc>
          <w:tcPr/>
          <w:p>
            <w:pPr>
              <w:pStyle w:val="Compact"/>
              <w:jc w:val="right"/>
            </w:pPr>
            <w:r>
              <w:t xml:space="preserve">0.703</w:t>
            </w:r>
          </w:p>
        </w:tc>
        <w:tc>
          <w:tcPr/>
          <w:p>
            <w:pPr>
              <w:pStyle w:val="Compact"/>
              <w:jc w:val="right"/>
            </w:pPr>
            <w:r>
              <w:t xml:space="preserve">0.053</w:t>
            </w:r>
          </w:p>
        </w:tc>
        <w:tc>
          <w:tcPr/>
          <w:p>
            <w:pPr>
              <w:pStyle w:val="Compact"/>
              <w:jc w:val="center"/>
            </w:pPr>
            <w:r>
              <w:t xml:space="preserve">[0.600, 0.806]</w:t>
            </w:r>
          </w:p>
        </w:tc>
        <w:tc>
          <w:tcPr/>
          <w:p>
            <w:pPr>
              <w:pStyle w:val="Compact"/>
              <w:jc w:val="right"/>
            </w:pPr>
            <w:r>
              <w:t xml:space="preserve">&lt; .001</w:t>
            </w:r>
          </w:p>
        </w:tc>
      </w:tr>
      <w:tr>
        <w:tc>
          <w:tcPr/>
          <w:p>
            <w:pPr>
              <w:pStyle w:val="Compact"/>
              <w:jc w:val="left"/>
            </w:pPr>
            <w:r>
              <w:t xml:space="preserve">justification</w:t>
            </w:r>
          </w:p>
        </w:tc>
        <w:tc>
          <w:tcPr/>
          <w:p>
            <w:pPr>
              <w:pStyle w:val="Compact"/>
              <w:jc w:val="right"/>
            </w:pPr>
            <w:r>
              <w:t xml:space="preserve">0.440</w:t>
            </w:r>
          </w:p>
        </w:tc>
        <w:tc>
          <w:tcPr/>
          <w:p>
            <w:pPr>
              <w:pStyle w:val="Compact"/>
              <w:jc w:val="right"/>
            </w:pPr>
            <w:r>
              <w:t xml:space="preserve">0.059</w:t>
            </w:r>
          </w:p>
        </w:tc>
        <w:tc>
          <w:tcPr/>
          <w:p>
            <w:pPr>
              <w:pStyle w:val="Compact"/>
              <w:jc w:val="center"/>
            </w:pPr>
            <w:r>
              <w:t xml:space="preserve">[0.325, 0.556]</w:t>
            </w:r>
          </w:p>
        </w:tc>
        <w:tc>
          <w:tcPr/>
          <w:p>
            <w:pPr>
              <w:pStyle w:val="Compact"/>
              <w:jc w:val="right"/>
            </w:pPr>
            <w:r>
              <w:t xml:space="preserve">&lt; .001</w:t>
            </w:r>
          </w:p>
        </w:tc>
      </w:tr>
      <w:tr>
        <w:tc>
          <w:tcPr/>
          <w:p>
            <w:pPr>
              <w:pStyle w:val="Compact"/>
              <w:jc w:val="left"/>
            </w:pPr>
            <w:r>
              <w:t xml:space="preserve">SampleStudent</w:t>
            </w:r>
          </w:p>
        </w:tc>
        <w:tc>
          <w:tcPr/>
          <w:p>
            <w:pPr>
              <w:pStyle w:val="Compact"/>
              <w:jc w:val="right"/>
            </w:pPr>
            <w:r>
              <w:t xml:space="preserve">0.041</w:t>
            </w:r>
          </w:p>
        </w:tc>
        <w:tc>
          <w:tcPr/>
          <w:p>
            <w:pPr>
              <w:pStyle w:val="Compact"/>
              <w:jc w:val="right"/>
            </w:pPr>
            <w:r>
              <w:t xml:space="preserve">0.049</w:t>
            </w:r>
          </w:p>
        </w:tc>
        <w:tc>
          <w:tcPr/>
          <w:p>
            <w:pPr>
              <w:pStyle w:val="Compact"/>
              <w:jc w:val="center"/>
            </w:pPr>
            <w:r>
              <w:t xml:space="preserve">[-0.054, 0.136]</w:t>
            </w:r>
          </w:p>
        </w:tc>
        <w:tc>
          <w:tcPr/>
          <w:p>
            <w:pPr>
              <w:pStyle w:val="Compact"/>
              <w:jc w:val="right"/>
            </w:pPr>
            <w:r>
              <w:t xml:space="preserve">.400</w:t>
            </w:r>
          </w:p>
        </w:tc>
      </w:tr>
      <w:tr>
        <w:tc>
          <w:tcPr/>
          <w:p>
            <w:pPr>
              <w:pStyle w:val="Compact"/>
              <w:jc w:val="left"/>
            </w:pPr>
            <w:r>
              <w:t xml:space="preserve">feedback:justification</w:t>
            </w:r>
          </w:p>
        </w:tc>
        <w:tc>
          <w:tcPr/>
          <w:p>
            <w:pPr>
              <w:pStyle w:val="Compact"/>
              <w:jc w:val="right"/>
            </w:pPr>
            <w:r>
              <w:t xml:space="preserve">-0.162</w:t>
            </w:r>
          </w:p>
        </w:tc>
        <w:tc>
          <w:tcPr/>
          <w:p>
            <w:pPr>
              <w:pStyle w:val="Compact"/>
              <w:jc w:val="right"/>
            </w:pPr>
            <w:r>
              <w:t xml:space="preserve">0.080</w:t>
            </w:r>
          </w:p>
        </w:tc>
        <w:tc>
          <w:tcPr/>
          <w:p>
            <w:pPr>
              <w:pStyle w:val="Compact"/>
              <w:jc w:val="center"/>
            </w:pPr>
            <w:r>
              <w:t xml:space="preserve">[-0.318, -0.006]</w:t>
            </w:r>
          </w:p>
        </w:tc>
        <w:tc>
          <w:tcPr/>
          <w:p>
            <w:pPr>
              <w:pStyle w:val="Compact"/>
              <w:jc w:val="right"/>
            </w:pPr>
            <w:r>
              <w:t xml:space="preserve">.042</w:t>
            </w:r>
          </w:p>
        </w:tc>
      </w:tr>
      <w:tr>
        <w:tc>
          <w:tcPr/>
          <w:p>
            <w:pPr>
              <w:pStyle w:val="Compact"/>
              <w:jc w:val="left"/>
            </w:pPr>
            <w:r>
              <w:t xml:space="preserve">feedback:SampleStudent</w:t>
            </w:r>
          </w:p>
        </w:tc>
        <w:tc>
          <w:tcPr/>
          <w:p>
            <w:pPr>
              <w:pStyle w:val="Compact"/>
              <w:jc w:val="right"/>
            </w:pPr>
            <w:r>
              <w:t xml:space="preserve">-0.091</w:t>
            </w:r>
          </w:p>
        </w:tc>
        <w:tc>
          <w:tcPr/>
          <w:p>
            <w:pPr>
              <w:pStyle w:val="Compact"/>
              <w:jc w:val="right"/>
            </w:pPr>
            <w:r>
              <w:t xml:space="preserve">0.062</w:t>
            </w:r>
          </w:p>
        </w:tc>
        <w:tc>
          <w:tcPr/>
          <w:p>
            <w:pPr>
              <w:pStyle w:val="Compact"/>
              <w:jc w:val="center"/>
            </w:pPr>
            <w:r>
              <w:t xml:space="preserve">[-0.212, 0.030]</w:t>
            </w:r>
          </w:p>
        </w:tc>
        <w:tc>
          <w:tcPr/>
          <w:p>
            <w:pPr>
              <w:pStyle w:val="Compact"/>
              <w:jc w:val="right"/>
            </w:pPr>
            <w:r>
              <w:t xml:space="preserve">.142</w:t>
            </w:r>
          </w:p>
        </w:tc>
      </w:tr>
      <w:tr>
        <w:tc>
          <w:tcPr/>
          <w:p>
            <w:pPr>
              <w:pStyle w:val="Compact"/>
              <w:jc w:val="left"/>
            </w:pPr>
            <w:r>
              <w:t xml:space="preserve">justification:SampleStudent</w:t>
            </w:r>
          </w:p>
        </w:tc>
        <w:tc>
          <w:tcPr/>
          <w:p>
            <w:pPr>
              <w:pStyle w:val="Compact"/>
              <w:jc w:val="right"/>
            </w:pPr>
            <w:r>
              <w:t xml:space="preserve">-0.033</w:t>
            </w:r>
          </w:p>
        </w:tc>
        <w:tc>
          <w:tcPr/>
          <w:p>
            <w:pPr>
              <w:pStyle w:val="Compact"/>
              <w:jc w:val="right"/>
            </w:pPr>
            <w:r>
              <w:t xml:space="preserve">0.067</w:t>
            </w:r>
          </w:p>
        </w:tc>
        <w:tc>
          <w:tcPr/>
          <w:p>
            <w:pPr>
              <w:pStyle w:val="Compact"/>
              <w:jc w:val="center"/>
            </w:pPr>
            <w:r>
              <w:t xml:space="preserve">[-0.164, 0.098]</w:t>
            </w:r>
          </w:p>
        </w:tc>
        <w:tc>
          <w:tcPr/>
          <w:p>
            <w:pPr>
              <w:pStyle w:val="Compact"/>
              <w:jc w:val="right"/>
            </w:pPr>
            <w:r>
              <w:t xml:space="preserve">.622</w:t>
            </w:r>
          </w:p>
        </w:tc>
      </w:tr>
      <w:tr>
        <w:tc>
          <w:tcPr/>
          <w:p>
            <w:pPr>
              <w:pStyle w:val="Compact"/>
              <w:jc w:val="left"/>
            </w:pPr>
            <w:r>
              <w:t xml:space="preserve">feedback:justification:SampleStudent</w:t>
            </w:r>
          </w:p>
        </w:tc>
        <w:tc>
          <w:tcPr/>
          <w:p>
            <w:pPr>
              <w:pStyle w:val="Compact"/>
              <w:jc w:val="right"/>
            </w:pPr>
            <w:r>
              <w:t xml:space="preserve">0.155</w:t>
            </w:r>
          </w:p>
        </w:tc>
        <w:tc>
          <w:tcPr/>
          <w:p>
            <w:pPr>
              <w:pStyle w:val="Compact"/>
              <w:jc w:val="right"/>
            </w:pPr>
            <w:r>
              <w:t xml:space="preserve">0.092</w:t>
            </w:r>
          </w:p>
        </w:tc>
        <w:tc>
          <w:tcPr/>
          <w:p>
            <w:pPr>
              <w:pStyle w:val="Compact"/>
              <w:jc w:val="center"/>
            </w:pPr>
            <w:r>
              <w:t xml:space="preserve">[-0.025, 0.336]</w:t>
            </w:r>
          </w:p>
        </w:tc>
        <w:tc>
          <w:tcPr/>
          <w:p>
            <w:pPr>
              <w:pStyle w:val="Compact"/>
              <w:jc w:val="right"/>
            </w:pPr>
            <w:r>
              <w:t xml:space="preserve">.092</w:t>
            </w:r>
          </w:p>
        </w:tc>
      </w:tr>
      <w:tr>
        <w:tc>
          <w:tcPr/>
          <w:p>
            <w:pPr>
              <w:pStyle w:val="Compact"/>
              <w:jc w:val="left"/>
            </w:pPr>
            <w:r>
              <w:t xml:space="preserve">SD (Country: (Intercept))</w:t>
            </w:r>
          </w:p>
        </w:tc>
        <w:tc>
          <w:tcPr/>
          <w:p>
            <w:pPr>
              <w:pStyle w:val="Compact"/>
              <w:jc w:val="right"/>
            </w:pPr>
            <w:r>
              <w:t xml:space="preserve">0.513</w:t>
            </w:r>
          </w:p>
        </w:tc>
        <w:tc>
          <w:tcPr/>
          <w:p>
            <w:pPr>
              <w:pStyle w:val="Compact"/>
            </w:pPr>
          </w:p>
        </w:tc>
        <w:tc>
          <w:tcPr/>
          <w:p>
            <w:pPr>
              <w:pStyle w:val="Compact"/>
            </w:pPr>
          </w:p>
        </w:tc>
        <w:tc>
          <w:tcPr/>
          <w:p>
            <w:pPr>
              <w:pStyle w:val="Compact"/>
            </w:pPr>
          </w:p>
        </w:tc>
      </w:tr>
      <w:tr>
        <w:tc>
          <w:tcPr/>
          <w:p>
            <w:pPr>
              <w:pStyle w:val="Compact"/>
              <w:jc w:val="left"/>
            </w:pPr>
            <w:r>
              <w:t xml:space="preserve">SD (Country: feedback)</w:t>
            </w:r>
          </w:p>
        </w:tc>
        <w:tc>
          <w:tcPr/>
          <w:p>
            <w:pPr>
              <w:pStyle w:val="Compact"/>
              <w:jc w:val="right"/>
            </w:pPr>
            <w:r>
              <w:t xml:space="preserve">0.048</w:t>
            </w:r>
          </w:p>
        </w:tc>
        <w:tc>
          <w:tcPr/>
          <w:p>
            <w:pPr>
              <w:pStyle w:val="Compact"/>
            </w:pPr>
          </w:p>
        </w:tc>
        <w:tc>
          <w:tcPr/>
          <w:p>
            <w:pPr>
              <w:pStyle w:val="Compact"/>
            </w:pPr>
          </w:p>
        </w:tc>
        <w:tc>
          <w:tcPr/>
          <w:p>
            <w:pPr>
              <w:pStyle w:val="Compact"/>
            </w:pPr>
          </w:p>
        </w:tc>
      </w:tr>
      <w:tr>
        <w:tc>
          <w:tcPr/>
          <w:p>
            <w:pPr>
              <w:pStyle w:val="Compact"/>
              <w:jc w:val="left"/>
            </w:pPr>
            <w:r>
              <w:t xml:space="preserve">SD (Country: justification)</w:t>
            </w:r>
          </w:p>
        </w:tc>
        <w:tc>
          <w:tcPr/>
          <w:p>
            <w:pPr>
              <w:pStyle w:val="Compact"/>
              <w:jc w:val="right"/>
            </w:pPr>
            <w:r>
              <w:t xml:space="preserve">0.152</w:t>
            </w:r>
          </w:p>
        </w:tc>
        <w:tc>
          <w:tcPr/>
          <w:p>
            <w:pPr>
              <w:pStyle w:val="Compact"/>
            </w:pPr>
          </w:p>
        </w:tc>
        <w:tc>
          <w:tcPr/>
          <w:p>
            <w:pPr>
              <w:pStyle w:val="Compact"/>
            </w:pPr>
          </w:p>
        </w:tc>
        <w:tc>
          <w:tcPr/>
          <w:p>
            <w:pPr>
              <w:pStyle w:val="Compact"/>
            </w:pPr>
          </w:p>
        </w:tc>
      </w:tr>
      <w:tr>
        <w:tc>
          <w:tcPr/>
          <w:p>
            <w:pPr>
              <w:pStyle w:val="Compact"/>
              <w:jc w:val="left"/>
            </w:pPr>
            <w:r>
              <w:t xml:space="preserve">SD (Country: feedback:justification)</w:t>
            </w:r>
          </w:p>
        </w:tc>
        <w:tc>
          <w:tcPr/>
          <w:p>
            <w:pPr>
              <w:pStyle w:val="Compact"/>
              <w:jc w:val="right"/>
            </w:pPr>
            <w:r>
              <w:t xml:space="preserve">0.167</w:t>
            </w:r>
          </w:p>
        </w:tc>
        <w:tc>
          <w:tcPr/>
          <w:p>
            <w:pPr>
              <w:pStyle w:val="Compact"/>
            </w:pPr>
          </w:p>
        </w:tc>
        <w:tc>
          <w:tcPr/>
          <w:p>
            <w:pPr>
              <w:pStyle w:val="Compact"/>
            </w:pPr>
          </w:p>
        </w:tc>
        <w:tc>
          <w:tcPr/>
          <w:p>
            <w:pPr>
              <w:pStyle w:val="Compact"/>
            </w:pPr>
          </w:p>
        </w:tc>
      </w:tr>
      <w:tr>
        <w:tc>
          <w:tcPr/>
          <w:p>
            <w:pPr>
              <w:pStyle w:val="Compact"/>
              <w:jc w:val="left"/>
            </w:pPr>
            <w:r>
              <w:t xml:space="preserve">SD (problem: (Intercept))</w:t>
            </w:r>
          </w:p>
        </w:tc>
        <w:tc>
          <w:tcPr/>
          <w:p>
            <w:pPr>
              <w:pStyle w:val="Compact"/>
              <w:jc w:val="right"/>
            </w:pPr>
            <w:r>
              <w:t xml:space="preserve">0.522</w:t>
            </w:r>
          </w:p>
        </w:tc>
        <w:tc>
          <w:tcPr/>
          <w:p>
            <w:pPr>
              <w:pStyle w:val="Compact"/>
            </w:pPr>
          </w:p>
        </w:tc>
        <w:tc>
          <w:tcPr/>
          <w:p>
            <w:pPr>
              <w:pStyle w:val="Compact"/>
            </w:pPr>
          </w:p>
        </w:tc>
        <w:tc>
          <w:tcPr/>
          <w:p>
            <w:pPr>
              <w:pStyle w:val="Compact"/>
            </w:pPr>
          </w:p>
        </w:tc>
      </w:tr>
      <w:tr>
        <w:tc>
          <w:tcPr/>
          <w:p>
            <w:pPr>
              <w:pStyle w:val="Compact"/>
              <w:jc w:val="left"/>
            </w:pPr>
            <w:r>
              <w:t xml:space="preserve">N</w:t>
            </w:r>
          </w:p>
        </w:tc>
        <w:tc>
          <w:tcPr/>
          <w:p>
            <w:pPr>
              <w:pStyle w:val="Compact"/>
              <w:jc w:val="right"/>
            </w:pPr>
            <w:r>
              <w:t xml:space="preserve">47290</w:t>
            </w:r>
          </w:p>
        </w:tc>
        <w:tc>
          <w:tcPr/>
          <w:p>
            <w:pPr>
              <w:pStyle w:val="Compact"/>
            </w:pPr>
          </w:p>
        </w:tc>
        <w:tc>
          <w:tcPr/>
          <w:p>
            <w:pPr>
              <w:pStyle w:val="Compact"/>
            </w:pPr>
          </w:p>
        </w:tc>
        <w:tc>
          <w:tcPr/>
          <w:p>
            <w:pPr>
              <w:pStyle w:val="Compact"/>
            </w:pPr>
          </w:p>
        </w:tc>
      </w:tr>
      <w:tr>
        <w:tc>
          <w:tcPr/>
          <w:p>
            <w:pPr>
              <w:pStyle w:val="Compact"/>
              <w:jc w:val="left"/>
            </w:pPr>
            <w:r>
              <w:t xml:space="preserve">N Country</w:t>
            </w:r>
          </w:p>
        </w:tc>
        <w:tc>
          <w:tcPr/>
          <w:p>
            <w:pPr>
              <w:pStyle w:val="Compact"/>
              <w:jc w:val="right"/>
            </w:pPr>
            <w:r>
              <w:t xml:space="preserve">52</w:t>
            </w:r>
          </w:p>
        </w:tc>
        <w:tc>
          <w:tcPr/>
          <w:p>
            <w:pPr>
              <w:pStyle w:val="Compact"/>
            </w:pPr>
          </w:p>
        </w:tc>
        <w:tc>
          <w:tcPr/>
          <w:p>
            <w:pPr>
              <w:pStyle w:val="Compact"/>
            </w:pPr>
          </w:p>
        </w:tc>
        <w:tc>
          <w:tcPr/>
          <w:p>
            <w:pPr>
              <w:pStyle w:val="Compact"/>
            </w:pPr>
          </w:p>
        </w:tc>
      </w:tr>
      <w:tr>
        <w:tc>
          <w:tcPr/>
          <w:p>
            <w:pPr>
              <w:pStyle w:val="Compact"/>
              <w:jc w:val="left"/>
            </w:pPr>
            <w:r>
              <w:t xml:space="preserve">N problem</w:t>
            </w:r>
          </w:p>
        </w:tc>
        <w:tc>
          <w:tcPr/>
          <w:p>
            <w:pPr>
              <w:pStyle w:val="Compact"/>
              <w:jc w:val="right"/>
            </w:pPr>
            <w:r>
              <w:t xml:space="preserve">6</w:t>
            </w:r>
          </w:p>
        </w:tc>
        <w:tc>
          <w:tcPr/>
          <w:p>
            <w:pPr>
              <w:pStyle w:val="Compact"/>
            </w:pPr>
          </w:p>
        </w:tc>
        <w:tc>
          <w:tcPr/>
          <w:p>
            <w:pPr>
              <w:pStyle w:val="Compact"/>
            </w:pPr>
          </w:p>
        </w:tc>
        <w:tc>
          <w:tcPr/>
          <w:p>
            <w:pPr>
              <w:pStyle w:val="Compact"/>
            </w:pPr>
          </w:p>
        </w:tc>
      </w:tr>
    </w:tbl>
    <w:p>
      <w:r>
        <w:br w:type="page"/>
      </w:r>
    </w:p>
    <w:bookmarkEnd w:id="44"/>
    <w:bookmarkStart w:id="70" w:name="X55d5bb31491588f7d81cfb0349cc27cc194710e"/>
    <w:p>
      <w:pPr>
        <w:pStyle w:val="Heading3"/>
      </w:pPr>
      <w:r>
        <w:t xml:space="preserve">1.4.5 Confidence Calibration and Intellectual Humility</w:t>
      </w:r>
    </w:p>
    <w:tbl>
      <w:tblPr>
        <w:tblStyle w:val="Table"/>
        <w:tblW w:type="pct" w:w="5000"/>
        <w:tblLayout w:type="fixed"/>
        <w:tblLook w:firstRow="0" w:lastRow="0" w:firstColumn="0" w:lastColumn="0" w:noHBand="0" w:noVBand="0" w:val="0000"/>
      </w:tblPr>
      <w:tblGrid>
        <w:gridCol w:w="7920"/>
      </w:tblGrid>
      <w:tr>
        <w:tc>
          <w:tcPr/>
          <w:bookmarkStart w:id="48" w:name="fig-calibration"/>
          <w:p>
            <w:pPr>
              <w:pStyle w:val="Compact"/>
              <w:jc w:val="center"/>
            </w:pPr>
            <w:r>
              <w:drawing>
                <wp:inline>
                  <wp:extent cx="5334000" cy="2667000"/>
                  <wp:effectExtent b="0" l="0" r="0" t="0"/>
                  <wp:docPr descr="" title="" id="46" name="Picture"/>
                  <a:graphic>
                    <a:graphicData uri="http://schemas.openxmlformats.org/drawingml/2006/picture">
                      <pic:pic>
                        <pic:nvPicPr>
                          <pic:cNvPr descr="results_files/figure-docx/fig-calibration-1.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Number of correct answer (vertical coordinates) plotted as a function of the answer to the calibration responses (e.g. the participant’s estimates of their own accuracy; horizontal coordinates). Some jitter added for visibility. Both plots demonstrates substantial over-confidence, since in both cases most points lie below the identity line. For this plot we only excluded problems where participants declared using external resources.</w:t>
            </w:r>
          </w:p>
          <w:bookmarkEnd w:id="48"/>
        </w:tc>
      </w:tr>
    </w:tbl>
    <w:p>
      <w:pPr>
        <w:pStyle w:val="TableCaption"/>
      </w:pPr>
      <w:r>
        <w:t xml:space="preserve">Generalised additive models predicting participants’ estimates of performance.</w:t>
      </w:r>
    </w:p>
    <w:tbl>
      <w:tblPr>
        <w:tblStyle w:val="Table"/>
        <w:tblW w:type="pct" w:w="5000"/>
        <w:tblLayout w:type="fixed"/>
        <w:tblLook w:firstRow="1" w:lastRow="0" w:firstColumn="0" w:lastColumn="0" w:noHBand="0" w:noVBand="0" w:val="0020"/>
        <w:tblCaption w:val="Generalised additive models predicting participants’ estimates of performance."/>
      </w:tblPr>
      <w:tblGrid>
        <w:gridCol w:w="806"/>
        <w:gridCol w:w="806"/>
        <w:gridCol w:w="2933"/>
        <w:gridCol w:w="660"/>
        <w:gridCol w:w="440"/>
        <w:gridCol w:w="440"/>
        <w:gridCol w:w="586"/>
        <w:gridCol w:w="733"/>
        <w:gridCol w:w="513"/>
      </w:tblGrid>
      <w:tr>
        <w:trPr>
          <w:tblHeader w:val="on"/>
        </w:trPr>
        <w:tc>
          <w:tcPr/>
          <w:p>
            <w:pPr>
              <w:pStyle w:val="Compact"/>
              <w:jc w:val="left"/>
            </w:pPr>
            <w:r>
              <w:t xml:space="preserve">Model</w:t>
            </w:r>
          </w:p>
        </w:tc>
        <w:tc>
          <w:tcPr/>
          <w:p>
            <w:pPr>
              <w:pStyle w:val="Compact"/>
              <w:jc w:val="left"/>
            </w:pPr>
            <w:r>
              <w:t xml:space="preserve">Component</w:t>
            </w:r>
          </w:p>
        </w:tc>
        <w:tc>
          <w:tcPr/>
          <w:p>
            <w:pPr>
              <w:pStyle w:val="Compact"/>
              <w:jc w:val="left"/>
            </w:pPr>
            <w:r>
              <w:t xml:space="preserve">Term</w:t>
            </w:r>
          </w:p>
        </w:tc>
        <w:tc>
          <w:tcPr/>
          <w:p>
            <w:pPr>
              <w:pStyle w:val="Compact"/>
              <w:jc w:val="right"/>
            </w:pPr>
            <w:r>
              <w:t xml:space="preserve">Estimate</w:t>
            </w:r>
          </w:p>
        </w:tc>
        <w:tc>
          <w:tcPr/>
          <w:p>
            <w:pPr>
              <w:pStyle w:val="Compact"/>
              <w:jc w:val="right"/>
            </w:pPr>
            <w:r>
              <w:t xml:space="preserve">SE</w:t>
            </w:r>
          </w:p>
        </w:tc>
        <w:tc>
          <w:tcPr/>
          <w:p>
            <w:pPr>
              <w:pStyle w:val="Compact"/>
              <w:jc w:val="right"/>
            </w:pPr>
            <w:r>
              <w:t xml:space="preserve">edf</w:t>
            </w:r>
          </w:p>
        </w:tc>
        <w:tc>
          <w:tcPr/>
          <w:p>
            <w:pPr>
              <w:pStyle w:val="Compact"/>
              <w:jc w:val="right"/>
            </w:pPr>
            <w:r>
              <w:t xml:space="preserve">Ref. df</w:t>
            </w:r>
          </w:p>
        </w:tc>
        <w:tc>
          <w:tcPr/>
          <w:p>
            <w:pPr>
              <w:pStyle w:val="Compact"/>
              <w:jc w:val="right"/>
            </w:pPr>
            <w:r>
              <w:t xml:space="preserve">Statistic</w:t>
            </w:r>
          </w:p>
        </w:tc>
        <w:tc>
          <w:tcPr/>
          <w:p>
            <w:pPr>
              <w:pStyle w:val="Compact"/>
              <w:jc w:val="right"/>
            </w:pPr>
            <w:r>
              <w:t xml:space="preserve">p</w:t>
            </w:r>
          </w:p>
        </w:tc>
      </w:tr>
      <w:tr>
        <w:tc>
          <w:tcPr/>
          <w:p>
            <w:pPr>
              <w:pStyle w:val="Compact"/>
              <w:jc w:val="left"/>
            </w:pPr>
            <w:r>
              <w:t xml:space="preserve">Intuitive</w:t>
            </w:r>
          </w:p>
        </w:tc>
        <w:tc>
          <w:tcPr/>
          <w:p>
            <w:pPr>
              <w:pStyle w:val="Compact"/>
              <w:jc w:val="left"/>
            </w:pPr>
            <w:r>
              <w:t xml:space="preserve">Parametric</w:t>
            </w:r>
          </w:p>
        </w:tc>
        <w:tc>
          <w:tcPr/>
          <w:p>
            <w:pPr>
              <w:pStyle w:val="Compact"/>
              <w:jc w:val="left"/>
            </w:pPr>
            <w:r>
              <w:t xml:space="preserve">Intercept</w:t>
            </w:r>
          </w:p>
        </w:tc>
        <w:tc>
          <w:tcPr/>
          <w:p>
            <w:pPr>
              <w:pStyle w:val="Compact"/>
              <w:jc w:val="right"/>
            </w:pPr>
            <w:r>
              <w:t xml:space="preserve">3.725</w:t>
            </w:r>
          </w:p>
        </w:tc>
        <w:tc>
          <w:tcPr/>
          <w:p>
            <w:pPr>
              <w:pStyle w:val="Compact"/>
              <w:jc w:val="right"/>
            </w:pPr>
            <w:r>
              <w:t xml:space="preserve">0.011</w:t>
            </w:r>
          </w:p>
        </w:tc>
        <w:tc>
          <w:tcPr/>
          <w:p>
            <w:pPr>
              <w:pStyle w:val="Compact"/>
            </w:pPr>
          </w:p>
        </w:tc>
        <w:tc>
          <w:tcPr/>
          <w:p>
            <w:pPr>
              <w:pStyle w:val="Compact"/>
            </w:pPr>
          </w:p>
        </w:tc>
        <w:tc>
          <w:tcPr/>
          <w:p>
            <w:pPr>
              <w:pStyle w:val="Compact"/>
              <w:jc w:val="right"/>
            </w:pPr>
            <w:r>
              <w:t xml:space="preserve">349.164</w:t>
            </w:r>
          </w:p>
        </w:tc>
        <w:tc>
          <w:tcPr/>
          <w:p>
            <w:pPr>
              <w:pStyle w:val="Compact"/>
              <w:jc w:val="right"/>
            </w:pPr>
            <w:r>
              <w:t xml:space="preserve">&lt; .001</w:t>
            </w:r>
          </w:p>
        </w:tc>
      </w:tr>
      <w:tr>
        <w:tc>
          <w:tcPr/>
          <w:p>
            <w:pPr>
              <w:pStyle w:val="Compact"/>
              <w:jc w:val="left"/>
            </w:pPr>
            <w:r>
              <w:t xml:space="preserve">Intuitive</w:t>
            </w:r>
          </w:p>
        </w:tc>
        <w:tc>
          <w:tcPr/>
          <w:p>
            <w:pPr>
              <w:pStyle w:val="Compact"/>
              <w:jc w:val="left"/>
            </w:pPr>
            <w:r>
              <w:t xml:space="preserve">Smooth</w:t>
            </w:r>
          </w:p>
        </w:tc>
        <w:tc>
          <w:tcPr/>
          <w:p>
            <w:pPr>
              <w:pStyle w:val="Compact"/>
              <w:jc w:val="left"/>
            </w:pPr>
            <w:r>
              <w:t xml:space="preserve">Actual accuracy</w:t>
            </w:r>
          </w:p>
        </w:tc>
        <w:tc>
          <w:tcPr/>
          <w:p>
            <w:pPr>
              <w:pStyle w:val="Compact"/>
            </w:pPr>
          </w:p>
        </w:tc>
        <w:tc>
          <w:tcPr/>
          <w:p>
            <w:pPr>
              <w:pStyle w:val="Compact"/>
            </w:pPr>
          </w:p>
        </w:tc>
        <w:tc>
          <w:tcPr/>
          <w:p>
            <w:pPr>
              <w:pStyle w:val="Compact"/>
              <w:jc w:val="right"/>
            </w:pPr>
            <w:r>
              <w:t xml:space="preserve">4.121</w:t>
            </w:r>
          </w:p>
        </w:tc>
        <w:tc>
          <w:tcPr/>
          <w:p>
            <w:pPr>
              <w:pStyle w:val="Compact"/>
              <w:jc w:val="right"/>
            </w:pPr>
            <w:r>
              <w:t xml:space="preserve">4.813</w:t>
            </w:r>
          </w:p>
        </w:tc>
        <w:tc>
          <w:tcPr/>
          <w:p>
            <w:pPr>
              <w:pStyle w:val="Compact"/>
              <w:jc w:val="right"/>
            </w:pPr>
            <w:r>
              <w:t xml:space="preserve">151.728</w:t>
            </w:r>
          </w:p>
        </w:tc>
        <w:tc>
          <w:tcPr/>
          <w:p>
            <w:pPr>
              <w:pStyle w:val="Compact"/>
              <w:jc w:val="right"/>
            </w:pPr>
            <w:r>
              <w:t xml:space="preserve">&lt; .001</w:t>
            </w:r>
          </w:p>
        </w:tc>
      </w:tr>
      <w:tr>
        <w:tc>
          <w:tcPr/>
          <w:p>
            <w:pPr>
              <w:pStyle w:val="Compact"/>
              <w:jc w:val="left"/>
            </w:pPr>
            <w:r>
              <w:t xml:space="preserve">Intuitive</w:t>
            </w:r>
          </w:p>
        </w:tc>
        <w:tc>
          <w:tcPr/>
          <w:p>
            <w:pPr>
              <w:pStyle w:val="Compact"/>
              <w:jc w:val="left"/>
            </w:pPr>
            <w:r>
              <w:t xml:space="preserve">Smooth</w:t>
            </w:r>
          </w:p>
        </w:tc>
        <w:tc>
          <w:tcPr/>
          <w:p>
            <w:pPr>
              <w:pStyle w:val="Compact"/>
              <w:jc w:val="left"/>
            </w:pPr>
            <w:r>
              <w:t xml:space="preserve">Intellectual humility</w:t>
            </w:r>
          </w:p>
        </w:tc>
        <w:tc>
          <w:tcPr/>
          <w:p>
            <w:pPr>
              <w:pStyle w:val="Compact"/>
            </w:pPr>
          </w:p>
        </w:tc>
        <w:tc>
          <w:tcPr/>
          <w:p>
            <w:pPr>
              <w:pStyle w:val="Compact"/>
            </w:pPr>
          </w:p>
        </w:tc>
        <w:tc>
          <w:tcPr/>
          <w:p>
            <w:pPr>
              <w:pStyle w:val="Compact"/>
              <w:jc w:val="right"/>
            </w:pPr>
            <w:r>
              <w:t xml:space="preserve">2.279</w:t>
            </w:r>
          </w:p>
        </w:tc>
        <w:tc>
          <w:tcPr/>
          <w:p>
            <w:pPr>
              <w:pStyle w:val="Compact"/>
              <w:jc w:val="right"/>
            </w:pPr>
            <w:r>
              <w:t xml:space="preserve">2.757</w:t>
            </w:r>
          </w:p>
        </w:tc>
        <w:tc>
          <w:tcPr/>
          <w:p>
            <w:pPr>
              <w:pStyle w:val="Compact"/>
              <w:jc w:val="right"/>
            </w:pPr>
            <w:r>
              <w:t xml:space="preserve">10.036</w:t>
            </w:r>
          </w:p>
        </w:tc>
        <w:tc>
          <w:tcPr/>
          <w:p>
            <w:pPr>
              <w:pStyle w:val="Compact"/>
              <w:jc w:val="right"/>
            </w:pPr>
            <w:r>
              <w:t xml:space="preserve">&lt; .001</w:t>
            </w:r>
          </w:p>
        </w:tc>
      </w:tr>
      <w:tr>
        <w:tc>
          <w:tcPr/>
          <w:p>
            <w:pPr>
              <w:pStyle w:val="Compact"/>
              <w:jc w:val="left"/>
            </w:pPr>
            <w:r>
              <w:t xml:space="preserve">Intuitive</w:t>
            </w:r>
          </w:p>
        </w:tc>
        <w:tc>
          <w:tcPr/>
          <w:p>
            <w:pPr>
              <w:pStyle w:val="Compact"/>
              <w:jc w:val="left"/>
            </w:pPr>
            <w:r>
              <w:t xml:space="preserve">Smooth</w:t>
            </w:r>
          </w:p>
        </w:tc>
        <w:tc>
          <w:tcPr/>
          <w:p>
            <w:pPr>
              <w:pStyle w:val="Compact"/>
              <w:jc w:val="left"/>
            </w:pPr>
            <w:r>
              <w:t xml:space="preserve">Actual accuracy × intellectual humility</w:t>
            </w:r>
          </w:p>
        </w:tc>
        <w:tc>
          <w:tcPr/>
          <w:p>
            <w:pPr>
              <w:pStyle w:val="Compact"/>
            </w:pPr>
          </w:p>
        </w:tc>
        <w:tc>
          <w:tcPr/>
          <w:p>
            <w:pPr>
              <w:pStyle w:val="Compact"/>
            </w:pPr>
          </w:p>
        </w:tc>
        <w:tc>
          <w:tcPr/>
          <w:p>
            <w:pPr>
              <w:pStyle w:val="Compact"/>
              <w:jc w:val="right"/>
            </w:pPr>
            <w:r>
              <w:t xml:space="preserve">1.894</w:t>
            </w:r>
          </w:p>
        </w:tc>
        <w:tc>
          <w:tcPr/>
          <w:p>
            <w:pPr>
              <w:pStyle w:val="Compact"/>
              <w:jc w:val="right"/>
            </w:pPr>
            <w:r>
              <w:t xml:space="preserve">2.388</w:t>
            </w:r>
          </w:p>
        </w:tc>
        <w:tc>
          <w:tcPr/>
          <w:p>
            <w:pPr>
              <w:pStyle w:val="Compact"/>
              <w:jc w:val="right"/>
            </w:pPr>
            <w:r>
              <w:t xml:space="preserve">0.866</w:t>
            </w:r>
          </w:p>
        </w:tc>
        <w:tc>
          <w:tcPr/>
          <w:p>
            <w:pPr>
              <w:pStyle w:val="Compact"/>
              <w:jc w:val="right"/>
            </w:pPr>
            <w:r>
              <w:t xml:space="preserve">.510</w:t>
            </w:r>
          </w:p>
        </w:tc>
      </w:tr>
      <w:tr>
        <w:tc>
          <w:tcPr/>
          <w:p>
            <w:pPr>
              <w:pStyle w:val="Compact"/>
              <w:jc w:val="left"/>
            </w:pPr>
            <w:r>
              <w:t xml:space="preserve">Reflective</w:t>
            </w:r>
          </w:p>
        </w:tc>
        <w:tc>
          <w:tcPr/>
          <w:p>
            <w:pPr>
              <w:pStyle w:val="Compact"/>
              <w:jc w:val="left"/>
            </w:pPr>
            <w:r>
              <w:t xml:space="preserve">Parametric</w:t>
            </w:r>
          </w:p>
        </w:tc>
        <w:tc>
          <w:tcPr/>
          <w:p>
            <w:pPr>
              <w:pStyle w:val="Compact"/>
              <w:jc w:val="left"/>
            </w:pPr>
            <w:r>
              <w:t xml:space="preserve">Intercept</w:t>
            </w:r>
          </w:p>
        </w:tc>
        <w:tc>
          <w:tcPr/>
          <w:p>
            <w:pPr>
              <w:pStyle w:val="Compact"/>
              <w:jc w:val="right"/>
            </w:pPr>
            <w:r>
              <w:t xml:space="preserve">4.975</w:t>
            </w:r>
          </w:p>
        </w:tc>
        <w:tc>
          <w:tcPr/>
          <w:p>
            <w:pPr>
              <w:pStyle w:val="Compact"/>
              <w:jc w:val="right"/>
            </w:pPr>
            <w:r>
              <w:t xml:space="preserve">0.009</w:t>
            </w:r>
          </w:p>
        </w:tc>
        <w:tc>
          <w:tcPr/>
          <w:p>
            <w:pPr>
              <w:pStyle w:val="Compact"/>
            </w:pPr>
          </w:p>
        </w:tc>
        <w:tc>
          <w:tcPr/>
          <w:p>
            <w:pPr>
              <w:pStyle w:val="Compact"/>
            </w:pPr>
          </w:p>
        </w:tc>
        <w:tc>
          <w:tcPr/>
          <w:p>
            <w:pPr>
              <w:pStyle w:val="Compact"/>
              <w:jc w:val="right"/>
            </w:pPr>
            <w:r>
              <w:t xml:space="preserve">583.248</w:t>
            </w:r>
          </w:p>
        </w:tc>
        <w:tc>
          <w:tcPr/>
          <w:p>
            <w:pPr>
              <w:pStyle w:val="Compact"/>
              <w:jc w:val="right"/>
            </w:pPr>
            <w:r>
              <w:t xml:space="preserve">&lt; .001</w:t>
            </w:r>
          </w:p>
        </w:tc>
      </w:tr>
      <w:tr>
        <w:tc>
          <w:tcPr/>
          <w:p>
            <w:pPr>
              <w:pStyle w:val="Compact"/>
              <w:jc w:val="left"/>
            </w:pPr>
            <w:r>
              <w:t xml:space="preserve">Reflective</w:t>
            </w:r>
          </w:p>
        </w:tc>
        <w:tc>
          <w:tcPr/>
          <w:p>
            <w:pPr>
              <w:pStyle w:val="Compact"/>
              <w:jc w:val="left"/>
            </w:pPr>
            <w:r>
              <w:t xml:space="preserve">Smooth</w:t>
            </w:r>
          </w:p>
        </w:tc>
        <w:tc>
          <w:tcPr/>
          <w:p>
            <w:pPr>
              <w:pStyle w:val="Compact"/>
              <w:jc w:val="left"/>
            </w:pPr>
            <w:r>
              <w:t xml:space="preserve">Actual accuracy</w:t>
            </w:r>
          </w:p>
        </w:tc>
        <w:tc>
          <w:tcPr/>
          <w:p>
            <w:pPr>
              <w:pStyle w:val="Compact"/>
            </w:pPr>
          </w:p>
        </w:tc>
        <w:tc>
          <w:tcPr/>
          <w:p>
            <w:pPr>
              <w:pStyle w:val="Compact"/>
            </w:pPr>
          </w:p>
        </w:tc>
        <w:tc>
          <w:tcPr/>
          <w:p>
            <w:pPr>
              <w:pStyle w:val="Compact"/>
              <w:jc w:val="right"/>
            </w:pPr>
            <w:r>
              <w:t xml:space="preserve">4.804</w:t>
            </w:r>
          </w:p>
        </w:tc>
        <w:tc>
          <w:tcPr/>
          <w:p>
            <w:pPr>
              <w:pStyle w:val="Compact"/>
              <w:jc w:val="right"/>
            </w:pPr>
            <w:r>
              <w:t xml:space="preserve">5.518</w:t>
            </w:r>
          </w:p>
        </w:tc>
        <w:tc>
          <w:tcPr/>
          <w:p>
            <w:pPr>
              <w:pStyle w:val="Compact"/>
              <w:jc w:val="right"/>
            </w:pPr>
            <w:r>
              <w:t xml:space="preserve">298.650</w:t>
            </w:r>
          </w:p>
        </w:tc>
        <w:tc>
          <w:tcPr/>
          <w:p>
            <w:pPr>
              <w:pStyle w:val="Compact"/>
              <w:jc w:val="right"/>
            </w:pPr>
            <w:r>
              <w:t xml:space="preserve">&lt; .001</w:t>
            </w:r>
          </w:p>
        </w:tc>
      </w:tr>
      <w:tr>
        <w:tc>
          <w:tcPr/>
          <w:p>
            <w:pPr>
              <w:pStyle w:val="Compact"/>
              <w:jc w:val="left"/>
            </w:pPr>
            <w:r>
              <w:t xml:space="preserve">Reflective</w:t>
            </w:r>
          </w:p>
        </w:tc>
        <w:tc>
          <w:tcPr/>
          <w:p>
            <w:pPr>
              <w:pStyle w:val="Compact"/>
              <w:jc w:val="left"/>
            </w:pPr>
            <w:r>
              <w:t xml:space="preserve">Smooth</w:t>
            </w:r>
          </w:p>
        </w:tc>
        <w:tc>
          <w:tcPr/>
          <w:p>
            <w:pPr>
              <w:pStyle w:val="Compact"/>
              <w:jc w:val="left"/>
            </w:pPr>
            <w:r>
              <w:t xml:space="preserve">Intellectual humility</w:t>
            </w:r>
          </w:p>
        </w:tc>
        <w:tc>
          <w:tcPr/>
          <w:p>
            <w:pPr>
              <w:pStyle w:val="Compact"/>
            </w:pPr>
          </w:p>
        </w:tc>
        <w:tc>
          <w:tcPr/>
          <w:p>
            <w:pPr>
              <w:pStyle w:val="Compact"/>
            </w:pPr>
          </w:p>
        </w:tc>
        <w:tc>
          <w:tcPr/>
          <w:p>
            <w:pPr>
              <w:pStyle w:val="Compact"/>
              <w:jc w:val="right"/>
            </w:pPr>
            <w:r>
              <w:t xml:space="preserve">1.997</w:t>
            </w:r>
          </w:p>
        </w:tc>
        <w:tc>
          <w:tcPr/>
          <w:p>
            <w:pPr>
              <w:pStyle w:val="Compact"/>
              <w:jc w:val="right"/>
            </w:pPr>
            <w:r>
              <w:t xml:space="preserve">2.456</w:t>
            </w:r>
          </w:p>
        </w:tc>
        <w:tc>
          <w:tcPr/>
          <w:p>
            <w:pPr>
              <w:pStyle w:val="Compact"/>
              <w:jc w:val="right"/>
            </w:pPr>
            <w:r>
              <w:t xml:space="preserve">1.202</w:t>
            </w:r>
          </w:p>
        </w:tc>
        <w:tc>
          <w:tcPr/>
          <w:p>
            <w:pPr>
              <w:pStyle w:val="Compact"/>
              <w:jc w:val="right"/>
            </w:pPr>
            <w:r>
              <w:t xml:space="preserve">.281</w:t>
            </w:r>
          </w:p>
        </w:tc>
      </w:tr>
      <w:tr>
        <w:tc>
          <w:tcPr/>
          <w:p>
            <w:pPr>
              <w:pStyle w:val="Compact"/>
              <w:jc w:val="left"/>
            </w:pPr>
            <w:r>
              <w:t xml:space="preserve">Reflective</w:t>
            </w:r>
          </w:p>
        </w:tc>
        <w:tc>
          <w:tcPr/>
          <w:p>
            <w:pPr>
              <w:pStyle w:val="Compact"/>
              <w:jc w:val="left"/>
            </w:pPr>
            <w:r>
              <w:t xml:space="preserve">Smooth</w:t>
            </w:r>
          </w:p>
        </w:tc>
        <w:tc>
          <w:tcPr/>
          <w:p>
            <w:pPr>
              <w:pStyle w:val="Compact"/>
              <w:jc w:val="left"/>
            </w:pPr>
            <w:r>
              <w:t xml:space="preserve">Actual accuracy × intellectual humility</w:t>
            </w:r>
          </w:p>
        </w:tc>
        <w:tc>
          <w:tcPr/>
          <w:p>
            <w:pPr>
              <w:pStyle w:val="Compact"/>
            </w:pPr>
          </w:p>
        </w:tc>
        <w:tc>
          <w:tcPr/>
          <w:p>
            <w:pPr>
              <w:pStyle w:val="Compact"/>
            </w:pPr>
          </w:p>
        </w:tc>
        <w:tc>
          <w:tcPr/>
          <w:p>
            <w:pPr>
              <w:pStyle w:val="Compact"/>
              <w:jc w:val="right"/>
            </w:pPr>
            <w:r>
              <w:t xml:space="preserve">1.622</w:t>
            </w:r>
          </w:p>
        </w:tc>
        <w:tc>
          <w:tcPr/>
          <w:p>
            <w:pPr>
              <w:pStyle w:val="Compact"/>
              <w:jc w:val="right"/>
            </w:pPr>
            <w:r>
              <w:t xml:space="preserve">2.019</w:t>
            </w:r>
          </w:p>
        </w:tc>
        <w:tc>
          <w:tcPr/>
          <w:p>
            <w:pPr>
              <w:pStyle w:val="Compact"/>
              <w:jc w:val="right"/>
            </w:pPr>
            <w:r>
              <w:t xml:space="preserve">4.232</w:t>
            </w:r>
          </w:p>
        </w:tc>
        <w:tc>
          <w:tcPr/>
          <w:p>
            <w:pPr>
              <w:pStyle w:val="Compact"/>
              <w:jc w:val="right"/>
            </w:pPr>
            <w:r>
              <w:t xml:space="preserve">.014</w:t>
            </w:r>
          </w:p>
        </w:tc>
      </w:tr>
    </w:tbl>
    <w:tbl>
      <w:tblPr>
        <w:tblStyle w:val="Table"/>
        <w:tblW w:type="pct" w:w="5000"/>
        <w:tblLayout w:type="fixed"/>
        <w:tblLook w:firstRow="0" w:lastRow="0" w:firstColumn="0" w:lastColumn="0" w:noHBand="0" w:noVBand="0" w:val="0000"/>
      </w:tblPr>
      <w:tblGrid>
        <w:gridCol w:w="7920"/>
      </w:tblGrid>
      <w:tr>
        <w:tc>
          <w:tcPr/>
          <w:bookmarkStart w:id="52" w:name="fig-calibration-model"/>
          <w:p>
            <w:pPr>
              <w:pStyle w:val="Compact"/>
              <w:jc w:val="center"/>
            </w:pPr>
            <w:r>
              <w:drawing>
                <wp:inline>
                  <wp:extent cx="5334000" cy="2667000"/>
                  <wp:effectExtent b="0" l="0" r="0" t="0"/>
                  <wp:docPr descr="" title="" id="50" name="Picture"/>
                  <a:graphic>
                    <a:graphicData uri="http://schemas.openxmlformats.org/drawingml/2006/picture">
                      <pic:pic>
                        <pic:nvPicPr>
                          <pic:cNvPr descr="results_files/figure-docx/fig-calibration-model-1.png" id="51" name="Picture"/>
                          <pic:cNvPicPr>
                            <a:picLocks noChangeArrowheads="1" noChangeAspect="1"/>
                          </pic:cNvPicPr>
                        </pic:nvPicPr>
                        <pic:blipFill>
                          <a:blip r:embed="rId49"/>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Intellectual humility and calibration of estimated performance. Generalised additive models (GAMs) predicting participants’ estimated number of correct answers from their actual accuracy and intellectual humility, fitted separately for the intuitive (left) and reflective (right) phases. Lines show model-predicted estimates for intellectual humility at the mean and ±1 SD; shaded bands indicate 95% confidence intervals. The dashed diagonal indicates perfect calibration, such that values above the line reflect overestimation and values below the line reflect underestimation. Intellectual humility was associated with a small overall shift in estimates in the intuitive phase, whereas in the reflective phase it showed a small but significant interaction with actual accuracy.</w:t>
            </w:r>
          </w:p>
          <w:bookmarkEnd w:id="52"/>
        </w:tc>
      </w:tr>
    </w:tbl>
    <w:tbl>
      <w:tblPr>
        <w:tblStyle w:val="Table"/>
        <w:tblW w:type="pct" w:w="5000"/>
        <w:tblLayout w:type="fixed"/>
        <w:tblLook w:firstRow="0" w:lastRow="0" w:firstColumn="0" w:lastColumn="0" w:noHBand="0" w:noVBand="0" w:val="0000"/>
      </w:tblPr>
      <w:tblGrid>
        <w:gridCol w:w="7920"/>
      </w:tblGrid>
      <w:tr>
        <w:tc>
          <w:tcPr/>
          <w:bookmarkStart w:id="56" w:name="fig-calibration-model-2"/>
          <w:p>
            <w:pPr>
              <w:pStyle w:val="Compact"/>
              <w:jc w:val="center"/>
            </w:pPr>
            <w:r>
              <w:drawing>
                <wp:inline>
                  <wp:extent cx="5334000" cy="2667000"/>
                  <wp:effectExtent b="0" l="0" r="0" t="0"/>
                  <wp:docPr descr="" title="" id="54" name="Picture"/>
                  <a:graphic>
                    <a:graphicData uri="http://schemas.openxmlformats.org/drawingml/2006/picture">
                      <pic:pic>
                        <pic:nvPicPr>
                          <pic:cNvPr descr="results_files/figure-docx/fig-calibration-model-2-1.png" id="55" name="Picture"/>
                          <pic:cNvPicPr>
                            <a:picLocks noChangeArrowheads="1" noChangeAspect="1"/>
                          </pic:cNvPicPr>
                        </pic:nvPicPr>
                        <pic:blipFill>
                          <a:blip r:embed="rId53"/>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Intellectual humility, actual accuracy, and estimated performance. Generalised additive models (GAMs) predicting participants’ estimated number of correct answers from actual accuracy and intellectual humility, fitted separately for the intuitive (left) and reflective (right) phases. Lines show model-predicted estimates across the observed range of intellectual humility scores, plotted separately for each level of actual accuracy; shaded bands indicate 95% confidence intervals. In the intuitive phase, intellectual humility was associated with a small overall downward shift in estimated performance across accuracy levels. In the reflective phase, the association between intellectual humility and estimated performance varied modestly as a function of actual accuracy, consistent with a small but significant interaction.</w:t>
            </w:r>
          </w:p>
          <w:bookmarkEnd w:id="56"/>
        </w:tc>
      </w:tr>
    </w:tbl>
    <w:p>
      <w:r>
        <w:br w:type="page"/>
      </w:r>
    </w:p>
    <w:bookmarkStart w:id="57" w:name="robustness-analysis-quasibinomial-gams"/>
    <w:p>
      <w:pPr>
        <w:pStyle w:val="Heading4"/>
      </w:pPr>
      <w:r>
        <w:t xml:space="preserve">1.4.5.1 Robustness analysis: quasibinomial GAMs</w:t>
      </w:r>
    </w:p>
    <w:p>
      <w:pPr>
        <w:pStyle w:val="FirstParagraph"/>
      </w:pPr>
      <w:r>
        <w:t xml:space="preserve">As a robustness analysis, we repeated the calibration analyses using quasibinomial GAMs. These models constrain predicted estimates to the possible 0–6 range while allowing for overdispersion relative to the binomial variance.</w:t>
      </w:r>
    </w:p>
    <w:bookmarkEnd w:id="57"/>
    <w:bookmarkStart w:id="59" w:name="model-estimates"/>
    <w:p>
      <w:pPr>
        <w:pStyle w:val="Heading4"/>
      </w:pPr>
      <w:r>
        <w:t xml:space="preserve">1.4.5.2 Model estimates</w:t>
      </w:r>
    </w:p>
    <w:tbl>
      <w:tblPr>
        <w:tblStyle w:val="Table"/>
        <w:tblW w:type="pct" w:w="5000"/>
        <w:tblLayout w:type="fixed"/>
        <w:tblLook w:firstRow="0" w:lastRow="0" w:firstColumn="0" w:lastColumn="0" w:noHBand="0" w:noVBand="0" w:val="0000"/>
      </w:tblPr>
      <w:tblGrid>
        <w:gridCol w:w="7920"/>
      </w:tblGrid>
      <w:tr>
        <w:tc>
          <w:tcPr/>
          <w:bookmarkStart w:id="58" w:name="tbl-gam-quasibinomial"/>
          <w:p>
            <w:pPr>
              <w:jc w:val="center"/>
            </w:pPr>
            <w:pPr>
              <w:jc w:val="start"/>
              <w:spacing w:before="200"/>
              <w:pStyle w:val="ImageCaption"/>
            </w:pPr>
            <w:r>
              <w:t xml:space="preserve">Table 1: Quasibinomial generalised additive models predicting participants’ estimates of performance.</w:t>
            </w:r>
          </w:p>
          <w:tbl>
            <w:tblPr>
              <w:tblStyle w:val="Table"/>
              <w:tblW w:type="pct" w:w="5000"/>
              <w:tblLayout w:type="fixed"/>
              <w:tblLook w:firstRow="1" w:lastRow="0" w:firstColumn="0" w:lastColumn="0" w:noHBand="0" w:noVBand="0" w:val="0020"/>
            </w:tblPr>
            <w:tblGrid>
              <w:gridCol w:w="806"/>
              <w:gridCol w:w="806"/>
              <w:gridCol w:w="2933"/>
              <w:gridCol w:w="660"/>
              <w:gridCol w:w="440"/>
              <w:gridCol w:w="440"/>
              <w:gridCol w:w="586"/>
              <w:gridCol w:w="733"/>
              <w:gridCol w:w="513"/>
            </w:tblGrid>
            <w:tr>
              <w:trPr>
                <w:tblHeader w:val="on"/>
              </w:trPr>
              <w:tc>
                <w:tcPr/>
                <w:p>
                  <w:pPr>
                    <w:pStyle w:val="Compact"/>
                    <w:jc w:val="left"/>
                    <w:jc w:val="center"/>
                  </w:pPr>
                  <w:r>
                    <w:t xml:space="preserve">Model</w:t>
                  </w:r>
                </w:p>
              </w:tc>
              <w:tc>
                <w:tcPr/>
                <w:p>
                  <w:pPr>
                    <w:pStyle w:val="Compact"/>
                    <w:jc w:val="left"/>
                    <w:jc w:val="center"/>
                  </w:pPr>
                  <w:r>
                    <w:t xml:space="preserve">Component</w:t>
                  </w:r>
                </w:p>
              </w:tc>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SE</w:t>
                  </w:r>
                </w:p>
              </w:tc>
              <w:tc>
                <w:tcPr/>
                <w:p>
                  <w:pPr>
                    <w:pStyle w:val="Compact"/>
                    <w:jc w:val="right"/>
                    <w:jc w:val="center"/>
                  </w:pPr>
                  <w:r>
                    <w:t xml:space="preserve">edf</w:t>
                  </w:r>
                </w:p>
              </w:tc>
              <w:tc>
                <w:tcPr/>
                <w:p>
                  <w:pPr>
                    <w:pStyle w:val="Compact"/>
                    <w:jc w:val="right"/>
                    <w:jc w:val="center"/>
                  </w:pPr>
                  <w:r>
                    <w:t xml:space="preserve">Ref. df</w:t>
                  </w:r>
                </w:p>
              </w:tc>
              <w:tc>
                <w:tcPr/>
                <w:p>
                  <w:pPr>
                    <w:pStyle w:val="Compact"/>
                    <w:jc w:val="right"/>
                    <w:jc w:val="center"/>
                  </w:pPr>
                  <w:r>
                    <w:t xml:space="preserve">Statistic</w:t>
                  </w:r>
                </w:p>
              </w:tc>
              <w:tc>
                <w:tcPr/>
                <w:p>
                  <w:pPr>
                    <w:pStyle w:val="Compact"/>
                    <w:jc w:val="right"/>
                    <w:jc w:val="center"/>
                  </w:pPr>
                  <w:r>
                    <w:t xml:space="preserve">p</w:t>
                  </w:r>
                </w:p>
              </w:tc>
            </w:tr>
            <w:tr>
              <w:tc>
                <w:tcPr/>
                <w:p>
                  <w:pPr>
                    <w:pStyle w:val="Compact"/>
                    <w:jc w:val="left"/>
                    <w:jc w:val="center"/>
                  </w:pPr>
                  <w:r>
                    <w:t xml:space="preserve">Intuitive</w:t>
                  </w:r>
                </w:p>
              </w:tc>
              <w:tc>
                <w:tcPr/>
                <w:p>
                  <w:pPr>
                    <w:pStyle w:val="Compact"/>
                    <w:jc w:val="left"/>
                    <w:jc w:val="center"/>
                  </w:pPr>
                  <w:r>
                    <w:t xml:space="preserve">Parametric</w:t>
                  </w:r>
                </w:p>
              </w:tc>
              <w:tc>
                <w:tcPr/>
                <w:p>
                  <w:pPr>
                    <w:pStyle w:val="Compact"/>
                    <w:jc w:val="left"/>
                    <w:jc w:val="center"/>
                  </w:pPr>
                  <w:r>
                    <w:t xml:space="preserve">Intercept</w:t>
                  </w:r>
                </w:p>
              </w:tc>
              <w:tc>
                <w:tcPr/>
                <w:p>
                  <w:pPr>
                    <w:pStyle w:val="Compact"/>
                    <w:jc w:val="right"/>
                    <w:jc w:val="center"/>
                  </w:pPr>
                  <w:r>
                    <w:t xml:space="preserve">0.502</w:t>
                  </w:r>
                </w:p>
              </w:tc>
              <w:tc>
                <w:tcPr/>
                <w:p>
                  <w:pPr>
                    <w:pStyle w:val="Compact"/>
                    <w:jc w:val="right"/>
                    <w:jc w:val="center"/>
                  </w:pPr>
                  <w:r>
                    <w:t xml:space="preserve">0.008</w:t>
                  </w:r>
                </w:p>
              </w:tc>
              <w:tc>
                <w:tcPr/>
                <w:p>
                  <w:pPr>
                    <w:pStyle w:val="Compact"/>
                  </w:pPr>
                </w:p>
              </w:tc>
              <w:tc>
                <w:tcPr/>
                <w:p>
                  <w:pPr>
                    <w:pStyle w:val="Compact"/>
                  </w:pPr>
                </w:p>
              </w:tc>
              <w:tc>
                <w:tcPr/>
                <w:p>
                  <w:pPr>
                    <w:pStyle w:val="Compact"/>
                    <w:jc w:val="right"/>
                    <w:jc w:val="center"/>
                  </w:pPr>
                  <w:r>
                    <w:t xml:space="preserve">65.621</w:t>
                  </w:r>
                </w:p>
              </w:tc>
              <w:tc>
                <w:tcPr/>
                <w:p>
                  <w:pPr>
                    <w:pStyle w:val="Compact"/>
                    <w:jc w:val="right"/>
                    <w:jc w:val="center"/>
                  </w:pPr>
                  <w:r>
                    <w:t xml:space="preserve">&lt; .001</w:t>
                  </w:r>
                </w:p>
              </w:tc>
            </w:tr>
            <w:tr>
              <w:tc>
                <w:tcPr/>
                <w:p>
                  <w:pPr>
                    <w:pStyle w:val="Compact"/>
                    <w:jc w:val="left"/>
                    <w:jc w:val="center"/>
                  </w:pPr>
                  <w:r>
                    <w:t xml:space="preserve">Intuitive</w:t>
                  </w:r>
                </w:p>
              </w:tc>
              <w:tc>
                <w:tcPr/>
                <w:p>
                  <w:pPr>
                    <w:pStyle w:val="Compact"/>
                    <w:jc w:val="left"/>
                    <w:jc w:val="center"/>
                  </w:pPr>
                  <w:r>
                    <w:t xml:space="preserve">Smooth</w:t>
                  </w:r>
                </w:p>
              </w:tc>
              <w:tc>
                <w:tcPr/>
                <w:p>
                  <w:pPr>
                    <w:pStyle w:val="Compact"/>
                    <w:jc w:val="left"/>
                    <w:jc w:val="center"/>
                  </w:pPr>
                  <w:r>
                    <w:t xml:space="preserve">Actual accuracy</w:t>
                  </w:r>
                </w:p>
              </w:tc>
              <w:tc>
                <w:tcPr/>
                <w:p>
                  <w:pPr>
                    <w:pStyle w:val="Compact"/>
                  </w:pPr>
                </w:p>
              </w:tc>
              <w:tc>
                <w:tcPr/>
                <w:p>
                  <w:pPr>
                    <w:pStyle w:val="Compact"/>
                  </w:pPr>
                </w:p>
              </w:tc>
              <w:tc>
                <w:tcPr/>
                <w:p>
                  <w:pPr>
                    <w:pStyle w:val="Compact"/>
                    <w:jc w:val="right"/>
                    <w:jc w:val="center"/>
                  </w:pPr>
                  <w:r>
                    <w:t xml:space="preserve">4.420</w:t>
                  </w:r>
                </w:p>
              </w:tc>
              <w:tc>
                <w:tcPr/>
                <w:p>
                  <w:pPr>
                    <w:pStyle w:val="Compact"/>
                    <w:jc w:val="right"/>
                    <w:jc w:val="center"/>
                  </w:pPr>
                  <w:r>
                    <w:t xml:space="preserve">5.032</w:t>
                  </w:r>
                </w:p>
              </w:tc>
              <w:tc>
                <w:tcPr/>
                <w:p>
                  <w:pPr>
                    <w:pStyle w:val="Compact"/>
                    <w:jc w:val="right"/>
                    <w:jc w:val="center"/>
                  </w:pPr>
                  <w:r>
                    <w:t xml:space="preserve">135.304</w:t>
                  </w:r>
                </w:p>
              </w:tc>
              <w:tc>
                <w:tcPr/>
                <w:p>
                  <w:pPr>
                    <w:pStyle w:val="Compact"/>
                    <w:jc w:val="right"/>
                    <w:jc w:val="center"/>
                  </w:pPr>
                  <w:r>
                    <w:t xml:space="preserve">&lt; .001</w:t>
                  </w:r>
                </w:p>
              </w:tc>
            </w:tr>
            <w:tr>
              <w:tc>
                <w:tcPr/>
                <w:p>
                  <w:pPr>
                    <w:pStyle w:val="Compact"/>
                    <w:jc w:val="left"/>
                    <w:jc w:val="center"/>
                  </w:pPr>
                  <w:r>
                    <w:t xml:space="preserve">Intuitive</w:t>
                  </w:r>
                </w:p>
              </w:tc>
              <w:tc>
                <w:tcPr/>
                <w:p>
                  <w:pPr>
                    <w:pStyle w:val="Compact"/>
                    <w:jc w:val="left"/>
                    <w:jc w:val="center"/>
                  </w:pPr>
                  <w:r>
                    <w:t xml:space="preserve">Smooth</w:t>
                  </w:r>
                </w:p>
              </w:tc>
              <w:tc>
                <w:tcPr/>
                <w:p>
                  <w:pPr>
                    <w:pStyle w:val="Compact"/>
                    <w:jc w:val="left"/>
                    <w:jc w:val="center"/>
                  </w:pPr>
                  <w:r>
                    <w:t xml:space="preserve">Intellectual humility</w:t>
                  </w:r>
                </w:p>
              </w:tc>
              <w:tc>
                <w:tcPr/>
                <w:p>
                  <w:pPr>
                    <w:pStyle w:val="Compact"/>
                  </w:pPr>
                </w:p>
              </w:tc>
              <w:tc>
                <w:tcPr/>
                <w:p>
                  <w:pPr>
                    <w:pStyle w:val="Compact"/>
                  </w:pPr>
                </w:p>
              </w:tc>
              <w:tc>
                <w:tcPr/>
                <w:p>
                  <w:pPr>
                    <w:pStyle w:val="Compact"/>
                    <w:jc w:val="right"/>
                    <w:jc w:val="center"/>
                  </w:pPr>
                  <w:r>
                    <w:t xml:space="preserve">2.187</w:t>
                  </w:r>
                </w:p>
              </w:tc>
              <w:tc>
                <w:tcPr/>
                <w:p>
                  <w:pPr>
                    <w:pStyle w:val="Compact"/>
                    <w:jc w:val="right"/>
                    <w:jc w:val="center"/>
                  </w:pPr>
                  <w:r>
                    <w:t xml:space="preserve">2.661</w:t>
                  </w:r>
                </w:p>
              </w:tc>
              <w:tc>
                <w:tcPr/>
                <w:p>
                  <w:pPr>
                    <w:pStyle w:val="Compact"/>
                    <w:jc w:val="right"/>
                    <w:jc w:val="center"/>
                  </w:pPr>
                  <w:r>
                    <w:t xml:space="preserve">10.229</w:t>
                  </w:r>
                </w:p>
              </w:tc>
              <w:tc>
                <w:tcPr/>
                <w:p>
                  <w:pPr>
                    <w:pStyle w:val="Compact"/>
                    <w:jc w:val="right"/>
                    <w:jc w:val="center"/>
                  </w:pPr>
                  <w:r>
                    <w:t xml:space="preserve">&lt; .001</w:t>
                  </w:r>
                </w:p>
              </w:tc>
            </w:tr>
            <w:tr>
              <w:tc>
                <w:tcPr/>
                <w:p>
                  <w:pPr>
                    <w:pStyle w:val="Compact"/>
                    <w:jc w:val="left"/>
                    <w:jc w:val="center"/>
                  </w:pPr>
                  <w:r>
                    <w:t xml:space="preserve">Intuitive</w:t>
                  </w:r>
                </w:p>
              </w:tc>
              <w:tc>
                <w:tcPr/>
                <w:p>
                  <w:pPr>
                    <w:pStyle w:val="Compact"/>
                    <w:jc w:val="left"/>
                    <w:jc w:val="center"/>
                  </w:pPr>
                  <w:r>
                    <w:t xml:space="preserve">Smooth</w:t>
                  </w:r>
                </w:p>
              </w:tc>
              <w:tc>
                <w:tcPr/>
                <w:p>
                  <w:pPr>
                    <w:pStyle w:val="Compact"/>
                    <w:jc w:val="left"/>
                    <w:jc w:val="center"/>
                  </w:pPr>
                  <w:r>
                    <w:t xml:space="preserve">Actual accuracy × intellectual humility</w:t>
                  </w:r>
                </w:p>
              </w:tc>
              <w:tc>
                <w:tcPr/>
                <w:p>
                  <w:pPr>
                    <w:pStyle w:val="Compact"/>
                  </w:pPr>
                </w:p>
              </w:tc>
              <w:tc>
                <w:tcPr/>
                <w:p>
                  <w:pPr>
                    <w:pStyle w:val="Compact"/>
                  </w:pPr>
                </w:p>
              </w:tc>
              <w:tc>
                <w:tcPr/>
                <w:p>
                  <w:pPr>
                    <w:pStyle w:val="Compact"/>
                    <w:jc w:val="right"/>
                    <w:jc w:val="center"/>
                  </w:pPr>
                  <w:r>
                    <w:t xml:space="preserve">1.610</w:t>
                  </w:r>
                </w:p>
              </w:tc>
              <w:tc>
                <w:tcPr/>
                <w:p>
                  <w:pPr>
                    <w:pStyle w:val="Compact"/>
                    <w:jc w:val="right"/>
                    <w:jc w:val="center"/>
                  </w:pPr>
                  <w:r>
                    <w:t xml:space="preserve">2.009</w:t>
                  </w:r>
                </w:p>
              </w:tc>
              <w:tc>
                <w:tcPr/>
                <w:p>
                  <w:pPr>
                    <w:pStyle w:val="Compact"/>
                    <w:jc w:val="right"/>
                    <w:jc w:val="center"/>
                  </w:pPr>
                  <w:r>
                    <w:t xml:space="preserve">0.582</w:t>
                  </w:r>
                </w:p>
              </w:tc>
              <w:tc>
                <w:tcPr/>
                <w:p>
                  <w:pPr>
                    <w:pStyle w:val="Compact"/>
                    <w:jc w:val="right"/>
                    <w:jc w:val="center"/>
                  </w:pPr>
                  <w:r>
                    <w:t xml:space="preserve">.570</w:t>
                  </w:r>
                </w:p>
              </w:tc>
            </w:tr>
            <w:tr>
              <w:tc>
                <w:tcPr/>
                <w:p>
                  <w:pPr>
                    <w:pStyle w:val="Compact"/>
                    <w:jc w:val="left"/>
                    <w:jc w:val="center"/>
                  </w:pPr>
                  <w:r>
                    <w:t xml:space="preserve">Reflective</w:t>
                  </w:r>
                </w:p>
              </w:tc>
              <w:tc>
                <w:tcPr/>
                <w:p>
                  <w:pPr>
                    <w:pStyle w:val="Compact"/>
                    <w:jc w:val="left"/>
                    <w:jc w:val="center"/>
                  </w:pPr>
                  <w:r>
                    <w:t xml:space="preserve">Parametric</w:t>
                  </w:r>
                </w:p>
              </w:tc>
              <w:tc>
                <w:tcPr/>
                <w:p>
                  <w:pPr>
                    <w:pStyle w:val="Compact"/>
                    <w:jc w:val="left"/>
                    <w:jc w:val="center"/>
                  </w:pPr>
                  <w:r>
                    <w:t xml:space="preserve">Intercept</w:t>
                  </w:r>
                </w:p>
              </w:tc>
              <w:tc>
                <w:tcPr/>
                <w:p>
                  <w:pPr>
                    <w:pStyle w:val="Compact"/>
                    <w:jc w:val="right"/>
                    <w:jc w:val="center"/>
                  </w:pPr>
                  <w:r>
                    <w:t xml:space="preserve">1.662</w:t>
                  </w:r>
                </w:p>
              </w:tc>
              <w:tc>
                <w:tcPr/>
                <w:p>
                  <w:pPr>
                    <w:pStyle w:val="Compact"/>
                    <w:jc w:val="right"/>
                    <w:jc w:val="center"/>
                  </w:pPr>
                  <w:r>
                    <w:t xml:space="preserve">0.011</w:t>
                  </w:r>
                </w:p>
              </w:tc>
              <w:tc>
                <w:tcPr/>
                <w:p>
                  <w:pPr>
                    <w:pStyle w:val="Compact"/>
                  </w:pPr>
                </w:p>
              </w:tc>
              <w:tc>
                <w:tcPr/>
                <w:p>
                  <w:pPr>
                    <w:pStyle w:val="Compact"/>
                  </w:pPr>
                </w:p>
              </w:tc>
              <w:tc>
                <w:tcPr/>
                <w:p>
                  <w:pPr>
                    <w:pStyle w:val="Compact"/>
                    <w:jc w:val="right"/>
                    <w:jc w:val="center"/>
                  </w:pPr>
                  <w:r>
                    <w:t xml:space="preserve">150.685</w:t>
                  </w:r>
                </w:p>
              </w:tc>
              <w:tc>
                <w:tcPr/>
                <w:p>
                  <w:pPr>
                    <w:pStyle w:val="Compact"/>
                    <w:jc w:val="right"/>
                    <w:jc w:val="center"/>
                  </w:pPr>
                  <w:r>
                    <w:t xml:space="preserve">&lt; .001</w:t>
                  </w:r>
                </w:p>
              </w:tc>
            </w:tr>
            <w:tr>
              <w:tc>
                <w:tcPr/>
                <w:p>
                  <w:pPr>
                    <w:pStyle w:val="Compact"/>
                    <w:jc w:val="left"/>
                    <w:jc w:val="center"/>
                  </w:pPr>
                  <w:r>
                    <w:t xml:space="preserve">Reflective</w:t>
                  </w:r>
                </w:p>
              </w:tc>
              <w:tc>
                <w:tcPr/>
                <w:p>
                  <w:pPr>
                    <w:pStyle w:val="Compact"/>
                    <w:jc w:val="left"/>
                    <w:jc w:val="center"/>
                  </w:pPr>
                  <w:r>
                    <w:t xml:space="preserve">Smooth</w:t>
                  </w:r>
                </w:p>
              </w:tc>
              <w:tc>
                <w:tcPr/>
                <w:p>
                  <w:pPr>
                    <w:pStyle w:val="Compact"/>
                    <w:jc w:val="left"/>
                    <w:jc w:val="center"/>
                  </w:pPr>
                  <w:r>
                    <w:t xml:space="preserve">Actual accuracy</w:t>
                  </w:r>
                </w:p>
              </w:tc>
              <w:tc>
                <w:tcPr/>
                <w:p>
                  <w:pPr>
                    <w:pStyle w:val="Compact"/>
                  </w:pPr>
                </w:p>
              </w:tc>
              <w:tc>
                <w:tcPr/>
                <w:p>
                  <w:pPr>
                    <w:pStyle w:val="Compact"/>
                  </w:pPr>
                </w:p>
              </w:tc>
              <w:tc>
                <w:tcPr/>
                <w:p>
                  <w:pPr>
                    <w:pStyle w:val="Compact"/>
                    <w:jc w:val="right"/>
                    <w:jc w:val="center"/>
                  </w:pPr>
                  <w:r>
                    <w:t xml:space="preserve">5.151</w:t>
                  </w:r>
                </w:p>
              </w:tc>
              <w:tc>
                <w:tcPr/>
                <w:p>
                  <w:pPr>
                    <w:pStyle w:val="Compact"/>
                    <w:jc w:val="right"/>
                    <w:jc w:val="center"/>
                  </w:pPr>
                  <w:r>
                    <w:t xml:space="preserve">5.754</w:t>
                  </w:r>
                </w:p>
              </w:tc>
              <w:tc>
                <w:tcPr/>
                <w:p>
                  <w:pPr>
                    <w:pStyle w:val="Compact"/>
                    <w:jc w:val="right"/>
                    <w:jc w:val="center"/>
                  </w:pPr>
                  <w:r>
                    <w:t xml:space="preserve">257.390</w:t>
                  </w:r>
                </w:p>
              </w:tc>
              <w:tc>
                <w:tcPr/>
                <w:p>
                  <w:pPr>
                    <w:pStyle w:val="Compact"/>
                    <w:jc w:val="right"/>
                    <w:jc w:val="center"/>
                  </w:pPr>
                  <w:r>
                    <w:t xml:space="preserve">&lt; .001</w:t>
                  </w:r>
                </w:p>
              </w:tc>
            </w:tr>
            <w:tr>
              <w:tc>
                <w:tcPr/>
                <w:p>
                  <w:pPr>
                    <w:pStyle w:val="Compact"/>
                    <w:jc w:val="left"/>
                    <w:jc w:val="center"/>
                  </w:pPr>
                  <w:r>
                    <w:t xml:space="preserve">Reflective</w:t>
                  </w:r>
                </w:p>
              </w:tc>
              <w:tc>
                <w:tcPr/>
                <w:p>
                  <w:pPr>
                    <w:pStyle w:val="Compact"/>
                    <w:jc w:val="left"/>
                    <w:jc w:val="center"/>
                  </w:pPr>
                  <w:r>
                    <w:t xml:space="preserve">Smooth</w:t>
                  </w:r>
                </w:p>
              </w:tc>
              <w:tc>
                <w:tcPr/>
                <w:p>
                  <w:pPr>
                    <w:pStyle w:val="Compact"/>
                    <w:jc w:val="left"/>
                    <w:jc w:val="center"/>
                  </w:pPr>
                  <w:r>
                    <w:t xml:space="preserve">Intellectual humility</w:t>
                  </w:r>
                </w:p>
              </w:tc>
              <w:tc>
                <w:tcPr/>
                <w:p>
                  <w:pPr>
                    <w:pStyle w:val="Compact"/>
                  </w:pPr>
                </w:p>
              </w:tc>
              <w:tc>
                <w:tcPr/>
                <w:p>
                  <w:pPr>
                    <w:pStyle w:val="Compact"/>
                  </w:pPr>
                </w:p>
              </w:tc>
              <w:tc>
                <w:tcPr/>
                <w:p>
                  <w:pPr>
                    <w:pStyle w:val="Compact"/>
                    <w:jc w:val="right"/>
                    <w:jc w:val="center"/>
                  </w:pPr>
                  <w:r>
                    <w:t xml:space="preserve">2.011</w:t>
                  </w:r>
                </w:p>
              </w:tc>
              <w:tc>
                <w:tcPr/>
                <w:p>
                  <w:pPr>
                    <w:pStyle w:val="Compact"/>
                    <w:jc w:val="right"/>
                    <w:jc w:val="center"/>
                  </w:pPr>
                  <w:r>
                    <w:t xml:space="preserve">2.473</w:t>
                  </w:r>
                </w:p>
              </w:tc>
              <w:tc>
                <w:tcPr/>
                <w:p>
                  <w:pPr>
                    <w:pStyle w:val="Compact"/>
                    <w:jc w:val="right"/>
                    <w:jc w:val="center"/>
                  </w:pPr>
                  <w:r>
                    <w:t xml:space="preserve">2.162</w:t>
                  </w:r>
                </w:p>
              </w:tc>
              <w:tc>
                <w:tcPr/>
                <w:p>
                  <w:pPr>
                    <w:pStyle w:val="Compact"/>
                    <w:jc w:val="right"/>
                    <w:jc w:val="center"/>
                  </w:pPr>
                  <w:r>
                    <w:t xml:space="preserve">.093</w:t>
                  </w:r>
                </w:p>
              </w:tc>
            </w:tr>
            <w:tr>
              <w:tc>
                <w:tcPr/>
                <w:p>
                  <w:pPr>
                    <w:pStyle w:val="Compact"/>
                    <w:jc w:val="left"/>
                    <w:jc w:val="center"/>
                  </w:pPr>
                  <w:r>
                    <w:t xml:space="preserve">Reflective</w:t>
                  </w:r>
                </w:p>
              </w:tc>
              <w:tc>
                <w:tcPr/>
                <w:p>
                  <w:pPr>
                    <w:pStyle w:val="Compact"/>
                    <w:jc w:val="left"/>
                    <w:jc w:val="center"/>
                  </w:pPr>
                  <w:r>
                    <w:t xml:space="preserve">Smooth</w:t>
                  </w:r>
                </w:p>
              </w:tc>
              <w:tc>
                <w:tcPr/>
                <w:p>
                  <w:pPr>
                    <w:pStyle w:val="Compact"/>
                    <w:jc w:val="left"/>
                    <w:jc w:val="center"/>
                  </w:pPr>
                  <w:r>
                    <w:t xml:space="preserve">Actual accuracy × intellectual humility</w:t>
                  </w:r>
                </w:p>
              </w:tc>
              <w:tc>
                <w:tcPr/>
                <w:p>
                  <w:pPr>
                    <w:pStyle w:val="Compact"/>
                  </w:pPr>
                </w:p>
              </w:tc>
              <w:tc>
                <w:tcPr/>
                <w:p>
                  <w:pPr>
                    <w:pStyle w:val="Compact"/>
                  </w:pPr>
                </w:p>
              </w:tc>
              <w:tc>
                <w:tcPr/>
                <w:p>
                  <w:pPr>
                    <w:pStyle w:val="Compact"/>
                    <w:jc w:val="right"/>
                    <w:jc w:val="center"/>
                  </w:pPr>
                  <w:r>
                    <w:t xml:space="preserve">2.341</w:t>
                  </w:r>
                </w:p>
              </w:tc>
              <w:tc>
                <w:tcPr/>
                <w:p>
                  <w:pPr>
                    <w:pStyle w:val="Compact"/>
                    <w:jc w:val="right"/>
                    <w:jc w:val="center"/>
                  </w:pPr>
                  <w:r>
                    <w:t xml:space="preserve">2.936</w:t>
                  </w:r>
                </w:p>
              </w:tc>
              <w:tc>
                <w:tcPr/>
                <w:p>
                  <w:pPr>
                    <w:pStyle w:val="Compact"/>
                    <w:jc w:val="right"/>
                    <w:jc w:val="center"/>
                  </w:pPr>
                  <w:r>
                    <w:t xml:space="preserve">5.344</w:t>
                  </w:r>
                </w:p>
              </w:tc>
              <w:tc>
                <w:tcPr/>
                <w:p>
                  <w:pPr>
                    <w:pStyle w:val="Compact"/>
                    <w:jc w:val="right"/>
                    <w:jc w:val="center"/>
                  </w:pPr>
                  <w:r>
                    <w:t xml:space="preserve">.002</w:t>
                  </w:r>
                </w:p>
              </w:tc>
            </w:tr>
          </w:tbl>
          <w:bookmarkEnd w:id="58"/>
          <w:p/>
        </w:tc>
      </w:tr>
    </w:tbl>
    <w:bookmarkEnd w:id="59"/>
    <w:bookmarkStart w:id="64" w:name="predicted-calibration-curves"/>
    <w:p>
      <w:pPr>
        <w:pStyle w:val="Heading4"/>
      </w:pPr>
      <w:r>
        <w:t xml:space="preserve">1.4.5.3 Predicted calibration curves</w:t>
      </w:r>
    </w:p>
    <w:tbl>
      <w:tblPr>
        <w:tblStyle w:val="Table"/>
        <w:tblW w:type="pct" w:w="5000"/>
        <w:tblLayout w:type="fixed"/>
        <w:tblLook w:firstRow="0" w:lastRow="0" w:firstColumn="0" w:lastColumn="0" w:noHBand="0" w:noVBand="0" w:val="0000"/>
      </w:tblPr>
      <w:tblGrid>
        <w:gridCol w:w="7920"/>
      </w:tblGrid>
      <w:tr>
        <w:tc>
          <w:tcPr/>
          <w:bookmarkStart w:id="63" w:name="fig-gam-qbin-calibration"/>
          <w:p>
            <w:pPr>
              <w:pStyle w:val="Compact"/>
              <w:jc w:val="center"/>
            </w:pPr>
            <w:r>
              <w:drawing>
                <wp:inline>
                  <wp:extent cx="5334000" cy="2667000"/>
                  <wp:effectExtent b="0" l="0" r="0" t="0"/>
                  <wp:docPr descr="" title="" id="61" name="Picture"/>
                  <a:graphic>
                    <a:graphicData uri="http://schemas.openxmlformats.org/drawingml/2006/picture">
                      <pic:pic>
                        <pic:nvPicPr>
                          <pic:cNvPr descr="results_files/figure-docx/fig-gam-qbin-calibration-1.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Quasibinomial robustness analysis of intellectual humility and calibration of estimated performance. Lines show model-predicted estimates at the mean and ±1 SD of intellectual humility; shaded bands indicate 95% confidence intervals. The dashed diagonal indicates perfect calibration.</w:t>
            </w:r>
          </w:p>
          <w:bookmarkEnd w:id="63"/>
        </w:tc>
      </w:tr>
    </w:tbl>
    <w:bookmarkEnd w:id="64"/>
    <w:bookmarkStart w:id="69" w:name="intellectual-humility-interaction-plots"/>
    <w:p>
      <w:pPr>
        <w:pStyle w:val="Heading4"/>
      </w:pPr>
      <w:r>
        <w:t xml:space="preserve">1.4.5.4 Intellectual humility interaction plots</w:t>
      </w:r>
    </w:p>
    <w:tbl>
      <w:tblPr>
        <w:tblStyle w:val="Table"/>
        <w:tblW w:type="pct" w:w="5000"/>
        <w:tblLayout w:type="fixed"/>
        <w:tblLook w:firstRow="0" w:lastRow="0" w:firstColumn="0" w:lastColumn="0" w:noHBand="0" w:noVBand="0" w:val="0000"/>
      </w:tblPr>
      <w:tblGrid>
        <w:gridCol w:w="7920"/>
      </w:tblGrid>
      <w:tr>
        <w:tc>
          <w:tcPr/>
          <w:bookmarkStart w:id="68" w:name="fig-gam-qbin-IH"/>
          <w:p>
            <w:pPr>
              <w:pStyle w:val="Compact"/>
              <w:jc w:val="center"/>
            </w:pPr>
            <w:r>
              <w:drawing>
                <wp:inline>
                  <wp:extent cx="5334000" cy="2667000"/>
                  <wp:effectExtent b="0" l="0" r="0" t="0"/>
                  <wp:docPr descr="" title="" id="66" name="Picture"/>
                  <a:graphic>
                    <a:graphicData uri="http://schemas.openxmlformats.org/drawingml/2006/picture">
                      <pic:pic>
                        <pic:nvPicPr>
                          <pic:cNvPr descr="results_files/figure-docx/fig-gam-qbin-IH-1.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Quasibinomial robustness analysis of intellectual humility, actual accuracy, and estimated performance. Lines show model-predicted estimates across the observed range of intellectual humility scores, separately for each level of actual accuracy; shaded bands indicate 95% confidence intervals.</w:t>
            </w:r>
          </w:p>
          <w:bookmarkEnd w:id="68"/>
        </w:tc>
      </w:tr>
    </w:tbl>
    <w:bookmarkEnd w:id="69"/>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65" Target="media/rId65.png" /><Relationship Type="http://schemas.openxmlformats.org/officeDocument/2006/relationships/image" Id="rId60" Target="media/rId60.png" /><Relationship Type="http://schemas.openxmlformats.org/officeDocument/2006/relationships/image" Id="rId25" Target="media/rId25.png" /><Relationship Type="http://schemas.openxmlformats.org/officeDocument/2006/relationships/hyperlink" Id="rId20" Target="https://osf.io/preprints/psyarxiv/wegc5_v1" TargetMode="External" /></Relationships>
</file>

<file path=word/_rels/footnotes.xml.rels><?xml version="1.0" encoding="UTF-8"?><Relationships xmlns="http://schemas.openxmlformats.org/package/2006/relationships"><Relationship Type="http://schemas.openxmlformats.org/officeDocument/2006/relationships/hyperlink" Id="rId20" Target="https://osf.io/preprints/psyarxiv/wegc5_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JTF003-EC Results</dc:title>
  <dc:creator/>
  <cp:keywords/>
  <dcterms:created xsi:type="dcterms:W3CDTF">2026-09-30T21:47:53Z</dcterms:created>
  <dcterms:modified xsi:type="dcterms:W3CDTF">2026-09-30T21:47:53Z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2026-09-30</vt:lpwstr>
  </property>
  <property fmtid="{D5CDD505-2E9C-101B-9397-08002B2CF9AE}" pid="4" name="editor">
    <vt:lpwstr>source</vt:lpwstr>
  </property>
  <property fmtid="{D5CDD505-2E9C-101B-9397-08002B2CF9AE}" pid="5" name="grid">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