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8F97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“交易画作”交互建模</w:t>
      </w:r>
    </w:p>
    <w:p w14:paraId="0818B76E">
      <w:pPr>
        <w:numPr>
          <w:ilvl w:val="0"/>
          <w:numId w:val="1"/>
        </w:num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基本流序列图：</w:t>
      </w:r>
    </w:p>
    <w:p w14:paraId="37136D6A">
      <w:pPr>
        <w:numPr>
          <w:numId w:val="0"/>
        </w:numPr>
        <w:jc w:val="center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287645" cy="1911985"/>
            <wp:effectExtent l="0" t="0" r="8255" b="1206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7645" cy="1911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1CF5BEC">
      <w:pPr>
        <w:numPr>
          <w:numId w:val="0"/>
        </w:numPr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流程：</w:t>
      </w:r>
    </w:p>
    <w:p w14:paraId="728456DB">
      <w:pPr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用户与画市详情页面交互：上架画作</w:t>
      </w:r>
    </w:p>
    <w:p w14:paraId="6C46F572">
      <w:pPr>
        <w:numPr>
          <w:numId w:val="0"/>
        </w:numPr>
        <w:ind w:left="420" w:leftChars="0"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画市详情页面调用以下函数，以执行上架画作操作</w:t>
      </w:r>
    </w:p>
    <w:p w14:paraId="57428595">
      <w:pPr>
        <w:numPr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getList() {</w:t>
      </w:r>
    </w:p>
    <w:p w14:paraId="091C7D2A">
      <w:pPr>
        <w:numPr>
          <w:numId w:val="0"/>
        </w:numPr>
        <w:ind w:left="840" w:leftChars="0"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TradingManager::listPainting();</w:t>
      </w:r>
    </w:p>
    <w:p w14:paraId="18E03490">
      <w:pPr>
        <w:numPr>
          <w:numId w:val="0"/>
        </w:numPr>
        <w:ind w:left="420" w:leftChars="0"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}</w:t>
      </w:r>
    </w:p>
    <w:p w14:paraId="03CE9EB4">
      <w:pPr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用户向画作编辑界面输入信息</w:t>
      </w:r>
    </w:p>
    <w:p w14:paraId="22B76CE1">
      <w:pPr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交易控制器调用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画作编辑界面的函数getTitle()、getIntrodusion()、getPrice()以获取用户输入的信息</w:t>
      </w:r>
    </w:p>
    <w:p w14:paraId="6F175F33">
      <w:pPr>
        <w:numPr>
          <w:ilvl w:val="0"/>
          <w:numId w:val="2"/>
        </w:numPr>
        <w:ind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交易控制器调用画市的以下函数，以实现画作信息保存</w:t>
      </w:r>
    </w:p>
    <w:p w14:paraId="6F83AC70">
      <w:pPr>
        <w:numPr>
          <w:numId w:val="0"/>
        </w:numPr>
        <w:ind w:left="420" w:leftChars="0"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addPainting()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{</w:t>
      </w:r>
    </w:p>
    <w:p w14:paraId="0C49C22D">
      <w:pPr>
        <w:numPr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User::addPainting() {</w:t>
      </w:r>
    </w:p>
    <w:p w14:paraId="3108D82C">
      <w:pPr>
        <w:numPr>
          <w:numId w:val="0"/>
        </w:numPr>
        <w:ind w:left="1260" w:leftChars="0"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Painting::setInfo();</w:t>
      </w:r>
    </w:p>
    <w:p w14:paraId="386C3F7E">
      <w:pPr>
        <w:numPr>
          <w:numId w:val="0"/>
        </w:numPr>
        <w:ind w:left="840" w:leftChars="0" w:firstLine="420" w:firstLineChars="0"/>
        <w:jc w:val="both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};</w:t>
      </w:r>
    </w:p>
    <w:p w14:paraId="689308EA">
      <w:pPr>
        <w:numPr>
          <w:numId w:val="0"/>
        </w:numPr>
        <w:ind w:left="420" w:leftChars="0" w:firstLine="420" w:firstLineChars="0"/>
        <w:jc w:val="both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D425E2"/>
    <w:multiLevelType w:val="multilevel"/>
    <w:tmpl w:val="46D425E2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147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5EA01CC6"/>
    <w:multiLevelType w:val="singleLevel"/>
    <w:tmpl w:val="5EA01CC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597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2026-01-13T12:45:45Z</dcterms:created>
  <dc:creator>HP</dc:creator>
  <cp:lastModifiedBy>War丶Dragon</cp:lastModifiedBy>
  <dcterms:modified xsi:type="dcterms:W3CDTF">2026-01-13T13:29:32Z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eyJoZGlkIjoiYWU1MmY4NTcyNzQ0ZTc4MTU2OTdmZWM5NjExM2I3ZmEiLCJ1c2VySWQiOiIxNTQ3MjQ0OTA5In0=</vt:lpwstr>
  </property>
  <property fmtid="{D5CDD505-2E9C-101B-9397-08002B2CF9AE}" pid="4" name="ICV">
    <vt:lpwstr>7B4FAFC05F454D8C9C7095F6BAF33D61_12</vt:lpwstr>
  </property>
</Properties>
</file>