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C1B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需求分析</w:t>
      </w:r>
    </w:p>
    <w:p w14:paraId="6BF8E9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交流用况</w:t>
      </w:r>
    </w:p>
    <w:p w14:paraId="38B07B70">
      <w:pPr>
        <w:pStyle w:val="2"/>
        <w:keepNext w:val="0"/>
        <w:keepLines w:val="0"/>
        <w:widowControl/>
        <w:suppressLineNumbers w:val="0"/>
        <w:rPr>
          <w:rFonts w:ascii="Noto Sans SC" w:hAnsi="Noto Sans SC" w:eastAsia="Noto Sans SC" w:cs="Noto Sans SC"/>
          <w:b/>
          <w:bCs/>
          <w:sz w:val="32"/>
          <w:szCs w:val="32"/>
        </w:rPr>
      </w:pPr>
      <w:r>
        <w:rPr>
          <w:rFonts w:ascii="Liberation Sans" w:hAnsi="Liberation Sans" w:eastAsia="Liberation Sans" w:cs="Liberation Sans"/>
          <w:b/>
          <w:bCs/>
          <w:sz w:val="32"/>
          <w:szCs w:val="32"/>
          <w:lang w:val="en-US"/>
        </w:rPr>
        <w:t>1.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eastAsia="zh-CN"/>
        </w:rPr>
        <w:t>简要描述</w:t>
      </w:r>
    </w:p>
    <w:p w14:paraId="53A5E258">
      <w:pPr>
        <w:pStyle w:val="4"/>
        <w:keepNext w:val="0"/>
        <w:keepLines w:val="0"/>
        <w:widowControl/>
        <w:suppressLineNumbers w:val="0"/>
        <w:rPr>
          <w:lang w:eastAsia="zh-CN"/>
        </w:rPr>
      </w:pPr>
      <w:r>
        <w:rPr>
          <w:rFonts w:hint="eastAsia"/>
          <w:lang w:eastAsia="zh-CN"/>
        </w:rPr>
        <w:t>交谈者</w:t>
      </w:r>
      <w:r>
        <w:rPr>
          <w:lang w:eastAsia="zh-CN"/>
        </w:rPr>
        <w:t>使用</w:t>
      </w:r>
      <w:r>
        <w:rPr>
          <w:rFonts w:hint="eastAsia"/>
          <w:lang w:eastAsia="zh-CN"/>
        </w:rPr>
        <w:t>聊天</w:t>
      </w:r>
      <w:r>
        <w:rPr>
          <w:lang w:eastAsia="zh-CN"/>
        </w:rPr>
        <w:t>来与其他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进行交流与交易</w:t>
      </w:r>
    </w:p>
    <w:p w14:paraId="6319F5B6">
      <w:pPr>
        <w:pStyle w:val="4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2.用况图</w:t>
      </w:r>
    </w:p>
    <w:p w14:paraId="4C02D576">
      <w:pPr>
        <w:pStyle w:val="4"/>
        <w:keepNext w:val="0"/>
        <w:keepLines w:val="0"/>
        <w:widowControl/>
        <w:suppressLineNumbers w:val="0"/>
        <w:rPr>
          <w:lang w:eastAsia="zh-CN"/>
        </w:rPr>
      </w:pPr>
    </w:p>
    <w:p w14:paraId="062C0956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bookmarkStart w:id="0" w:name="图像9"/>
      <w:bookmarkEnd w:id="0"/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drawing>
          <wp:inline distT="0" distB="0" distL="114300" distR="114300">
            <wp:extent cx="4007485" cy="2209165"/>
            <wp:effectExtent l="0" t="0" r="5715" b="635"/>
            <wp:docPr id="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07485" cy="22091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588203C">
      <w:pPr>
        <w:pStyle w:val="4"/>
        <w:keepNext w:val="0"/>
        <w:keepLines w:val="0"/>
        <w:widowControl/>
        <w:suppressLineNumbers w:val="0"/>
        <w:spacing w:after="240" w:afterAutospacing="0"/>
      </w:pPr>
    </w:p>
    <w:p w14:paraId="7314D440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3.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前置条件</w:t>
      </w:r>
    </w:p>
    <w:p w14:paraId="64C72A4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软件与服务器网络连接良好</w:t>
      </w:r>
    </w:p>
    <w:p w14:paraId="1CBADA28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eastAsia"/>
          <w:lang w:val="en-US" w:eastAsia="zh-CN" w:bidi="ar"/>
        </w:rPr>
        <w:t>2.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双方网络连接良好</w:t>
      </w:r>
    </w:p>
    <w:p w14:paraId="48A53D2E">
      <w:pPr>
        <w:pStyle w:val="2"/>
        <w:keepNext w:val="0"/>
        <w:keepLines w:val="0"/>
        <w:widowControl/>
        <w:suppressLineNumbers w:val="0"/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4.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基本流</w:t>
      </w:r>
    </w:p>
    <w:p w14:paraId="0E207F32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点击</w:t>
      </w:r>
      <w:r>
        <w:rPr>
          <w:rFonts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，若无账号则点击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注册账号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，若有输入密码账号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验证密码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进入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界面</w:t>
      </w:r>
    </w:p>
    <w:p w14:paraId="614624EC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想聊天则进行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添加好友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49A51DE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拥有好友点击</w:t>
      </w:r>
      <w:r>
        <w:rPr>
          <w:rFonts w:hint="eastAsia"/>
          <w:lang w:eastAsia="zh-CN" w:bidi="ar"/>
        </w:rPr>
        <w:t>聊天</w:t>
      </w:r>
      <w:r>
        <w:rPr>
          <w:lang w:bidi="ar"/>
        </w:rPr>
        <w:t>进行开启此用例</w:t>
      </w:r>
    </w:p>
    <w:p w14:paraId="3ADFCA1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610886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输入文字图片到对话框，并点击发送</w:t>
      </w:r>
    </w:p>
    <w:p w14:paraId="262A6D1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系统处理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AF1AA8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lang w:bidi="ar"/>
        </w:rPr>
        <w:t>系统将发送方账户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，时间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,</w:t>
      </w:r>
      <w:r>
        <w:rPr>
          <w:lang w:bidi="ar"/>
        </w:rPr>
        <w:t>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发送给服务器</w:t>
      </w:r>
    </w:p>
    <w:p w14:paraId="01777B8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服务器处理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63FF2C0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服务器将收到的消息存储至数据库</w:t>
      </w:r>
    </w:p>
    <w:p w14:paraId="0788938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服务器通过接收方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id</w:t>
      </w:r>
      <w:r>
        <w:rPr>
          <w:lang w:bidi="ar"/>
        </w:rPr>
        <w:t>筛选发送给接收方客户端</w:t>
      </w:r>
    </w:p>
    <w:p w14:paraId="239455C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接收消息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29BC21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客户端系统将消息推送给接收方</w:t>
      </w:r>
    </w:p>
    <w:p w14:paraId="0ED0B25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lang w:bidi="ar"/>
        </w:rPr>
        <w:t>系统刷新消息标记未读</w:t>
      </w:r>
    </w:p>
    <w:p w14:paraId="227DCAF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接收方点击发送方聊天对话框，并标记已读</w:t>
      </w:r>
    </w:p>
    <w:p w14:paraId="5FC8A07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发送方重复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返回第二步</w:t>
      </w:r>
    </w:p>
    <w:p w14:paraId="4485A2C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76D264E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0285577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C6C257A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5.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备选流</w:t>
      </w:r>
    </w:p>
    <w:p w14:paraId="378391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A1</w:t>
      </w:r>
      <w:r>
        <w:rPr>
          <w:lang w:bidi="ar"/>
        </w:rPr>
        <w:t>发送消息失败</w:t>
      </w:r>
    </w:p>
    <w:p w14:paraId="16CEDE3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时提示发送失败，则</w:t>
      </w:r>
    </w:p>
    <w:p w14:paraId="62E17DA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系统提示网络不佳，发送消息失败</w:t>
      </w:r>
    </w:p>
    <w:p w14:paraId="3C5E6C6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若网络连接良好，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发送消息成功</w:t>
      </w:r>
    </w:p>
    <w:p w14:paraId="161631C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9E3CE2A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4.</w:t>
      </w:r>
      <w:r>
        <w:rPr>
          <w:lang w:bidi="ar"/>
        </w:rPr>
        <w:t>用例结束</w:t>
      </w:r>
    </w:p>
    <w:p w14:paraId="654A1944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533424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A2</w:t>
      </w:r>
      <w:r>
        <w:rPr>
          <w:lang w:bidi="ar"/>
        </w:rPr>
        <w:t>发送消息为空</w:t>
      </w:r>
    </w:p>
    <w:p w14:paraId="4E4DF60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在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  <w:r>
        <w:rPr>
          <w:lang w:bidi="ar"/>
        </w:rPr>
        <w:t>时输入为空，则</w:t>
      </w:r>
    </w:p>
    <w:p w14:paraId="02EA917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</w:t>
      </w:r>
      <w:r>
        <w:rPr>
          <w:lang w:bidi="ar"/>
        </w:rPr>
        <w:t>提示内容不为空，请重新输入</w:t>
      </w:r>
    </w:p>
    <w:p w14:paraId="7FDE631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若输入不为空，则返回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发送消息</w:t>
      </w:r>
      <w:r>
        <w:rPr>
          <w:rFonts w:hint="eastAsia"/>
          <w:lang w:val="en-US" w:eastAsia="zh-CN" w:bidi="ar"/>
        </w:rPr>
        <w:t>}</w:t>
      </w:r>
    </w:p>
    <w:p w14:paraId="061E36B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用例结束</w:t>
      </w:r>
    </w:p>
    <w:p w14:paraId="2A3A044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3F86329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A3</w:t>
      </w:r>
      <w:r>
        <w:rPr>
          <w:lang w:bidi="ar"/>
        </w:rPr>
        <w:t>验证密码</w:t>
      </w:r>
    </w:p>
    <w:p w14:paraId="4DF31366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1.</w:t>
      </w:r>
      <w:r>
        <w:rPr>
          <w:lang w:bidi="ar"/>
        </w:rPr>
        <w:t>系统对于输入的密码格式验证</w:t>
      </w:r>
    </w:p>
    <w:p w14:paraId="58C07B3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2.</w:t>
      </w:r>
      <w:r>
        <w:rPr>
          <w:lang w:bidi="ar"/>
        </w:rPr>
        <w:t>若符合要求则提示输入成功</w:t>
      </w:r>
    </w:p>
    <w:p w14:paraId="1FDD2D1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720"/>
      </w:pPr>
      <w:r>
        <w:rPr>
          <w:rFonts w:hint="eastAsia"/>
          <w:lang w:val="en-US" w:eastAsia="zh-CN" w:bidi="ar"/>
        </w:rPr>
        <w:t>3.</w:t>
      </w:r>
      <w:r>
        <w:rPr>
          <w:lang w:bidi="ar"/>
        </w:rPr>
        <w:t>若失败则提示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输入密码失败，重新输入</w:t>
      </w:r>
    </w:p>
    <w:p w14:paraId="7903F6A3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6FC25D7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22B0B62F">
      <w:pPr>
        <w:pStyle w:val="4"/>
        <w:keepNext w:val="0"/>
        <w:keepLines w:val="0"/>
        <w:widowControl/>
        <w:suppressLineNumbers w:val="0"/>
        <w:spacing w:after="0" w:afterAutospacing="0" w:line="240" w:lineRule="auto"/>
        <w:rPr>
          <w:lang w:bidi="ar"/>
        </w:rPr>
      </w:pPr>
    </w:p>
    <w:p w14:paraId="1EF4F243">
      <w:pPr>
        <w:pStyle w:val="2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/>
          <w:bCs/>
          <w:sz w:val="32"/>
          <w:szCs w:val="32"/>
        </w:rPr>
      </w:pPr>
      <w:r>
        <w:rPr>
          <w:rFonts w:hint="default" w:ascii="Liberation Sans" w:hAnsi="Liberation Sans" w:eastAsia="Liberation Sans" w:cs="Liberation Sans"/>
          <w:b/>
          <w:bCs/>
          <w:sz w:val="32"/>
          <w:szCs w:val="32"/>
          <w:lang w:val="en-US"/>
        </w:rPr>
        <w:t>6.</w:t>
      </w:r>
      <w:r>
        <w:rPr>
          <w:rFonts w:hint="eastAsia" w:ascii="Noto Sans SC" w:hAnsi="Noto Sans SC" w:eastAsia="Noto Sans SC" w:cs="Noto Sans SC"/>
          <w:b/>
          <w:bCs/>
          <w:sz w:val="32"/>
          <w:szCs w:val="32"/>
          <w:lang w:bidi="ar"/>
        </w:rPr>
        <w:t>子流</w:t>
      </w:r>
    </w:p>
    <w:p w14:paraId="47782CEF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S1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登陆</w:t>
      </w:r>
    </w:p>
    <w:p w14:paraId="710FDC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lang w:bidi="ar"/>
        </w:rPr>
        <w:t>当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打开软件</w:t>
      </w:r>
    </w:p>
    <w:p w14:paraId="5B50F5B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lang w:bidi="ar"/>
        </w:rPr>
        <w:t>系统弹出登陆界面</w:t>
      </w:r>
    </w:p>
    <w:p w14:paraId="0E80BA2B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选择账户密码登陆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561AAAB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输入账号</w:t>
      </w:r>
    </w:p>
    <w:p w14:paraId="74A1231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217214D4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点击登陆</w:t>
      </w:r>
    </w:p>
    <w:p w14:paraId="4D9D4BE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513C56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系统验证成功并提升输入账户密码正确</w:t>
      </w:r>
    </w:p>
    <w:p w14:paraId="18B220C9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190E7E9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lang w:bidi="ar"/>
        </w:rPr>
        <w:t>系统弹出主界面</w:t>
      </w:r>
    </w:p>
    <w:p w14:paraId="2A5E2B1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lang w:bidi="ar"/>
        </w:rPr>
        <w:t>用例结束</w:t>
      </w:r>
    </w:p>
    <w:p w14:paraId="07B56D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2A9CC542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S2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添加好友</w:t>
      </w:r>
    </w:p>
    <w:p w14:paraId="291443BD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</w:p>
    <w:p w14:paraId="358A600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右键点击“添加好友”进入添加好友界面</w:t>
      </w:r>
    </w:p>
    <w:p w14:paraId="11F0D11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eastAsia="zh-CN"/>
        </w:rPr>
        <w:t>好友申请界面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BDB68E3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在验证信息栏输入注释（可以选择不输入）</w:t>
      </w:r>
    </w:p>
    <w:p w14:paraId="2F82D18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可以在好友备注处输入</w:t>
      </w:r>
    </w:p>
    <w:p w14:paraId="09430E7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使用“选择分组”用例</w:t>
      </w:r>
    </w:p>
    <w:p w14:paraId="2376529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/>
          <w:lang w:eastAsia="zh-CN"/>
        </w:rPr>
        <w:t>交谈者</w:t>
      </w:r>
      <w:r>
        <w:rPr>
          <w:lang w:eastAsia="zh-CN"/>
        </w:rPr>
        <w:t>点击确认</w:t>
      </w:r>
    </w:p>
    <w:p w14:paraId="6A9AE59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eastAsia="zh-CN"/>
        </w:rPr>
        <w:t>用例结束</w:t>
      </w:r>
    </w:p>
    <w:p w14:paraId="5B008048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</w:p>
    <w:p w14:paraId="67F0A56D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</w:rPr>
      </w:pPr>
      <w:r>
        <w:rPr>
          <w:rFonts w:hint="default" w:ascii="Liberation Sans" w:hAnsi="Liberation Sans" w:eastAsia="Liberation Sans" w:cs="Liberation Sans"/>
          <w:b w:val="0"/>
          <w:bCs w:val="0"/>
          <w:i w:val="0"/>
          <w:iCs w:val="0"/>
          <w:sz w:val="20"/>
          <w:szCs w:val="20"/>
          <w:lang w:val="en-US"/>
        </w:rPr>
        <w:t>S3</w:t>
      </w:r>
      <w:r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  <w:t>注册</w:t>
      </w:r>
    </w:p>
    <w:p w14:paraId="0014AC2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进入软件系统弹出界面</w:t>
      </w:r>
    </w:p>
    <w:p w14:paraId="036C4DAB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2.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点击注册账号</w:t>
      </w:r>
    </w:p>
    <w:p w14:paraId="716FC32E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验证邮箱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3ECF1721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3.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</w:t>
      </w:r>
    </w:p>
    <w:p w14:paraId="0E27E0B5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4.</w:t>
      </w:r>
      <w:r>
        <w:rPr>
          <w:lang w:bidi="ar"/>
        </w:rPr>
        <w:t>执行验证邮箱</w:t>
      </w:r>
    </w:p>
    <w:p w14:paraId="07AD96F2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5.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输入邮箱验证并点击确认</w:t>
      </w:r>
    </w:p>
    <w:p w14:paraId="3EF60E56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6.</w:t>
      </w:r>
      <w:r>
        <w:rPr>
          <w:lang w:bidi="ar"/>
        </w:rPr>
        <w:t>系统进行“邮箱验证”用例</w:t>
      </w:r>
    </w:p>
    <w:p w14:paraId="6286F811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创建</w:t>
      </w:r>
      <w:r>
        <w:rPr>
          <w:rFonts w:hint="eastAsia"/>
          <w:lang w:eastAsia="zh-CN" w:bidi="ar"/>
        </w:rPr>
        <w:t>交谈者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723E39EE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7.</w:t>
      </w:r>
      <w:r>
        <w:rPr>
          <w:lang w:bidi="ar"/>
        </w:rPr>
        <w:t>系统弹出</w:t>
      </w:r>
      <w:r>
        <w:rPr>
          <w:rFonts w:hint="eastAsia"/>
          <w:lang w:eastAsia="zh-CN" w:bidi="ar"/>
        </w:rPr>
        <w:t>交谈者</w:t>
      </w:r>
      <w:r>
        <w:rPr>
          <w:lang w:bidi="ar"/>
        </w:rPr>
        <w:t>创建界面</w:t>
      </w:r>
    </w:p>
    <w:p w14:paraId="32B82EBA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8.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输入密码</w:t>
      </w:r>
    </w:p>
    <w:p w14:paraId="08224A29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9.</w:t>
      </w:r>
      <w:r>
        <w:rPr>
          <w:rFonts w:hint="eastAsia" w:eastAsia="宋体"/>
          <w:lang w:eastAsia="zh-CN" w:bidi="ar"/>
        </w:rPr>
        <w:t>交谈者</w:t>
      </w:r>
      <w:r>
        <w:rPr>
          <w:lang w:bidi="ar"/>
        </w:rPr>
        <w:t>输入昵称</w:t>
      </w:r>
    </w:p>
    <w:p w14:paraId="73206EEF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10.</w:t>
      </w:r>
      <w:r>
        <w:rPr>
          <w:lang w:bidi="ar"/>
        </w:rPr>
        <w:t>系统进行“”密码昵称”用例</w:t>
      </w:r>
    </w:p>
    <w:p w14:paraId="670D179D">
      <w:pPr>
        <w:pStyle w:val="4"/>
        <w:keepNext w:val="0"/>
        <w:keepLines w:val="0"/>
        <w:widowControl/>
        <w:suppressLineNumbers w:val="0"/>
        <w:spacing w:after="0" w:afterAutospacing="0" w:line="240" w:lineRule="auto"/>
        <w:ind w:left="0" w:firstLine="420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{</w:t>
      </w:r>
      <w:r>
        <w:rPr>
          <w:lang w:bidi="ar"/>
        </w:rPr>
        <w:t>用例终止</w:t>
      </w: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}</w:t>
      </w:r>
    </w:p>
    <w:p w14:paraId="2A8B17EC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11.</w:t>
      </w:r>
      <w:r>
        <w:rPr>
          <w:lang w:bidi="ar"/>
        </w:rPr>
        <w:t>成功后提示注册成功</w:t>
      </w:r>
    </w:p>
    <w:p w14:paraId="5B166270">
      <w:pPr>
        <w:pStyle w:val="4"/>
        <w:keepNext w:val="0"/>
        <w:keepLines w:val="0"/>
        <w:widowControl/>
        <w:suppressLineNumbers w:val="0"/>
        <w:spacing w:after="0" w:afterAutospacing="0" w:line="240" w:lineRule="auto"/>
      </w:pPr>
      <w:r>
        <w:rPr>
          <w:rFonts w:hint="default" w:ascii="Liberation Serif" w:hAnsi="Liberation Serif" w:eastAsia="Liberation Serif" w:cs="Liberation Serif"/>
          <w:sz w:val="24"/>
          <w:szCs w:val="24"/>
          <w:lang w:val="en-US"/>
        </w:rPr>
        <w:t>12.</w:t>
      </w:r>
      <w:r>
        <w:rPr>
          <w:lang w:bidi="ar"/>
        </w:rPr>
        <w:t>用例结束</w:t>
      </w:r>
    </w:p>
    <w:p w14:paraId="67A050F9">
      <w:pPr>
        <w:pStyle w:val="3"/>
        <w:keepNext w:val="0"/>
        <w:keepLines w:val="0"/>
        <w:widowControl/>
        <w:suppressLineNumbers w:val="0"/>
        <w:rPr>
          <w:rFonts w:hint="eastAsia" w:ascii="Noto Sans SC" w:hAnsi="Noto Sans SC" w:eastAsia="Noto Sans SC" w:cs="Noto Sans SC"/>
          <w:b w:val="0"/>
          <w:bCs w:val="0"/>
          <w:i w:val="0"/>
          <w:iCs w:val="0"/>
          <w:sz w:val="20"/>
          <w:szCs w:val="20"/>
          <w:lang w:eastAsia="zh-CN"/>
        </w:rPr>
      </w:pPr>
    </w:p>
    <w:p w14:paraId="723E2AF4">
      <w:pPr>
        <w:rPr>
          <w:rFonts w:hint="eastAsia"/>
          <w:lang w:val="en-US" w:eastAsia="zh-CN"/>
        </w:rPr>
      </w:pPr>
    </w:p>
    <w:p w14:paraId="495FDE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4.1健壮性分析</w:t>
      </w:r>
    </w:p>
    <w:p w14:paraId="286A0F33">
      <w:pPr>
        <w:rPr>
          <w:rFonts w:hint="eastAsia"/>
          <w:lang w:val="en-US" w:eastAsia="zh-CN"/>
        </w:rPr>
      </w:pPr>
    </w:p>
    <w:p w14:paraId="4B0138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4.1.1聊天用况分析</w:t>
      </w:r>
    </w:p>
    <w:p w14:paraId="02C511A3">
      <w:pPr>
        <w:rPr>
          <w:rFonts w:hint="eastAsia"/>
          <w:lang w:val="en-US" w:eastAsia="zh-CN"/>
        </w:rPr>
      </w:pPr>
    </w:p>
    <w:p w14:paraId="6332E268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实体类：</w:t>
      </w:r>
    </w:p>
    <w:p w14:paraId="5B1FA303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交谈者：管理交谈者账户密码以及交谈者名</w:t>
      </w:r>
    </w:p>
    <w:p w14:paraId="0F9591D3"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消息：管理聊天消息</w:t>
      </w:r>
    </w:p>
    <w:p w14:paraId="678C643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2.控制器：</w:t>
      </w:r>
    </w:p>
    <w:p w14:paraId="009C011E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客户端控制器：处理登陆，注册，添加好友，进行聊天传输的业务协调与信号传递</w:t>
      </w:r>
    </w:p>
    <w:p w14:paraId="0D56C07F">
      <w:pPr>
        <w:widowControl w:val="0"/>
        <w:numPr>
          <w:ilvl w:val="0"/>
          <w:numId w:val="0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服务器控制器：接受客户端传送的信号，处理好友请求添加，客户端连接等业务协调</w:t>
      </w:r>
    </w:p>
    <w:p w14:paraId="5E5F1E9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3.边界类：</w:t>
      </w:r>
    </w:p>
    <w:p w14:paraId="1007FFC8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客户接口：管理客户端交谈者与控制器的信号传递，如登陆，注册，添加好友，进行聊天。是系统的ui界面</w:t>
      </w:r>
    </w:p>
    <w:p w14:paraId="1DCC0CD0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服务端接口：管理服务器端交谈者与控制器的信号传递，如接收好友请求，进行聊天</w:t>
      </w:r>
    </w:p>
    <w:p w14:paraId="6393D6B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72A00809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</w:p>
    <w:p w14:paraId="7858F7A1">
      <w:pPr>
        <w:widowControl w:val="0"/>
        <w:numPr>
          <w:ilvl w:val="0"/>
          <w:numId w:val="0"/>
        </w:numPr>
        <w:ind w:leftChars="0"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聊天类图</w:t>
      </w:r>
    </w:p>
    <w:p w14:paraId="45DDA98E">
      <w:pPr>
        <w:rPr>
          <w:rFonts w:hint="eastAsia"/>
          <w:lang w:val="en-US" w:eastAsia="zh-CN"/>
        </w:rPr>
      </w:pPr>
    </w:p>
    <w:p w14:paraId="7E2AA2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7325" cy="2508250"/>
            <wp:effectExtent l="0" t="0" r="3175" b="6350"/>
            <wp:docPr id="1" name="图片 1" descr="聊天健壮性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聊天健壮性分析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1B997">
      <w:pPr>
        <w:rPr>
          <w:rFonts w:hint="default"/>
          <w:lang w:val="en-US" w:eastAsia="zh-CN"/>
        </w:rPr>
      </w:pPr>
    </w:p>
    <w:p w14:paraId="7C36E0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用户认证类图</w:t>
      </w:r>
    </w:p>
    <w:p w14:paraId="6982F9C2">
      <w:pPr>
        <w:rPr>
          <w:rFonts w:hint="eastAsia"/>
          <w:lang w:val="en-US" w:eastAsia="zh-CN"/>
        </w:rPr>
      </w:pPr>
    </w:p>
    <w:p w14:paraId="7EF980B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730250"/>
            <wp:effectExtent l="0" t="0" r="2540" b="6350"/>
            <wp:docPr id="2" name="图片 2" descr="用户认证健壮性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用户认证健壮性分析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52BD3">
      <w:pPr>
        <w:rPr>
          <w:rFonts w:hint="eastAsia"/>
          <w:lang w:val="en-US" w:eastAsia="zh-CN"/>
        </w:rPr>
      </w:pPr>
    </w:p>
    <w:p w14:paraId="1A0B7A38">
      <w:pPr>
        <w:rPr>
          <w:rFonts w:hint="eastAsia"/>
          <w:lang w:val="en-US" w:eastAsia="zh-CN"/>
        </w:rPr>
      </w:pPr>
    </w:p>
    <w:p w14:paraId="46A27F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4.2交互建模</w:t>
      </w:r>
    </w:p>
    <w:p w14:paraId="0F7243E4">
      <w:pPr>
        <w:rPr>
          <w:lang w:bidi="ar"/>
        </w:rPr>
      </w:pPr>
      <w:r>
        <w:rPr>
          <w:rFonts w:hint="eastAsia"/>
          <w:lang w:val="en-US" w:eastAsia="zh-CN"/>
        </w:rPr>
        <w:t>1..聊天通讯图</w:t>
      </w:r>
    </w:p>
    <w:p w14:paraId="6CDD8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603240" cy="2265680"/>
            <wp:effectExtent l="0" t="0" r="10160" b="7620"/>
            <wp:docPr id="3" name="图片 3" descr="聊天通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聊天通讯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32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F3E00">
      <w:pPr>
        <w:rPr>
          <w:rFonts w:hint="default"/>
          <w:lang w:val="en-US" w:eastAsia="zh-CN"/>
        </w:rPr>
      </w:pPr>
    </w:p>
    <w:p w14:paraId="2E224805">
      <w:pPr>
        <w:rPr>
          <w:rFonts w:hint="default"/>
          <w:lang w:val="en-US" w:eastAsia="zh-CN"/>
        </w:rPr>
      </w:pPr>
    </w:p>
    <w:p w14:paraId="242A9541">
      <w:pPr>
        <w:rPr>
          <w:rFonts w:hint="eastAsia"/>
          <w:lang w:val="en-US" w:eastAsia="zh-CN"/>
        </w:rPr>
      </w:pPr>
    </w:p>
    <w:p w14:paraId="31EE6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流程：</w:t>
      </w:r>
    </w:p>
    <w:p w14:paraId="677F31A5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用户通过界面点击选择发送消息</w:t>
      </w:r>
    </w:p>
    <w:p w14:paraId="3CA9C469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用户控制器将消息信号传给客户端</w:t>
      </w:r>
    </w:p>
    <w:p w14:paraId="64E9D9E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客户端将消息信息发送给服务器</w:t>
      </w:r>
    </w:p>
    <w:p w14:paraId="05497D5E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服务器发送给实体用户类</w:t>
      </w:r>
    </w:p>
    <w:p w14:paraId="76A2C01A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实体用户类检查接受方用户</w:t>
      </w:r>
    </w:p>
    <w:p w14:paraId="1FAD68F3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用户类发送信号给聊天服务器</w:t>
      </w:r>
    </w:p>
    <w:p w14:paraId="421673C5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聊天服务器根据端口地址发送给我接受方客户端</w:t>
      </w:r>
    </w:p>
    <w:p w14:paraId="150DC885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接收方客户端显示消息</w:t>
      </w:r>
    </w:p>
    <w:p w14:paraId="4E5EE1A4">
      <w:pPr>
        <w:rPr>
          <w:rFonts w:hint="eastAsia"/>
          <w:lang w:val="en-US" w:eastAsia="zh-CN"/>
        </w:rPr>
      </w:pPr>
    </w:p>
    <w:p w14:paraId="448BF56F">
      <w:pPr>
        <w:rPr>
          <w:rFonts w:hint="eastAsia"/>
          <w:lang w:val="en-US" w:eastAsia="zh-CN"/>
        </w:rPr>
      </w:pPr>
    </w:p>
    <w:p w14:paraId="20ECC2AD">
      <w:pPr>
        <w:rPr>
          <w:rFonts w:hint="eastAsia"/>
          <w:lang w:val="en-US" w:eastAsia="zh-CN"/>
        </w:rPr>
      </w:pPr>
    </w:p>
    <w:p w14:paraId="6968B73D">
      <w:pPr>
        <w:rPr>
          <w:rFonts w:hint="eastAsia"/>
          <w:lang w:val="en-US" w:eastAsia="zh-CN"/>
        </w:rPr>
      </w:pPr>
    </w:p>
    <w:p w14:paraId="63152307">
      <w:pPr>
        <w:rPr>
          <w:rFonts w:hint="eastAsia"/>
          <w:lang w:val="en-US" w:eastAsia="zh-CN"/>
        </w:rPr>
      </w:pPr>
    </w:p>
    <w:p w14:paraId="54F42221">
      <w:pPr>
        <w:rPr>
          <w:rFonts w:hint="eastAsia"/>
          <w:lang w:val="en-US" w:eastAsia="zh-CN"/>
        </w:rPr>
      </w:pPr>
    </w:p>
    <w:p w14:paraId="50AF8265">
      <w:pPr>
        <w:rPr>
          <w:rFonts w:hint="eastAsia"/>
          <w:lang w:val="en-US" w:eastAsia="zh-CN"/>
        </w:rPr>
      </w:pPr>
    </w:p>
    <w:p w14:paraId="5154D576">
      <w:pPr>
        <w:rPr>
          <w:rFonts w:hint="eastAsia"/>
          <w:lang w:val="en-US" w:eastAsia="zh-CN"/>
        </w:rPr>
      </w:pPr>
    </w:p>
    <w:p w14:paraId="660A2D7B">
      <w:pPr>
        <w:rPr>
          <w:rFonts w:hint="eastAsia"/>
          <w:lang w:val="en-US" w:eastAsia="zh-CN"/>
        </w:rPr>
      </w:pPr>
    </w:p>
    <w:p w14:paraId="62DA2042">
      <w:pPr>
        <w:rPr>
          <w:lang w:bidi="ar"/>
        </w:rPr>
      </w:pPr>
      <w:r>
        <w:rPr>
          <w:rFonts w:hint="eastAsia"/>
          <w:lang w:val="en-US" w:eastAsia="zh-CN"/>
        </w:rPr>
        <w:t>2.用户认证通讯图</w:t>
      </w:r>
    </w:p>
    <w:p w14:paraId="7B6E9251">
      <w:p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default" w:ascii="微软雅黑" w:hAnsi="微软雅黑" w:eastAsia="微软雅黑" w:cs="微软雅黑"/>
          <w:lang w:val="en-US" w:eastAsia="zh-CN"/>
        </w:rPr>
        <w:drawing>
          <wp:inline distT="0" distB="0" distL="114300" distR="114300">
            <wp:extent cx="6228715" cy="1812290"/>
            <wp:effectExtent l="0" t="0" r="6985" b="3810"/>
            <wp:docPr id="4" name="图片 4" descr="用户认证通讯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用户认证通讯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715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033A">
      <w:p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流程：</w:t>
      </w:r>
    </w:p>
    <w:p w14:paraId="4C022E64">
      <w:pPr>
        <w:numPr>
          <w:ilvl w:val="0"/>
          <w:numId w:val="3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用户通过界面选择认证信息</w:t>
      </w:r>
    </w:p>
    <w:p w14:paraId="55BA56CA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用户控制器发送认证信息给客户端</w:t>
      </w:r>
    </w:p>
    <w:p w14:paraId="7E397D32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客户端发送认证消息给服务器</w:t>
      </w:r>
    </w:p>
    <w:p w14:paraId="35A2B7F3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服务器将用户消息发送给用户实体类</w:t>
      </w:r>
    </w:p>
    <w:p w14:paraId="0E60BA4F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用户类检查用户认证信息</w:t>
      </w:r>
    </w:p>
    <w:p w14:paraId="21AC4DF5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服务器返回检查结果给客户端</w:t>
      </w:r>
    </w:p>
    <w:p w14:paraId="3695D55E">
      <w:pPr>
        <w:numPr>
          <w:ilvl w:val="0"/>
          <w:numId w:val="3"/>
        </w:numPr>
        <w:rPr>
          <w:rFonts w:hint="default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客户端的结果通过控制器发送给ui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A188DC"/>
    <w:multiLevelType w:val="singleLevel"/>
    <w:tmpl w:val="8CA188DC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B711EBDE"/>
    <w:multiLevelType w:val="singleLevel"/>
    <w:tmpl w:val="B711EBDE"/>
    <w:lvl w:ilvl="0" w:tentative="0">
      <w:start w:val="1"/>
      <w:numFmt w:val="decimal"/>
      <w:suff w:val="nothing"/>
      <w:lvlText w:val="（%1）"/>
      <w:lvlJc w:val="left"/>
    </w:lvl>
  </w:abstractNum>
  <w:abstractNum w:abstractNumId="2">
    <w:nsid w:val="4BD5655D"/>
    <w:multiLevelType w:val="singleLevel"/>
    <w:tmpl w:val="4BD5655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252882"/>
    <w:rsid w:val="02932807"/>
    <w:rsid w:val="068B51B6"/>
    <w:rsid w:val="09346427"/>
    <w:rsid w:val="0E252882"/>
    <w:rsid w:val="345F2816"/>
    <w:rsid w:val="39CB2002"/>
    <w:rsid w:val="3D1872CD"/>
    <w:rsid w:val="3EAB54B4"/>
    <w:rsid w:val="553A37FC"/>
    <w:rsid w:val="77326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spacing w:before="199" w:beforeAutospacing="0" w:after="119" w:afterAutospacing="0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pageBreakBefore w:val="0"/>
      <w:spacing w:before="113" w:beforeAutospacing="0" w:after="0" w:afterAutospacing="0" w:line="288" w:lineRule="auto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142" w:afterAutospacing="0" w:line="276" w:lineRule="auto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FollowedHyperlink"/>
    <w:basedOn w:val="6"/>
    <w:qFormat/>
    <w:uiPriority w:val="0"/>
    <w:rPr>
      <w:color w:val="800000"/>
      <w:u w:val="single"/>
    </w:rPr>
  </w:style>
  <w:style w:type="character" w:styleId="8">
    <w:name w:val="Hyperlink"/>
    <w:basedOn w:val="6"/>
    <w:qFormat/>
    <w:uiPriority w:val="0"/>
    <w:rPr>
      <w:color w:val="000080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1089</Words>
  <Characters>1172</Characters>
  <Lines>0</Lines>
  <Paragraphs>0</Paragraphs>
  <TotalTime>9</TotalTime>
  <ScaleCrop>false</ScaleCrop>
  <LinksUpToDate>false</LinksUpToDate>
  <CharactersWithSpaces>1172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2025-12-08T19:08:00Z</dcterms:created>
  <dc:creator>潘童</dc:creator>
  <cp:lastModifiedBy>pt</cp:lastModifiedBy>
  <dcterms:modified xsi:type="dcterms:W3CDTF">2026-01-15T21:07:36Z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F2388A8074874DD1A1DAB78096868F82_13</vt:lpwstr>
  </property>
  <property fmtid="{D5CDD505-2E9C-101B-9397-08002B2CF9AE}" pid="4" name="KSOTemplateDocerSaveRecord">
    <vt:lpwstr>eyJoZGlkIjoiYzg1ZTk1NzBkM2RlNzhmZjIxMDE2ZjkyZmI3Y2QwYzMiLCJ1c2VySWQiOiIxMzM1NzY4NjQ2In0=</vt:lpwstr>
  </property>
</Properties>
</file>