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BEC2A" w14:textId="64119F2B" w:rsidR="006E1717" w:rsidRPr="006E1717" w:rsidRDefault="006E1717" w:rsidP="006E1717">
      <w:pPr>
        <w:jc w:val="center"/>
        <w:rPr>
          <w:rFonts w:eastAsiaTheme="minorEastAsia"/>
          <w:b/>
          <w:sz w:val="28"/>
          <w:szCs w:val="28"/>
        </w:rPr>
      </w:pPr>
      <w:r w:rsidRPr="006E1717">
        <w:rPr>
          <w:rFonts w:eastAsiaTheme="minorEastAsia"/>
          <w:b/>
          <w:sz w:val="28"/>
          <w:szCs w:val="28"/>
        </w:rPr>
        <w:t>Signal generated by an oscillating coil</w:t>
      </w:r>
    </w:p>
    <w:p w14:paraId="5CEFF5C4" w14:textId="77777777" w:rsidR="006E1717" w:rsidRDefault="006E1717">
      <w:pPr>
        <w:rPr>
          <w:rFonts w:eastAsiaTheme="minorEastAsia"/>
        </w:rPr>
      </w:pPr>
    </w:p>
    <w:p w14:paraId="2C230724" w14:textId="6C734E96" w:rsidR="00474A3D" w:rsidRDefault="00694CDD">
      <w:pPr>
        <w:rPr>
          <w:rFonts w:eastAsiaTheme="minorEastAsia"/>
        </w:rPr>
      </w:pPr>
      <w:r w:rsidRPr="00694CDD">
        <w:rPr>
          <w:rFonts w:eastAsiaTheme="minorEastAsia"/>
        </w:rPr>
        <w:t>Consider a coil that oscillates in the Earth’s magnetic field with an angular frequency ω = 2π * f, and suppose that the axis of the oscillations is perpendicular to the magnetic field vector. Then the current angle between the axis of the coil and the magnetic field vector can be expressed as</w:t>
      </w:r>
    </w:p>
    <w:p w14:paraId="1E9AD4BE" w14:textId="77777777" w:rsidR="00791A4B" w:rsidRDefault="00791A4B">
      <w:pPr>
        <w:rPr>
          <w:rFonts w:eastAsiaTheme="minorEastAsia"/>
        </w:rPr>
      </w:pPr>
    </w:p>
    <w:p w14:paraId="56D5AF64" w14:textId="77777777" w:rsidR="0097483C" w:rsidRPr="00474A3D" w:rsidRDefault="006E1717">
      <w:pPr>
        <w:rPr>
          <w:rFonts w:eastAsiaTheme="minorEastAsia"/>
        </w:rPr>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=φmax*</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+θ</m:t>
          </m:r>
        </m:oMath>
      </m:oMathPara>
    </w:p>
    <w:p w14:paraId="5EB67BD3" w14:textId="77777777" w:rsidR="00474A3D" w:rsidRPr="006E1717" w:rsidRDefault="00474A3D">
      <w:pPr>
        <w:rPr>
          <w:rFonts w:eastAsiaTheme="minorEastAsia"/>
        </w:rPr>
      </w:pPr>
    </w:p>
    <w:p w14:paraId="19B92818" w14:textId="61E8C88B" w:rsidR="006E1717" w:rsidRPr="006E1717" w:rsidRDefault="00474A3D">
      <w:pPr>
        <w:rPr>
          <w:rFonts w:eastAsiaTheme="minorEastAsia"/>
        </w:rPr>
      </w:pPr>
      <w:r>
        <w:rPr>
          <w:rFonts w:eastAsiaTheme="minorEastAsia"/>
        </w:rPr>
        <w:t>w</w:t>
      </w:r>
      <w:r w:rsidR="006E1717">
        <w:rPr>
          <w:rFonts w:eastAsiaTheme="minorEastAsia"/>
        </w:rPr>
        <w:t>here</w:t>
      </w:r>
      <w:r w:rsidR="00354331">
        <w:rPr>
          <w:rFonts w:eastAsiaTheme="minorEastAsia"/>
        </w:rPr>
        <w:t xml:space="preserve"> t – time;</w:t>
      </w:r>
      <w:r w:rsidR="006E1717">
        <w:rPr>
          <w:rFonts w:eastAsiaTheme="minorEastAsia"/>
        </w:rPr>
        <w:t xml:space="preserve"> </w:t>
      </w:r>
      <m:oMath>
        <m:r>
          <w:rPr>
            <w:rFonts w:ascii="Cambria Math" w:hAnsi="Cambria Math"/>
          </w:rPr>
          <m:t>φmax</m:t>
        </m:r>
      </m:oMath>
      <w:r w:rsidR="006E1717">
        <w:rPr>
          <w:rFonts w:eastAsiaTheme="minorEastAsia"/>
        </w:rPr>
        <w:t xml:space="preserve"> – max angle of the oscillation</w:t>
      </w:r>
      <w:r w:rsidR="00D85C8C">
        <w:rPr>
          <w:rFonts w:eastAsiaTheme="minorEastAsia"/>
        </w:rPr>
        <w:t>s</w:t>
      </w:r>
      <w:r w:rsidR="0098297B">
        <w:rPr>
          <w:rFonts w:eastAsiaTheme="minorEastAsia"/>
        </w:rPr>
        <w:t xml:space="preserve">; </w:t>
      </w:r>
      <m:oMath>
        <m:r>
          <w:rPr>
            <w:rFonts w:ascii="Cambria Math" w:hAnsi="Cambria Math"/>
          </w:rPr>
          <m:t xml:space="preserve">θ </m:t>
        </m:r>
      </m:oMath>
      <w:r w:rsidR="0098297B">
        <w:rPr>
          <w:rFonts w:eastAsiaTheme="minorEastAsia"/>
        </w:rPr>
        <w:t>– angle between</w:t>
      </w:r>
      <w:r w:rsidR="00354331">
        <w:rPr>
          <w:rFonts w:eastAsiaTheme="minorEastAsia"/>
        </w:rPr>
        <w:t xml:space="preserve"> the </w:t>
      </w:r>
      <w:r w:rsidR="002075C1">
        <w:rPr>
          <w:rFonts w:eastAsiaTheme="minorEastAsia"/>
        </w:rPr>
        <w:t>axis of t</w:t>
      </w:r>
      <w:r w:rsidR="00BE1F14">
        <w:rPr>
          <w:rFonts w:eastAsiaTheme="minorEastAsia"/>
        </w:rPr>
        <w:t>he coil</w:t>
      </w:r>
      <w:r w:rsidR="00354331">
        <w:rPr>
          <w:rFonts w:eastAsiaTheme="minorEastAsia"/>
        </w:rPr>
        <w:t xml:space="preserve"> and magnetic field </w:t>
      </w:r>
      <w:r w:rsidR="0003531D">
        <w:rPr>
          <w:rFonts w:eastAsiaTheme="minorEastAsia"/>
        </w:rPr>
        <w:t>in the ab</w:t>
      </w:r>
      <w:r w:rsidR="00D85C8C">
        <w:rPr>
          <w:rFonts w:eastAsiaTheme="minorEastAsia"/>
        </w:rPr>
        <w:t>sence of</w:t>
      </w:r>
      <w:r w:rsidR="00354331">
        <w:rPr>
          <w:rFonts w:eastAsiaTheme="minorEastAsia"/>
        </w:rPr>
        <w:t xml:space="preserve"> oscillation</w:t>
      </w:r>
      <w:r w:rsidR="00D85C8C">
        <w:rPr>
          <w:rFonts w:eastAsiaTheme="minorEastAsia"/>
        </w:rPr>
        <w:t>s</w:t>
      </w:r>
      <w:r w:rsidR="00354331">
        <w:rPr>
          <w:rFonts w:eastAsiaTheme="minorEastAsia"/>
        </w:rPr>
        <w:t>.</w:t>
      </w:r>
      <w:r w:rsidR="0098297B">
        <w:rPr>
          <w:rFonts w:eastAsiaTheme="minorEastAsia"/>
        </w:rPr>
        <w:t xml:space="preserve"> </w:t>
      </w:r>
    </w:p>
    <w:p w14:paraId="6F43DD68" w14:textId="77777777" w:rsidR="006E1717" w:rsidRDefault="006E1717">
      <w:pPr>
        <w:rPr>
          <w:rFonts w:eastAsiaTheme="minorEastAsia"/>
        </w:rPr>
      </w:pPr>
    </w:p>
    <w:p w14:paraId="1991E3EE" w14:textId="77777777" w:rsidR="00474A3D" w:rsidRDefault="00474A3D">
      <w:pPr>
        <w:rPr>
          <w:rFonts w:eastAsiaTheme="minorEastAsia"/>
        </w:rPr>
      </w:pPr>
      <w:r>
        <w:rPr>
          <w:rFonts w:eastAsiaTheme="minorEastAsia"/>
        </w:rPr>
        <w:t>Magnetic flux</w:t>
      </w:r>
      <w:r w:rsidR="00354331">
        <w:rPr>
          <w:rFonts w:eastAsiaTheme="minorEastAsia"/>
        </w:rPr>
        <w:t xml:space="preserve"> through the coil can be defined as </w:t>
      </w:r>
    </w:p>
    <w:p w14:paraId="0CE1F2C3" w14:textId="77777777" w:rsidR="00354331" w:rsidRDefault="00354331">
      <w:pPr>
        <w:rPr>
          <w:rFonts w:eastAsiaTheme="minorEastAsia"/>
        </w:rPr>
      </w:pPr>
    </w:p>
    <w:p w14:paraId="532AD963" w14:textId="571C9E04" w:rsidR="00354331" w:rsidRPr="00CA372F" w:rsidRDefault="00354331">
      <w:pPr>
        <w:rPr>
          <w:rFonts w:eastAsiaTheme="minorEastAsia"/>
        </w:rPr>
      </w:pPr>
      <m:oMathPara>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=Φ0*</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begChr m:val="{"/>
                  <m:endChr m:val="}"/>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+θ</m:t>
                  </m:r>
                </m:e>
              </m:d>
            </m:e>
          </m:func>
        </m:oMath>
      </m:oMathPara>
    </w:p>
    <w:p w14:paraId="7FE6EAD2" w14:textId="77777777" w:rsidR="00CA372F" w:rsidRPr="00354331" w:rsidRDefault="00CA372F">
      <w:pPr>
        <w:rPr>
          <w:rFonts w:eastAsiaTheme="minorEastAsia"/>
        </w:rPr>
      </w:pPr>
    </w:p>
    <w:p w14:paraId="2DE28DCC" w14:textId="636817DB" w:rsidR="00354331" w:rsidRDefault="00354331">
      <w:pPr>
        <w:rPr>
          <w:rFonts w:eastAsiaTheme="minorEastAsia"/>
        </w:rPr>
      </w:pPr>
      <w:r>
        <w:rPr>
          <w:rFonts w:eastAsiaTheme="minorEastAsia"/>
        </w:rPr>
        <w:t xml:space="preserve">where </w:t>
      </w:r>
      <w:r>
        <w:rPr>
          <w:rFonts w:eastAsiaTheme="minorEastAsia" w:cstheme="minorHAnsi"/>
        </w:rPr>
        <w:t>Φ</w:t>
      </w:r>
      <w:r>
        <w:rPr>
          <w:rFonts w:eastAsiaTheme="minorEastAsia"/>
        </w:rPr>
        <w:t xml:space="preserve">0 </w:t>
      </w:r>
      <w:r w:rsidR="002A669B">
        <w:rPr>
          <w:rFonts w:eastAsiaTheme="minorEastAsia"/>
        </w:rPr>
        <w:t xml:space="preserve">– magnetic flux through the coil </w:t>
      </w:r>
      <w:r w:rsidR="00E130FB">
        <w:rPr>
          <w:rFonts w:eastAsiaTheme="minorEastAsia"/>
        </w:rPr>
        <w:t>in the absence of oscillations</w:t>
      </w:r>
      <w:r w:rsidR="00E130FB">
        <w:rPr>
          <w:rFonts w:eastAsiaTheme="minorEastAsia"/>
        </w:rPr>
        <w:t>.</w:t>
      </w:r>
    </w:p>
    <w:p w14:paraId="676694FD" w14:textId="77777777" w:rsidR="002A669B" w:rsidRDefault="002A669B">
      <w:pPr>
        <w:rPr>
          <w:rFonts w:eastAsiaTheme="minorEastAsia"/>
        </w:rPr>
      </w:pPr>
    </w:p>
    <w:p w14:paraId="656E8B7E" w14:textId="77777777" w:rsidR="002A669B" w:rsidRPr="00354331" w:rsidRDefault="002A669B">
      <w:pPr>
        <w:rPr>
          <w:rFonts w:eastAsiaTheme="minorEastAsia"/>
        </w:rPr>
      </w:pPr>
      <w:r>
        <w:rPr>
          <w:rFonts w:eastAsiaTheme="minorEastAsia"/>
        </w:rPr>
        <w:t>According to the Faraday’s law</w:t>
      </w:r>
    </w:p>
    <w:p w14:paraId="5CEA5BF4" w14:textId="77777777" w:rsidR="00354331" w:rsidRPr="00354331" w:rsidRDefault="00354331">
      <w:pPr>
        <w:rPr>
          <w:rFonts w:eastAsiaTheme="minorEastAsia"/>
        </w:rPr>
      </w:pPr>
    </w:p>
    <w:p w14:paraId="25D69129" w14:textId="605A6231" w:rsidR="00354331" w:rsidRPr="00CB5602" w:rsidRDefault="00053176">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hAnsi="Cambria Math"/>
                </w:rPr>
                <m:t>dΦ(t)</m:t>
              </m:r>
            </m:num>
            <m:den>
              <m:r>
                <w:rPr>
                  <w:rFonts w:ascii="Cambria Math" w:hAnsi="Cambria Math"/>
                </w:rPr>
                <m:t>dt</m:t>
              </m:r>
            </m:den>
          </m:f>
        </m:oMath>
      </m:oMathPara>
    </w:p>
    <w:p w14:paraId="0675E6B1" w14:textId="741FD58F" w:rsidR="00CB5602" w:rsidRDefault="00CB5602">
      <w:pPr>
        <w:rPr>
          <w:rFonts w:eastAsiaTheme="minorEastAsia"/>
        </w:rPr>
      </w:pPr>
    </w:p>
    <w:p w14:paraId="0450D72C" w14:textId="3D1273BF" w:rsidR="00CB5602" w:rsidRDefault="00CD75C1">
      <w:pPr>
        <w:rPr>
          <w:rFonts w:eastAsiaTheme="minorEastAsia"/>
        </w:rPr>
      </w:pPr>
      <w:r>
        <w:rPr>
          <w:rFonts w:eastAsiaTheme="minorEastAsia"/>
        </w:rPr>
        <w:t>Der</w:t>
      </w:r>
      <w:r w:rsidR="00904434">
        <w:rPr>
          <w:rFonts w:eastAsiaTheme="minorEastAsia"/>
        </w:rPr>
        <w:t>ivative of a complex function</w:t>
      </w:r>
    </w:p>
    <w:p w14:paraId="07EF47DF" w14:textId="01A4F58E" w:rsidR="00904434" w:rsidRDefault="00904434">
      <w:pPr>
        <w:rPr>
          <w:rFonts w:eastAsiaTheme="minorEastAsia"/>
        </w:rPr>
      </w:pPr>
    </w:p>
    <w:p w14:paraId="306CFD43" w14:textId="4E7164FC" w:rsidR="00904434" w:rsidRPr="007622E4" w:rsidRDefault="001C6B92">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m:t>
                      </m:r>
                    </m:e>
                  </m:d>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*u'</m:t>
          </m:r>
        </m:oMath>
      </m:oMathPara>
    </w:p>
    <w:p w14:paraId="6F3C0923" w14:textId="6D376BA3" w:rsidR="007622E4" w:rsidRDefault="007622E4">
      <w:pPr>
        <w:rPr>
          <w:rFonts w:eastAsiaTheme="minorEastAsia"/>
        </w:rPr>
      </w:pPr>
    </w:p>
    <w:p w14:paraId="02294A06" w14:textId="230F935B" w:rsidR="007622E4" w:rsidRDefault="007622E4">
      <w:pPr>
        <w:rPr>
          <w:rFonts w:eastAsiaTheme="minorEastAsia"/>
        </w:rPr>
      </w:pPr>
      <w:r>
        <w:rPr>
          <w:rFonts w:eastAsiaTheme="minorEastAsia"/>
        </w:rPr>
        <w:t>Therefore</w:t>
      </w:r>
    </w:p>
    <w:p w14:paraId="32B85E8C" w14:textId="3E491A06" w:rsidR="00DC2C82" w:rsidRPr="0049277B" w:rsidRDefault="009511C8" w:rsidP="00DC2C82">
      <w:pPr>
        <w:rPr>
          <w:rFonts w:eastAsiaTheme="minorEastAsia"/>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Φ0*</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begChr m:val="{"/>
                          <m:endChr m:val="}"/>
                          <m:ctrlPr>
                            <w:rPr>
                              <w:rFonts w:ascii="Cambria Math" w:eastAsiaTheme="minorEastAsia" w:hAnsi="Cambria Math"/>
                            </w:rPr>
                          </m:ctrlPr>
                        </m:dPr>
                        <m:e>
                          <m:r>
                            <w:rPr>
                              <w:rFonts w:ascii="Cambria Math" w:hAnsi="Cambria Math"/>
                            </w:rPr>
                            <m:t>φmax*</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+θ</m:t>
                          </m:r>
                        </m:e>
                      </m:d>
                    </m:e>
                  </m:func>
                </m:e>
              </m:d>
            </m:e>
            <m:sup>
              <m:r>
                <w:rPr>
                  <w:rFonts w:ascii="Cambria Math" w:eastAsiaTheme="minorEastAsia" w:hAnsi="Cambria Math"/>
                </w:rPr>
                <m:t>'</m:t>
              </m:r>
            </m:sup>
          </m:sSup>
          <m:r>
            <w:rPr>
              <w:rFonts w:ascii="Cambria Math" w:eastAsiaTheme="minorEastAsia" w:hAnsi="Cambria Math"/>
            </w:rPr>
            <m:t>=</m:t>
          </m:r>
        </m:oMath>
      </m:oMathPara>
    </w:p>
    <w:p w14:paraId="7561F33B" w14:textId="77777777" w:rsidR="0049277B" w:rsidRPr="00521541" w:rsidRDefault="0049277B" w:rsidP="00DC2C82">
      <w:pPr>
        <w:rPr>
          <w:rFonts w:eastAsiaTheme="minorEastAsia"/>
        </w:rPr>
      </w:pPr>
    </w:p>
    <w:p w14:paraId="2794DE5B" w14:textId="6BB3AAA5" w:rsidR="00DC2C82" w:rsidRDefault="00211B66" w:rsidP="0049277B">
      <w:pPr>
        <w:jc w:val="center"/>
        <w:rPr>
          <w:rFonts w:eastAsiaTheme="minorEastAsia"/>
        </w:rPr>
      </w:pPr>
      <w:r>
        <w:rPr>
          <w:rFonts w:eastAsiaTheme="minorEastAsia"/>
        </w:rPr>
        <w:t>=</w:t>
      </w:r>
      <m:oMath>
        <m:r>
          <w:rPr>
            <w:rFonts w:ascii="Cambria Math" w:eastAsiaTheme="minorEastAsia" w:hAnsi="Cambria Math"/>
          </w:rPr>
          <m:t xml:space="preserve"> </m:t>
        </m:r>
        <m:r>
          <w:rPr>
            <w:rFonts w:ascii="Cambria Math" w:eastAsiaTheme="minorEastAsia" w:hAnsi="Cambria Math"/>
          </w:rPr>
          <m:t>Φ0*</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begChr m:val="{"/>
                <m:endChr m:val="}"/>
                <m:ctrlPr>
                  <w:rPr>
                    <w:rFonts w:ascii="Cambria Math" w:eastAsiaTheme="minorEastAsia" w:hAnsi="Cambria Math"/>
                  </w:rPr>
                </m:ctrlPr>
              </m:dPr>
              <m:e>
                <m:r>
                  <w:rPr>
                    <w:rFonts w:ascii="Cambria Math" w:hAnsi="Cambria Math"/>
                  </w:rPr>
                  <m:t>φmax*</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+θ</m:t>
                </m:r>
              </m:e>
            </m:d>
          </m:e>
        </m:func>
        <m:r>
          <w:rPr>
            <w:rFonts w:ascii="Cambria Math" w:eastAsiaTheme="minorEastAsia" w:hAnsi="Cambria Math"/>
          </w:rPr>
          <m:t>*φmax*</m:t>
        </m:r>
        <m:r>
          <w:rPr>
            <w:rFonts w:ascii="Cambria Math" w:hAnsi="Cambria Math"/>
          </w:rPr>
          <m:t xml:space="preserve"> </m:t>
        </m:r>
        <m:r>
          <w:rPr>
            <w:rFonts w:ascii="Cambria Math" w:hAnsi="Cambria Math"/>
          </w:rPr>
          <m:t>ω</m:t>
        </m:r>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m:t>
                </m:r>
                <m:r>
                  <w:rPr>
                    <w:rFonts w:ascii="Cambria Math" w:hAnsi="Cambria Math"/>
                  </w:rPr>
                  <m:t>t</m:t>
                </m:r>
              </m:e>
            </m:d>
          </m:e>
        </m:func>
      </m:oMath>
    </w:p>
    <w:p w14:paraId="66A66391" w14:textId="1846939C" w:rsidR="00F579A1" w:rsidRDefault="00F579A1" w:rsidP="0049277B">
      <w:pPr>
        <w:jc w:val="center"/>
        <w:rPr>
          <w:rFonts w:eastAsiaTheme="minorEastAsia"/>
        </w:rPr>
      </w:pPr>
    </w:p>
    <w:p w14:paraId="66998AA8" w14:textId="7930F5AA" w:rsidR="00F579A1" w:rsidRPr="005B5CC2" w:rsidRDefault="00BB211A" w:rsidP="006807FC">
      <w:pPr>
        <w:rPr>
          <w:rFonts w:eastAsiaTheme="minorEastAsia"/>
        </w:rPr>
      </w:pPr>
      <w:r>
        <w:rPr>
          <w:rFonts w:eastAsiaTheme="minorEastAsia"/>
        </w:rPr>
        <w:t xml:space="preserve">Program </w:t>
      </w:r>
      <w:r w:rsidR="006807FC">
        <w:rPr>
          <w:rFonts w:eastAsiaTheme="minorEastAsia"/>
        </w:rPr>
        <w:t>fft_application.exe</w:t>
      </w:r>
      <w:r>
        <w:rPr>
          <w:rFonts w:eastAsiaTheme="minorEastAsia"/>
        </w:rPr>
        <w:t xml:space="preserve"> </w:t>
      </w:r>
      <w:r w:rsidR="00CC67E2">
        <w:rPr>
          <w:rFonts w:eastAsiaTheme="minorEastAsia"/>
        </w:rPr>
        <w:t xml:space="preserve">models the output </w:t>
      </w:r>
      <w:r w:rsidR="001C6B92">
        <w:rPr>
          <w:rFonts w:eastAsiaTheme="minorEastAsia"/>
        </w:rPr>
        <w:t>from the coil with different settings.</w:t>
      </w:r>
      <w:bookmarkStart w:id="0" w:name="_GoBack"/>
      <w:bookmarkEnd w:id="0"/>
    </w:p>
    <w:p w14:paraId="05D47533" w14:textId="42A0CE70" w:rsidR="005B5CC2" w:rsidRDefault="005B5CC2" w:rsidP="0049277B">
      <w:pPr>
        <w:jc w:val="center"/>
        <w:rPr>
          <w:rFonts w:eastAsiaTheme="minorEastAsia"/>
        </w:rPr>
      </w:pPr>
    </w:p>
    <w:p w14:paraId="2E1C7F46" w14:textId="164B5914" w:rsidR="005B5CC2" w:rsidRDefault="005B5CC2" w:rsidP="0049277B">
      <w:pPr>
        <w:jc w:val="center"/>
        <w:rPr>
          <w:rFonts w:eastAsiaTheme="minorEastAsia"/>
        </w:rPr>
      </w:pPr>
    </w:p>
    <w:sectPr w:rsidR="005B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17"/>
    <w:rsid w:val="0003531D"/>
    <w:rsid w:val="000360FD"/>
    <w:rsid w:val="00053176"/>
    <w:rsid w:val="000E6B59"/>
    <w:rsid w:val="00122DCB"/>
    <w:rsid w:val="0013386D"/>
    <w:rsid w:val="0015682A"/>
    <w:rsid w:val="00180128"/>
    <w:rsid w:val="001C6B92"/>
    <w:rsid w:val="002075C1"/>
    <w:rsid w:val="00211B66"/>
    <w:rsid w:val="00251D0E"/>
    <w:rsid w:val="00293D73"/>
    <w:rsid w:val="002A669B"/>
    <w:rsid w:val="002B4F80"/>
    <w:rsid w:val="00354331"/>
    <w:rsid w:val="00356688"/>
    <w:rsid w:val="0042051A"/>
    <w:rsid w:val="00451350"/>
    <w:rsid w:val="00474A3D"/>
    <w:rsid w:val="00474AC2"/>
    <w:rsid w:val="0049277B"/>
    <w:rsid w:val="004D6AB5"/>
    <w:rsid w:val="00521541"/>
    <w:rsid w:val="00565ED7"/>
    <w:rsid w:val="0058654D"/>
    <w:rsid w:val="005B1CD2"/>
    <w:rsid w:val="005B3AD7"/>
    <w:rsid w:val="005B5CC2"/>
    <w:rsid w:val="00613073"/>
    <w:rsid w:val="006807FC"/>
    <w:rsid w:val="00694CDD"/>
    <w:rsid w:val="006E1717"/>
    <w:rsid w:val="007622E4"/>
    <w:rsid w:val="00791A4B"/>
    <w:rsid w:val="00807E9A"/>
    <w:rsid w:val="008A03A2"/>
    <w:rsid w:val="008B143B"/>
    <w:rsid w:val="008F1D87"/>
    <w:rsid w:val="00904434"/>
    <w:rsid w:val="00911BF5"/>
    <w:rsid w:val="009511C8"/>
    <w:rsid w:val="0097483C"/>
    <w:rsid w:val="0098297B"/>
    <w:rsid w:val="009E6EDA"/>
    <w:rsid w:val="00A41B9A"/>
    <w:rsid w:val="00A43AD3"/>
    <w:rsid w:val="00AB1DE8"/>
    <w:rsid w:val="00BB211A"/>
    <w:rsid w:val="00BE1F14"/>
    <w:rsid w:val="00CA372F"/>
    <w:rsid w:val="00CB5602"/>
    <w:rsid w:val="00CC67E2"/>
    <w:rsid w:val="00CD75C1"/>
    <w:rsid w:val="00D02DC9"/>
    <w:rsid w:val="00D85C8C"/>
    <w:rsid w:val="00DC2C82"/>
    <w:rsid w:val="00DF1F75"/>
    <w:rsid w:val="00E130FB"/>
    <w:rsid w:val="00EE58BF"/>
    <w:rsid w:val="00EE5A6F"/>
    <w:rsid w:val="00F579A1"/>
    <w:rsid w:val="00F8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383"/>
  <w15:chartTrackingRefBased/>
  <w15:docId w15:val="{DB6D430D-DE34-4729-9AF3-98030A68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86D"/>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7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CD53D70A74B499E01154713DE0C44" ma:contentTypeVersion="11" ma:contentTypeDescription="Crée un document." ma:contentTypeScope="" ma:versionID="06cc138a3eeadf0fb54bebb693e43a52">
  <xsd:schema xmlns:xsd="http://www.w3.org/2001/XMLSchema" xmlns:xs="http://www.w3.org/2001/XMLSchema" xmlns:p="http://schemas.microsoft.com/office/2006/metadata/properties" xmlns:ns3="6bdf9154-7705-452e-8661-35c5ed55d16b" xmlns:ns4="19b9a2f6-3308-4e72-b98b-b5be50dc82eb" targetNamespace="http://schemas.microsoft.com/office/2006/metadata/properties" ma:root="true" ma:fieldsID="8cf7078131f99ba6ffe914f7959a82ac" ns3:_="" ns4:_="">
    <xsd:import namespace="6bdf9154-7705-452e-8661-35c5ed55d16b"/>
    <xsd:import namespace="19b9a2f6-3308-4e72-b98b-b5be50dc82e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f9154-7705-452e-8661-35c5ed55d1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b9a2f6-3308-4e72-b98b-b5be50dc82eb"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SharingHintHash" ma:index="16"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ABD26F-709F-44AA-9D33-A6CDB5E84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f9154-7705-452e-8661-35c5ed55d16b"/>
    <ds:schemaRef ds:uri="19b9a2f6-3308-4e72-b98b-b5be50dc82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07F7E1-A5C7-41D7-AAA9-F0DF645D5ABE}">
  <ds:schemaRefs>
    <ds:schemaRef ds:uri="http://schemas.microsoft.com/sharepoint/v3/contenttype/forms"/>
  </ds:schemaRefs>
</ds:datastoreItem>
</file>

<file path=customXml/itemProps3.xml><?xml version="1.0" encoding="utf-8"?>
<ds:datastoreItem xmlns:ds="http://schemas.openxmlformats.org/officeDocument/2006/customXml" ds:itemID="{622BBC9C-0EED-4C11-976C-5A4FD53230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TISHIN Pavel</dc:creator>
  <cp:keywords/>
  <dc:description/>
  <cp:lastModifiedBy>TISHIN Pavel</cp:lastModifiedBy>
  <cp:revision>57</cp:revision>
  <dcterms:created xsi:type="dcterms:W3CDTF">2020-01-06T20:24:00Z</dcterms:created>
  <dcterms:modified xsi:type="dcterms:W3CDTF">2020-01-07T19:54:00Z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0x010100724CD53D70A74B499E01154713DE0C44</vt:lpwstr>
  </property>
</Properties>
</file>