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8D5F" w14:textId="06B1BCCE" w:rsidR="002F0CF8" w:rsidRDefault="00ED3A0A">
      <w:pPr>
        <w:pStyle w:val="BodyText"/>
        <w:spacing w:before="75" w:line="240" w:lineRule="auto"/>
        <w:ind w:left="199"/>
      </w:pPr>
      <w:r>
        <w:t>Paul Tarau</w:t>
      </w:r>
    </w:p>
    <w:p w14:paraId="2A8E5559" w14:textId="77777777" w:rsidR="002F0CF8" w:rsidRDefault="002F0CF8">
      <w:pPr>
        <w:pStyle w:val="BodyText"/>
        <w:spacing w:line="240" w:lineRule="auto"/>
        <w:ind w:left="0"/>
      </w:pPr>
    </w:p>
    <w:p w14:paraId="316CF706" w14:textId="77777777" w:rsidR="002F0CF8" w:rsidRDefault="00011ABA">
      <w:pPr>
        <w:pStyle w:val="BodyText"/>
        <w:spacing w:line="275" w:lineRule="exact"/>
        <w:ind w:left="199"/>
      </w:pPr>
      <w:r>
        <w:t>Education</w:t>
      </w:r>
    </w:p>
    <w:p w14:paraId="3C4D63CB" w14:textId="1F3E8038" w:rsidR="002F0CF8" w:rsidRDefault="00011ABA">
      <w:pPr>
        <w:pStyle w:val="BodyText"/>
        <w:spacing w:line="275" w:lineRule="exact"/>
        <w:ind w:left="199"/>
      </w:pPr>
      <w:r>
        <w:t xml:space="preserve">Ph.D. Computer Science, </w:t>
      </w:r>
      <w:r w:rsidR="00ED3A0A">
        <w:t>University of Montreal</w:t>
      </w:r>
      <w:r>
        <w:t xml:space="preserve"> (</w:t>
      </w:r>
      <w:r w:rsidR="00ED3A0A">
        <w:t>1990</w:t>
      </w:r>
      <w:r>
        <w:t>)</w:t>
      </w:r>
    </w:p>
    <w:p w14:paraId="7FFA2893" w14:textId="5868FD0D" w:rsidR="002F0CF8" w:rsidRDefault="00011ABA">
      <w:pPr>
        <w:pStyle w:val="BodyText"/>
        <w:spacing w:before="3" w:line="275" w:lineRule="exact"/>
        <w:ind w:left="199"/>
      </w:pPr>
      <w:r>
        <w:t xml:space="preserve">M.S. Computer Science, </w:t>
      </w:r>
      <w:r w:rsidR="00ED3A0A">
        <w:t>Laval University</w:t>
      </w:r>
      <w:r>
        <w:t xml:space="preserve"> (</w:t>
      </w:r>
      <w:r w:rsidR="00ED3A0A">
        <w:t>1986</w:t>
      </w:r>
      <w:r>
        <w:t>)</w:t>
      </w:r>
    </w:p>
    <w:p w14:paraId="3AF39AB2" w14:textId="54E920F8" w:rsidR="002F0CF8" w:rsidRDefault="00011ABA">
      <w:pPr>
        <w:pStyle w:val="BodyText"/>
        <w:spacing w:line="275" w:lineRule="exact"/>
        <w:ind w:left="199"/>
      </w:pPr>
      <w:r>
        <w:t xml:space="preserve">B.S. </w:t>
      </w:r>
      <w:r w:rsidR="00ED3A0A">
        <w:t xml:space="preserve">Mathematics University of Bucharest </w:t>
      </w:r>
      <w:r>
        <w:t>(</w:t>
      </w:r>
      <w:r w:rsidR="00ED3A0A">
        <w:t>1975</w:t>
      </w:r>
      <w:r>
        <w:t>)</w:t>
      </w:r>
    </w:p>
    <w:p w14:paraId="2E826BEB" w14:textId="77777777" w:rsidR="002F0CF8" w:rsidRDefault="002F0CF8">
      <w:pPr>
        <w:pStyle w:val="BodyText"/>
        <w:spacing w:line="240" w:lineRule="auto"/>
        <w:ind w:left="0"/>
      </w:pPr>
    </w:p>
    <w:p w14:paraId="5C72D443" w14:textId="77777777" w:rsidR="002F0CF8" w:rsidRDefault="00011ABA">
      <w:pPr>
        <w:pStyle w:val="BodyText"/>
        <w:spacing w:line="240" w:lineRule="auto"/>
        <w:ind w:left="199"/>
      </w:pPr>
      <w:r>
        <w:t>Academic Experience</w:t>
      </w:r>
    </w:p>
    <w:p w14:paraId="47C8457B" w14:textId="77777777" w:rsidR="009E1A8C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7" w:line="237" w:lineRule="auto"/>
        <w:ind w:right="118"/>
        <w:rPr>
          <w:sz w:val="24"/>
        </w:rPr>
      </w:pPr>
      <w:r w:rsidRPr="009E1A8C">
        <w:rPr>
          <w:sz w:val="24"/>
        </w:rPr>
        <w:t>Full Professor at Univ. of North Texas, from Sept 2013</w:t>
      </w:r>
    </w:p>
    <w:p w14:paraId="3C45E987" w14:textId="3A0394A3" w:rsidR="002F0CF8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7" w:line="237" w:lineRule="auto"/>
        <w:ind w:right="118"/>
        <w:rPr>
          <w:sz w:val="24"/>
        </w:rPr>
      </w:pPr>
      <w:r w:rsidRPr="009E1A8C">
        <w:rPr>
          <w:sz w:val="24"/>
        </w:rPr>
        <w:t>Tenured Associate Professor at Univ. of North Texas, from Sept 2000</w:t>
      </w:r>
    </w:p>
    <w:p w14:paraId="61A9DB34" w14:textId="159A3102" w:rsidR="009E1A8C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9E1A8C">
        <w:rPr>
          <w:sz w:val="24"/>
        </w:rPr>
        <w:t>Tenure Track Associate Professor at Univ. of North Texas, Sept 1998-Aug 2000</w:t>
      </w:r>
    </w:p>
    <w:p w14:paraId="6659F92D" w14:textId="77777777" w:rsid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 xml:space="preserve">• Tenure Track Associate Professor at Louisiana Tech University, from Dec 1997- to Aug 1998 </w:t>
      </w:r>
    </w:p>
    <w:p w14:paraId="47FF4CF5" w14:textId="350E4972" w:rsidR="00DA134F" w:rsidRP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Tenured Associate Professor 1994-1997 at Univ. of Moncton</w:t>
      </w:r>
      <w:r>
        <w:rPr>
          <w:sz w:val="24"/>
        </w:rPr>
        <w:t>, Canada</w:t>
      </w:r>
    </w:p>
    <w:p w14:paraId="28382713" w14:textId="63F7F187" w:rsidR="00DA134F" w:rsidRP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• Tenured Assistant Professor 1989-1994 at Univ. of Moncton</w:t>
      </w:r>
      <w:r>
        <w:rPr>
          <w:sz w:val="24"/>
        </w:rPr>
        <w:t>, Canada</w:t>
      </w:r>
    </w:p>
    <w:p w14:paraId="5756C7CE" w14:textId="39F9B86B" w:rsid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• Tenure track position at University of Moncton</w:t>
      </w:r>
      <w:r>
        <w:rPr>
          <w:sz w:val="24"/>
        </w:rPr>
        <w:t>, Canada</w:t>
      </w:r>
      <w:r w:rsidRPr="00DA134F">
        <w:rPr>
          <w:sz w:val="24"/>
        </w:rPr>
        <w:t xml:space="preserve"> since 1986-1989</w:t>
      </w:r>
    </w:p>
    <w:p w14:paraId="4AA79785" w14:textId="77777777" w:rsidR="002F0CF8" w:rsidRDefault="002F0CF8">
      <w:pPr>
        <w:pStyle w:val="BodyText"/>
        <w:spacing w:line="240" w:lineRule="auto"/>
        <w:ind w:left="0"/>
      </w:pPr>
    </w:p>
    <w:p w14:paraId="1A6C93CC" w14:textId="77777777" w:rsidR="002F0CF8" w:rsidRDefault="00011ABA">
      <w:pPr>
        <w:pStyle w:val="BodyText"/>
        <w:spacing w:line="275" w:lineRule="exact"/>
        <w:ind w:left="199"/>
      </w:pPr>
      <w:r>
        <w:t>Non-Academic Experience: NA</w:t>
      </w:r>
    </w:p>
    <w:p w14:paraId="526EC1B7" w14:textId="77777777" w:rsidR="002F0CF8" w:rsidRDefault="00011ABA">
      <w:pPr>
        <w:pStyle w:val="BodyText"/>
        <w:spacing w:line="275" w:lineRule="exact"/>
        <w:ind w:left="199"/>
      </w:pPr>
      <w:r>
        <w:t>Certifications or Professional Registrations: NA</w:t>
      </w:r>
    </w:p>
    <w:p w14:paraId="7E0A63B1" w14:textId="77777777" w:rsidR="002F0CF8" w:rsidRDefault="002F0CF8">
      <w:pPr>
        <w:pStyle w:val="BodyText"/>
        <w:spacing w:line="240" w:lineRule="auto"/>
        <w:ind w:left="0"/>
      </w:pPr>
    </w:p>
    <w:p w14:paraId="6F9F71D0" w14:textId="77777777" w:rsidR="002F0CF8" w:rsidRDefault="00011ABA">
      <w:pPr>
        <w:pStyle w:val="BodyText"/>
        <w:spacing w:line="240" w:lineRule="auto"/>
        <w:ind w:left="199"/>
      </w:pPr>
      <w:r>
        <w:t>Current Membership in Professional Organizations</w:t>
      </w:r>
    </w:p>
    <w:p w14:paraId="52DE23C9" w14:textId="1EC402C0" w:rsidR="002F0CF8" w:rsidRDefault="00011ABA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4"/>
        <w:ind w:left="559" w:hanging="361"/>
        <w:rPr>
          <w:sz w:val="24"/>
        </w:rPr>
      </w:pPr>
      <w:r>
        <w:rPr>
          <w:sz w:val="24"/>
        </w:rPr>
        <w:t xml:space="preserve">Association of </w:t>
      </w:r>
      <w:r w:rsidR="009E1A8C">
        <w:rPr>
          <w:sz w:val="24"/>
        </w:rPr>
        <w:t>Logic Programming</w:t>
      </w:r>
    </w:p>
    <w:p w14:paraId="4E784399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76C61C05" w14:textId="77777777" w:rsidR="002F0CF8" w:rsidRDefault="00011ABA">
      <w:pPr>
        <w:pStyle w:val="BodyText"/>
        <w:spacing w:line="276" w:lineRule="exact"/>
        <w:ind w:left="199"/>
      </w:pPr>
      <w:r>
        <w:t>Honors and Awards</w:t>
      </w:r>
    </w:p>
    <w:p w14:paraId="292DEB0C" w14:textId="4DF04FB0" w:rsidR="002F0CF8" w:rsidRDefault="009E1A8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ind w:left="559" w:hanging="361"/>
        <w:rPr>
          <w:sz w:val="24"/>
        </w:rPr>
      </w:pPr>
      <w:r>
        <w:rPr>
          <w:sz w:val="24"/>
        </w:rPr>
        <w:t>Elected Member of the Executive Committee of the Association of Logic Programming (2016-2020)</w:t>
      </w:r>
    </w:p>
    <w:p w14:paraId="619EEF51" w14:textId="6C43F3ED" w:rsidR="002F0CF8" w:rsidRDefault="009E1A8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ind w:left="559" w:hanging="361"/>
        <w:rPr>
          <w:sz w:val="24"/>
        </w:rPr>
      </w:pPr>
      <w:r>
        <w:rPr>
          <w:sz w:val="24"/>
        </w:rPr>
        <w:t>Several best paper awards at international conferences</w:t>
      </w:r>
    </w:p>
    <w:p w14:paraId="6455B263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46A96A96" w14:textId="77777777" w:rsidR="002F0CF8" w:rsidRDefault="00011ABA">
      <w:pPr>
        <w:pStyle w:val="BodyText"/>
        <w:spacing w:line="240" w:lineRule="auto"/>
        <w:ind w:left="199"/>
      </w:pPr>
      <w:r>
        <w:t>Service Activities</w:t>
      </w:r>
    </w:p>
    <w:p w14:paraId="01E34374" w14:textId="3C9695F2" w:rsidR="002F0CF8" w:rsidRDefault="00DA134F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>Member UNT Personal Affairs Committee, Graduate Committee, Search Committee</w:t>
      </w:r>
    </w:p>
    <w:p w14:paraId="78034BB6" w14:textId="359302BD" w:rsidR="00495122" w:rsidRDefault="00495122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 xml:space="preserve">Program </w:t>
      </w:r>
      <w:r w:rsidR="00622007">
        <w:rPr>
          <w:sz w:val="24"/>
        </w:rPr>
        <w:t>Chair</w:t>
      </w:r>
      <w:r>
        <w:rPr>
          <w:sz w:val="24"/>
        </w:rPr>
        <w:t xml:space="preserve"> of International Conference on Logic Programming ICLP’2018</w:t>
      </w:r>
    </w:p>
    <w:p w14:paraId="2FC0BE2B" w14:textId="63DCDE08" w:rsidR="00622007" w:rsidRPr="0081244C" w:rsidRDefault="00622007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 xml:space="preserve">Program Committee member for several ICLP, PADL, ACM’SAC, </w:t>
      </w:r>
      <w:proofErr w:type="spellStart"/>
      <w:r>
        <w:rPr>
          <w:sz w:val="24"/>
        </w:rPr>
        <w:t>TextGraphs</w:t>
      </w:r>
      <w:proofErr w:type="spellEnd"/>
      <w:r>
        <w:rPr>
          <w:sz w:val="24"/>
        </w:rPr>
        <w:t xml:space="preserve"> conferences</w:t>
      </w:r>
    </w:p>
    <w:p w14:paraId="62DFDA34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40C2EAE3" w14:textId="4B55C00D" w:rsidR="002F0CF8" w:rsidRDefault="00011ABA">
      <w:pPr>
        <w:pStyle w:val="BodyText"/>
        <w:spacing w:line="276" w:lineRule="exact"/>
        <w:ind w:left="199"/>
      </w:pPr>
      <w:r>
        <w:t>Most Important Publications and Presentations from the Past Five Years</w:t>
      </w:r>
    </w:p>
    <w:p w14:paraId="483085B4" w14:textId="40C3EFD9" w:rsidR="00011ABA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Paul Tarau and Eduardo Blanco</w:t>
      </w:r>
      <w:r w:rsidR="00011ABA" w:rsidRPr="00011ABA">
        <w:rPr>
          <w:sz w:val="24"/>
        </w:rPr>
        <w:t xml:space="preserve">. </w:t>
      </w:r>
      <w:r w:rsidRPr="00A446C8">
        <w:rPr>
          <w:sz w:val="24"/>
        </w:rPr>
        <w:t>Interactive Text Graph Mining with a Prolog-Based Dialog Engine.</w:t>
      </w:r>
      <w:r w:rsidR="00011ABA" w:rsidRPr="00011ABA">
        <w:rPr>
          <w:sz w:val="24"/>
        </w:rPr>
        <w:t xml:space="preserve"> </w:t>
      </w:r>
      <w:r>
        <w:rPr>
          <w:sz w:val="24"/>
        </w:rPr>
        <w:t>T</w:t>
      </w:r>
      <w:r w:rsidRPr="00A446C8">
        <w:rPr>
          <w:sz w:val="24"/>
        </w:rPr>
        <w:t>heory and Practice of Logic Programming, pages 1–20, 2020.</w:t>
      </w:r>
    </w:p>
    <w:p w14:paraId="57DC7D68" w14:textId="1E84EDE6" w:rsidR="00A446C8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Tarau. Deriving Efficient Sequential and Parallel Generators for Closed Simply-Typed Lambda Terms and Normal Forms. </w:t>
      </w:r>
      <w:proofErr w:type="spellStart"/>
      <w:r w:rsidRPr="00A446C8">
        <w:rPr>
          <w:sz w:val="24"/>
        </w:rPr>
        <w:t>Fundam</w:t>
      </w:r>
      <w:proofErr w:type="spellEnd"/>
      <w:r w:rsidRPr="00A446C8">
        <w:rPr>
          <w:sz w:val="24"/>
        </w:rPr>
        <w:t xml:space="preserve">. </w:t>
      </w:r>
      <w:proofErr w:type="spellStart"/>
      <w:r w:rsidRPr="00A446C8">
        <w:rPr>
          <w:sz w:val="24"/>
        </w:rPr>
        <w:t>Informaticae</w:t>
      </w:r>
      <w:proofErr w:type="spellEnd"/>
      <w:r w:rsidRPr="00A446C8">
        <w:rPr>
          <w:sz w:val="24"/>
        </w:rPr>
        <w:t>, 177(3-4):385–415, 2020.</w:t>
      </w:r>
    </w:p>
    <w:p w14:paraId="6CA74933" w14:textId="1678293C" w:rsidR="00A446C8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Maciej Bendkowski, Katarzyna Grygiel, and Paul Tarau. Random generation of closed simply typed λ-terms: A synergy between logic programming and Boltzmann samplers. TPLP, 18(1):97–119, 2018.</w:t>
      </w:r>
    </w:p>
    <w:p w14:paraId="028B1DEA" w14:textId="19999390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Paul Tarau. A family of unification-oblivious program transformations and their applications. In Jos ́e F. Morales and Dominic A. Orchard, editors, Practical Aspects of Declarative Languages - 23rd International Symposium, PADL 2021, Copenhagen, Denmark, January 18-19, 2021, Proceedings, volume 12548 of Lecture Notes in Computer Science, pages 3–19. Springer, 2021.</w:t>
      </w:r>
    </w:p>
    <w:p w14:paraId="673A8D7A" w14:textId="1792ED78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 and Valeria de Paiva. Deriving Theorems in Implicational Linear Logic, Declaratively. In Francesco Ricca, Alessandra Russo, Sergio Greco, Nicola Leone, </w:t>
      </w:r>
      <w:r w:rsidRPr="00A446C8">
        <w:rPr>
          <w:sz w:val="24"/>
        </w:rPr>
        <w:lastRenderedPageBreak/>
        <w:t xml:space="preserve">Alexander </w:t>
      </w:r>
      <w:proofErr w:type="spellStart"/>
      <w:r w:rsidRPr="00A446C8">
        <w:rPr>
          <w:sz w:val="24"/>
        </w:rPr>
        <w:t>Artikis</w:t>
      </w:r>
      <w:proofErr w:type="spellEnd"/>
      <w:r w:rsidRPr="00A446C8">
        <w:rPr>
          <w:sz w:val="24"/>
        </w:rPr>
        <w:t xml:space="preserve">, Gerhard Friedrich, Paul Fodor, Angelika </w:t>
      </w:r>
      <w:proofErr w:type="spellStart"/>
      <w:r w:rsidRPr="00A446C8">
        <w:rPr>
          <w:sz w:val="24"/>
        </w:rPr>
        <w:t>Kimmig</w:t>
      </w:r>
      <w:proofErr w:type="spellEnd"/>
      <w:r w:rsidRPr="00A446C8">
        <w:rPr>
          <w:sz w:val="24"/>
        </w:rPr>
        <w:t xml:space="preserve">, Francesca A. Lisi, Marco Maratea, Alessandra Mileo, and Fabrizio </w:t>
      </w:r>
      <w:proofErr w:type="spellStart"/>
      <w:r w:rsidRPr="00A446C8">
        <w:rPr>
          <w:sz w:val="24"/>
        </w:rPr>
        <w:t>Riguzzi</w:t>
      </w:r>
      <w:proofErr w:type="spellEnd"/>
      <w:r w:rsidRPr="00A446C8">
        <w:rPr>
          <w:sz w:val="24"/>
        </w:rPr>
        <w:t xml:space="preserve">, editors, Proceedings 36th International Conference on Logic Programming (Technical Com- </w:t>
      </w:r>
      <w:proofErr w:type="spellStart"/>
      <w:r w:rsidRPr="00A446C8">
        <w:rPr>
          <w:sz w:val="24"/>
        </w:rPr>
        <w:t>munications</w:t>
      </w:r>
      <w:proofErr w:type="spellEnd"/>
      <w:r w:rsidRPr="00A446C8">
        <w:rPr>
          <w:sz w:val="24"/>
        </w:rPr>
        <w:t>), ICLP Technical Communications 2020, (Technical Communications) UNICAL, Rende (CS), Italy, 18-24th September 2020, volume 325 of EPTCS, pages 110–123, 2020.</w:t>
      </w:r>
    </w:p>
    <w:p w14:paraId="1123872E" w14:textId="7BE97886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Tarau, Jan </w:t>
      </w:r>
      <w:proofErr w:type="spellStart"/>
      <w:r w:rsidRPr="00A446C8">
        <w:rPr>
          <w:sz w:val="24"/>
        </w:rPr>
        <w:t>Wielemaker</w:t>
      </w:r>
      <w:proofErr w:type="spellEnd"/>
      <w:r w:rsidRPr="00A446C8">
        <w:rPr>
          <w:sz w:val="24"/>
        </w:rPr>
        <w:t xml:space="preserve">, and Tom </w:t>
      </w:r>
      <w:proofErr w:type="spellStart"/>
      <w:r w:rsidRPr="00A446C8">
        <w:rPr>
          <w:sz w:val="24"/>
        </w:rPr>
        <w:t>Schrijvers</w:t>
      </w:r>
      <w:proofErr w:type="spellEnd"/>
      <w:r w:rsidRPr="00A446C8">
        <w:rPr>
          <w:sz w:val="24"/>
        </w:rPr>
        <w:t xml:space="preserve">. Lazy Stream Programming in Prolog. In Bart Bo- </w:t>
      </w:r>
      <w:proofErr w:type="spellStart"/>
      <w:r w:rsidRPr="00A446C8">
        <w:rPr>
          <w:sz w:val="24"/>
        </w:rPr>
        <w:t>gaerts</w:t>
      </w:r>
      <w:proofErr w:type="spellEnd"/>
      <w:r w:rsidRPr="00A446C8">
        <w:rPr>
          <w:sz w:val="24"/>
        </w:rPr>
        <w:t xml:space="preserve">, Esra Erdem, Paul Fodor, Andrea Formisano, </w:t>
      </w:r>
      <w:proofErr w:type="spellStart"/>
      <w:r w:rsidRPr="00A446C8">
        <w:rPr>
          <w:sz w:val="24"/>
        </w:rPr>
        <w:t>Giovambattista</w:t>
      </w:r>
      <w:proofErr w:type="spellEnd"/>
      <w:r w:rsidRPr="00A446C8">
        <w:rPr>
          <w:sz w:val="24"/>
        </w:rPr>
        <w:t xml:space="preserve"> Ianni, Daniela </w:t>
      </w:r>
      <w:proofErr w:type="spellStart"/>
      <w:r w:rsidRPr="00A446C8">
        <w:rPr>
          <w:sz w:val="24"/>
        </w:rPr>
        <w:t>Inclezan</w:t>
      </w:r>
      <w:proofErr w:type="spellEnd"/>
      <w:r w:rsidRPr="00A446C8">
        <w:rPr>
          <w:sz w:val="24"/>
        </w:rPr>
        <w:t xml:space="preserve">, German Vidal, Alicia Villanueva, Marina De Vos, and </w:t>
      </w:r>
      <w:proofErr w:type="spellStart"/>
      <w:r w:rsidRPr="00A446C8">
        <w:rPr>
          <w:sz w:val="24"/>
        </w:rPr>
        <w:t>Fangkai</w:t>
      </w:r>
      <w:proofErr w:type="spellEnd"/>
      <w:r w:rsidRPr="00A446C8">
        <w:rPr>
          <w:sz w:val="24"/>
        </w:rPr>
        <w:t xml:space="preserve"> Yang, editors, Technical Communications of ICLP 2019, EPTCS 309, 2019.</w:t>
      </w:r>
    </w:p>
    <w:p w14:paraId="1B059960" w14:textId="77777777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Paul Tarau. A Combinatorial Testing Framework for Intuitionistic Propositional Theorem Provers. In Jos ́e Ju ́</w:t>
      </w:r>
      <w:proofErr w:type="spellStart"/>
      <w:r w:rsidRPr="00A446C8">
        <w:rPr>
          <w:sz w:val="24"/>
        </w:rPr>
        <w:t>lio</w:t>
      </w:r>
      <w:proofErr w:type="spellEnd"/>
      <w:r w:rsidRPr="00A446C8">
        <w:rPr>
          <w:sz w:val="24"/>
        </w:rPr>
        <w:t xml:space="preserve"> Alferes and Moa Johansson, editors, Practical Aspects of Declarative Languages - 21th International Symposium, PADL 2019, Lisbon, Portugal, January 14-15, 2019, Proceedings, volume 11372 of Lecture Notes in Computer Science, pages 115–132. Springer, 2019.</w:t>
      </w:r>
    </w:p>
    <w:p w14:paraId="7983EDE2" w14:textId="5686A4C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[26] Paul Tarau. Modality definition synthesis for epistemic intuitionistic logic via a theorem prover. </w:t>
      </w:r>
      <w:proofErr w:type="spellStart"/>
      <w:r w:rsidRPr="00A446C8">
        <w:rPr>
          <w:sz w:val="24"/>
        </w:rPr>
        <w:t>CoRR</w:t>
      </w:r>
      <w:proofErr w:type="spellEnd"/>
      <w:r w:rsidRPr="00A446C8">
        <w:rPr>
          <w:sz w:val="24"/>
        </w:rPr>
        <w:t>, abs/1907.11838, 2019.</w:t>
      </w:r>
    </w:p>
    <w:p w14:paraId="0E48A3A0" w14:textId="3B513DE2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Tarau. On k-colored Lambda Terms and their Skeletons. In Francesco </w:t>
      </w:r>
      <w:proofErr w:type="spellStart"/>
      <w:r w:rsidRPr="00A446C8">
        <w:rPr>
          <w:sz w:val="24"/>
        </w:rPr>
        <w:t>Calimeri</w:t>
      </w:r>
      <w:proofErr w:type="spellEnd"/>
      <w:r w:rsidRPr="00A446C8">
        <w:rPr>
          <w:sz w:val="24"/>
        </w:rPr>
        <w:t>, Kevin W. Hamlen, and Nicola Leone, editors, Practical Aspects of Declarative Languages - 20th International Symposium, PADL 2018, Los Angeles, CA, USA, January 8-9, 2018, Proceedings, volume 10702 of Lecture Notes in Computer Science, pages 116–131. Springer, 2018.</w:t>
      </w:r>
    </w:p>
    <w:p w14:paraId="5E8F0D97" w14:textId="7357752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Paul Tarau. Declarative Algorithms for Generation, Counting and Random Sampling of Term Algebras. In Proceedings of SAC’18, ACM Symposium on Applied Computing, PL track, Pau, France, April 2018. ACM.</w:t>
      </w:r>
    </w:p>
    <w:p w14:paraId="6C27FDDF" w14:textId="7E020E8C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Paul Tarau. A Hiking Trip Through the Orders of Magnitude: Deriving Efficient Generators for Closed Simply-Typed Lambda Terms and Normal Forms. In Manuel V Hermenegildo and Pedro Lopez- Garcia, editors, Logic-Based Program Synthesis and Transformation: 26th International Symposium, LOPSTR 2016, Edinburgh, UK, Revised Selected Papers, pages 240–255. Springer LNCS, volume 10184, September 2017</w:t>
      </w:r>
      <w:proofErr w:type="gramStart"/>
      <w:r w:rsidRPr="00A446C8">
        <w:rPr>
          <w:sz w:val="24"/>
        </w:rPr>
        <w:t>. ,</w:t>
      </w:r>
      <w:proofErr w:type="gramEnd"/>
      <w:r w:rsidRPr="00A446C8">
        <w:rPr>
          <w:sz w:val="24"/>
        </w:rPr>
        <w:t xml:space="preserve"> Best paper award.</w:t>
      </w:r>
    </w:p>
    <w:p w14:paraId="116D460A" w14:textId="71B05B8F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Maciej Bendkowski, Katarzyna Grygiel, and Paul Tarau. Boltzmann Samplers for Closed Simply-Typed Lambda Terms. In Yuliya </w:t>
      </w:r>
      <w:proofErr w:type="spellStart"/>
      <w:r w:rsidRPr="00A446C8">
        <w:rPr>
          <w:sz w:val="24"/>
        </w:rPr>
        <w:t>Lierler</w:t>
      </w:r>
      <w:proofErr w:type="spellEnd"/>
      <w:r w:rsidRPr="00A446C8">
        <w:rPr>
          <w:sz w:val="24"/>
        </w:rPr>
        <w:t xml:space="preserve"> and Walid Taha, editors, Practical Aspects of Declarative Languages - 19th International Symposium, PADL 2017, Paris, France, January 16-17, 2017, Proceedings, volume 10137 of Lecture Notes in Computer Science, pages 120–135. Springer, 2017</w:t>
      </w:r>
      <w:proofErr w:type="gramStart"/>
      <w:r w:rsidRPr="00A446C8">
        <w:rPr>
          <w:sz w:val="24"/>
        </w:rPr>
        <w:t>. ,</w:t>
      </w:r>
      <w:proofErr w:type="gramEnd"/>
      <w:r w:rsidRPr="00A446C8">
        <w:rPr>
          <w:sz w:val="24"/>
        </w:rPr>
        <w:t xml:space="preserve"> Best student paper award.</w:t>
      </w:r>
    </w:p>
    <w:p w14:paraId="23227FDE" w14:textId="307B46FF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O. Bodini and P. Tarau. On Uniquely Closable and Uniquely Typable Skeletons of Lambda Terms. </w:t>
      </w:r>
      <w:proofErr w:type="spellStart"/>
      <w:r w:rsidRPr="00A446C8">
        <w:rPr>
          <w:sz w:val="24"/>
        </w:rPr>
        <w:t>CoRR</w:t>
      </w:r>
      <w:proofErr w:type="spellEnd"/>
      <w:r w:rsidRPr="00A446C8">
        <w:rPr>
          <w:sz w:val="24"/>
        </w:rPr>
        <w:t>, abs/1709.04302, September 2017.</w:t>
      </w:r>
    </w:p>
    <w:p w14:paraId="1FDA24DB" w14:textId="4ABB1DA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Tarau. A Hitchhiker’s Guide to Reinventing a Prolog Machine. In Ricardo Rocha, Tran Cao Son, Christopher Mears, and Neda </w:t>
      </w:r>
      <w:proofErr w:type="spellStart"/>
      <w:r w:rsidRPr="00A446C8">
        <w:rPr>
          <w:sz w:val="24"/>
        </w:rPr>
        <w:t>Saeedloei</w:t>
      </w:r>
      <w:proofErr w:type="spellEnd"/>
      <w:r w:rsidRPr="00A446C8">
        <w:rPr>
          <w:sz w:val="24"/>
        </w:rPr>
        <w:t xml:space="preserve">, editors, Technical Communications of the 33rd International Conference on Logic Programming (ICLP 2017), volume 58 of </w:t>
      </w:r>
      <w:proofErr w:type="spellStart"/>
      <w:r w:rsidRPr="00A446C8">
        <w:rPr>
          <w:sz w:val="24"/>
        </w:rPr>
        <w:t>OpenAccess</w:t>
      </w:r>
      <w:proofErr w:type="spellEnd"/>
      <w:r w:rsidRPr="00A446C8">
        <w:rPr>
          <w:sz w:val="24"/>
        </w:rPr>
        <w:t xml:space="preserve"> Series in Informatics (OA- </w:t>
      </w:r>
      <w:proofErr w:type="spellStart"/>
      <w:r w:rsidRPr="00A446C8">
        <w:rPr>
          <w:sz w:val="24"/>
        </w:rPr>
        <w:t>SIcs</w:t>
      </w:r>
      <w:proofErr w:type="spellEnd"/>
      <w:r w:rsidRPr="00A446C8">
        <w:rPr>
          <w:sz w:val="24"/>
        </w:rPr>
        <w:t xml:space="preserve">), pages 10:1–10:16, </w:t>
      </w:r>
      <w:proofErr w:type="spellStart"/>
      <w:r w:rsidRPr="00A446C8">
        <w:rPr>
          <w:sz w:val="24"/>
        </w:rPr>
        <w:t>Dagstuhl</w:t>
      </w:r>
      <w:proofErr w:type="spellEnd"/>
      <w:r w:rsidRPr="00A446C8">
        <w:rPr>
          <w:sz w:val="24"/>
        </w:rPr>
        <w:t xml:space="preserve">, Germany, 2018. Schloss </w:t>
      </w:r>
      <w:proofErr w:type="spellStart"/>
      <w:r w:rsidRPr="00A446C8">
        <w:rPr>
          <w:sz w:val="24"/>
        </w:rPr>
        <w:t>Dagstuhl</w:t>
      </w:r>
      <w:proofErr w:type="spellEnd"/>
      <w:r w:rsidRPr="00A446C8">
        <w:rPr>
          <w:sz w:val="24"/>
        </w:rPr>
        <w:t xml:space="preserve">–Leibniz-Zentrum </w:t>
      </w:r>
      <w:proofErr w:type="spellStart"/>
      <w:r w:rsidRPr="00A446C8">
        <w:rPr>
          <w:sz w:val="24"/>
        </w:rPr>
        <w:t>fuer</w:t>
      </w:r>
      <w:proofErr w:type="spellEnd"/>
      <w:r w:rsidRPr="00A446C8">
        <w:rPr>
          <w:sz w:val="24"/>
        </w:rPr>
        <w:t xml:space="preserve"> Informatik.</w:t>
      </w:r>
    </w:p>
    <w:p w14:paraId="0EC4A1BB" w14:textId="77777777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Tarau. Computing with Catalan Families, Generically. In M. </w:t>
      </w:r>
      <w:proofErr w:type="spellStart"/>
      <w:r w:rsidRPr="00A446C8">
        <w:rPr>
          <w:sz w:val="24"/>
        </w:rPr>
        <w:t>Gavanelli</w:t>
      </w:r>
      <w:proofErr w:type="spellEnd"/>
      <w:r w:rsidRPr="00A446C8">
        <w:rPr>
          <w:sz w:val="24"/>
        </w:rPr>
        <w:t xml:space="preserve"> and J. Reppy, editors,</w:t>
      </w:r>
    </w:p>
    <w:p w14:paraId="65CB5541" w14:textId="1DD3D009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Proceedings of the Eighteenth International Symposium on Practical Aspects of Declarative Languages PADL’16, pages 117–134, St. Petersburg, Florida, USA, January 2016. Springer, LNCS.</w:t>
      </w:r>
    </w:p>
    <w:p w14:paraId="46E974D9" w14:textId="460BFAC9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Tarau. A Size-proportionate Bijective Encoding of Lambda Terms as Catalan Objects endowed with Arithmetic Operations. In M. </w:t>
      </w:r>
      <w:proofErr w:type="spellStart"/>
      <w:r w:rsidRPr="00A446C8">
        <w:rPr>
          <w:sz w:val="24"/>
        </w:rPr>
        <w:t>Gavanelli</w:t>
      </w:r>
      <w:proofErr w:type="spellEnd"/>
      <w:r w:rsidRPr="00A446C8">
        <w:rPr>
          <w:sz w:val="24"/>
        </w:rPr>
        <w:t xml:space="preserve"> and J. Reppy, editors, Proceedings of </w:t>
      </w:r>
      <w:r w:rsidRPr="00A446C8">
        <w:rPr>
          <w:sz w:val="24"/>
        </w:rPr>
        <w:lastRenderedPageBreak/>
        <w:t>the Eighteenth International Symposium on Practical Aspects of Declarative Languages PADL’16, pages 99–116, St. Petersburg, Florida, USA, January 2016. Springer, LNCS.</w:t>
      </w:r>
    </w:p>
    <w:p w14:paraId="4C715C0B" w14:textId="38C63A66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Karen Mazidi and Paul Tarau. Automatic Question Generation: From NLU to NLG, pages 23–33. Springer International Publishing, Cham, 2016.</w:t>
      </w:r>
    </w:p>
    <w:p w14:paraId="6E07BBA1" w14:textId="07F118C0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Fahmida Hamid, David Haraburda, and Paul Tarau. Evaluating text summarization systems with a fair baseline from multiple reference summaries. In Nicola Ferro, Fabio Crestani, Marie-Francine Moens, Josiane Mothe, Fabrizio Silvestri, Giorgio Maria Di Nunzio, Claudia Hauff, and Gianmaria </w:t>
      </w:r>
      <w:proofErr w:type="spellStart"/>
      <w:r w:rsidRPr="00A446C8">
        <w:rPr>
          <w:sz w:val="24"/>
        </w:rPr>
        <w:t>Silvello</w:t>
      </w:r>
      <w:proofErr w:type="spellEnd"/>
      <w:r w:rsidRPr="00A446C8">
        <w:rPr>
          <w:sz w:val="24"/>
        </w:rPr>
        <w:t>, editors, Advances in Information Retrieval - 38th European Conference on IR Research, ECIR 2016, Padua, Italy, March 20-23, 2016. Proceedings, volume 9626 of Lecture Notes in Computer Science, pages 351–365. Springer, 2016.</w:t>
      </w:r>
    </w:p>
    <w:p w14:paraId="1AD2AEED" w14:textId="39B60D38" w:rsidR="00A446C8" w:rsidRPr="00011ABA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Karen Mazidi and Paul Tarau. Infusing NLU into automatic question generation. In Amy Isard, Verena Rieser, and Dimitra </w:t>
      </w:r>
      <w:proofErr w:type="spellStart"/>
      <w:r w:rsidRPr="00A446C8">
        <w:rPr>
          <w:sz w:val="24"/>
        </w:rPr>
        <w:t>Gkatzia</w:t>
      </w:r>
      <w:proofErr w:type="spellEnd"/>
      <w:r w:rsidRPr="00A446C8">
        <w:rPr>
          <w:sz w:val="24"/>
        </w:rPr>
        <w:t>, editors, INLG 2016 - Proceedings of the Ninth International Natural Language Generation Conference, September 5-8, 2016, Edinburgh, UK, pages 51–60. The Association for Computer Linguistics, 2016.</w:t>
      </w:r>
    </w:p>
    <w:p w14:paraId="13FF11DF" w14:textId="77777777" w:rsidR="002F0CF8" w:rsidRDefault="002F0CF8">
      <w:pPr>
        <w:pStyle w:val="BodyText"/>
        <w:spacing w:before="8" w:line="240" w:lineRule="auto"/>
        <w:ind w:left="0"/>
        <w:rPr>
          <w:sz w:val="23"/>
        </w:rPr>
      </w:pPr>
    </w:p>
    <w:p w14:paraId="3B5D6543" w14:textId="77777777" w:rsidR="002F0CF8" w:rsidRDefault="00011ABA">
      <w:pPr>
        <w:pStyle w:val="BodyText"/>
        <w:spacing w:line="276" w:lineRule="exact"/>
        <w:ind w:left="199"/>
      </w:pPr>
      <w:r>
        <w:t>Most Recent Professional Development Activities</w:t>
      </w:r>
    </w:p>
    <w:p w14:paraId="09029F99" w14:textId="7FE3C94B" w:rsidR="002F0CF8" w:rsidRDefault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 xml:space="preserve">Attended </w:t>
      </w:r>
      <w:r w:rsidR="00446CCA">
        <w:rPr>
          <w:sz w:val="24"/>
        </w:rPr>
        <w:t>and presented papers at ICLP</w:t>
      </w:r>
      <w:r w:rsidR="00811038">
        <w:rPr>
          <w:sz w:val="24"/>
        </w:rPr>
        <w:t xml:space="preserve"> </w:t>
      </w:r>
      <w:r w:rsidR="00446CCA">
        <w:rPr>
          <w:sz w:val="24"/>
        </w:rPr>
        <w:t>2015-202</w:t>
      </w:r>
      <w:r w:rsidR="008A22EF"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conferences</w:t>
      </w:r>
    </w:p>
    <w:p w14:paraId="36819193" w14:textId="7562E134" w:rsidR="00446CCA" w:rsidRDefault="00446CCA" w:rsidP="00446CC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 xml:space="preserve">Attended and presented papers </w:t>
      </w:r>
      <w:proofErr w:type="gramStart"/>
      <w:r>
        <w:rPr>
          <w:sz w:val="24"/>
        </w:rPr>
        <w:t>at  PADL</w:t>
      </w:r>
      <w:proofErr w:type="gramEnd"/>
      <w:r>
        <w:rPr>
          <w:sz w:val="24"/>
        </w:rPr>
        <w:t xml:space="preserve"> 2015-202</w:t>
      </w:r>
      <w:r w:rsidR="00472D41"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conferences</w:t>
      </w:r>
    </w:p>
    <w:p w14:paraId="31A6BAFC" w14:textId="5A6E506C" w:rsidR="00446CCA" w:rsidRDefault="00446CCA" w:rsidP="00446CC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 xml:space="preserve">Attended and presented papers at LOPSTR’ </w:t>
      </w:r>
    </w:p>
    <w:p w14:paraId="44B16568" w14:textId="04C28C00" w:rsidR="002F0CF8" w:rsidRPr="00446CCA" w:rsidRDefault="002F0CF8" w:rsidP="00446CCA">
      <w:pPr>
        <w:tabs>
          <w:tab w:val="left" w:pos="558"/>
          <w:tab w:val="left" w:pos="560"/>
        </w:tabs>
        <w:ind w:left="106"/>
        <w:rPr>
          <w:sz w:val="24"/>
        </w:rPr>
      </w:pPr>
    </w:p>
    <w:sectPr w:rsidR="002F0CF8" w:rsidRPr="00446CCA">
      <w:pgSz w:w="12240" w:h="15840"/>
      <w:pgMar w:top="138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13BD8"/>
    <w:multiLevelType w:val="hybridMultilevel"/>
    <w:tmpl w:val="180A79D8"/>
    <w:lvl w:ilvl="0" w:tplc="F2AAE330">
      <w:numFmt w:val="bullet"/>
      <w:lvlText w:val=""/>
      <w:lvlJc w:val="left"/>
      <w:pPr>
        <w:ind w:left="27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18E1778">
      <w:numFmt w:val="bullet"/>
      <w:lvlText w:val="•"/>
      <w:lvlJc w:val="left"/>
      <w:pPr>
        <w:ind w:left="1380" w:hanging="270"/>
      </w:pPr>
      <w:rPr>
        <w:rFonts w:hint="default"/>
      </w:rPr>
    </w:lvl>
    <w:lvl w:ilvl="2" w:tplc="C66E1F52">
      <w:numFmt w:val="bullet"/>
      <w:lvlText w:val="•"/>
      <w:lvlJc w:val="left"/>
      <w:pPr>
        <w:ind w:left="2300" w:hanging="270"/>
      </w:pPr>
      <w:rPr>
        <w:rFonts w:hint="default"/>
      </w:rPr>
    </w:lvl>
    <w:lvl w:ilvl="3" w:tplc="111E1136">
      <w:numFmt w:val="bullet"/>
      <w:lvlText w:val="•"/>
      <w:lvlJc w:val="left"/>
      <w:pPr>
        <w:ind w:left="3220" w:hanging="270"/>
      </w:pPr>
      <w:rPr>
        <w:rFonts w:hint="default"/>
      </w:rPr>
    </w:lvl>
    <w:lvl w:ilvl="4" w:tplc="908E285C">
      <w:numFmt w:val="bullet"/>
      <w:lvlText w:val="•"/>
      <w:lvlJc w:val="left"/>
      <w:pPr>
        <w:ind w:left="4140" w:hanging="270"/>
      </w:pPr>
      <w:rPr>
        <w:rFonts w:hint="default"/>
      </w:rPr>
    </w:lvl>
    <w:lvl w:ilvl="5" w:tplc="9DDC93BE">
      <w:numFmt w:val="bullet"/>
      <w:lvlText w:val="•"/>
      <w:lvlJc w:val="left"/>
      <w:pPr>
        <w:ind w:left="5060" w:hanging="270"/>
      </w:pPr>
      <w:rPr>
        <w:rFonts w:hint="default"/>
      </w:rPr>
    </w:lvl>
    <w:lvl w:ilvl="6" w:tplc="8B9C4462">
      <w:numFmt w:val="bullet"/>
      <w:lvlText w:val="•"/>
      <w:lvlJc w:val="left"/>
      <w:pPr>
        <w:ind w:left="5980" w:hanging="270"/>
      </w:pPr>
      <w:rPr>
        <w:rFonts w:hint="default"/>
      </w:rPr>
    </w:lvl>
    <w:lvl w:ilvl="7" w:tplc="BA0E3558">
      <w:numFmt w:val="bullet"/>
      <w:lvlText w:val="•"/>
      <w:lvlJc w:val="left"/>
      <w:pPr>
        <w:ind w:left="6900" w:hanging="270"/>
      </w:pPr>
      <w:rPr>
        <w:rFonts w:hint="default"/>
      </w:rPr>
    </w:lvl>
    <w:lvl w:ilvl="8" w:tplc="CD46A5E0">
      <w:numFmt w:val="bullet"/>
      <w:lvlText w:val="•"/>
      <w:lvlJc w:val="left"/>
      <w:pPr>
        <w:ind w:left="7820" w:hanging="270"/>
      </w:pPr>
      <w:rPr>
        <w:rFonts w:hint="default"/>
      </w:rPr>
    </w:lvl>
  </w:abstractNum>
  <w:abstractNum w:abstractNumId="1" w15:restartNumberingAfterBreak="0">
    <w:nsid w:val="617050DC"/>
    <w:multiLevelType w:val="hybridMultilevel"/>
    <w:tmpl w:val="95426E46"/>
    <w:lvl w:ilvl="0" w:tplc="DBE8E228">
      <w:numFmt w:val="bullet"/>
      <w:lvlText w:val=""/>
      <w:lvlJc w:val="left"/>
      <w:pPr>
        <w:ind w:left="559" w:hanging="452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D0E211C">
      <w:numFmt w:val="bullet"/>
      <w:lvlText w:val="•"/>
      <w:lvlJc w:val="left"/>
      <w:pPr>
        <w:ind w:left="1470" w:hanging="452"/>
      </w:pPr>
      <w:rPr>
        <w:rFonts w:hint="default"/>
      </w:rPr>
    </w:lvl>
    <w:lvl w:ilvl="2" w:tplc="8FF89638">
      <w:numFmt w:val="bullet"/>
      <w:lvlText w:val="•"/>
      <w:lvlJc w:val="left"/>
      <w:pPr>
        <w:ind w:left="2380" w:hanging="452"/>
      </w:pPr>
      <w:rPr>
        <w:rFonts w:hint="default"/>
      </w:rPr>
    </w:lvl>
    <w:lvl w:ilvl="3" w:tplc="4B845BC0">
      <w:numFmt w:val="bullet"/>
      <w:lvlText w:val="•"/>
      <w:lvlJc w:val="left"/>
      <w:pPr>
        <w:ind w:left="3290" w:hanging="452"/>
      </w:pPr>
      <w:rPr>
        <w:rFonts w:hint="default"/>
      </w:rPr>
    </w:lvl>
    <w:lvl w:ilvl="4" w:tplc="54F471E2">
      <w:numFmt w:val="bullet"/>
      <w:lvlText w:val="•"/>
      <w:lvlJc w:val="left"/>
      <w:pPr>
        <w:ind w:left="4200" w:hanging="452"/>
      </w:pPr>
      <w:rPr>
        <w:rFonts w:hint="default"/>
      </w:rPr>
    </w:lvl>
    <w:lvl w:ilvl="5" w:tplc="844CD288">
      <w:numFmt w:val="bullet"/>
      <w:lvlText w:val="•"/>
      <w:lvlJc w:val="left"/>
      <w:pPr>
        <w:ind w:left="5110" w:hanging="452"/>
      </w:pPr>
      <w:rPr>
        <w:rFonts w:hint="default"/>
      </w:rPr>
    </w:lvl>
    <w:lvl w:ilvl="6" w:tplc="27B6B9B0">
      <w:numFmt w:val="bullet"/>
      <w:lvlText w:val="•"/>
      <w:lvlJc w:val="left"/>
      <w:pPr>
        <w:ind w:left="6020" w:hanging="452"/>
      </w:pPr>
      <w:rPr>
        <w:rFonts w:hint="default"/>
      </w:rPr>
    </w:lvl>
    <w:lvl w:ilvl="7" w:tplc="404AD792">
      <w:numFmt w:val="bullet"/>
      <w:lvlText w:val="•"/>
      <w:lvlJc w:val="left"/>
      <w:pPr>
        <w:ind w:left="6930" w:hanging="452"/>
      </w:pPr>
      <w:rPr>
        <w:rFonts w:hint="default"/>
      </w:rPr>
    </w:lvl>
    <w:lvl w:ilvl="8" w:tplc="8466A7B6">
      <w:numFmt w:val="bullet"/>
      <w:lvlText w:val="•"/>
      <w:lvlJc w:val="left"/>
      <w:pPr>
        <w:ind w:left="7840" w:hanging="452"/>
      </w:pPr>
      <w:rPr>
        <w:rFonts w:hint="default"/>
      </w:rPr>
    </w:lvl>
  </w:abstractNum>
  <w:num w:numId="1" w16cid:durableId="264194527">
    <w:abstractNumId w:val="1"/>
  </w:num>
  <w:num w:numId="2" w16cid:durableId="183980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8"/>
    <w:rsid w:val="00011ABA"/>
    <w:rsid w:val="000E7295"/>
    <w:rsid w:val="0012579B"/>
    <w:rsid w:val="001759A4"/>
    <w:rsid w:val="002F0CF8"/>
    <w:rsid w:val="00446CCA"/>
    <w:rsid w:val="00472D41"/>
    <w:rsid w:val="00495122"/>
    <w:rsid w:val="00622007"/>
    <w:rsid w:val="006C7A23"/>
    <w:rsid w:val="00811038"/>
    <w:rsid w:val="0081244C"/>
    <w:rsid w:val="008A22EF"/>
    <w:rsid w:val="009E1A8C"/>
    <w:rsid w:val="00A446C8"/>
    <w:rsid w:val="00AC5509"/>
    <w:rsid w:val="00D80170"/>
    <w:rsid w:val="00DA134F"/>
    <w:rsid w:val="00E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A1AE"/>
  <w15:docId w15:val="{8C08E879-69B9-5D48-8D0C-E62AAB31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5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Bergeman, Diana</dc:creator>
  <cp:lastModifiedBy>Tarau, Paul</cp:lastModifiedBy>
  <cp:revision>10</cp:revision>
  <dcterms:created xsi:type="dcterms:W3CDTF">2020-12-14T21:32:00Z</dcterms:created>
  <dcterms:modified xsi:type="dcterms:W3CDTF">2025-06-19T17:01:00Z</dcterms:modified>
</cp:coreProperties>
</file>