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A9080" w14:textId="77777777" w:rsidR="0087050E" w:rsidRDefault="00000000">
      <w:pPr>
        <w:spacing w:after="40"/>
      </w:pPr>
      <w:r>
        <w:rPr>
          <w:rFonts w:ascii="Segoe UI" w:hAnsi="Segoe UI"/>
          <w:b/>
          <w:color w:val="004080"/>
          <w:sz w:val="48"/>
        </w:rPr>
        <w:t>Manual Completo de Conexão ao Banco de Dados</w:t>
      </w:r>
    </w:p>
    <w:p w14:paraId="3BB64C5A" w14:textId="77777777" w:rsidR="0087050E" w:rsidRDefault="00000000">
      <w:pPr>
        <w:spacing w:after="360"/>
      </w:pPr>
      <w:r>
        <w:rPr>
          <w:rFonts w:ascii="Segoe UI" w:hAnsi="Segoe UI"/>
          <w:i/>
          <w:color w:val="555555"/>
          <w:sz w:val="26"/>
        </w:rPr>
        <w:t>Projeto Portal Turismo SP (TravelGPT-V1) | PostgreSQL &amp; Vercel Serverless</w:t>
      </w:r>
    </w:p>
    <w:p w14:paraId="5B9BE7F8" w14:textId="77777777" w:rsidR="0087050E" w:rsidRDefault="00000000">
      <w:pPr>
        <w:pStyle w:val="Ttulo1"/>
      </w:pPr>
      <w:r>
        <w:t>1. Visão Geral da Arquitetura de Banco de Dados</w:t>
      </w:r>
    </w:p>
    <w:p w14:paraId="071EF5AE" w14:textId="77777777" w:rsidR="0087050E" w:rsidRDefault="00000000">
      <w:r>
        <w:t>Este documento contém o guia definitivo e passo a passo para configurar, conectar, migrar e consultar o banco de dados PostgreSQL no projeto Portal Turismo SP (TravelGPT-V1). A aplicação é construída sobre uma arquitetura moderna baseada em Node.js, Vite (Frontend), Serverless Functions da Vercel (Backend API) e banco de dados relacional PostgreSQL (Vercel Postgres).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7050E" w14:paraId="7043D084" w14:textId="77777777">
        <w:trPr>
          <w:jc w:val="center"/>
        </w:trPr>
        <w:tc>
          <w:tcPr>
            <w:tcW w:w="4680" w:type="dxa"/>
            <w:shd w:val="clear" w:color="auto" w:fill="0040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C3CCDB" w14:textId="77777777" w:rsidR="0087050E" w:rsidRDefault="00000000">
            <w:r>
              <w:rPr>
                <w:b/>
                <w:color w:val="FFFFFF"/>
              </w:rPr>
              <w:t>Componente</w:t>
            </w:r>
          </w:p>
        </w:tc>
        <w:tc>
          <w:tcPr>
            <w:tcW w:w="4680" w:type="dxa"/>
            <w:shd w:val="clear" w:color="auto" w:fill="0040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96D3AF" w14:textId="77777777" w:rsidR="0087050E" w:rsidRDefault="00000000">
            <w:r>
              <w:rPr>
                <w:b/>
                <w:color w:val="FFFFFF"/>
              </w:rPr>
              <w:t>Tecnologia / Especificação</w:t>
            </w:r>
          </w:p>
        </w:tc>
      </w:tr>
      <w:tr w:rsidR="0087050E" w14:paraId="3800CF37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A3402D" w14:textId="77777777" w:rsidR="0087050E" w:rsidRDefault="00000000">
            <w:r>
              <w:t>Motor de Banco de Dados</w:t>
            </w:r>
          </w:p>
        </w:tc>
        <w:tc>
          <w:tcPr>
            <w:tcW w:w="4680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E1F1AA" w14:textId="77777777" w:rsidR="0087050E" w:rsidRDefault="00000000">
            <w:r>
              <w:t>PostgreSQL 15+ (Vercel Postgres / Neon / Supabase)</w:t>
            </w:r>
          </w:p>
        </w:tc>
      </w:tr>
      <w:tr w:rsidR="0087050E" w14:paraId="6A9B778B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1A3D43" w14:textId="77777777" w:rsidR="0087050E" w:rsidRDefault="00000000">
            <w:r>
              <w:t>Driver Node.js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ACE35F" w14:textId="77777777" w:rsidR="0087050E" w:rsidRDefault="00000000">
            <w:r>
              <w:t>pg (node-postgres) v8.13.1 &amp; @vercel/postgres v0.10.0</w:t>
            </w:r>
          </w:p>
        </w:tc>
      </w:tr>
      <w:tr w:rsidR="0087050E" w14:paraId="6B14235A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460D00" w14:textId="77777777" w:rsidR="0087050E" w:rsidRDefault="00000000">
            <w:r>
              <w:t>Script de Migração / Seed</w:t>
            </w:r>
          </w:p>
        </w:tc>
        <w:tc>
          <w:tcPr>
            <w:tcW w:w="4680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6D9C5B" w14:textId="77777777" w:rsidR="0087050E" w:rsidRDefault="00000000">
            <w:r>
              <w:t>node scripts/seed_database.js (npm run db:seed)</w:t>
            </w:r>
          </w:p>
        </w:tc>
      </w:tr>
      <w:tr w:rsidR="0087050E" w14:paraId="3708892A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9D1ACB" w14:textId="77777777" w:rsidR="0087050E" w:rsidRDefault="00000000">
            <w:r>
              <w:t>API Serverless Endpoint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19DB8C" w14:textId="77777777" w:rsidR="0087050E" w:rsidRDefault="00000000">
            <w:r>
              <w:t>api/places.js (/api/places)</w:t>
            </w:r>
          </w:p>
        </w:tc>
      </w:tr>
    </w:tbl>
    <w:p w14:paraId="5D82DB1C" w14:textId="77777777" w:rsidR="0087050E" w:rsidRDefault="0087050E">
      <w:pPr>
        <w:spacing w:after="240"/>
      </w:pPr>
    </w:p>
    <w:p w14:paraId="001CACA0" w14:textId="77777777" w:rsidR="0087050E" w:rsidRDefault="00000000">
      <w:pPr>
        <w:pStyle w:val="Ttulo1"/>
      </w:pPr>
      <w:r>
        <w:t>2. Pré-requisitos</w:t>
      </w:r>
    </w:p>
    <w:p w14:paraId="6717155E" w14:textId="77777777" w:rsidR="0087050E" w:rsidRDefault="00000000">
      <w:pPr>
        <w:spacing w:after="120"/>
      </w:pPr>
      <w:r>
        <w:t>Antes de iniciar a configuração da conexão, garanta que seu ambiente cumpra os seguintes requisitos:</w:t>
      </w:r>
    </w:p>
    <w:p w14:paraId="7B9BAD89" w14:textId="77777777" w:rsidR="0087050E" w:rsidRDefault="00000000">
      <w:pPr>
        <w:pStyle w:val="Commarcadores"/>
        <w:spacing w:after="80"/>
      </w:pPr>
      <w:r>
        <w:t>Node.js instalado (versão 18.x ou superior).</w:t>
      </w:r>
    </w:p>
    <w:p w14:paraId="1E5D48B3" w14:textId="77777777" w:rsidR="0087050E" w:rsidRDefault="00000000">
      <w:pPr>
        <w:pStyle w:val="Commarcadores"/>
        <w:spacing w:after="80"/>
      </w:pPr>
      <w:r>
        <w:t>Gerenciador de pacotes NPM (incluso no Node.js).</w:t>
      </w:r>
    </w:p>
    <w:p w14:paraId="7BBAAC1A" w14:textId="77777777" w:rsidR="0087050E" w:rsidRDefault="00000000">
      <w:pPr>
        <w:pStyle w:val="Commarcadores"/>
        <w:spacing w:after="80"/>
      </w:pPr>
      <w:r>
        <w:t>Instância ativa de um banco PostgreSQL (na Vercel Postgres, Supabase, Neon ou local).</w:t>
      </w:r>
    </w:p>
    <w:p w14:paraId="436960AC" w14:textId="77777777" w:rsidR="0087050E" w:rsidRDefault="00000000">
      <w:pPr>
        <w:pStyle w:val="Commarcadores"/>
        <w:spacing w:after="80"/>
      </w:pPr>
      <w:r>
        <w:t>CLI da Vercel instalada opcionalmente (npx vercel) para sincronização automática de variáveis.</w:t>
      </w:r>
    </w:p>
    <w:p w14:paraId="3CAE90CF" w14:textId="77777777" w:rsidR="0087050E" w:rsidRDefault="0087050E">
      <w:pPr>
        <w:spacing w:after="240"/>
      </w:pPr>
    </w:p>
    <w:p w14:paraId="0FF62560" w14:textId="77777777" w:rsidR="0087050E" w:rsidRDefault="00000000">
      <w:pPr>
        <w:pStyle w:val="Ttulo1"/>
      </w:pPr>
      <w:r>
        <w:lastRenderedPageBreak/>
        <w:t>3. Passo a Passo da Configuração das Variáveis de Ambiente</w:t>
      </w:r>
    </w:p>
    <w:p w14:paraId="710494FC" w14:textId="77777777" w:rsidR="0087050E" w:rsidRDefault="00000000">
      <w:pPr>
        <w:spacing w:after="120"/>
      </w:pPr>
      <w:r>
        <w:t>A aplicação lida de forma resiliente com as variáveis de conexão. Tanto o script de seed quanto o endpoint de API leem o banco através das variáveis de ambiente na seguinte ordem de prioridade: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7050E" w14:paraId="0E858CA4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D481D4" w14:textId="77777777" w:rsidR="0087050E" w:rsidRDefault="00000000"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const connectionString = process.env.POSTGRES_URL || process.env.DATABASE_URL || process.env.POSTGRES_URL_NON_POOLING;</w:t>
            </w:r>
          </w:p>
        </w:tc>
      </w:tr>
    </w:tbl>
    <w:p w14:paraId="34713543" w14:textId="77777777" w:rsidR="0087050E" w:rsidRDefault="0087050E">
      <w:pPr>
        <w:spacing w:after="120"/>
      </w:pPr>
    </w:p>
    <w:p w14:paraId="76152254" w14:textId="77777777" w:rsidR="0087050E" w:rsidRDefault="00000000">
      <w:pPr>
        <w:pStyle w:val="Ttulo2"/>
      </w:pPr>
      <w:r>
        <w:t>3.1 Método 1: Sincronização Automática via Vercel CLI (Recomendado)</w:t>
      </w:r>
    </w:p>
    <w:p w14:paraId="23D2EC4D" w14:textId="77777777" w:rsidR="0087050E" w:rsidRDefault="00000000">
      <w:pPr>
        <w:spacing w:after="80"/>
      </w:pPr>
      <w:r>
        <w:t>Se o seu repositório já está vinculado a um projeto na Vercel com a extensão Vercel Postgres ativada, você pode puxar automaticamente todas as credenciais de produção/desenvolvimento executando: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7050E" w14:paraId="7938FDCA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BFFC25" w14:textId="77777777" w:rsidR="0087050E" w:rsidRDefault="00000000"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# 1. Faça login na Vercel (se ainda não estiver autenticado)</w:t>
            </w:r>
            <w:r>
              <w:rPr>
                <w:rFonts w:ascii="Consolas" w:hAnsi="Consolas"/>
                <w:color w:val="24292E"/>
                <w:sz w:val="19"/>
              </w:rPr>
              <w:br/>
              <w:t>npx vercel login</w:t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  <w:t># 2. Vincule o projeto local ao projeto na Vercel</w:t>
            </w:r>
            <w:r>
              <w:rPr>
                <w:rFonts w:ascii="Consolas" w:hAnsi="Consolas"/>
                <w:color w:val="24292E"/>
                <w:sz w:val="19"/>
              </w:rPr>
              <w:br/>
              <w:t>npx vercel link</w:t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  <w:t># 3. Baixe as variáveis de ambiente diretamente para o arquivo .env.local</w:t>
            </w:r>
            <w:r>
              <w:rPr>
                <w:rFonts w:ascii="Consolas" w:hAnsi="Consolas"/>
                <w:color w:val="24292E"/>
                <w:sz w:val="19"/>
              </w:rPr>
              <w:br/>
              <w:t>npx vercel env pull .env.local</w:t>
            </w:r>
          </w:p>
        </w:tc>
      </w:tr>
    </w:tbl>
    <w:p w14:paraId="1A6D3362" w14:textId="77777777" w:rsidR="0087050E" w:rsidRDefault="0087050E">
      <w:pPr>
        <w:spacing w:after="120"/>
      </w:pPr>
    </w:p>
    <w:p w14:paraId="6A58F9F6" w14:textId="77777777" w:rsidR="0087050E" w:rsidRDefault="00000000">
      <w:pPr>
        <w:pStyle w:val="Ttulo2"/>
      </w:pPr>
      <w:r>
        <w:t>3.2 Método 2: Configuração Manual do Arquivo .env.local</w:t>
      </w:r>
    </w:p>
    <w:p w14:paraId="727A3785" w14:textId="77777777" w:rsidR="0087050E" w:rsidRDefault="00000000">
      <w:pPr>
        <w:spacing w:after="80"/>
      </w:pPr>
      <w:r>
        <w:t>Caso esteja utilizando uma instância local do PostgreSQL ou outro provedor de nuvem (como Neon ou Supabase), crie o arquivo .env.local na raiz do projeto (d:\PROJETOS\ANTIGRAVITY\TRAVELGPT-V1\.env.local) e adicione: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7050E" w14:paraId="7A77D90D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0CB66" w14:textId="77777777" w:rsidR="0087050E" w:rsidRDefault="00000000"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# Arquivo: .env.local</w:t>
            </w:r>
            <w:r>
              <w:rPr>
                <w:rFonts w:ascii="Consolas" w:hAnsi="Consolas"/>
                <w:color w:val="24292E"/>
                <w:sz w:val="19"/>
              </w:rPr>
              <w:br/>
              <w:t>POSTGRES_URL="postgres://usuario:senha@host.postgres.vercel-storage.com:5432/verceldb?sslmode=require"</w:t>
            </w:r>
          </w:p>
        </w:tc>
      </w:tr>
    </w:tbl>
    <w:p w14:paraId="62CEAF1F" w14:textId="77777777" w:rsidR="0087050E" w:rsidRDefault="0087050E">
      <w:pPr>
        <w:spacing w:after="120"/>
      </w:pPr>
    </w:p>
    <w:p w14:paraId="2E212B94" w14:textId="77777777" w:rsidR="0087050E" w:rsidRDefault="00000000">
      <w:pPr>
        <w:spacing w:after="80"/>
      </w:pPr>
      <w:r>
        <w:t>Estrutura detalhada da String de Conexão (URL):</w:t>
      </w:r>
    </w:p>
    <w:p w14:paraId="49919525" w14:textId="77777777" w:rsidR="0087050E" w:rsidRDefault="00000000">
      <w:pPr>
        <w:pStyle w:val="Commarcadores"/>
        <w:spacing w:after="60"/>
      </w:pPr>
      <w:r>
        <w:rPr>
          <w:b/>
        </w:rPr>
        <w:t xml:space="preserve">postgres://: </w:t>
      </w:r>
      <w:r>
        <w:t>Protocolo de comunicação do PostgreSQL.</w:t>
      </w:r>
    </w:p>
    <w:p w14:paraId="7113981C" w14:textId="77777777" w:rsidR="0087050E" w:rsidRDefault="00000000">
      <w:pPr>
        <w:pStyle w:val="Commarcadores"/>
        <w:spacing w:after="60"/>
      </w:pPr>
      <w:r>
        <w:rPr>
          <w:b/>
        </w:rPr>
        <w:t xml:space="preserve">usuario: </w:t>
      </w:r>
      <w:r>
        <w:t>Nome do usuário cadastrado no banco de dados.</w:t>
      </w:r>
    </w:p>
    <w:p w14:paraId="17BF6B0D" w14:textId="77777777" w:rsidR="0087050E" w:rsidRDefault="00000000">
      <w:pPr>
        <w:pStyle w:val="Commarcadores"/>
        <w:spacing w:after="60"/>
      </w:pPr>
      <w:r>
        <w:rPr>
          <w:b/>
        </w:rPr>
        <w:t xml:space="preserve">senha: </w:t>
      </w:r>
      <w:r>
        <w:t>Senha de acesso do usuário.</w:t>
      </w:r>
    </w:p>
    <w:p w14:paraId="257A9563" w14:textId="77777777" w:rsidR="0087050E" w:rsidRDefault="00000000">
      <w:pPr>
        <w:pStyle w:val="Commarcadores"/>
        <w:spacing w:after="60"/>
      </w:pPr>
      <w:r>
        <w:rPr>
          <w:b/>
        </w:rPr>
        <w:t xml:space="preserve">host: </w:t>
      </w:r>
      <w:r>
        <w:t>Endereço IP ou hostname do servidor de banco de dados.</w:t>
      </w:r>
    </w:p>
    <w:p w14:paraId="6AC1AB43" w14:textId="77777777" w:rsidR="0087050E" w:rsidRDefault="00000000">
      <w:pPr>
        <w:pStyle w:val="Commarcadores"/>
        <w:spacing w:after="60"/>
      </w:pPr>
      <w:r>
        <w:rPr>
          <w:b/>
        </w:rPr>
        <w:t xml:space="preserve">5432: </w:t>
      </w:r>
      <w:r>
        <w:t>Porta padrão de comunicação do PostgreSQL.</w:t>
      </w:r>
    </w:p>
    <w:p w14:paraId="22D4214D" w14:textId="77777777" w:rsidR="0087050E" w:rsidRDefault="00000000">
      <w:pPr>
        <w:pStyle w:val="Commarcadores"/>
        <w:spacing w:after="60"/>
      </w:pPr>
      <w:r>
        <w:rPr>
          <w:b/>
        </w:rPr>
        <w:t xml:space="preserve">verceldb: </w:t>
      </w:r>
      <w:r>
        <w:t>Nome da base de dados selecionada.</w:t>
      </w:r>
    </w:p>
    <w:p w14:paraId="3F0E5965" w14:textId="77777777" w:rsidR="0087050E" w:rsidRDefault="00000000">
      <w:pPr>
        <w:pStyle w:val="Commarcadores"/>
        <w:spacing w:after="60"/>
      </w:pPr>
      <w:r>
        <w:rPr>
          <w:b/>
        </w:rPr>
        <w:t xml:space="preserve">?sslmode=require: </w:t>
      </w:r>
      <w:r>
        <w:t>Parâmetro obrigatório para conexões seguras criptografadas (SSL/TLS).</w:t>
      </w:r>
    </w:p>
    <w:p w14:paraId="24884A0A" w14:textId="77777777" w:rsidR="0087050E" w:rsidRDefault="0087050E">
      <w:pPr>
        <w:spacing w:after="240"/>
      </w:pPr>
    </w:p>
    <w:p w14:paraId="1B8D2D03" w14:textId="77777777" w:rsidR="0087050E" w:rsidRDefault="00000000">
      <w:pPr>
        <w:pStyle w:val="Ttulo1"/>
      </w:pPr>
      <w:r>
        <w:lastRenderedPageBreak/>
        <w:t>4. Modelagem de Dados e Schema SQL</w:t>
      </w:r>
    </w:p>
    <w:p w14:paraId="12049B98" w14:textId="77777777" w:rsidR="0087050E" w:rsidRDefault="00000000">
      <w:pPr>
        <w:spacing w:after="120"/>
      </w:pPr>
      <w:r>
        <w:t>O banco de dados é estruturado de forma relacional e otimizada para consultas de pontos turísticos, cidades e categorias. Abaixo está a definição SQL exata executada durante o provisionamento do banco: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7050E" w14:paraId="6A9875D4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1BEFB" w14:textId="77777777" w:rsidR="0087050E" w:rsidRDefault="00000000"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-- 1. Tabela de Cidades</w:t>
            </w:r>
            <w:r>
              <w:rPr>
                <w:rFonts w:ascii="Consolas" w:hAnsi="Consolas"/>
                <w:color w:val="24292E"/>
                <w:sz w:val="19"/>
              </w:rPr>
              <w:br/>
              <w:t>CREATE TABLE IF NOT EXISTS cities (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id BIGSERIAL PRIMARY KEY,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name VARCHAR(100) NOT NULL UNIQUE,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state CHAR(2) NOT NULL DEFAULT 'SP',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created_at TIMESTAMP WITH TIME ZONE DEFAULT CURRENT_TIMESTAMP</w:t>
            </w:r>
            <w:r>
              <w:rPr>
                <w:rFonts w:ascii="Consolas" w:hAnsi="Consolas"/>
                <w:color w:val="24292E"/>
                <w:sz w:val="19"/>
              </w:rPr>
              <w:br/>
              <w:t>);</w:t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  <w:t>-- 2. Tabela de Categorias</w:t>
            </w:r>
            <w:r>
              <w:rPr>
                <w:rFonts w:ascii="Consolas" w:hAnsi="Consolas"/>
                <w:color w:val="24292E"/>
                <w:sz w:val="19"/>
              </w:rPr>
              <w:br/>
              <w:t>CREATE TABLE IF NOT EXISTS categories (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id BIGSERIAL PRIMARY KEY,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name VARCHAR(100) NOT NULL UNIQUE,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created_at TIMESTAMP WITH TIME ZONE DEFAULT CURRENT_TIMESTAMP</w:t>
            </w:r>
            <w:r>
              <w:rPr>
                <w:rFonts w:ascii="Consolas" w:hAnsi="Consolas"/>
                <w:color w:val="24292E"/>
                <w:sz w:val="19"/>
              </w:rPr>
              <w:br/>
              <w:t>);</w:t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  <w:t>-- 3. Tabela de Locais e Pontos Turísticos</w:t>
            </w:r>
            <w:r>
              <w:rPr>
                <w:rFonts w:ascii="Consolas" w:hAnsi="Consolas"/>
                <w:color w:val="24292E"/>
                <w:sz w:val="19"/>
              </w:rPr>
              <w:br/>
              <w:t>CREATE TABLE IF NOT EXISTS places (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id VARCHAR(50) PRIMARY KEY,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title VARCHAR(255)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category_id BIGINT REFERENCES categories(id) ON DELETE SET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original_category VARCHAR(100),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city_id BIGINT REFERENCES cities(id) ON DELETE RESTRICT,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address VARCHAR(500)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phone VARCHAR(50),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email VARCHAR(255),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google_maps_url TEXT,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latitude DECIMAL(10, 8)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longitude DECIMAL(11, 8)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tier VARCHAR(20) DEFAULT 'bronze',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is_featured BOOLEAN NOT NULL DEFAULT FALSE,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cover_image_url TEXT,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backup_image_url TEXT,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description TEXT,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rating DECIMAL(3, 1) DEFAULT 4.2,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created_at TIMESTAMP WITH TIME ZONE DEFAULT CURRENT_TIMESTAMP</w:t>
            </w:r>
            <w:r>
              <w:rPr>
                <w:rFonts w:ascii="Consolas" w:hAnsi="Consolas"/>
                <w:color w:val="24292E"/>
                <w:sz w:val="19"/>
              </w:rPr>
              <w:br/>
              <w:t>);</w:t>
            </w:r>
          </w:p>
        </w:tc>
      </w:tr>
    </w:tbl>
    <w:p w14:paraId="75ED2D44" w14:textId="77777777" w:rsidR="0087050E" w:rsidRDefault="0087050E">
      <w:pPr>
        <w:spacing w:after="120"/>
      </w:pPr>
    </w:p>
    <w:p w14:paraId="26EE6F15" w14:textId="77777777" w:rsidR="0087050E" w:rsidRDefault="0087050E">
      <w:pPr>
        <w:spacing w:after="240"/>
      </w:pPr>
    </w:p>
    <w:p w14:paraId="24284954" w14:textId="77777777" w:rsidR="0087050E" w:rsidRDefault="00000000">
      <w:pPr>
        <w:pStyle w:val="Ttulo1"/>
      </w:pPr>
      <w:r>
        <w:t>5. Execução de Migração e Povoamento (Seed)</w:t>
      </w:r>
    </w:p>
    <w:p w14:paraId="3891E70B" w14:textId="77777777" w:rsidR="0087050E" w:rsidRDefault="00000000">
      <w:pPr>
        <w:spacing w:after="120"/>
      </w:pPr>
      <w:r>
        <w:t>O projeto conta com um script automatizado (scripts/seed_database.js) que lê o arquivo src/data/places.json, cria as tabelas se não existirem, resolve dinamicamente as chaves estrangeiras de cidades e categorias e faz o upsert de todos os pontos turísticos.</w:t>
      </w:r>
    </w:p>
    <w:p w14:paraId="50596E6E" w14:textId="77777777" w:rsidR="0087050E" w:rsidRDefault="00000000">
      <w:pPr>
        <w:spacing w:after="80"/>
      </w:pPr>
      <w:r>
        <w:t>Para executar a migração e popular o banco, rode o seguinte comando no terminal: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7050E" w14:paraId="00C747A7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E5F36" w14:textId="77777777" w:rsidR="0087050E" w:rsidRDefault="00000000"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lastRenderedPageBreak/>
              <w:t>npm run db:seed</w:t>
            </w:r>
          </w:p>
        </w:tc>
      </w:tr>
    </w:tbl>
    <w:p w14:paraId="78148B82" w14:textId="77777777" w:rsidR="0087050E" w:rsidRDefault="0087050E">
      <w:pPr>
        <w:spacing w:after="120"/>
      </w:pPr>
    </w:p>
    <w:p w14:paraId="4739031F" w14:textId="77777777" w:rsidR="0087050E" w:rsidRDefault="00000000">
      <w:pPr>
        <w:spacing w:after="80"/>
      </w:pPr>
      <w:r>
        <w:t>Saída esperada em caso de sucesso: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7050E" w14:paraId="4A2BEA83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99C3E" w14:textId="77777777" w:rsidR="0087050E" w:rsidRDefault="00000000"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🚀 Iniciando criação das tabelas e migração de dados no Vercel Postgres...</w:t>
            </w:r>
            <w:r>
              <w:rPr>
                <w:rFonts w:ascii="Consolas" w:hAnsi="Consolas"/>
                <w:color w:val="24292E"/>
                <w:sz w:val="19"/>
              </w:rPr>
              <w:br/>
              <w:t>📦 Carregados 45 registros de places.json</w:t>
            </w:r>
            <w:r>
              <w:rPr>
                <w:rFonts w:ascii="Consolas" w:hAnsi="Consolas"/>
                <w:color w:val="24292E"/>
                <w:sz w:val="19"/>
              </w:rPr>
              <w:br/>
              <w:t>✅ Sucesso! Migração concluída com 45 pontos turísticos inseridos/atualizados na base Postgres no Vercel.</w:t>
            </w:r>
          </w:p>
        </w:tc>
      </w:tr>
    </w:tbl>
    <w:p w14:paraId="11D08453" w14:textId="77777777" w:rsidR="0087050E" w:rsidRDefault="0087050E">
      <w:pPr>
        <w:spacing w:after="120"/>
      </w:pPr>
    </w:p>
    <w:p w14:paraId="07712ABD" w14:textId="77777777" w:rsidR="0087050E" w:rsidRDefault="0087050E">
      <w:pPr>
        <w:spacing w:after="240"/>
      </w:pPr>
    </w:p>
    <w:p w14:paraId="1B814C2F" w14:textId="77777777" w:rsidR="0087050E" w:rsidRDefault="00000000">
      <w:pPr>
        <w:pStyle w:val="Ttulo1"/>
      </w:pPr>
      <w:r>
        <w:t>6. Arquitetura da API Serverless (api/places.js)</w:t>
      </w:r>
    </w:p>
    <w:p w14:paraId="4A547167" w14:textId="77777777" w:rsidR="0087050E" w:rsidRDefault="00000000">
      <w:pPr>
        <w:spacing w:after="120"/>
      </w:pPr>
      <w:r>
        <w:t>A consulta dos dados no frontend é realizada através da Serverless Function api/places.js. Ela estabelece conexão via Pool da biblioteca 'pg', lida com requisições CORS e executa uma query otimizada com JOINs para retornar o formato exato esperado pela interface React.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7050E" w14:paraId="2B00E73C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24" w:space="0" w:color="0066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8F5D74" w14:textId="77777777" w:rsidR="0087050E" w:rsidRDefault="00000000"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import pg from 'pg';</w:t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  <w:t>const connectionString = process.env.POSTGRES_URL || process.env.DATABASE_URL || process.env.POSTGRES_URL_NON_POOLING;</w:t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  <w:t>let pool;</w:t>
            </w:r>
            <w:r>
              <w:rPr>
                <w:rFonts w:ascii="Consolas" w:hAnsi="Consolas"/>
                <w:color w:val="24292E"/>
                <w:sz w:val="19"/>
              </w:rPr>
              <w:br/>
              <w:t>if (connectionString) {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const { Pool } = pg;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pool = new Pool({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connectionString,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ssl: connectionString.includes('localhost') ? false : { rejectUnauthorized: false }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});</w:t>
            </w:r>
            <w:r>
              <w:rPr>
                <w:rFonts w:ascii="Consolas" w:hAnsi="Consolas"/>
                <w:color w:val="24292E"/>
                <w:sz w:val="19"/>
              </w:rPr>
              <w:br/>
              <w:t>}</w:t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  <w:t>export default async function handler(req, res) {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// CORS &amp; Validação de Métodos HTTP...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const client = await pool.connect();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try {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const query = `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  SELECT 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    p.id, p.title, c.name AS category, p.original_category AS "originalCategory",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    ci.name AS city, p.address, p.phone, p.email, p.google_maps_url AS "googleMapsUrl",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    p.latitude::float AS lat, p.longitude::float AS lng, p.tier,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    p.is_featured AS "isFeatured", p.cover_image_url AS "coverImage",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    p.backup_image_url AS "backupImage", p.description, p.rating::float AS rating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  FROM places p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  LEFT JOIN categories c ON p.category_id = c.id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  LEFT JOIN cities ci ON p.city_id = ci.id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  ORDER BY p.is_featured DESC, p.title ASC;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`;</w:t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lastRenderedPageBreak/>
              <w:t xml:space="preserve">    const result = await client.query(query);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return res.status(200).json(result.rows);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} finally {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client.release();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}</w:t>
            </w:r>
            <w:r>
              <w:rPr>
                <w:rFonts w:ascii="Consolas" w:hAnsi="Consolas"/>
                <w:color w:val="24292E"/>
                <w:sz w:val="19"/>
              </w:rPr>
              <w:br/>
              <w:t>}</w:t>
            </w:r>
          </w:p>
        </w:tc>
      </w:tr>
    </w:tbl>
    <w:p w14:paraId="5CB3B632" w14:textId="77777777" w:rsidR="0087050E" w:rsidRDefault="0087050E">
      <w:pPr>
        <w:spacing w:after="120"/>
      </w:pPr>
    </w:p>
    <w:p w14:paraId="75618E5A" w14:textId="77777777" w:rsidR="0087050E" w:rsidRDefault="0087050E">
      <w:pPr>
        <w:spacing w:after="240"/>
      </w:pPr>
    </w:p>
    <w:p w14:paraId="3A9F0C01" w14:textId="77777777" w:rsidR="0087050E" w:rsidRDefault="00000000">
      <w:pPr>
        <w:pStyle w:val="Ttulo1"/>
      </w:pPr>
      <w:r>
        <w:t>7. Diagnóstico e Resolução de Problemas (Troubleshooting)</w:t>
      </w:r>
    </w:p>
    <w:p w14:paraId="029C5F34" w14:textId="77777777" w:rsidR="0087050E" w:rsidRDefault="00000000">
      <w:pPr>
        <w:spacing w:after="40"/>
      </w:pPr>
      <w:r>
        <w:rPr>
          <w:b/>
          <w:color w:val="A00000"/>
        </w:rPr>
        <w:t>❌ ERRO: Nenhuma variável de conexão encontrada</w:t>
      </w:r>
    </w:p>
    <w:p w14:paraId="43FD0364" w14:textId="77777777" w:rsidR="0087050E" w:rsidRDefault="00000000">
      <w:pPr>
        <w:spacing w:after="160"/>
        <w:ind w:left="288"/>
      </w:pPr>
      <w:r>
        <w:t>Causa: O arquivo .env.local não existe ou a variável POSTGRES_URL não está definida.</w:t>
      </w:r>
      <w:r>
        <w:br/>
        <w:t>Solução: Execute 'npx vercel env pull .env.local' ou crie o arquivo .env.local manualmente com a string POSTGRES_URL.</w:t>
      </w:r>
    </w:p>
    <w:p w14:paraId="5C77E154" w14:textId="77777777" w:rsidR="0087050E" w:rsidRDefault="00000000">
      <w:pPr>
        <w:spacing w:after="40"/>
      </w:pPr>
      <w:r>
        <w:rPr>
          <w:b/>
          <w:color w:val="A00000"/>
        </w:rPr>
        <w:t>🔒 Erro de SSL / Self-signed certificate</w:t>
      </w:r>
    </w:p>
    <w:p w14:paraId="7E0C47BA" w14:textId="77777777" w:rsidR="0087050E" w:rsidRDefault="00000000">
      <w:pPr>
        <w:spacing w:after="160"/>
        <w:ind w:left="288"/>
      </w:pPr>
      <w:r>
        <w:t>Causa: Conexão segura exigida pelo provedor em nuvem sem suporte a certificados locais estritos.</w:t>
      </w:r>
      <w:r>
        <w:br/>
        <w:t>Solução: O código já trata isso configurando ssl: { rejectUnauthorized: false } para servidores remotos e desativando SSL apenas para localhost.</w:t>
      </w:r>
    </w:p>
    <w:p w14:paraId="3828A035" w14:textId="77777777" w:rsidR="0087050E" w:rsidRDefault="00000000">
      <w:pPr>
        <w:spacing w:after="40"/>
      </w:pPr>
      <w:r>
        <w:rPr>
          <w:b/>
          <w:color w:val="A00000"/>
        </w:rPr>
        <w:t>⚡ Erro de Limite de Conexões (Connection Pool Exhausted)</w:t>
      </w:r>
    </w:p>
    <w:p w14:paraId="0996F1FD" w14:textId="77777777" w:rsidR="0087050E" w:rsidRDefault="00000000">
      <w:pPr>
        <w:spacing w:after="160"/>
        <w:ind w:left="288"/>
      </w:pPr>
      <w:r>
        <w:t>Causa: Serverless functions abrindo muitas conexões simultâneas sem fechar.</w:t>
      </w:r>
      <w:r>
        <w:br/>
        <w:t>Solução: O código utiliza o bloco 'finally { client.release(); }' garantindo a liberação imediata da conexão ao Pool após a consulta.</w:t>
      </w:r>
    </w:p>
    <w:p w14:paraId="7ECE3D7D" w14:textId="77777777" w:rsidR="0087050E" w:rsidRDefault="0087050E">
      <w:pPr>
        <w:spacing w:after="360"/>
      </w:pPr>
    </w:p>
    <w:sectPr w:rsidR="0087050E" w:rsidSect="000D620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3995433">
    <w:abstractNumId w:val="8"/>
  </w:num>
  <w:num w:numId="2" w16cid:durableId="825560544">
    <w:abstractNumId w:val="6"/>
  </w:num>
  <w:num w:numId="3" w16cid:durableId="706636399">
    <w:abstractNumId w:val="5"/>
  </w:num>
  <w:num w:numId="4" w16cid:durableId="1795563509">
    <w:abstractNumId w:val="4"/>
  </w:num>
  <w:num w:numId="5" w16cid:durableId="841091641">
    <w:abstractNumId w:val="7"/>
  </w:num>
  <w:num w:numId="6" w16cid:durableId="1371344696">
    <w:abstractNumId w:val="3"/>
  </w:num>
  <w:num w:numId="7" w16cid:durableId="269748366">
    <w:abstractNumId w:val="2"/>
  </w:num>
  <w:num w:numId="8" w16cid:durableId="1603493375">
    <w:abstractNumId w:val="1"/>
  </w:num>
  <w:num w:numId="9" w16cid:durableId="544801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20C"/>
    <w:rsid w:val="0015074B"/>
    <w:rsid w:val="0029639D"/>
    <w:rsid w:val="00326F90"/>
    <w:rsid w:val="0087050E"/>
    <w:rsid w:val="00AA1D8D"/>
    <w:rsid w:val="00B47730"/>
    <w:rsid w:val="00CB0664"/>
    <w:rsid w:val="00F72E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0FAF82"/>
  <w14:defaultImageDpi w14:val="300"/>
  <w15:docId w15:val="{D7B3F7E8-8F22-4146-9D0B-D62928C2D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08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CC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1162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Paulo T Rodrigues</cp:lastModifiedBy>
  <cp:revision>3</cp:revision>
  <cp:lastPrinted>2026-07-28T16:25:00Z</cp:lastPrinted>
  <dcterms:created xsi:type="dcterms:W3CDTF">2013-12-23T23:15:00Z</dcterms:created>
  <dcterms:modified xsi:type="dcterms:W3CDTF">2026-07-28T16:26:00Z</dcterms:modified>
  <cp:category/>
</cp:coreProperties>
</file>