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B66" w14:textId="04D70083" w:rsidR="00DA4C6B" w:rsidRPr="00943D15" w:rsidRDefault="00006728" w:rsidP="00374E3E">
      <w:pPr>
        <w:spacing w:after="0"/>
        <w:rPr>
          <w:b/>
          <w:bCs/>
          <w:color w:val="0070C0"/>
          <w:sz w:val="36"/>
          <w:szCs w:val="36"/>
        </w:rPr>
      </w:pPr>
      <w:r>
        <w:rPr>
          <w:b/>
          <w:bCs/>
          <w:color w:val="0070C0"/>
          <w:sz w:val="36"/>
          <w:szCs w:val="36"/>
        </w:rPr>
        <w:t>USE CASE</w:t>
      </w:r>
      <w:r w:rsidR="00022ACE" w:rsidRPr="00943D15">
        <w:rPr>
          <w:b/>
          <w:bCs/>
          <w:color w:val="0070C0"/>
          <w:sz w:val="36"/>
          <w:szCs w:val="36"/>
        </w:rPr>
        <w:t xml:space="preserve"> </w:t>
      </w:r>
      <w:r w:rsidR="00D670E3" w:rsidRPr="00943D15">
        <w:rPr>
          <w:b/>
          <w:bCs/>
          <w:color w:val="0070C0"/>
          <w:sz w:val="36"/>
          <w:szCs w:val="36"/>
        </w:rPr>
        <w:t xml:space="preserve">USER MANUAL </w:t>
      </w:r>
    </w:p>
    <w:p w14:paraId="41FD6ADE" w14:textId="77777777" w:rsidR="00AF5225" w:rsidRDefault="00AF5225" w:rsidP="00374E3E">
      <w:pPr>
        <w:spacing w:after="0"/>
      </w:pPr>
    </w:p>
    <w:p w14:paraId="03737CF6" w14:textId="77DC9E47" w:rsidR="00810369" w:rsidRDefault="00810369" w:rsidP="00374E3E">
      <w:pPr>
        <w:spacing w:after="0"/>
      </w:pPr>
    </w:p>
    <w:tbl>
      <w:tblPr>
        <w:tblStyle w:val="TableGrid"/>
        <w:tblW w:w="0" w:type="auto"/>
        <w:tblLook w:val="04A0" w:firstRow="1" w:lastRow="0" w:firstColumn="1" w:lastColumn="0" w:noHBand="0" w:noVBand="1"/>
      </w:tblPr>
      <w:tblGrid>
        <w:gridCol w:w="3823"/>
        <w:gridCol w:w="4677"/>
      </w:tblGrid>
      <w:tr w:rsidR="00791728" w14:paraId="654BE535" w14:textId="77777777" w:rsidTr="0041671D">
        <w:tc>
          <w:tcPr>
            <w:tcW w:w="8500" w:type="dxa"/>
            <w:gridSpan w:val="2"/>
          </w:tcPr>
          <w:p w14:paraId="7818AA58" w14:textId="6DF435D3" w:rsidR="00791728" w:rsidRPr="004C7E64" w:rsidRDefault="00791728" w:rsidP="00374E3E">
            <w:pPr>
              <w:rPr>
                <w:b/>
                <w:bCs/>
              </w:rPr>
            </w:pPr>
            <w:r>
              <w:rPr>
                <w:b/>
                <w:bCs/>
              </w:rPr>
              <w:t>Use Case Title:</w:t>
            </w:r>
            <w:r w:rsidR="009F4E1B">
              <w:rPr>
                <w:b/>
                <w:bCs/>
              </w:rPr>
              <w:t xml:space="preserve">  </w:t>
            </w:r>
            <w:r w:rsidR="0060281E">
              <w:rPr>
                <w:b/>
                <w:bCs/>
              </w:rPr>
              <w:t xml:space="preserve">DPM </w:t>
            </w:r>
            <w:r w:rsidR="00927AC8">
              <w:rPr>
                <w:b/>
                <w:bCs/>
              </w:rPr>
              <w:t>Extended</w:t>
            </w:r>
          </w:p>
        </w:tc>
      </w:tr>
      <w:tr w:rsidR="006F7D8D" w14:paraId="1A6FED70" w14:textId="77777777" w:rsidTr="006F7D8D">
        <w:tc>
          <w:tcPr>
            <w:tcW w:w="3823" w:type="dxa"/>
          </w:tcPr>
          <w:p w14:paraId="4D91AA7D" w14:textId="719CE429" w:rsidR="006F7D8D" w:rsidRPr="004C7E64" w:rsidRDefault="00006728" w:rsidP="00374E3E">
            <w:pPr>
              <w:rPr>
                <w:b/>
                <w:bCs/>
              </w:rPr>
            </w:pPr>
            <w:r w:rsidRPr="004C7E64">
              <w:rPr>
                <w:b/>
                <w:bCs/>
              </w:rPr>
              <w:t>Use Case v</w:t>
            </w:r>
            <w:r w:rsidR="006F7D8D" w:rsidRPr="004C7E64">
              <w:rPr>
                <w:b/>
                <w:bCs/>
              </w:rPr>
              <w:t>ersion:</w:t>
            </w:r>
            <w:r w:rsidR="009F4E1B">
              <w:rPr>
                <w:b/>
                <w:bCs/>
              </w:rPr>
              <w:t xml:space="preserve"> </w:t>
            </w:r>
            <w:r w:rsidR="00347BBF">
              <w:rPr>
                <w:b/>
                <w:bCs/>
              </w:rPr>
              <w:t>9.5</w:t>
            </w:r>
          </w:p>
        </w:tc>
        <w:tc>
          <w:tcPr>
            <w:tcW w:w="4677" w:type="dxa"/>
          </w:tcPr>
          <w:p w14:paraId="68465C44" w14:textId="5A35B3EE" w:rsidR="006F7D8D" w:rsidRPr="004C7E64" w:rsidRDefault="006F7D8D" w:rsidP="00374E3E">
            <w:pPr>
              <w:rPr>
                <w:b/>
                <w:bCs/>
              </w:rPr>
            </w:pPr>
            <w:r w:rsidRPr="004C7E64">
              <w:rPr>
                <w:b/>
                <w:bCs/>
              </w:rPr>
              <w:t>Release date:</w:t>
            </w:r>
            <w:r w:rsidR="009F4E1B">
              <w:rPr>
                <w:b/>
                <w:bCs/>
              </w:rPr>
              <w:t xml:space="preserve"> </w:t>
            </w:r>
            <w:r w:rsidR="00347BBF">
              <w:rPr>
                <w:b/>
                <w:bCs/>
              </w:rPr>
              <w:t>Jan 23</w:t>
            </w:r>
            <w:r w:rsidR="009F4E1B">
              <w:rPr>
                <w:b/>
                <w:bCs/>
              </w:rPr>
              <w:t xml:space="preserve"> 202</w:t>
            </w:r>
            <w:r w:rsidR="00347BBF">
              <w:rPr>
                <w:b/>
                <w:bCs/>
              </w:rPr>
              <w:t>4</w:t>
            </w:r>
          </w:p>
        </w:tc>
      </w:tr>
      <w:tr w:rsidR="006F7D8D" w14:paraId="5175C821" w14:textId="77777777" w:rsidTr="006F7D8D">
        <w:tc>
          <w:tcPr>
            <w:tcW w:w="3823" w:type="dxa"/>
          </w:tcPr>
          <w:p w14:paraId="52F4A7AB" w14:textId="0454CEBE" w:rsidR="006F7D8D" w:rsidRPr="004C7E64" w:rsidRDefault="006F7D8D" w:rsidP="00374E3E">
            <w:pPr>
              <w:rPr>
                <w:b/>
                <w:bCs/>
              </w:rPr>
            </w:pPr>
            <w:r w:rsidRPr="004C7E64">
              <w:rPr>
                <w:b/>
                <w:bCs/>
              </w:rPr>
              <w:t>Author:</w:t>
            </w:r>
            <w:r w:rsidR="009F4E1B">
              <w:rPr>
                <w:b/>
                <w:bCs/>
              </w:rPr>
              <w:t xml:space="preserve"> Andrew Kharma</w:t>
            </w:r>
          </w:p>
        </w:tc>
        <w:tc>
          <w:tcPr>
            <w:tcW w:w="4677" w:type="dxa"/>
          </w:tcPr>
          <w:p w14:paraId="0ED13DFD" w14:textId="4C74B2B9" w:rsidR="006F7D8D" w:rsidRPr="004C7E64" w:rsidRDefault="00006728" w:rsidP="00374E3E">
            <w:pPr>
              <w:rPr>
                <w:b/>
                <w:bCs/>
              </w:rPr>
            </w:pPr>
            <w:r w:rsidRPr="004C7E64">
              <w:rPr>
                <w:b/>
                <w:bCs/>
              </w:rPr>
              <w:t xml:space="preserve">Email: </w:t>
            </w:r>
            <w:r w:rsidR="009F4E1B">
              <w:rPr>
                <w:b/>
                <w:bCs/>
              </w:rPr>
              <w:t>akharma@ptc.com</w:t>
            </w:r>
          </w:p>
        </w:tc>
      </w:tr>
      <w:tr w:rsidR="006F7D8D" w14:paraId="237C639D" w14:textId="77777777" w:rsidTr="006F7D8D">
        <w:tc>
          <w:tcPr>
            <w:tcW w:w="3823" w:type="dxa"/>
          </w:tcPr>
          <w:p w14:paraId="2E8B72C8" w14:textId="010C55A4" w:rsidR="006F7D8D" w:rsidRPr="004C7E64" w:rsidRDefault="00006728" w:rsidP="00374E3E">
            <w:pPr>
              <w:rPr>
                <w:b/>
                <w:bCs/>
              </w:rPr>
            </w:pPr>
            <w:r w:rsidRPr="004C7E64">
              <w:rPr>
                <w:b/>
                <w:bCs/>
              </w:rPr>
              <w:t>Job title:</w:t>
            </w:r>
            <w:r w:rsidR="009F4E1B">
              <w:rPr>
                <w:b/>
                <w:bCs/>
              </w:rPr>
              <w:t xml:space="preserve"> Senior Validation Engineer</w:t>
            </w:r>
          </w:p>
        </w:tc>
        <w:tc>
          <w:tcPr>
            <w:tcW w:w="4677" w:type="dxa"/>
          </w:tcPr>
          <w:p w14:paraId="36BF1F80" w14:textId="15521789" w:rsidR="006F7D8D" w:rsidRPr="004C7E64" w:rsidRDefault="00006728" w:rsidP="00374E3E">
            <w:pPr>
              <w:rPr>
                <w:b/>
                <w:bCs/>
              </w:rPr>
            </w:pPr>
            <w:r w:rsidRPr="004C7E64">
              <w:rPr>
                <w:b/>
                <w:bCs/>
              </w:rPr>
              <w:t>Company:</w:t>
            </w:r>
            <w:r w:rsidR="009F4E1B">
              <w:rPr>
                <w:b/>
                <w:bCs/>
              </w:rPr>
              <w:t xml:space="preserve"> PTC</w:t>
            </w:r>
          </w:p>
        </w:tc>
      </w:tr>
    </w:tbl>
    <w:p w14:paraId="4AF48302" w14:textId="141072CC" w:rsidR="002B4FB8" w:rsidRDefault="002B4FB8" w:rsidP="00374E3E">
      <w:pPr>
        <w:spacing w:after="0"/>
      </w:pPr>
    </w:p>
    <w:p w14:paraId="5610BDE5" w14:textId="77777777" w:rsidR="009F4E1B" w:rsidRDefault="009F4E1B" w:rsidP="00374E3E">
      <w:pPr>
        <w:spacing w:after="0"/>
      </w:pPr>
    </w:p>
    <w:p w14:paraId="14E0D089" w14:textId="29922B98" w:rsidR="002B4FB8" w:rsidRDefault="00E63479" w:rsidP="00374E3E">
      <w:pPr>
        <w:spacing w:after="0"/>
        <w:rPr>
          <w:b/>
          <w:bCs/>
          <w:color w:val="0070C0"/>
        </w:rPr>
      </w:pPr>
      <w:r>
        <w:rPr>
          <w:b/>
          <w:bCs/>
          <w:color w:val="0070C0"/>
        </w:rPr>
        <w:t xml:space="preserve">Chapter 1 - </w:t>
      </w:r>
      <w:r w:rsidR="002067B7">
        <w:rPr>
          <w:b/>
          <w:bCs/>
          <w:color w:val="0070C0"/>
        </w:rPr>
        <w:t>USE CASE</w:t>
      </w:r>
      <w:r w:rsidR="00111BFF">
        <w:rPr>
          <w:b/>
          <w:bCs/>
          <w:color w:val="0070C0"/>
        </w:rPr>
        <w:t xml:space="preserve"> </w:t>
      </w:r>
      <w:r w:rsidR="002B4FB8" w:rsidRPr="00111BFF">
        <w:rPr>
          <w:b/>
          <w:bCs/>
          <w:color w:val="0070C0"/>
        </w:rPr>
        <w:t>OVERVIEW</w:t>
      </w:r>
    </w:p>
    <w:p w14:paraId="679F1DD0" w14:textId="77777777" w:rsidR="0016040B" w:rsidRPr="00111BFF" w:rsidRDefault="0016040B" w:rsidP="00374E3E">
      <w:pPr>
        <w:spacing w:after="0"/>
        <w:rPr>
          <w:b/>
          <w:bCs/>
          <w:color w:val="0070C0"/>
        </w:rPr>
      </w:pPr>
    </w:p>
    <w:p w14:paraId="587AD2F2" w14:textId="290C26C6" w:rsidR="0060281E" w:rsidRDefault="0060281E" w:rsidP="009F4E1B">
      <w:pPr>
        <w:spacing w:after="0"/>
      </w:pPr>
      <w:r>
        <w:t>DPM Plus contains a group of customizations that solve common problems found across multiple customers. The following list details each customization:</w:t>
      </w:r>
    </w:p>
    <w:p w14:paraId="522CA9B1" w14:textId="77777777" w:rsidR="0060281E" w:rsidRDefault="0060281E" w:rsidP="009F4E1B">
      <w:pPr>
        <w:spacing w:after="0"/>
      </w:pPr>
    </w:p>
    <w:p w14:paraId="74849978" w14:textId="77777777" w:rsidR="0060281E" w:rsidRDefault="009F4E1B" w:rsidP="0060281E">
      <w:pPr>
        <w:pStyle w:val="ListParagraph"/>
        <w:numPr>
          <w:ilvl w:val="0"/>
          <w:numId w:val="11"/>
        </w:numPr>
        <w:spacing w:after="0"/>
      </w:pPr>
      <w:r w:rsidRPr="009F4E1B">
        <w:t xml:space="preserve">Multi-Machine Management (MMM) </w:t>
      </w:r>
    </w:p>
    <w:p w14:paraId="686CB123" w14:textId="3EEB45E1" w:rsidR="0060281E" w:rsidRDefault="0060281E" w:rsidP="0060281E">
      <w:pPr>
        <w:pStyle w:val="ListParagraph"/>
        <w:numPr>
          <w:ilvl w:val="1"/>
          <w:numId w:val="11"/>
        </w:numPr>
        <w:spacing w:after="0"/>
      </w:pPr>
      <w:r>
        <w:t>A</w:t>
      </w:r>
      <w:r w:rsidR="009F4E1B" w:rsidRPr="009F4E1B">
        <w:t xml:space="preserve"> </w:t>
      </w:r>
      <w:r>
        <w:t>customization</w:t>
      </w:r>
      <w:r w:rsidR="009F4E1B" w:rsidRPr="009F4E1B">
        <w:t xml:space="preserve"> </w:t>
      </w:r>
      <w:r>
        <w:t xml:space="preserve">that </w:t>
      </w:r>
      <w:r w:rsidR="009F4E1B" w:rsidRPr="009F4E1B">
        <w:t>allows for data entry at every work unit as well as handling multiple pacemakers working in parallel. Use this solution to:</w:t>
      </w:r>
    </w:p>
    <w:p w14:paraId="416363AB" w14:textId="77777777" w:rsidR="0060281E" w:rsidRDefault="009F4E1B" w:rsidP="0060281E">
      <w:pPr>
        <w:pStyle w:val="ListParagraph"/>
        <w:numPr>
          <w:ilvl w:val="2"/>
          <w:numId w:val="11"/>
        </w:numPr>
        <w:spacing w:after="0"/>
      </w:pPr>
      <w:r w:rsidRPr="009F4E1B">
        <w:t>Collect data at every work unit both manually and using automation</w:t>
      </w:r>
    </w:p>
    <w:p w14:paraId="0C7A7ED8" w14:textId="77777777" w:rsidR="0060281E" w:rsidRDefault="009F4E1B" w:rsidP="0060281E">
      <w:pPr>
        <w:pStyle w:val="ListParagraph"/>
        <w:numPr>
          <w:ilvl w:val="2"/>
          <w:numId w:val="11"/>
        </w:numPr>
        <w:spacing w:after="0"/>
      </w:pPr>
      <w:r w:rsidRPr="009F4E1B">
        <w:t>Mark multiple work units as pacemakers working in parallel</w:t>
      </w:r>
    </w:p>
    <w:p w14:paraId="0B94571E" w14:textId="77777777" w:rsidR="0060281E" w:rsidRDefault="0060281E" w:rsidP="0060281E">
      <w:pPr>
        <w:pStyle w:val="ListParagraph"/>
        <w:spacing w:after="0"/>
        <w:ind w:left="2160"/>
      </w:pPr>
    </w:p>
    <w:p w14:paraId="34356A2B" w14:textId="77777777" w:rsidR="0060281E" w:rsidRDefault="0060281E" w:rsidP="0060281E">
      <w:pPr>
        <w:pStyle w:val="ListParagraph"/>
        <w:numPr>
          <w:ilvl w:val="0"/>
          <w:numId w:val="11"/>
        </w:numPr>
        <w:spacing w:after="0"/>
      </w:pPr>
      <w:r>
        <w:t>Status Timeline Chart</w:t>
      </w:r>
    </w:p>
    <w:p w14:paraId="4F9D8EBF" w14:textId="139D3881" w:rsidR="0060281E" w:rsidRDefault="0060281E" w:rsidP="0060281E">
      <w:pPr>
        <w:pStyle w:val="ListParagraph"/>
        <w:numPr>
          <w:ilvl w:val="1"/>
          <w:numId w:val="11"/>
        </w:numPr>
        <w:spacing w:after="0"/>
      </w:pPr>
      <w:r>
        <w:t>A customization that displays a timeline of the status of the machine on the Production Dashboard</w:t>
      </w:r>
    </w:p>
    <w:p w14:paraId="20318173" w14:textId="7BCC4495" w:rsidR="0060281E" w:rsidRDefault="0060281E" w:rsidP="0060281E">
      <w:pPr>
        <w:pStyle w:val="ListParagraph"/>
        <w:numPr>
          <w:ilvl w:val="1"/>
          <w:numId w:val="11"/>
        </w:numPr>
        <w:spacing w:after="0"/>
      </w:pPr>
      <w:r>
        <w:t>Used either with Automation or with the Manual Availability Events customization</w:t>
      </w:r>
    </w:p>
    <w:p w14:paraId="2387C87D" w14:textId="77777777" w:rsidR="0060281E" w:rsidRDefault="0060281E" w:rsidP="0060281E">
      <w:pPr>
        <w:spacing w:after="0"/>
      </w:pPr>
    </w:p>
    <w:p w14:paraId="796A73E7" w14:textId="3A29AFCB" w:rsidR="0060281E" w:rsidRDefault="0060281E" w:rsidP="0060281E">
      <w:pPr>
        <w:pStyle w:val="ListParagraph"/>
        <w:numPr>
          <w:ilvl w:val="0"/>
          <w:numId w:val="11"/>
        </w:numPr>
        <w:spacing w:after="0"/>
      </w:pPr>
      <w:r>
        <w:t>Manual Availability Events</w:t>
      </w:r>
    </w:p>
    <w:p w14:paraId="0560FE68" w14:textId="32D41F34" w:rsidR="0060281E" w:rsidRDefault="0060281E" w:rsidP="0060281E">
      <w:pPr>
        <w:pStyle w:val="ListParagraph"/>
        <w:numPr>
          <w:ilvl w:val="1"/>
          <w:numId w:val="11"/>
        </w:numPr>
        <w:spacing w:after="0"/>
      </w:pPr>
      <w:r>
        <w:t>A customization that allows the operator to enter specific start and end times for loss events</w:t>
      </w:r>
    </w:p>
    <w:p w14:paraId="0CC083EA" w14:textId="77F39F4A" w:rsidR="0060281E" w:rsidRDefault="0060281E" w:rsidP="0060281E">
      <w:pPr>
        <w:pStyle w:val="ListParagraph"/>
        <w:numPr>
          <w:ilvl w:val="1"/>
          <w:numId w:val="11"/>
        </w:numPr>
        <w:spacing w:after="0"/>
      </w:pPr>
      <w:r>
        <w:t>Used in conjunction with the Status Timeline Chart customization</w:t>
      </w:r>
    </w:p>
    <w:p w14:paraId="2ED1B32D" w14:textId="77777777" w:rsidR="0060281E" w:rsidRDefault="0060281E" w:rsidP="0060281E">
      <w:pPr>
        <w:pStyle w:val="ListParagraph"/>
        <w:spacing w:after="0"/>
        <w:ind w:left="1440"/>
      </w:pPr>
    </w:p>
    <w:p w14:paraId="0A86B708" w14:textId="7D39A2E9" w:rsidR="0060281E" w:rsidRDefault="0060281E" w:rsidP="0060281E">
      <w:pPr>
        <w:pStyle w:val="ListParagraph"/>
        <w:numPr>
          <w:ilvl w:val="0"/>
          <w:numId w:val="11"/>
        </w:numPr>
        <w:spacing w:after="0"/>
      </w:pPr>
      <w:r>
        <w:t>Editable Automation Events</w:t>
      </w:r>
    </w:p>
    <w:p w14:paraId="7847405C" w14:textId="439370D2" w:rsidR="0060281E" w:rsidRDefault="0060281E" w:rsidP="0060281E">
      <w:pPr>
        <w:pStyle w:val="ListParagraph"/>
        <w:numPr>
          <w:ilvl w:val="1"/>
          <w:numId w:val="11"/>
        </w:numPr>
        <w:spacing w:after="0"/>
      </w:pPr>
      <w:r>
        <w:t>A customization that allows the user to modify automation events to change the reason, comment, and work unit causing event</w:t>
      </w:r>
    </w:p>
    <w:p w14:paraId="07011B35" w14:textId="77777777" w:rsidR="0060281E" w:rsidRDefault="0060281E" w:rsidP="0060281E">
      <w:pPr>
        <w:pStyle w:val="ListParagraph"/>
        <w:spacing w:after="0"/>
        <w:ind w:left="1440"/>
      </w:pPr>
    </w:p>
    <w:p w14:paraId="546DD31D" w14:textId="1F9A5048" w:rsidR="0060281E" w:rsidRDefault="0060281E" w:rsidP="0060281E">
      <w:pPr>
        <w:pStyle w:val="ListParagraph"/>
        <w:numPr>
          <w:ilvl w:val="0"/>
          <w:numId w:val="11"/>
        </w:numPr>
        <w:spacing w:after="0"/>
      </w:pPr>
      <w:r>
        <w:t>Enable/Disable Metrics</w:t>
      </w:r>
    </w:p>
    <w:p w14:paraId="77800218" w14:textId="331E239D" w:rsidR="0060281E" w:rsidRDefault="0060281E" w:rsidP="0060281E">
      <w:pPr>
        <w:pStyle w:val="ListParagraph"/>
        <w:numPr>
          <w:ilvl w:val="1"/>
          <w:numId w:val="11"/>
        </w:numPr>
        <w:spacing w:after="0"/>
      </w:pPr>
      <w:r>
        <w:t>A customization that allows the user to enable or disable certain metrics so that they do not appear in the Scorecard List</w:t>
      </w:r>
    </w:p>
    <w:p w14:paraId="5A823C70" w14:textId="77777777" w:rsidR="0060281E" w:rsidRDefault="0060281E" w:rsidP="0060281E">
      <w:pPr>
        <w:pStyle w:val="ListParagraph"/>
        <w:spacing w:after="0"/>
        <w:ind w:left="1440"/>
      </w:pPr>
    </w:p>
    <w:p w14:paraId="5F76AEDD" w14:textId="070AF914" w:rsidR="0060281E" w:rsidRDefault="0060281E" w:rsidP="0060281E">
      <w:pPr>
        <w:pStyle w:val="ListParagraph"/>
        <w:numPr>
          <w:ilvl w:val="0"/>
          <w:numId w:val="11"/>
        </w:numPr>
        <w:spacing w:after="0"/>
      </w:pPr>
      <w:r>
        <w:t>New Custom Metrics</w:t>
      </w:r>
    </w:p>
    <w:p w14:paraId="5FC069A1" w14:textId="478E83B9" w:rsidR="00A06CD8" w:rsidRDefault="0060281E" w:rsidP="00A06CD8">
      <w:pPr>
        <w:pStyle w:val="ListParagraph"/>
        <w:numPr>
          <w:ilvl w:val="1"/>
          <w:numId w:val="11"/>
        </w:numPr>
        <w:spacing w:after="0"/>
      </w:pPr>
      <w:r>
        <w:t>A customization that adds</w:t>
      </w:r>
      <w:r w:rsidR="00A06CD8">
        <w:t xml:space="preserve"> many new metrics to the Scorecard view including APQ and Loss Percentages</w:t>
      </w:r>
    </w:p>
    <w:p w14:paraId="2134204B" w14:textId="77777777" w:rsidR="00A06CD8" w:rsidRDefault="00A06CD8" w:rsidP="00A06CD8">
      <w:pPr>
        <w:pStyle w:val="ListParagraph"/>
        <w:spacing w:after="0"/>
        <w:ind w:left="1440"/>
      </w:pPr>
    </w:p>
    <w:p w14:paraId="2C487ADF" w14:textId="3A4E2090" w:rsidR="0060281E" w:rsidRDefault="0060281E" w:rsidP="0060281E">
      <w:pPr>
        <w:pStyle w:val="ListParagraph"/>
        <w:numPr>
          <w:ilvl w:val="0"/>
          <w:numId w:val="11"/>
        </w:numPr>
        <w:spacing w:after="0"/>
      </w:pPr>
      <w:r>
        <w:t>New Custom Reports</w:t>
      </w:r>
    </w:p>
    <w:p w14:paraId="6F32CD6D" w14:textId="63A65AF1" w:rsidR="00A06CD8" w:rsidRDefault="00A06CD8" w:rsidP="00A06CD8">
      <w:pPr>
        <w:pStyle w:val="ListParagraph"/>
        <w:numPr>
          <w:ilvl w:val="1"/>
          <w:numId w:val="11"/>
        </w:numPr>
        <w:spacing w:after="0"/>
      </w:pPr>
      <w:r>
        <w:t>A customization that adds new reports to DPM including the Shift Summary, Summary Dashboard, and Time Loss Pareto reports</w:t>
      </w:r>
    </w:p>
    <w:p w14:paraId="2789A8B0" w14:textId="77777777" w:rsidR="005832AC" w:rsidRDefault="005832AC" w:rsidP="005832AC">
      <w:pPr>
        <w:pStyle w:val="ListParagraph"/>
        <w:spacing w:after="0"/>
        <w:ind w:left="1440"/>
      </w:pPr>
    </w:p>
    <w:p w14:paraId="4D371566" w14:textId="77777777" w:rsidR="005832AC" w:rsidRDefault="005832AC" w:rsidP="005832AC">
      <w:pPr>
        <w:pStyle w:val="ListParagraph"/>
        <w:spacing w:after="0"/>
        <w:ind w:left="1440"/>
      </w:pPr>
    </w:p>
    <w:p w14:paraId="3A0FA0F0" w14:textId="767D92EF" w:rsidR="005832AC" w:rsidRDefault="005832AC" w:rsidP="005832AC">
      <w:pPr>
        <w:pStyle w:val="ListParagraph"/>
        <w:numPr>
          <w:ilvl w:val="0"/>
          <w:numId w:val="11"/>
        </w:numPr>
        <w:spacing w:after="0"/>
      </w:pPr>
      <w:r>
        <w:lastRenderedPageBreak/>
        <w:t>New Action Tracker Task Types</w:t>
      </w:r>
    </w:p>
    <w:p w14:paraId="639F2AFA" w14:textId="4E333CED" w:rsidR="005832AC" w:rsidRDefault="005832AC" w:rsidP="005832AC">
      <w:pPr>
        <w:pStyle w:val="ListParagraph"/>
        <w:numPr>
          <w:ilvl w:val="1"/>
          <w:numId w:val="11"/>
        </w:numPr>
        <w:spacing w:after="0"/>
      </w:pPr>
      <w:r>
        <w:t>A customization that adds new task types to action tracker including the ability to create ServiceMax Work Orders and Navigate Problem Reports</w:t>
      </w:r>
    </w:p>
    <w:p w14:paraId="69A5EB67" w14:textId="77777777" w:rsidR="0060281E" w:rsidRPr="009F4E1B" w:rsidRDefault="0060281E" w:rsidP="0060281E">
      <w:pPr>
        <w:pStyle w:val="ListParagraph"/>
        <w:spacing w:after="0"/>
      </w:pPr>
    </w:p>
    <w:p w14:paraId="4BBAB054" w14:textId="77777777" w:rsidR="009F4E1B" w:rsidRDefault="009F4E1B" w:rsidP="009F4E1B">
      <w:pPr>
        <w:spacing w:after="0"/>
      </w:pPr>
    </w:p>
    <w:p w14:paraId="608A6E6A" w14:textId="5E47AC39" w:rsidR="00B05CB9" w:rsidRDefault="00E63479" w:rsidP="00374E3E">
      <w:pPr>
        <w:spacing w:after="0"/>
        <w:rPr>
          <w:b/>
          <w:bCs/>
          <w:color w:val="0070C0"/>
        </w:rPr>
      </w:pPr>
      <w:r>
        <w:rPr>
          <w:b/>
          <w:bCs/>
          <w:color w:val="0070C0"/>
        </w:rPr>
        <w:t xml:space="preserve">Chapter 2 - </w:t>
      </w:r>
      <w:r w:rsidR="002067B7">
        <w:rPr>
          <w:b/>
          <w:bCs/>
          <w:color w:val="0070C0"/>
        </w:rPr>
        <w:t>USE CASE</w:t>
      </w:r>
      <w:r w:rsidR="00111BFF">
        <w:rPr>
          <w:b/>
          <w:bCs/>
          <w:color w:val="0070C0"/>
        </w:rPr>
        <w:t xml:space="preserve"> </w:t>
      </w:r>
      <w:r w:rsidR="002067B7">
        <w:rPr>
          <w:b/>
          <w:bCs/>
          <w:color w:val="0070C0"/>
        </w:rPr>
        <w:t xml:space="preserve">- BLOCK </w:t>
      </w:r>
      <w:r w:rsidR="00B05CB9" w:rsidRPr="00111BFF">
        <w:rPr>
          <w:b/>
          <w:bCs/>
          <w:color w:val="0070C0"/>
        </w:rPr>
        <w:t>ARCHITECTURE</w:t>
      </w:r>
    </w:p>
    <w:p w14:paraId="7EA6E39D" w14:textId="77777777" w:rsidR="0016040B" w:rsidRPr="00111BFF" w:rsidRDefault="0016040B" w:rsidP="00374E3E">
      <w:pPr>
        <w:spacing w:after="0"/>
        <w:rPr>
          <w:b/>
          <w:bCs/>
          <w:color w:val="0070C0"/>
        </w:rPr>
      </w:pPr>
    </w:p>
    <w:p w14:paraId="295ACAE6" w14:textId="78C75B08" w:rsidR="009F4E1B" w:rsidRDefault="009F4E1B" w:rsidP="00A06CD8">
      <w:pPr>
        <w:pStyle w:val="ListParagraph"/>
        <w:numPr>
          <w:ilvl w:val="0"/>
          <w:numId w:val="13"/>
        </w:numPr>
        <w:spacing w:after="0"/>
      </w:pPr>
      <w:r>
        <w:t>PTCDTS.OperationKPIImpl</w:t>
      </w:r>
      <w:r w:rsidRPr="009F4E1B">
        <w:t xml:space="preserve"> </w:t>
      </w:r>
    </w:p>
    <w:p w14:paraId="7A48D0D8" w14:textId="11EE2F63" w:rsidR="009F4E1B" w:rsidRDefault="009F4E1B" w:rsidP="00A06CD8">
      <w:pPr>
        <w:pStyle w:val="ListParagraph"/>
        <w:numPr>
          <w:ilvl w:val="1"/>
          <w:numId w:val="13"/>
        </w:numPr>
        <w:spacing w:after="0"/>
      </w:pPr>
      <w:r>
        <w:t>Implementation</w:t>
      </w:r>
      <w:r w:rsidRPr="009F4E1B">
        <w:t xml:space="preserve"> of the DPM Building Block 'PTC.OperationKPIImpl'</w:t>
      </w:r>
    </w:p>
    <w:p w14:paraId="0AF62C86" w14:textId="05CDCD1F" w:rsidR="009F4E1B" w:rsidRDefault="009F4E1B" w:rsidP="00A06CD8">
      <w:pPr>
        <w:pStyle w:val="ListParagraph"/>
        <w:numPr>
          <w:ilvl w:val="0"/>
          <w:numId w:val="13"/>
        </w:numPr>
        <w:spacing w:after="0"/>
      </w:pPr>
      <w:r>
        <w:t>PTCDTS.</w:t>
      </w:r>
      <w:r w:rsidRPr="009F4E1B">
        <w:t>ProductionDashboard'</w:t>
      </w:r>
    </w:p>
    <w:p w14:paraId="2116CD73" w14:textId="556399EF" w:rsidR="009F4E1B" w:rsidRDefault="009F4E1B" w:rsidP="00A06CD8">
      <w:pPr>
        <w:pStyle w:val="ListParagraph"/>
        <w:numPr>
          <w:ilvl w:val="1"/>
          <w:numId w:val="13"/>
        </w:numPr>
        <w:spacing w:after="0"/>
      </w:pPr>
      <w:r>
        <w:t>Implementation</w:t>
      </w:r>
      <w:r w:rsidRPr="009F4E1B">
        <w:t xml:space="preserve"> of the DPM Building Block 'PTC. ProductionDashboard'</w:t>
      </w:r>
    </w:p>
    <w:p w14:paraId="02D4742C" w14:textId="64B842C4" w:rsidR="009F4E1B" w:rsidRDefault="009F4E1B" w:rsidP="00A06CD8">
      <w:pPr>
        <w:pStyle w:val="ListParagraph"/>
        <w:numPr>
          <w:ilvl w:val="0"/>
          <w:numId w:val="13"/>
        </w:numPr>
        <w:spacing w:after="0"/>
      </w:pPr>
      <w:r>
        <w:t>PTCDTS.</w:t>
      </w:r>
      <w:r w:rsidRPr="009F4E1B">
        <w:t>Scorecard</w:t>
      </w:r>
      <w:r w:rsidR="00A06CD8">
        <w:t>Impl</w:t>
      </w:r>
      <w:r w:rsidRPr="009F4E1B">
        <w:t>'</w:t>
      </w:r>
    </w:p>
    <w:p w14:paraId="2B7962B9" w14:textId="17B54C2A" w:rsidR="009F4E1B" w:rsidRDefault="009F4E1B" w:rsidP="00A06CD8">
      <w:pPr>
        <w:pStyle w:val="ListParagraph"/>
        <w:numPr>
          <w:ilvl w:val="1"/>
          <w:numId w:val="13"/>
        </w:numPr>
        <w:spacing w:after="0"/>
      </w:pPr>
      <w:r>
        <w:t>Implementation</w:t>
      </w:r>
      <w:r w:rsidRPr="009F4E1B">
        <w:t xml:space="preserve"> of the DPM Building Block 'PTC. Scorecard'</w:t>
      </w:r>
    </w:p>
    <w:p w14:paraId="6ACD2986" w14:textId="6FD2D1F6" w:rsidR="009F4E1B" w:rsidRDefault="009F4E1B" w:rsidP="00A06CD8">
      <w:pPr>
        <w:pStyle w:val="ListParagraph"/>
        <w:numPr>
          <w:ilvl w:val="0"/>
          <w:numId w:val="13"/>
        </w:numPr>
        <w:spacing w:after="0"/>
      </w:pPr>
      <w:r>
        <w:t>PTCDTS.</w:t>
      </w:r>
      <w:r w:rsidRPr="009F4E1B">
        <w:t>KPIAnalysisImpl'</w:t>
      </w:r>
    </w:p>
    <w:p w14:paraId="5BBEF41C" w14:textId="1C46D792" w:rsidR="009F4E1B" w:rsidRDefault="009F4E1B" w:rsidP="00A06CD8">
      <w:pPr>
        <w:pStyle w:val="ListParagraph"/>
        <w:numPr>
          <w:ilvl w:val="1"/>
          <w:numId w:val="13"/>
        </w:numPr>
        <w:spacing w:after="0"/>
      </w:pPr>
      <w:r>
        <w:t>Implementation</w:t>
      </w:r>
      <w:r w:rsidRPr="009F4E1B">
        <w:t xml:space="preserve"> of the DPM Building Block 'PTC. KPIAnalysisImpl'</w:t>
      </w:r>
    </w:p>
    <w:p w14:paraId="47A7CEE2" w14:textId="71DBC804" w:rsidR="009F4E1B" w:rsidRDefault="009F4E1B" w:rsidP="00A06CD8">
      <w:pPr>
        <w:pStyle w:val="ListParagraph"/>
        <w:numPr>
          <w:ilvl w:val="0"/>
          <w:numId w:val="13"/>
        </w:numPr>
        <w:spacing w:after="0"/>
      </w:pPr>
      <w:r>
        <w:t>PTCDTS.WorkDefinitionExecutionResponse</w:t>
      </w:r>
      <w:r w:rsidRPr="009F4E1B">
        <w:t xml:space="preserve"> </w:t>
      </w:r>
    </w:p>
    <w:p w14:paraId="0BB87F7C" w14:textId="110A1D63" w:rsidR="009F4E1B" w:rsidRDefault="009F4E1B" w:rsidP="00A06CD8">
      <w:pPr>
        <w:pStyle w:val="ListParagraph"/>
        <w:numPr>
          <w:ilvl w:val="1"/>
          <w:numId w:val="13"/>
        </w:numPr>
        <w:spacing w:after="0"/>
      </w:pPr>
      <w:r>
        <w:t>New Database Building Block that creates and manages a new DB table</w:t>
      </w:r>
    </w:p>
    <w:p w14:paraId="3FFF612F" w14:textId="2137AC1E" w:rsidR="009F4E1B" w:rsidRDefault="009F4E1B" w:rsidP="00A06CD8">
      <w:pPr>
        <w:pStyle w:val="ListParagraph"/>
        <w:numPr>
          <w:ilvl w:val="0"/>
          <w:numId w:val="13"/>
        </w:numPr>
        <w:spacing w:after="0"/>
      </w:pPr>
      <w:r>
        <w:t>PTCDTS.</w:t>
      </w:r>
      <w:r w:rsidRPr="009F4E1B">
        <w:t>TimeLossImpl'</w:t>
      </w:r>
    </w:p>
    <w:p w14:paraId="43401733" w14:textId="2C5DFE71" w:rsidR="009F4E1B" w:rsidRDefault="009F4E1B" w:rsidP="00A06CD8">
      <w:pPr>
        <w:pStyle w:val="ListParagraph"/>
        <w:numPr>
          <w:ilvl w:val="1"/>
          <w:numId w:val="13"/>
        </w:numPr>
        <w:spacing w:after="0"/>
      </w:pPr>
      <w:r>
        <w:t>Implementation</w:t>
      </w:r>
      <w:r w:rsidRPr="009F4E1B">
        <w:t xml:space="preserve"> of the DPM Building Block 'PTC. TimeLossImpl'</w:t>
      </w:r>
    </w:p>
    <w:p w14:paraId="0CC6D22D" w14:textId="6633513C" w:rsidR="009F4E1B" w:rsidRDefault="009F4E1B" w:rsidP="00A06CD8">
      <w:pPr>
        <w:pStyle w:val="ListParagraph"/>
        <w:numPr>
          <w:ilvl w:val="0"/>
          <w:numId w:val="13"/>
        </w:numPr>
        <w:spacing w:after="0"/>
      </w:pPr>
      <w:r>
        <w:t>PTCDTS.</w:t>
      </w:r>
      <w:r w:rsidR="0016040B" w:rsidRPr="009F4E1B">
        <w:t>PerformanceAnalysis'</w:t>
      </w:r>
    </w:p>
    <w:p w14:paraId="4279C93C" w14:textId="291A6C31"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PerformanceAnalysis'</w:t>
      </w:r>
    </w:p>
    <w:p w14:paraId="5529E82D" w14:textId="65E7ECE2" w:rsidR="009F4E1B" w:rsidRDefault="009F4E1B" w:rsidP="00A06CD8">
      <w:pPr>
        <w:pStyle w:val="ListParagraph"/>
        <w:numPr>
          <w:ilvl w:val="0"/>
          <w:numId w:val="13"/>
        </w:numPr>
        <w:spacing w:after="0"/>
      </w:pPr>
      <w:r>
        <w:t>PTCDTS.</w:t>
      </w:r>
      <w:r w:rsidR="0016040B">
        <w:t>Administration</w:t>
      </w:r>
      <w:r w:rsidRPr="009F4E1B">
        <w:t xml:space="preserve"> </w:t>
      </w:r>
    </w:p>
    <w:p w14:paraId="43BCD6F8" w14:textId="3F7AD469" w:rsidR="009F4E1B" w:rsidRDefault="0016040B" w:rsidP="00A06CD8">
      <w:pPr>
        <w:pStyle w:val="ListParagraph"/>
        <w:numPr>
          <w:ilvl w:val="1"/>
          <w:numId w:val="13"/>
        </w:numPr>
        <w:spacing w:after="0"/>
      </w:pPr>
      <w:r>
        <w:t>New UI Building Block to add a new administration mashup</w:t>
      </w:r>
    </w:p>
    <w:p w14:paraId="3E8FD304" w14:textId="754153A8" w:rsidR="009F4E1B" w:rsidRDefault="009F4E1B" w:rsidP="00A06CD8">
      <w:pPr>
        <w:pStyle w:val="ListParagraph"/>
        <w:numPr>
          <w:ilvl w:val="0"/>
          <w:numId w:val="13"/>
        </w:numPr>
        <w:spacing w:after="0"/>
      </w:pPr>
      <w:r>
        <w:t>PTCDTS.</w:t>
      </w:r>
      <w:r w:rsidR="0016040B" w:rsidRPr="009F4E1B">
        <w:t>BottleNeckImpl'</w:t>
      </w:r>
    </w:p>
    <w:p w14:paraId="2E9F2203" w14:textId="4EE560CC"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BottleNeckImpl'</w:t>
      </w:r>
    </w:p>
    <w:p w14:paraId="249720C0" w14:textId="4342D064" w:rsidR="00A06CD8" w:rsidRDefault="00A06CD8" w:rsidP="00A06CD8">
      <w:pPr>
        <w:pStyle w:val="ListParagraph"/>
        <w:numPr>
          <w:ilvl w:val="0"/>
          <w:numId w:val="13"/>
        </w:numPr>
        <w:spacing w:after="0"/>
      </w:pPr>
      <w:r>
        <w:t>PTCDTS.ActionTrackerImpl</w:t>
      </w:r>
    </w:p>
    <w:p w14:paraId="54D03BFE" w14:textId="6DC117FB" w:rsidR="00A06CD8" w:rsidRDefault="00A06CD8" w:rsidP="00A06CD8">
      <w:pPr>
        <w:pStyle w:val="ListParagraph"/>
        <w:numPr>
          <w:ilvl w:val="1"/>
          <w:numId w:val="13"/>
        </w:numPr>
        <w:spacing w:after="0"/>
      </w:pPr>
      <w:r>
        <w:t>Implementation</w:t>
      </w:r>
      <w:r w:rsidRPr="009F4E1B">
        <w:t xml:space="preserve"> of the DPM Building Block 'PTC.</w:t>
      </w:r>
      <w:r w:rsidRPr="0016040B">
        <w:t xml:space="preserve"> </w:t>
      </w:r>
      <w:r>
        <w:t>ActionTrackerImpl</w:t>
      </w:r>
    </w:p>
    <w:p w14:paraId="23C1EDF9" w14:textId="4F495AFA" w:rsidR="00A06CD8" w:rsidRDefault="00A06CD8" w:rsidP="00A06CD8">
      <w:pPr>
        <w:pStyle w:val="ListParagraph"/>
        <w:numPr>
          <w:ilvl w:val="0"/>
          <w:numId w:val="13"/>
        </w:numPr>
        <w:spacing w:after="0"/>
      </w:pPr>
      <w:r>
        <w:t>PTCDTS.Reports</w:t>
      </w:r>
    </w:p>
    <w:p w14:paraId="79008910" w14:textId="2DF00A0B" w:rsidR="00A06CD8" w:rsidRDefault="00A06CD8" w:rsidP="00A06CD8">
      <w:pPr>
        <w:pStyle w:val="ListParagraph"/>
        <w:numPr>
          <w:ilvl w:val="1"/>
          <w:numId w:val="13"/>
        </w:numPr>
        <w:spacing w:after="0"/>
      </w:pPr>
      <w:r>
        <w:t>New Standard Building Block</w:t>
      </w:r>
    </w:p>
    <w:p w14:paraId="02463686" w14:textId="354E650F" w:rsidR="005832AC" w:rsidRDefault="005832AC" w:rsidP="005832AC">
      <w:pPr>
        <w:pStyle w:val="ListParagraph"/>
        <w:numPr>
          <w:ilvl w:val="0"/>
          <w:numId w:val="13"/>
        </w:numPr>
        <w:spacing w:after="0"/>
      </w:pPr>
      <w:r>
        <w:t>PTCDTS.SMAXIntegration</w:t>
      </w:r>
    </w:p>
    <w:p w14:paraId="5AA667BA" w14:textId="77777777" w:rsidR="005832AC" w:rsidRDefault="005832AC" w:rsidP="005832AC">
      <w:pPr>
        <w:pStyle w:val="ListParagraph"/>
        <w:numPr>
          <w:ilvl w:val="1"/>
          <w:numId w:val="13"/>
        </w:numPr>
        <w:spacing w:after="0"/>
      </w:pPr>
      <w:r>
        <w:t>New Standard Building Block</w:t>
      </w:r>
    </w:p>
    <w:p w14:paraId="092241E2" w14:textId="77777777" w:rsidR="005832AC" w:rsidRDefault="005832AC" w:rsidP="005832AC">
      <w:pPr>
        <w:pStyle w:val="ListParagraph"/>
        <w:spacing w:after="0"/>
      </w:pPr>
    </w:p>
    <w:p w14:paraId="50BF49ED" w14:textId="77777777" w:rsidR="0016040B" w:rsidRDefault="0016040B" w:rsidP="0016040B">
      <w:pPr>
        <w:pStyle w:val="ListParagraph"/>
        <w:spacing w:after="0"/>
        <w:ind w:left="1440"/>
      </w:pPr>
    </w:p>
    <w:p w14:paraId="2E27B234" w14:textId="671EBF31" w:rsidR="002B4FB8" w:rsidRPr="00814677" w:rsidRDefault="00E63479" w:rsidP="00934684">
      <w:pPr>
        <w:rPr>
          <w:b/>
          <w:bCs/>
          <w:color w:val="0070C0"/>
        </w:rPr>
      </w:pPr>
      <w:r>
        <w:rPr>
          <w:b/>
          <w:bCs/>
          <w:color w:val="0070C0"/>
        </w:rPr>
        <w:t xml:space="preserve">Chapter 3 - </w:t>
      </w:r>
      <w:r w:rsidR="002B4FB8" w:rsidRPr="00814677">
        <w:rPr>
          <w:b/>
          <w:bCs/>
          <w:color w:val="0070C0"/>
        </w:rPr>
        <w:t>SOFTWARE VERSIONS</w:t>
      </w:r>
    </w:p>
    <w:p w14:paraId="24E1D2D8" w14:textId="6A9921C3" w:rsidR="00FB0CC4" w:rsidRPr="0016040B" w:rsidRDefault="00FB0CC4" w:rsidP="00ED100D">
      <w:pPr>
        <w:spacing w:after="0"/>
      </w:pPr>
      <w:r w:rsidRPr="0016040B">
        <w:t>Thingworx version</w:t>
      </w:r>
      <w:r w:rsidR="00971A7C" w:rsidRPr="0016040B">
        <w:t>:</w:t>
      </w:r>
      <w:r w:rsidR="00ED100D" w:rsidRPr="0016040B">
        <w:t xml:space="preserve"> </w:t>
      </w:r>
      <w:r w:rsidR="0016040B" w:rsidRPr="0016040B">
        <w:t>9.</w:t>
      </w:r>
      <w:r w:rsidR="00347BBF">
        <w:t>5</w:t>
      </w:r>
    </w:p>
    <w:p w14:paraId="7F02050E" w14:textId="033C50BB" w:rsidR="00A06CD8" w:rsidRPr="0016040B" w:rsidRDefault="009304D6" w:rsidP="00374E3E">
      <w:pPr>
        <w:spacing w:after="0"/>
      </w:pPr>
      <w:r w:rsidRPr="0016040B">
        <w:t>PTC common blocks version</w:t>
      </w:r>
      <w:r w:rsidR="00971A7C" w:rsidRPr="0016040B">
        <w:t>:</w:t>
      </w:r>
      <w:r w:rsidR="0016040B" w:rsidRPr="0016040B">
        <w:t xml:space="preserve"> </w:t>
      </w:r>
      <w:r w:rsidR="00347BBF">
        <w:t>9.5</w:t>
      </w:r>
    </w:p>
    <w:p w14:paraId="5127825D" w14:textId="77777777" w:rsidR="00374E3E" w:rsidRDefault="00374E3E" w:rsidP="00374E3E">
      <w:pPr>
        <w:spacing w:after="0"/>
      </w:pPr>
    </w:p>
    <w:p w14:paraId="43E41280" w14:textId="15A42708" w:rsidR="002B4FB8" w:rsidRDefault="00E63479" w:rsidP="00374E3E">
      <w:pPr>
        <w:spacing w:after="0"/>
        <w:rPr>
          <w:b/>
          <w:bCs/>
          <w:color w:val="0070C0"/>
        </w:rPr>
      </w:pPr>
      <w:r>
        <w:rPr>
          <w:b/>
          <w:bCs/>
          <w:color w:val="0070C0"/>
        </w:rPr>
        <w:t xml:space="preserve">Chapter 4 </w:t>
      </w:r>
      <w:r w:rsidR="0016040B">
        <w:rPr>
          <w:b/>
          <w:bCs/>
          <w:color w:val="0070C0"/>
        </w:rPr>
        <w:t>–</w:t>
      </w:r>
      <w:r>
        <w:rPr>
          <w:b/>
          <w:bCs/>
          <w:color w:val="0070C0"/>
        </w:rPr>
        <w:t xml:space="preserve"> </w:t>
      </w:r>
      <w:r w:rsidR="002B4FB8" w:rsidRPr="00814677">
        <w:rPr>
          <w:b/>
          <w:bCs/>
          <w:color w:val="0070C0"/>
        </w:rPr>
        <w:t>DEPENDENCIES</w:t>
      </w:r>
    </w:p>
    <w:p w14:paraId="1DEA337D" w14:textId="77777777" w:rsidR="0016040B" w:rsidRPr="00814677" w:rsidRDefault="0016040B" w:rsidP="00374E3E">
      <w:pPr>
        <w:spacing w:after="0"/>
        <w:rPr>
          <w:b/>
          <w:bCs/>
          <w:color w:val="0070C0"/>
        </w:rPr>
      </w:pPr>
    </w:p>
    <w:tbl>
      <w:tblPr>
        <w:tblStyle w:val="TableGrid"/>
        <w:tblW w:w="0" w:type="auto"/>
        <w:tblLook w:val="04A0" w:firstRow="1" w:lastRow="0" w:firstColumn="1" w:lastColumn="0" w:noHBand="0" w:noVBand="1"/>
      </w:tblPr>
      <w:tblGrid>
        <w:gridCol w:w="4531"/>
        <w:gridCol w:w="4531"/>
      </w:tblGrid>
      <w:tr w:rsidR="0016040B" w14:paraId="30A6D4EA"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8E01D7E" w14:textId="77777777" w:rsidR="0016040B" w:rsidRDefault="0016040B">
            <w:pPr>
              <w:rPr>
                <w:rFonts w:cstheme="minorHAnsi"/>
              </w:rPr>
            </w:pPr>
            <w:r>
              <w:rPr>
                <w:rFonts w:cstheme="minorHAnsi"/>
              </w:rPr>
              <w:t>Building Blocks</w:t>
            </w:r>
          </w:p>
        </w:tc>
        <w:tc>
          <w:tcPr>
            <w:tcW w:w="4531" w:type="dxa"/>
            <w:tcBorders>
              <w:top w:val="single" w:sz="4" w:space="0" w:color="auto"/>
              <w:left w:val="single" w:sz="4" w:space="0" w:color="auto"/>
              <w:bottom w:val="single" w:sz="4" w:space="0" w:color="auto"/>
              <w:right w:val="single" w:sz="4" w:space="0" w:color="auto"/>
            </w:tcBorders>
            <w:hideMark/>
          </w:tcPr>
          <w:p w14:paraId="48D864FB" w14:textId="0071A54B" w:rsidR="0016040B" w:rsidRDefault="0016040B">
            <w:pPr>
              <w:rPr>
                <w:rFonts w:cstheme="minorHAnsi"/>
              </w:rPr>
            </w:pPr>
            <w:r>
              <w:rPr>
                <w:rFonts w:cstheme="minorHAnsi"/>
              </w:rPr>
              <w:t xml:space="preserve">DPM </w:t>
            </w:r>
            <w:r w:rsidR="00347BBF">
              <w:rPr>
                <w:rFonts w:cstheme="minorHAnsi"/>
              </w:rPr>
              <w:t>9.5</w:t>
            </w:r>
          </w:p>
        </w:tc>
      </w:tr>
      <w:tr w:rsidR="0016040B" w14:paraId="69573D7B"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0B42E5C9" w14:textId="77777777" w:rsidR="0016040B" w:rsidRDefault="0016040B">
            <w:pPr>
              <w:rPr>
                <w:rFonts w:cstheme="minorHAnsi"/>
              </w:rPr>
            </w:pPr>
            <w:r>
              <w:rPr>
                <w:rFonts w:cstheme="minorHAnsi"/>
              </w:rPr>
              <w:t>Extensions</w:t>
            </w:r>
          </w:p>
        </w:tc>
        <w:tc>
          <w:tcPr>
            <w:tcW w:w="4531" w:type="dxa"/>
            <w:tcBorders>
              <w:top w:val="single" w:sz="4" w:space="0" w:color="auto"/>
              <w:left w:val="single" w:sz="4" w:space="0" w:color="auto"/>
              <w:bottom w:val="single" w:sz="4" w:space="0" w:color="auto"/>
              <w:right w:val="single" w:sz="4" w:space="0" w:color="auto"/>
            </w:tcBorders>
            <w:hideMark/>
          </w:tcPr>
          <w:p w14:paraId="2075FC28" w14:textId="3C427D65" w:rsidR="0016040B" w:rsidRDefault="0016040B">
            <w:pPr>
              <w:rPr>
                <w:rFonts w:cstheme="minorHAnsi"/>
              </w:rPr>
            </w:pPr>
            <w:r>
              <w:rPr>
                <w:rFonts w:cstheme="minorHAnsi"/>
              </w:rPr>
              <w:t>N/A</w:t>
            </w:r>
          </w:p>
        </w:tc>
      </w:tr>
      <w:tr w:rsidR="0016040B" w14:paraId="29E2D039"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52DE854E" w14:textId="77777777" w:rsidR="0016040B" w:rsidRDefault="0016040B">
            <w:pPr>
              <w:rPr>
                <w:rFonts w:cstheme="minorHAnsi"/>
              </w:rPr>
            </w:pPr>
            <w:r>
              <w:rPr>
                <w:rFonts w:cstheme="minorHAnsi"/>
              </w:rPr>
              <w:t>Solutions/Other</w:t>
            </w:r>
          </w:p>
        </w:tc>
        <w:tc>
          <w:tcPr>
            <w:tcW w:w="4531" w:type="dxa"/>
            <w:tcBorders>
              <w:top w:val="single" w:sz="4" w:space="0" w:color="auto"/>
              <w:left w:val="single" w:sz="4" w:space="0" w:color="auto"/>
              <w:bottom w:val="single" w:sz="4" w:space="0" w:color="auto"/>
              <w:right w:val="single" w:sz="4" w:space="0" w:color="auto"/>
            </w:tcBorders>
            <w:hideMark/>
          </w:tcPr>
          <w:p w14:paraId="3DACD136" w14:textId="77777777" w:rsidR="0016040B" w:rsidRDefault="0016040B">
            <w:pPr>
              <w:rPr>
                <w:rFonts w:cstheme="minorHAnsi"/>
              </w:rPr>
            </w:pPr>
            <w:r>
              <w:rPr>
                <w:rFonts w:cstheme="minorHAnsi"/>
              </w:rPr>
              <w:t>N/A</w:t>
            </w:r>
          </w:p>
        </w:tc>
      </w:tr>
      <w:tr w:rsidR="0016040B" w14:paraId="4932756F"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D5AD8BF" w14:textId="77777777" w:rsidR="0016040B" w:rsidRDefault="0016040B">
            <w:pPr>
              <w:rPr>
                <w:rFonts w:cstheme="minorHAnsi"/>
              </w:rPr>
            </w:pPr>
            <w:r>
              <w:rPr>
                <w:rFonts w:cstheme="minorHAnsi"/>
              </w:rPr>
              <w:t>Widgets</w:t>
            </w:r>
          </w:p>
        </w:tc>
        <w:tc>
          <w:tcPr>
            <w:tcW w:w="4531" w:type="dxa"/>
            <w:tcBorders>
              <w:top w:val="single" w:sz="4" w:space="0" w:color="auto"/>
              <w:left w:val="single" w:sz="4" w:space="0" w:color="auto"/>
              <w:bottom w:val="single" w:sz="4" w:space="0" w:color="auto"/>
              <w:right w:val="single" w:sz="4" w:space="0" w:color="auto"/>
            </w:tcBorders>
            <w:hideMark/>
          </w:tcPr>
          <w:p w14:paraId="213A0083" w14:textId="77777777" w:rsidR="0016040B" w:rsidRDefault="0016040B">
            <w:pPr>
              <w:rPr>
                <w:rFonts w:cstheme="minorHAnsi"/>
              </w:rPr>
            </w:pPr>
            <w:r>
              <w:rPr>
                <w:rFonts w:cstheme="minorHAnsi"/>
              </w:rPr>
              <w:t>N/A</w:t>
            </w:r>
          </w:p>
        </w:tc>
      </w:tr>
    </w:tbl>
    <w:p w14:paraId="12189003" w14:textId="77777777" w:rsidR="00721F56" w:rsidRDefault="00721F56" w:rsidP="00374E3E">
      <w:pPr>
        <w:spacing w:after="0"/>
      </w:pPr>
    </w:p>
    <w:p w14:paraId="20DC6634" w14:textId="77777777" w:rsidR="00A06CD8" w:rsidRDefault="00A06CD8" w:rsidP="00374E3E">
      <w:pPr>
        <w:spacing w:after="0"/>
      </w:pPr>
    </w:p>
    <w:p w14:paraId="1EAB5502" w14:textId="77777777" w:rsidR="00A06CD8" w:rsidRDefault="00A06CD8" w:rsidP="00374E3E">
      <w:pPr>
        <w:spacing w:after="0"/>
      </w:pPr>
    </w:p>
    <w:p w14:paraId="5AA9D2D6" w14:textId="77777777" w:rsidR="00A06CD8" w:rsidRDefault="00A06CD8" w:rsidP="00374E3E">
      <w:pPr>
        <w:spacing w:after="0"/>
      </w:pPr>
    </w:p>
    <w:p w14:paraId="65068C28" w14:textId="77777777" w:rsidR="00A06CD8" w:rsidRDefault="00A06CD8" w:rsidP="00374E3E">
      <w:pPr>
        <w:spacing w:after="0"/>
      </w:pPr>
    </w:p>
    <w:p w14:paraId="5D743947" w14:textId="77777777" w:rsidR="00A06CD8" w:rsidRDefault="00A06CD8" w:rsidP="00374E3E">
      <w:pPr>
        <w:spacing w:after="0"/>
      </w:pPr>
    </w:p>
    <w:p w14:paraId="28B8D2AD" w14:textId="77777777" w:rsidR="00A06CD8" w:rsidRDefault="00A06CD8" w:rsidP="00374E3E">
      <w:pPr>
        <w:spacing w:after="0"/>
      </w:pPr>
    </w:p>
    <w:p w14:paraId="4F6CB3CA" w14:textId="77777777" w:rsidR="00A06CD8" w:rsidRDefault="00A06CD8" w:rsidP="00374E3E">
      <w:pPr>
        <w:spacing w:after="0"/>
      </w:pPr>
    </w:p>
    <w:p w14:paraId="07F0805E" w14:textId="77777777" w:rsidR="00A06CD8" w:rsidRDefault="00A06CD8" w:rsidP="00374E3E">
      <w:pPr>
        <w:spacing w:after="0"/>
      </w:pPr>
    </w:p>
    <w:p w14:paraId="397A403E" w14:textId="77777777" w:rsidR="00A06CD8" w:rsidRDefault="00A06CD8" w:rsidP="00374E3E">
      <w:pPr>
        <w:spacing w:after="0"/>
      </w:pPr>
    </w:p>
    <w:p w14:paraId="5F18C5AD" w14:textId="77777777" w:rsidR="00A06CD8" w:rsidRDefault="00A06CD8" w:rsidP="00374E3E">
      <w:pPr>
        <w:spacing w:after="0"/>
      </w:pPr>
    </w:p>
    <w:p w14:paraId="2D981228" w14:textId="77777777" w:rsidR="00A06CD8" w:rsidRPr="0016040B" w:rsidRDefault="00A06CD8" w:rsidP="00374E3E">
      <w:pPr>
        <w:spacing w:after="0"/>
      </w:pPr>
    </w:p>
    <w:p w14:paraId="5D89FC29" w14:textId="1DC855D9" w:rsidR="002B4FB8" w:rsidRDefault="00E63479" w:rsidP="00374E3E">
      <w:pPr>
        <w:spacing w:after="0"/>
        <w:rPr>
          <w:b/>
          <w:bCs/>
          <w:color w:val="0070C0"/>
        </w:rPr>
      </w:pPr>
      <w:r>
        <w:rPr>
          <w:b/>
          <w:bCs/>
          <w:color w:val="0070C0"/>
        </w:rPr>
        <w:t xml:space="preserve">Chapter 5 </w:t>
      </w:r>
      <w:r w:rsidR="0016040B">
        <w:rPr>
          <w:b/>
          <w:bCs/>
          <w:color w:val="0070C0"/>
        </w:rPr>
        <w:t>–</w:t>
      </w:r>
      <w:r>
        <w:rPr>
          <w:b/>
          <w:bCs/>
          <w:color w:val="0070C0"/>
        </w:rPr>
        <w:t xml:space="preserve"> </w:t>
      </w:r>
      <w:r w:rsidR="002B4FB8" w:rsidRPr="00814677">
        <w:rPr>
          <w:b/>
          <w:bCs/>
          <w:color w:val="0070C0"/>
        </w:rPr>
        <w:t>INSTALLATION</w:t>
      </w:r>
    </w:p>
    <w:p w14:paraId="4310FD94" w14:textId="77777777" w:rsidR="0016040B" w:rsidRPr="00814677" w:rsidRDefault="0016040B" w:rsidP="00374E3E">
      <w:pPr>
        <w:spacing w:after="0"/>
        <w:rPr>
          <w:b/>
          <w:bCs/>
          <w:color w:val="0070C0"/>
        </w:rPr>
      </w:pPr>
    </w:p>
    <w:p w14:paraId="3B286150" w14:textId="77777777" w:rsidR="0016040B" w:rsidRDefault="0016040B" w:rsidP="0016040B">
      <w:pPr>
        <w:spacing w:after="0"/>
      </w:pPr>
      <w:r>
        <w:t>The following steps walk through how to install the Solution Framework:</w:t>
      </w:r>
    </w:p>
    <w:p w14:paraId="172A15B4" w14:textId="77777777" w:rsidR="0016040B" w:rsidRDefault="0016040B" w:rsidP="0016040B">
      <w:pPr>
        <w:spacing w:after="0"/>
      </w:pPr>
    </w:p>
    <w:p w14:paraId="6BA9159D" w14:textId="77777777" w:rsidR="0016040B" w:rsidRDefault="0016040B" w:rsidP="0016040B">
      <w:pPr>
        <w:pStyle w:val="ListParagraph"/>
        <w:numPr>
          <w:ilvl w:val="0"/>
          <w:numId w:val="8"/>
        </w:numPr>
        <w:spacing w:after="0"/>
      </w:pPr>
      <w:r>
        <w:t>Download the extension archive</w:t>
      </w:r>
    </w:p>
    <w:p w14:paraId="18CDCD5E" w14:textId="77777777" w:rsidR="0016040B" w:rsidRDefault="0016040B" w:rsidP="0016040B">
      <w:pPr>
        <w:pStyle w:val="ListParagraph"/>
        <w:numPr>
          <w:ilvl w:val="0"/>
          <w:numId w:val="8"/>
        </w:numPr>
        <w:spacing w:after="0"/>
      </w:pPr>
      <w:r>
        <w:t>Log into ThingWorx Composer as an Administrator that has access to import extensions</w:t>
      </w:r>
    </w:p>
    <w:p w14:paraId="55083BEB" w14:textId="77777777" w:rsidR="0016040B" w:rsidRDefault="0016040B" w:rsidP="0016040B">
      <w:pPr>
        <w:pStyle w:val="ListParagraph"/>
        <w:numPr>
          <w:ilvl w:val="0"/>
          <w:numId w:val="8"/>
        </w:numPr>
        <w:spacing w:after="0"/>
      </w:pPr>
      <w:r>
        <w:t>In the left-side navigation menu, click on the Import/Export button (Diverging Arrows Icon)</w:t>
      </w:r>
    </w:p>
    <w:p w14:paraId="04E3B724" w14:textId="77777777" w:rsidR="0016040B" w:rsidRDefault="0016040B" w:rsidP="0016040B">
      <w:pPr>
        <w:pStyle w:val="ListParagraph"/>
        <w:numPr>
          <w:ilvl w:val="0"/>
          <w:numId w:val="8"/>
        </w:numPr>
        <w:spacing w:after="0"/>
      </w:pPr>
      <w:r>
        <w:t>Click the Import Sub-Menu</w:t>
      </w:r>
    </w:p>
    <w:p w14:paraId="3441AD3B" w14:textId="77777777" w:rsidR="0016040B" w:rsidRDefault="0016040B" w:rsidP="0016040B">
      <w:pPr>
        <w:pStyle w:val="ListParagraph"/>
        <w:numPr>
          <w:ilvl w:val="0"/>
          <w:numId w:val="8"/>
        </w:numPr>
        <w:spacing w:after="0"/>
      </w:pPr>
      <w:r>
        <w:t>In the popup that displays, change Import Option to Extension</w:t>
      </w:r>
    </w:p>
    <w:p w14:paraId="66938748" w14:textId="77777777" w:rsidR="0016040B" w:rsidRDefault="0016040B" w:rsidP="0016040B">
      <w:pPr>
        <w:pStyle w:val="ListParagraph"/>
        <w:numPr>
          <w:ilvl w:val="0"/>
          <w:numId w:val="8"/>
        </w:numPr>
        <w:spacing w:after="0"/>
      </w:pPr>
      <w:r>
        <w:t>Click the Browse button and navigate to the location the downloaded &lt;FILE_NAME&gt;.zip file</w:t>
      </w:r>
    </w:p>
    <w:p w14:paraId="468FE6A4" w14:textId="77777777" w:rsidR="0016040B" w:rsidRDefault="0016040B" w:rsidP="0016040B">
      <w:pPr>
        <w:pStyle w:val="ListParagraph"/>
        <w:numPr>
          <w:ilvl w:val="0"/>
          <w:numId w:val="8"/>
        </w:numPr>
        <w:spacing w:after="0"/>
      </w:pPr>
      <w:r>
        <w:t>Select the zip archive and click the open button</w:t>
      </w:r>
    </w:p>
    <w:p w14:paraId="4FC567F0" w14:textId="77777777" w:rsidR="0016040B" w:rsidRDefault="0016040B" w:rsidP="0016040B">
      <w:pPr>
        <w:pStyle w:val="ListParagraph"/>
        <w:numPr>
          <w:ilvl w:val="0"/>
          <w:numId w:val="8"/>
        </w:numPr>
        <w:spacing w:after="0"/>
      </w:pPr>
      <w:r>
        <w:t>Click the Import button. A confirmation should appear that the import was successful. Close the popup.</w:t>
      </w:r>
    </w:p>
    <w:p w14:paraId="43C7CBA2" w14:textId="77777777" w:rsidR="0016040B" w:rsidRDefault="0016040B" w:rsidP="0016040B">
      <w:pPr>
        <w:pStyle w:val="ListParagraph"/>
        <w:numPr>
          <w:ilvl w:val="0"/>
          <w:numId w:val="8"/>
        </w:numPr>
        <w:spacing w:after="0"/>
      </w:pPr>
      <w:r>
        <w:t>Navigate to PTC.Base.Manager</w:t>
      </w:r>
    </w:p>
    <w:p w14:paraId="24204862" w14:textId="77777777" w:rsidR="0016040B" w:rsidRDefault="0016040B" w:rsidP="0016040B">
      <w:pPr>
        <w:pStyle w:val="ListParagraph"/>
        <w:numPr>
          <w:ilvl w:val="0"/>
          <w:numId w:val="8"/>
        </w:numPr>
        <w:spacing w:after="0"/>
      </w:pPr>
      <w:r>
        <w:t>Click on the Services tab.</w:t>
      </w:r>
    </w:p>
    <w:p w14:paraId="5732939A" w14:textId="77777777" w:rsidR="0016040B" w:rsidRDefault="0016040B" w:rsidP="0016040B">
      <w:pPr>
        <w:pStyle w:val="ListParagraph"/>
        <w:numPr>
          <w:ilvl w:val="0"/>
          <w:numId w:val="8"/>
        </w:numPr>
        <w:spacing w:after="0"/>
      </w:pPr>
      <w:r>
        <w:t>Click the 'Execute' button next to the 'InitializeSolution' service</w:t>
      </w:r>
    </w:p>
    <w:p w14:paraId="5D8B2A51" w14:textId="2FBFBF5A" w:rsidR="0048298F" w:rsidRPr="001C0906" w:rsidRDefault="0016040B" w:rsidP="000A0FF2">
      <w:pPr>
        <w:pStyle w:val="ListParagraph"/>
        <w:numPr>
          <w:ilvl w:val="0"/>
          <w:numId w:val="8"/>
        </w:numPr>
        <w:spacing w:after="0"/>
        <w:rPr>
          <w:i/>
          <w:iCs/>
          <w:color w:val="7030A0"/>
        </w:rPr>
      </w:pPr>
      <w:r>
        <w:t xml:space="preserve">Run with </w:t>
      </w:r>
      <w:r w:rsidR="001C0906">
        <w:t xml:space="preserve">an empty </w:t>
      </w:r>
      <w:r>
        <w:t>JSON Structure</w:t>
      </w:r>
      <w:r w:rsidR="001C0906">
        <w:t xml:space="preserve"> as the parameter</w:t>
      </w:r>
      <w:r>
        <w:t xml:space="preserve">: </w:t>
      </w:r>
      <w:r w:rsidRPr="001C0906">
        <w:rPr>
          <w:i/>
          <w:iCs/>
        </w:rPr>
        <w:t>{   }</w:t>
      </w:r>
    </w:p>
    <w:p w14:paraId="30F8CE9D" w14:textId="77777777" w:rsidR="0048298F" w:rsidRDefault="0048298F" w:rsidP="0048298F">
      <w:pPr>
        <w:spacing w:after="0"/>
      </w:pPr>
    </w:p>
    <w:p w14:paraId="2F902FE6" w14:textId="77777777" w:rsidR="00C069F2" w:rsidRDefault="00C069F2" w:rsidP="00C069F2">
      <w:pPr>
        <w:pStyle w:val="ListParagraph"/>
        <w:spacing w:after="0"/>
      </w:pPr>
    </w:p>
    <w:p w14:paraId="4BB47259" w14:textId="2072DD04" w:rsidR="002B4FB8" w:rsidRDefault="00E63479" w:rsidP="00374E3E">
      <w:pPr>
        <w:spacing w:after="0"/>
        <w:rPr>
          <w:b/>
          <w:bCs/>
          <w:color w:val="0070C0"/>
        </w:rPr>
      </w:pPr>
      <w:r>
        <w:rPr>
          <w:b/>
          <w:bCs/>
          <w:color w:val="0070C0"/>
        </w:rPr>
        <w:t xml:space="preserve">Chapter 6 </w:t>
      </w:r>
      <w:r w:rsidR="0016040B">
        <w:rPr>
          <w:b/>
          <w:bCs/>
          <w:color w:val="0070C0"/>
        </w:rPr>
        <w:t>–</w:t>
      </w:r>
      <w:r>
        <w:rPr>
          <w:b/>
          <w:bCs/>
          <w:color w:val="0070C0"/>
        </w:rPr>
        <w:t xml:space="preserve"> </w:t>
      </w:r>
      <w:r w:rsidR="002B4FB8" w:rsidRPr="00AB23C6">
        <w:rPr>
          <w:b/>
          <w:bCs/>
          <w:color w:val="0070C0"/>
        </w:rPr>
        <w:t>CONFIGURATION</w:t>
      </w:r>
    </w:p>
    <w:p w14:paraId="685D2C63" w14:textId="77777777" w:rsidR="0016040B" w:rsidRPr="00AB23C6" w:rsidRDefault="0016040B" w:rsidP="00374E3E">
      <w:pPr>
        <w:spacing w:after="0"/>
        <w:rPr>
          <w:b/>
          <w:bCs/>
          <w:color w:val="0070C0"/>
        </w:rPr>
      </w:pPr>
    </w:p>
    <w:p w14:paraId="10950C03" w14:textId="6A747429" w:rsidR="0016040B" w:rsidRDefault="0016040B" w:rsidP="0016040B">
      <w:pPr>
        <w:spacing w:after="0"/>
      </w:pPr>
      <w:r>
        <w:t xml:space="preserve">Once installed, an admin will need to configure the system's master data so that each work unit has a work master for every material created in that line. This is most easily done using the data import tool provided </w:t>
      </w:r>
      <w:hyperlink r:id="rId8" w:history="1">
        <w:r w:rsidRPr="0016040B">
          <w:rPr>
            <w:rStyle w:val="Hyperlink"/>
          </w:rPr>
          <w:t>here</w:t>
        </w:r>
      </w:hyperlink>
      <w:r>
        <w:t xml:space="preserve">. </w:t>
      </w:r>
    </w:p>
    <w:p w14:paraId="40FA8D81" w14:textId="77777777" w:rsidR="0016040B" w:rsidRDefault="0016040B" w:rsidP="0016040B">
      <w:pPr>
        <w:spacing w:after="0"/>
      </w:pPr>
    </w:p>
    <w:p w14:paraId="67137377" w14:textId="77777777" w:rsidR="0016040B" w:rsidRDefault="0016040B" w:rsidP="0016040B">
      <w:pPr>
        <w:spacing w:after="0"/>
      </w:pPr>
      <w:r>
        <w:t xml:space="preserve">The excel sheet needs to explicitly define work masters at each work unit. </w:t>
      </w:r>
    </w:p>
    <w:p w14:paraId="479EBBDE" w14:textId="77777777" w:rsidR="0016040B" w:rsidRDefault="0016040B" w:rsidP="0016040B">
      <w:pPr>
        <w:pStyle w:val="ListParagraph"/>
        <w:numPr>
          <w:ilvl w:val="0"/>
          <w:numId w:val="9"/>
        </w:numPr>
        <w:spacing w:after="0"/>
      </w:pPr>
      <w:r>
        <w:t>In the WorkMaster tab (may be hidden):</w:t>
      </w:r>
    </w:p>
    <w:p w14:paraId="3256EDB7" w14:textId="77777777" w:rsidR="0016040B" w:rsidRDefault="0016040B" w:rsidP="0016040B">
      <w:pPr>
        <w:pStyle w:val="ListParagraph"/>
        <w:numPr>
          <w:ilvl w:val="1"/>
          <w:numId w:val="9"/>
        </w:numPr>
        <w:spacing w:after="0"/>
      </w:pPr>
      <w:r>
        <w:t>A work master needs to be defined at the work center level for each material.</w:t>
      </w:r>
    </w:p>
    <w:p w14:paraId="44254A8A" w14:textId="77777777" w:rsidR="0016040B" w:rsidRDefault="0016040B" w:rsidP="0016040B">
      <w:pPr>
        <w:pStyle w:val="ListParagraph"/>
        <w:numPr>
          <w:ilvl w:val="1"/>
          <w:numId w:val="9"/>
        </w:numPr>
        <w:spacing w:after="0"/>
      </w:pPr>
      <w:r>
        <w:t>A work master needs to be defined at all work units for each material</w:t>
      </w:r>
    </w:p>
    <w:p w14:paraId="3FF1EA2F" w14:textId="77777777" w:rsidR="0016040B" w:rsidRDefault="0016040B" w:rsidP="0016040B">
      <w:pPr>
        <w:pStyle w:val="ListParagraph"/>
        <w:numPr>
          <w:ilvl w:val="0"/>
          <w:numId w:val="9"/>
        </w:numPr>
        <w:spacing w:after="0"/>
      </w:pPr>
      <w:r>
        <w:t>In the WorkMasterLink tab (may be hidden):</w:t>
      </w:r>
    </w:p>
    <w:p w14:paraId="6D6DD192" w14:textId="77777777" w:rsidR="0016040B" w:rsidRDefault="0016040B" w:rsidP="0016040B">
      <w:pPr>
        <w:pStyle w:val="ListParagraph"/>
        <w:numPr>
          <w:ilvl w:val="1"/>
          <w:numId w:val="9"/>
        </w:numPr>
        <w:spacing w:after="0"/>
      </w:pPr>
      <w:r>
        <w:t>Every work unit work master needs to be linked to the appropriate work center work master.</w:t>
      </w:r>
    </w:p>
    <w:p w14:paraId="3A3317AF" w14:textId="77777777" w:rsidR="0016040B" w:rsidRDefault="0016040B" w:rsidP="0016040B">
      <w:pPr>
        <w:pStyle w:val="ListParagraph"/>
        <w:numPr>
          <w:ilvl w:val="0"/>
          <w:numId w:val="9"/>
        </w:numPr>
        <w:spacing w:after="0"/>
      </w:pPr>
      <w:r>
        <w:t>In the WorkMasterModelSpecification tab (may be hidden):</w:t>
      </w:r>
    </w:p>
    <w:p w14:paraId="710D8779" w14:textId="77777777" w:rsidR="0016040B" w:rsidRDefault="0016040B" w:rsidP="0016040B">
      <w:pPr>
        <w:pStyle w:val="ListParagraph"/>
        <w:numPr>
          <w:ilvl w:val="1"/>
          <w:numId w:val="9"/>
        </w:numPr>
        <w:spacing w:after="0"/>
      </w:pPr>
      <w:r>
        <w:t>Each work master needs to be linked to its associated work unit or work center</w:t>
      </w:r>
    </w:p>
    <w:p w14:paraId="1E7E4E0F" w14:textId="77777777" w:rsidR="0016040B" w:rsidRDefault="0016040B" w:rsidP="0016040B">
      <w:pPr>
        <w:pStyle w:val="ListParagraph"/>
        <w:numPr>
          <w:ilvl w:val="0"/>
          <w:numId w:val="9"/>
        </w:numPr>
        <w:spacing w:after="0"/>
      </w:pPr>
      <w:r>
        <w:t>In the WorkMasterMaterialSpecification tab (may be hidden):</w:t>
      </w:r>
    </w:p>
    <w:p w14:paraId="03B0FC18" w14:textId="77777777" w:rsidR="0016040B" w:rsidRDefault="0016040B" w:rsidP="0016040B">
      <w:pPr>
        <w:pStyle w:val="ListParagraph"/>
        <w:numPr>
          <w:ilvl w:val="1"/>
          <w:numId w:val="9"/>
        </w:numPr>
        <w:spacing w:after="0"/>
      </w:pPr>
      <w:r>
        <w:t>Each work master needs to be linked to its associated material.</w:t>
      </w:r>
    </w:p>
    <w:p w14:paraId="35ADE7C6" w14:textId="77777777" w:rsidR="0016040B" w:rsidRDefault="0016040B" w:rsidP="0016040B">
      <w:pPr>
        <w:pStyle w:val="ListParagraph"/>
        <w:numPr>
          <w:ilvl w:val="1"/>
          <w:numId w:val="9"/>
        </w:numPr>
        <w:spacing w:after="0"/>
      </w:pPr>
      <w:r>
        <w:t>The quantity column in this tab can be used to define ratios between the number produced by the work center and each work unit</w:t>
      </w:r>
    </w:p>
    <w:p w14:paraId="30FAC656" w14:textId="77777777" w:rsidR="0016040B" w:rsidRDefault="0016040B" w:rsidP="0016040B">
      <w:pPr>
        <w:pStyle w:val="ListParagraph"/>
        <w:numPr>
          <w:ilvl w:val="2"/>
          <w:numId w:val="9"/>
        </w:numPr>
        <w:spacing w:after="0"/>
      </w:pPr>
      <w:r>
        <w:lastRenderedPageBreak/>
        <w:t>For example, if the work center's quantity is set to 1 and a work unit's quantity is set to 2, when a job order is stated on that work unit, the target quantity for the work unit will be 2 times the target specified by the job.</w:t>
      </w:r>
    </w:p>
    <w:p w14:paraId="1F444B15" w14:textId="77777777" w:rsidR="0016040B" w:rsidRDefault="0016040B" w:rsidP="0016040B">
      <w:pPr>
        <w:pStyle w:val="ListParagraph"/>
        <w:numPr>
          <w:ilvl w:val="0"/>
          <w:numId w:val="9"/>
        </w:numPr>
        <w:spacing w:after="0"/>
      </w:pPr>
      <w:r>
        <w:t>In the WorkMasterConfigurationSpec tab (may be hidden):</w:t>
      </w:r>
    </w:p>
    <w:p w14:paraId="5446A43B" w14:textId="77777777" w:rsidR="0016040B" w:rsidRDefault="0016040B" w:rsidP="0016040B">
      <w:pPr>
        <w:pStyle w:val="ListParagraph"/>
        <w:numPr>
          <w:ilvl w:val="1"/>
          <w:numId w:val="9"/>
        </w:numPr>
        <w:spacing w:after="0"/>
      </w:pPr>
      <w:r>
        <w:t>Each work master must be linked to one of the pacemakers in the associated work center.</w:t>
      </w:r>
    </w:p>
    <w:p w14:paraId="0C421D34" w14:textId="404996FF" w:rsidR="0016040B" w:rsidRDefault="0016040B" w:rsidP="0016040B">
      <w:pPr>
        <w:pStyle w:val="ListParagraph"/>
        <w:numPr>
          <w:ilvl w:val="0"/>
          <w:numId w:val="9"/>
        </w:numPr>
        <w:spacing w:after="0"/>
      </w:pPr>
      <w:r>
        <w:t>The WorkMasterData tab needs to be deleted</w:t>
      </w:r>
    </w:p>
    <w:p w14:paraId="454675E2" w14:textId="4CD484A7" w:rsidR="003D09B4" w:rsidRDefault="003D09B4" w:rsidP="003D09B4">
      <w:pPr>
        <w:pStyle w:val="ListParagraph"/>
        <w:numPr>
          <w:ilvl w:val="0"/>
          <w:numId w:val="9"/>
        </w:numPr>
        <w:spacing w:after="0"/>
      </w:pPr>
      <w:r>
        <w:t xml:space="preserve">The WorkCenter tab needs each row to have the Base Template field set to </w:t>
      </w:r>
      <w:r w:rsidRPr="003F60E6">
        <w:t>PTCDTS.OperationKPIImpl.DefaultWorkCenter_TT</w:t>
      </w:r>
      <w:r>
        <w:t xml:space="preserve"> or another template that is derived from it</w:t>
      </w:r>
    </w:p>
    <w:p w14:paraId="3B254AB3" w14:textId="77777777" w:rsidR="003D09B4" w:rsidRDefault="003D09B4" w:rsidP="003D09B4">
      <w:pPr>
        <w:pStyle w:val="ListParagraph"/>
        <w:numPr>
          <w:ilvl w:val="0"/>
          <w:numId w:val="9"/>
        </w:numPr>
        <w:spacing w:after="0"/>
      </w:pPr>
      <w:r>
        <w:t>The WorkUnit tab needs each row to have the Base Template field set to one of the following (or another template that derives from them)</w:t>
      </w:r>
    </w:p>
    <w:p w14:paraId="20AF8893" w14:textId="7FD2AC7F" w:rsidR="003D09B4" w:rsidRDefault="003D09B4" w:rsidP="003D09B4">
      <w:pPr>
        <w:pStyle w:val="ListParagraph"/>
        <w:numPr>
          <w:ilvl w:val="1"/>
          <w:numId w:val="9"/>
        </w:numPr>
        <w:spacing w:after="0"/>
      </w:pPr>
      <w:r w:rsidRPr="003F60E6">
        <w:t>PTCDTS.OperationKPIImpl.DefaultWorkUnit_TT</w:t>
      </w:r>
      <w:r>
        <w:t>: for standard work units without automation</w:t>
      </w:r>
    </w:p>
    <w:p w14:paraId="62327885" w14:textId="4CE80016" w:rsidR="003D09B4" w:rsidRDefault="003D09B4" w:rsidP="003D09B4">
      <w:pPr>
        <w:pStyle w:val="ListParagraph"/>
        <w:numPr>
          <w:ilvl w:val="1"/>
          <w:numId w:val="9"/>
        </w:numPr>
        <w:spacing w:after="0"/>
      </w:pPr>
      <w:r w:rsidRPr="003F60E6">
        <w:t>PTCDTS.OperationKPIImpl.AutomationEventsWorkUnit_TT</w:t>
      </w:r>
      <w:r>
        <w:t>: for work units that will use automation data</w:t>
      </w:r>
    </w:p>
    <w:p w14:paraId="5F670B69" w14:textId="77777777" w:rsidR="0016040B" w:rsidRDefault="0016040B" w:rsidP="0016040B">
      <w:pPr>
        <w:spacing w:after="0"/>
      </w:pPr>
    </w:p>
    <w:p w14:paraId="0F2DABD7" w14:textId="77777777" w:rsidR="0016040B" w:rsidRDefault="0016040B" w:rsidP="0016040B">
      <w:pPr>
        <w:spacing w:after="0"/>
      </w:pPr>
      <w:r>
        <w:t>Other Configurations:</w:t>
      </w:r>
    </w:p>
    <w:p w14:paraId="53812F4A" w14:textId="6E9CE302" w:rsidR="0016040B" w:rsidRDefault="0016040B" w:rsidP="0016040B">
      <w:pPr>
        <w:pStyle w:val="ListParagraph"/>
        <w:numPr>
          <w:ilvl w:val="0"/>
          <w:numId w:val="10"/>
        </w:numPr>
        <w:spacing w:after="0"/>
      </w:pPr>
      <w:r>
        <w:t>If gathering data at non-pacemakers is not required, you can set the DisplayNonPacemakers configuration on PTCDTS.OperationKPIImpl.Manager to false (defaults to true).</w:t>
      </w:r>
    </w:p>
    <w:p w14:paraId="3C88FB94" w14:textId="1DFFFF14" w:rsidR="00374E3E" w:rsidRDefault="0016040B" w:rsidP="0016040B">
      <w:pPr>
        <w:pStyle w:val="ListParagraph"/>
        <w:numPr>
          <w:ilvl w:val="1"/>
          <w:numId w:val="10"/>
        </w:numPr>
        <w:spacing w:after="0"/>
      </w:pPr>
      <w:r>
        <w:t>This will hide non-pacemakers in the dropdown on Production Dashboard</w:t>
      </w:r>
    </w:p>
    <w:p w14:paraId="39720DB0" w14:textId="36E38E68" w:rsidR="00A06CD8" w:rsidRDefault="00A06CD8" w:rsidP="00A06CD8">
      <w:pPr>
        <w:pStyle w:val="ListParagraph"/>
        <w:numPr>
          <w:ilvl w:val="0"/>
          <w:numId w:val="10"/>
        </w:numPr>
        <w:spacing w:after="0"/>
      </w:pPr>
      <w:r>
        <w:t>If you wish to disable the Status Time Line or Manual Availability Events functionality, you can do so by updating the enabled field on the appropriate row of the CustomizationConfiguration config table in PTCDTS.ProductionDashboard.Manager</w:t>
      </w:r>
    </w:p>
    <w:p w14:paraId="33AAC204" w14:textId="4E97EDAF" w:rsidR="00A06CD8" w:rsidRDefault="00A06CD8" w:rsidP="00A06CD8">
      <w:pPr>
        <w:pStyle w:val="ListParagraph"/>
        <w:numPr>
          <w:ilvl w:val="0"/>
          <w:numId w:val="10"/>
        </w:numPr>
        <w:spacing w:after="0"/>
      </w:pPr>
      <w:r>
        <w:t xml:space="preserve">For Manual Availability Events, if you wish to </w:t>
      </w:r>
      <w:r w:rsidR="00625CF8">
        <w:t xml:space="preserve">automatically create an event when manually starting/stopping production on a work unit, you can update the </w:t>
      </w:r>
      <w:r w:rsidR="00625CF8" w:rsidRPr="00625CF8">
        <w:t>StartStopJobOrderReasonMapping</w:t>
      </w:r>
      <w:r w:rsidR="00625CF8">
        <w:t xml:space="preserve"> configuration on PTCDTS.ProductionDashboard.Manager to denote which reasons you wish to use.</w:t>
      </w:r>
    </w:p>
    <w:p w14:paraId="79BB7526" w14:textId="4A97F5D3" w:rsidR="00625CF8" w:rsidRDefault="00625CF8" w:rsidP="00A06CD8">
      <w:pPr>
        <w:pStyle w:val="ListParagraph"/>
        <w:numPr>
          <w:ilvl w:val="0"/>
          <w:numId w:val="10"/>
        </w:numPr>
        <w:spacing w:after="0"/>
      </w:pPr>
      <w:r>
        <w:t xml:space="preserve">Enabling or Disabling Metrics can be done by toggling the isEnabled field of the appropriate row in the MetricConfiguration config table in </w:t>
      </w:r>
      <w:r w:rsidRPr="00625CF8">
        <w:t>PTCDTS.ScorecardImpl.Manager</w:t>
      </w:r>
    </w:p>
    <w:p w14:paraId="3F719835" w14:textId="0ED20519" w:rsidR="005832AC" w:rsidRDefault="005832AC" w:rsidP="00A06CD8">
      <w:pPr>
        <w:pStyle w:val="ListParagraph"/>
        <w:numPr>
          <w:ilvl w:val="0"/>
          <w:numId w:val="10"/>
        </w:numPr>
        <w:spacing w:after="0"/>
      </w:pPr>
      <w:r>
        <w:t>Enabling or Disabling task type can be done by toggling the enabled field on the TaskTypeConfiguration table in PTCDTS.ActionTrackerImpl.Manager</w:t>
      </w:r>
    </w:p>
    <w:p w14:paraId="00E969E7" w14:textId="77777777" w:rsidR="0016040B" w:rsidRDefault="0016040B" w:rsidP="0016040B">
      <w:pPr>
        <w:pStyle w:val="ListParagraph"/>
        <w:spacing w:after="0"/>
        <w:ind w:left="1440"/>
      </w:pPr>
    </w:p>
    <w:p w14:paraId="3B445663" w14:textId="55DBC9D5" w:rsidR="002B4FB8" w:rsidRDefault="00E63479" w:rsidP="00374E3E">
      <w:pPr>
        <w:spacing w:after="0"/>
        <w:rPr>
          <w:b/>
          <w:bCs/>
          <w:color w:val="0070C0"/>
        </w:rPr>
      </w:pPr>
      <w:r>
        <w:rPr>
          <w:b/>
          <w:bCs/>
          <w:color w:val="0070C0"/>
        </w:rPr>
        <w:t xml:space="preserve">Chapter 7 </w:t>
      </w:r>
      <w:r w:rsidR="0016040B">
        <w:rPr>
          <w:b/>
          <w:bCs/>
          <w:color w:val="0070C0"/>
        </w:rPr>
        <w:t>–</w:t>
      </w:r>
      <w:r>
        <w:rPr>
          <w:b/>
          <w:bCs/>
          <w:color w:val="0070C0"/>
        </w:rPr>
        <w:t xml:space="preserve"> </w:t>
      </w:r>
      <w:r w:rsidR="002B4FB8" w:rsidRPr="00AB23C6">
        <w:rPr>
          <w:b/>
          <w:bCs/>
          <w:color w:val="0070C0"/>
        </w:rPr>
        <w:t>USAGE</w:t>
      </w:r>
    </w:p>
    <w:p w14:paraId="6D78970F" w14:textId="77777777" w:rsidR="0016040B" w:rsidRPr="00AB23C6" w:rsidRDefault="0016040B" w:rsidP="00374E3E">
      <w:pPr>
        <w:spacing w:after="0"/>
        <w:rPr>
          <w:b/>
          <w:bCs/>
          <w:color w:val="0070C0"/>
        </w:rPr>
      </w:pPr>
    </w:p>
    <w:p w14:paraId="37E416C9" w14:textId="77777777" w:rsidR="0016040B" w:rsidRDefault="0016040B" w:rsidP="0016040B">
      <w:pPr>
        <w:spacing w:after="0"/>
      </w:pPr>
      <w:r>
        <w:t>The Production Dashboard can be used normally with a few key differences:</w:t>
      </w:r>
    </w:p>
    <w:p w14:paraId="13657FA4" w14:textId="77777777" w:rsidR="0016040B" w:rsidRDefault="0016040B" w:rsidP="0016040B">
      <w:pPr>
        <w:pStyle w:val="ListParagraph"/>
        <w:numPr>
          <w:ilvl w:val="0"/>
          <w:numId w:val="10"/>
        </w:numPr>
        <w:spacing w:after="0"/>
      </w:pPr>
      <w:r>
        <w:t>Work Unit selection is no longer automatic. The user can select which work unit to work on</w:t>
      </w:r>
    </w:p>
    <w:p w14:paraId="00E9DC31" w14:textId="77777777" w:rsidR="0016040B" w:rsidRDefault="0016040B" w:rsidP="0016040B">
      <w:pPr>
        <w:pStyle w:val="ListParagraph"/>
        <w:numPr>
          <w:ilvl w:val="0"/>
          <w:numId w:val="10"/>
        </w:numPr>
        <w:spacing w:after="0"/>
      </w:pPr>
      <w:r>
        <w:t xml:space="preserve">When stopping production on a work unit, the option exists to force a stop on the job order. Set this to true if you want to change the state of the job order regardless of the state of other work units. </w:t>
      </w:r>
    </w:p>
    <w:p w14:paraId="455EC496" w14:textId="2A43AA52" w:rsidR="0016040B" w:rsidRDefault="0016040B" w:rsidP="0016040B">
      <w:pPr>
        <w:pStyle w:val="ListParagraph"/>
        <w:numPr>
          <w:ilvl w:val="1"/>
          <w:numId w:val="10"/>
        </w:numPr>
        <w:spacing w:after="0"/>
      </w:pPr>
      <w:r>
        <w:t>If this is not set to true, the Job Order Status will only change if all other work units are in the same state.</w:t>
      </w:r>
    </w:p>
    <w:p w14:paraId="3953DC52" w14:textId="6179D38E" w:rsidR="00625CF8" w:rsidRDefault="00625CF8" w:rsidP="00625CF8">
      <w:pPr>
        <w:pStyle w:val="ListParagraph"/>
        <w:numPr>
          <w:ilvl w:val="0"/>
          <w:numId w:val="10"/>
        </w:numPr>
        <w:spacing w:after="0"/>
      </w:pPr>
      <w:r>
        <w:t>If Status Timeline is enabled, the user can now toggle between a Production Block or Status view to see the Status Timeline.</w:t>
      </w:r>
    </w:p>
    <w:p w14:paraId="70DEEC59" w14:textId="11715AF5" w:rsidR="00625CF8" w:rsidRDefault="00625CF8" w:rsidP="00625CF8">
      <w:pPr>
        <w:pStyle w:val="ListParagraph"/>
        <w:numPr>
          <w:ilvl w:val="0"/>
          <w:numId w:val="10"/>
        </w:numPr>
        <w:spacing w:after="0"/>
      </w:pPr>
      <w:r>
        <w:t>If Manual Availability Events is enabled, the user will now be prompted to input a start and end time whenever they enter a Down time event. Scrap and Speed Loss events will be entered normally.</w:t>
      </w:r>
    </w:p>
    <w:p w14:paraId="5FA87FB6" w14:textId="77777777" w:rsidR="0016040B" w:rsidRDefault="0016040B" w:rsidP="0016040B">
      <w:pPr>
        <w:spacing w:after="0"/>
      </w:pPr>
    </w:p>
    <w:p w14:paraId="216D65C5" w14:textId="5E38656C" w:rsidR="0096623C" w:rsidRDefault="0016040B" w:rsidP="0016040B">
      <w:pPr>
        <w:spacing w:after="0"/>
      </w:pPr>
      <w:r>
        <w:lastRenderedPageBreak/>
        <w:t>The Waterfall Chart can be used normally with the added fact that the user can select a work unit from the equipment drop down.</w:t>
      </w:r>
    </w:p>
    <w:p w14:paraId="5C374A36" w14:textId="77777777" w:rsidR="00625CF8" w:rsidRDefault="00625CF8" w:rsidP="0016040B">
      <w:pPr>
        <w:spacing w:after="0"/>
      </w:pPr>
    </w:p>
    <w:p w14:paraId="371280D2" w14:textId="77777777" w:rsidR="00625CF8" w:rsidRDefault="00625CF8" w:rsidP="0016040B">
      <w:pPr>
        <w:spacing w:after="0"/>
      </w:pPr>
    </w:p>
    <w:p w14:paraId="73DF9359" w14:textId="77777777" w:rsidR="00625CF8" w:rsidRDefault="00625CF8" w:rsidP="0016040B">
      <w:pPr>
        <w:spacing w:after="0"/>
      </w:pPr>
    </w:p>
    <w:p w14:paraId="00289789" w14:textId="37BB8EEA" w:rsidR="00625CF8" w:rsidRDefault="00625CF8" w:rsidP="0016040B">
      <w:pPr>
        <w:spacing w:after="0"/>
      </w:pPr>
      <w:r>
        <w:t>The Scorecard view will not show new metrics:</w:t>
      </w:r>
    </w:p>
    <w:p w14:paraId="41EBB337" w14:textId="62C6A6F3" w:rsidR="00625CF8" w:rsidRDefault="00625CF8" w:rsidP="00625CF8">
      <w:pPr>
        <w:pStyle w:val="ListParagraph"/>
        <w:numPr>
          <w:ilvl w:val="0"/>
          <w:numId w:val="14"/>
        </w:numPr>
        <w:spacing w:after="0"/>
      </w:pPr>
      <w:r>
        <w:t>Planned Downtime (%): A percentage of planned downtime vs total time</w:t>
      </w:r>
    </w:p>
    <w:p w14:paraId="3761724E" w14:textId="05C2AAF6" w:rsidR="00625CF8" w:rsidRDefault="00625CF8" w:rsidP="00625CF8">
      <w:pPr>
        <w:pStyle w:val="ListParagraph"/>
        <w:numPr>
          <w:ilvl w:val="0"/>
          <w:numId w:val="14"/>
        </w:numPr>
        <w:spacing w:after="0"/>
      </w:pPr>
      <w:r>
        <w:t>Unplanned Downtime (%): A percentage of unplanned downtime vs total time</w:t>
      </w:r>
    </w:p>
    <w:p w14:paraId="306AE544" w14:textId="738BA497" w:rsidR="00625CF8" w:rsidRDefault="00625CF8" w:rsidP="00625CF8">
      <w:pPr>
        <w:pStyle w:val="ListParagraph"/>
        <w:numPr>
          <w:ilvl w:val="0"/>
          <w:numId w:val="14"/>
        </w:numPr>
        <w:spacing w:after="0"/>
      </w:pPr>
      <w:r>
        <w:t>Changeover (%): A percentage of changeover vs total time</w:t>
      </w:r>
    </w:p>
    <w:p w14:paraId="0FEA2DC2" w14:textId="0E7A30BC" w:rsidR="00625CF8" w:rsidRDefault="0023398F" w:rsidP="00625CF8">
      <w:pPr>
        <w:pStyle w:val="ListParagraph"/>
        <w:numPr>
          <w:ilvl w:val="0"/>
          <w:numId w:val="14"/>
        </w:numPr>
        <w:spacing w:after="0"/>
      </w:pPr>
      <w:r>
        <w:t>Speed Loss</w:t>
      </w:r>
      <w:r w:rsidR="00625CF8">
        <w:t xml:space="preserve"> (%): A percentage of </w:t>
      </w:r>
      <w:r>
        <w:t>Speed Loss</w:t>
      </w:r>
      <w:r w:rsidR="00625CF8">
        <w:t xml:space="preserve"> vs total time</w:t>
      </w:r>
    </w:p>
    <w:p w14:paraId="25EA2CF7" w14:textId="1F548834" w:rsidR="00625CF8" w:rsidRDefault="0023398F" w:rsidP="00625CF8">
      <w:pPr>
        <w:pStyle w:val="ListParagraph"/>
        <w:numPr>
          <w:ilvl w:val="0"/>
          <w:numId w:val="14"/>
        </w:numPr>
        <w:spacing w:after="0"/>
      </w:pPr>
      <w:r>
        <w:t>Small Stops</w:t>
      </w:r>
      <w:r w:rsidR="00625CF8">
        <w:t xml:space="preserve"> (%): A percentage of </w:t>
      </w:r>
      <w:r>
        <w:t>Small Stops</w:t>
      </w:r>
      <w:r w:rsidR="00625CF8">
        <w:t xml:space="preserve"> vs total time</w:t>
      </w:r>
    </w:p>
    <w:p w14:paraId="4CBBF605" w14:textId="7A309AF2" w:rsidR="00625CF8" w:rsidRDefault="0023398F" w:rsidP="00625CF8">
      <w:pPr>
        <w:pStyle w:val="ListParagraph"/>
        <w:numPr>
          <w:ilvl w:val="0"/>
          <w:numId w:val="14"/>
        </w:numPr>
        <w:spacing w:after="0"/>
      </w:pPr>
      <w:r>
        <w:t>Availability (%): percent availability of the machine over time</w:t>
      </w:r>
    </w:p>
    <w:p w14:paraId="26B5EDB6" w14:textId="38F09616" w:rsidR="0023398F" w:rsidRDefault="0023398F" w:rsidP="0023398F">
      <w:pPr>
        <w:pStyle w:val="ListParagraph"/>
        <w:numPr>
          <w:ilvl w:val="0"/>
          <w:numId w:val="14"/>
        </w:numPr>
        <w:spacing w:after="0"/>
      </w:pPr>
      <w:r>
        <w:t>Performance (%): percent of actual performance vs ideal performance</w:t>
      </w:r>
    </w:p>
    <w:p w14:paraId="2C6D21F4" w14:textId="2536B5F9" w:rsidR="0023398F" w:rsidRDefault="0023398F" w:rsidP="0023398F">
      <w:pPr>
        <w:pStyle w:val="ListParagraph"/>
        <w:numPr>
          <w:ilvl w:val="0"/>
          <w:numId w:val="14"/>
        </w:numPr>
        <w:spacing w:after="0"/>
      </w:pPr>
      <w:r>
        <w:t>Quality (%): Ratio of Good Production to Total Production</w:t>
      </w:r>
    </w:p>
    <w:p w14:paraId="12265FD3" w14:textId="77777777" w:rsidR="0023398F" w:rsidRDefault="0023398F" w:rsidP="0023398F">
      <w:pPr>
        <w:spacing w:after="0"/>
      </w:pPr>
    </w:p>
    <w:p w14:paraId="1FC43BFC" w14:textId="7B1B02C5" w:rsidR="0023398F" w:rsidRDefault="0023398F" w:rsidP="0023398F">
      <w:pPr>
        <w:spacing w:after="0"/>
      </w:pPr>
      <w:r>
        <w:t>Under the new Reports menu, you can see some new reports:</w:t>
      </w:r>
    </w:p>
    <w:p w14:paraId="6153CB84" w14:textId="7BABF2CA" w:rsidR="0023398F" w:rsidRDefault="0023398F" w:rsidP="0023398F">
      <w:pPr>
        <w:pStyle w:val="ListParagraph"/>
        <w:numPr>
          <w:ilvl w:val="0"/>
          <w:numId w:val="15"/>
        </w:numPr>
        <w:spacing w:after="0"/>
      </w:pPr>
      <w:r>
        <w:t>Time Loss Pareto: A “flattened” view of the waterfall. This will show case your highest impact loss reasons broken down by machine</w:t>
      </w:r>
    </w:p>
    <w:p w14:paraId="002EBA62" w14:textId="6DAAFE33" w:rsidR="0023398F" w:rsidRDefault="0023398F" w:rsidP="0023398F">
      <w:pPr>
        <w:pStyle w:val="ListParagraph"/>
        <w:numPr>
          <w:ilvl w:val="0"/>
          <w:numId w:val="15"/>
        </w:numPr>
        <w:spacing w:after="0"/>
      </w:pPr>
      <w:r>
        <w:t>Shift Summary: This will display loss and production data grouped by machine, job order, and shift</w:t>
      </w:r>
    </w:p>
    <w:p w14:paraId="5910B671" w14:textId="4C4420DC" w:rsidR="0023398F" w:rsidRDefault="0023398F" w:rsidP="0023398F">
      <w:pPr>
        <w:pStyle w:val="ListParagraph"/>
        <w:numPr>
          <w:ilvl w:val="0"/>
          <w:numId w:val="15"/>
        </w:numPr>
        <w:spacing w:after="0"/>
      </w:pPr>
      <w:r>
        <w:t>Summary Dashboard: This will display job order information like current status, OEE, and more for the selected group of work units</w:t>
      </w:r>
    </w:p>
    <w:p w14:paraId="346C0EF2" w14:textId="77777777" w:rsidR="0023398F" w:rsidRDefault="0023398F" w:rsidP="0023398F">
      <w:pPr>
        <w:pStyle w:val="ListParagraph"/>
        <w:spacing w:after="0"/>
      </w:pPr>
    </w:p>
    <w:p w14:paraId="20EB8113" w14:textId="77777777" w:rsidR="00625CF8" w:rsidRDefault="00625CF8" w:rsidP="0016040B">
      <w:pPr>
        <w:spacing w:after="0"/>
      </w:pPr>
    </w:p>
    <w:p w14:paraId="39A7E69F" w14:textId="77777777" w:rsidR="00625CF8" w:rsidRPr="00111DF2" w:rsidRDefault="00625CF8" w:rsidP="0016040B">
      <w:pPr>
        <w:spacing w:after="0"/>
      </w:pPr>
    </w:p>
    <w:p w14:paraId="7BC83BEF" w14:textId="07C59502" w:rsidR="00B102C3" w:rsidRDefault="005D6D00" w:rsidP="00AC0D15">
      <w:pPr>
        <w:spacing w:after="0"/>
      </w:pPr>
      <w:r>
        <w:t xml:space="preserve"> </w:t>
      </w:r>
    </w:p>
    <w:sectPr w:rsidR="00B102C3" w:rsidSect="00E56B5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A177" w14:textId="77777777" w:rsidR="00E56B58" w:rsidRDefault="00E56B58" w:rsidP="00943D15">
      <w:pPr>
        <w:spacing w:after="0" w:line="240" w:lineRule="auto"/>
      </w:pPr>
      <w:r>
        <w:separator/>
      </w:r>
    </w:p>
  </w:endnote>
  <w:endnote w:type="continuationSeparator" w:id="0">
    <w:p w14:paraId="1269E3B5" w14:textId="77777777" w:rsidR="00E56B58" w:rsidRDefault="00E56B58" w:rsidP="009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22878"/>
      <w:docPartObj>
        <w:docPartGallery w:val="Page Numbers (Bottom of Page)"/>
        <w:docPartUnique/>
      </w:docPartObj>
    </w:sdtPr>
    <w:sdtEndPr>
      <w:rPr>
        <w:noProof/>
      </w:rPr>
    </w:sdtEndPr>
    <w:sdtContent>
      <w:p w14:paraId="22708F4F" w14:textId="714C80E4" w:rsidR="00943D15" w:rsidRDefault="0094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558889" w14:textId="77777777" w:rsidR="00943D15" w:rsidRDefault="0094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2F0A2" w14:textId="77777777" w:rsidR="00E56B58" w:rsidRDefault="00E56B58" w:rsidP="00943D15">
      <w:pPr>
        <w:spacing w:after="0" w:line="240" w:lineRule="auto"/>
      </w:pPr>
      <w:r>
        <w:separator/>
      </w:r>
    </w:p>
  </w:footnote>
  <w:footnote w:type="continuationSeparator" w:id="0">
    <w:p w14:paraId="2A8AAA7D" w14:textId="77777777" w:rsidR="00E56B58" w:rsidRDefault="00E56B58" w:rsidP="0094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FB"/>
    <w:multiLevelType w:val="hybridMultilevel"/>
    <w:tmpl w:val="7F94D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77E"/>
    <w:multiLevelType w:val="hybridMultilevel"/>
    <w:tmpl w:val="0E0C1E9A"/>
    <w:lvl w:ilvl="0" w:tplc="6E704C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1B77"/>
    <w:multiLevelType w:val="hybridMultilevel"/>
    <w:tmpl w:val="D364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C617F"/>
    <w:multiLevelType w:val="hybridMultilevel"/>
    <w:tmpl w:val="ADF8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56FD0"/>
    <w:multiLevelType w:val="hybridMultilevel"/>
    <w:tmpl w:val="B4C8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90D59"/>
    <w:multiLevelType w:val="hybridMultilevel"/>
    <w:tmpl w:val="8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43ECB"/>
    <w:multiLevelType w:val="hybridMultilevel"/>
    <w:tmpl w:val="4A90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B63EC"/>
    <w:multiLevelType w:val="hybridMultilevel"/>
    <w:tmpl w:val="4DD8E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24074"/>
    <w:multiLevelType w:val="hybridMultilevel"/>
    <w:tmpl w:val="E51E7588"/>
    <w:lvl w:ilvl="0" w:tplc="ADAE786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A93"/>
    <w:multiLevelType w:val="hybridMultilevel"/>
    <w:tmpl w:val="6262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97250"/>
    <w:multiLevelType w:val="hybridMultilevel"/>
    <w:tmpl w:val="887C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11B8F"/>
    <w:multiLevelType w:val="hybridMultilevel"/>
    <w:tmpl w:val="D49A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C0E80"/>
    <w:multiLevelType w:val="hybridMultilevel"/>
    <w:tmpl w:val="35847B8C"/>
    <w:lvl w:ilvl="0" w:tplc="4BB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5D13CF"/>
    <w:multiLevelType w:val="hybridMultilevel"/>
    <w:tmpl w:val="AE8C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286F72"/>
    <w:multiLevelType w:val="hybridMultilevel"/>
    <w:tmpl w:val="900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96203">
    <w:abstractNumId w:val="9"/>
  </w:num>
  <w:num w:numId="2" w16cid:durableId="1024281067">
    <w:abstractNumId w:val="1"/>
  </w:num>
  <w:num w:numId="3" w16cid:durableId="1657999950">
    <w:abstractNumId w:val="12"/>
  </w:num>
  <w:num w:numId="4" w16cid:durableId="2096898609">
    <w:abstractNumId w:val="7"/>
  </w:num>
  <w:num w:numId="5" w16cid:durableId="1665935635">
    <w:abstractNumId w:val="8"/>
  </w:num>
  <w:num w:numId="6" w16cid:durableId="1523931400">
    <w:abstractNumId w:val="13"/>
  </w:num>
  <w:num w:numId="7" w16cid:durableId="1369795365">
    <w:abstractNumId w:val="10"/>
  </w:num>
  <w:num w:numId="8" w16cid:durableId="776364975">
    <w:abstractNumId w:val="2"/>
  </w:num>
  <w:num w:numId="9" w16cid:durableId="1816948190">
    <w:abstractNumId w:val="4"/>
  </w:num>
  <w:num w:numId="10" w16cid:durableId="1419525127">
    <w:abstractNumId w:val="3"/>
  </w:num>
  <w:num w:numId="11" w16cid:durableId="1546333791">
    <w:abstractNumId w:val="6"/>
  </w:num>
  <w:num w:numId="12" w16cid:durableId="36590166">
    <w:abstractNumId w:val="0"/>
  </w:num>
  <w:num w:numId="13" w16cid:durableId="1526942923">
    <w:abstractNumId w:val="11"/>
  </w:num>
  <w:num w:numId="14" w16cid:durableId="411631931">
    <w:abstractNumId w:val="14"/>
  </w:num>
  <w:num w:numId="15" w16cid:durableId="800653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7"/>
    <w:rsid w:val="000002DF"/>
    <w:rsid w:val="000004E3"/>
    <w:rsid w:val="00006728"/>
    <w:rsid w:val="00011BA0"/>
    <w:rsid w:val="0001514F"/>
    <w:rsid w:val="00017230"/>
    <w:rsid w:val="000226C8"/>
    <w:rsid w:val="00022ACE"/>
    <w:rsid w:val="00027DFC"/>
    <w:rsid w:val="00036277"/>
    <w:rsid w:val="00065DFD"/>
    <w:rsid w:val="0007026B"/>
    <w:rsid w:val="00074160"/>
    <w:rsid w:val="000743FF"/>
    <w:rsid w:val="0007624D"/>
    <w:rsid w:val="00080825"/>
    <w:rsid w:val="00091B73"/>
    <w:rsid w:val="00097A9D"/>
    <w:rsid w:val="000D24F5"/>
    <w:rsid w:val="000D2D52"/>
    <w:rsid w:val="000D6F94"/>
    <w:rsid w:val="000E53B8"/>
    <w:rsid w:val="000E5B2C"/>
    <w:rsid w:val="00102D2C"/>
    <w:rsid w:val="001041E8"/>
    <w:rsid w:val="00111BFF"/>
    <w:rsid w:val="00111DF2"/>
    <w:rsid w:val="00140575"/>
    <w:rsid w:val="0015791E"/>
    <w:rsid w:val="0016040B"/>
    <w:rsid w:val="001676EA"/>
    <w:rsid w:val="001927AB"/>
    <w:rsid w:val="00192896"/>
    <w:rsid w:val="001C0906"/>
    <w:rsid w:val="001D5C88"/>
    <w:rsid w:val="001E24C2"/>
    <w:rsid w:val="001F3FFB"/>
    <w:rsid w:val="001F71FD"/>
    <w:rsid w:val="00205DAC"/>
    <w:rsid w:val="002067B7"/>
    <w:rsid w:val="00212951"/>
    <w:rsid w:val="00215F0F"/>
    <w:rsid w:val="00232DF7"/>
    <w:rsid w:val="0023398F"/>
    <w:rsid w:val="0023712C"/>
    <w:rsid w:val="00277F4A"/>
    <w:rsid w:val="0029449B"/>
    <w:rsid w:val="002B040A"/>
    <w:rsid w:val="002B4FB8"/>
    <w:rsid w:val="002C3B90"/>
    <w:rsid w:val="002C5EBA"/>
    <w:rsid w:val="002D1732"/>
    <w:rsid w:val="002D792D"/>
    <w:rsid w:val="002E6A48"/>
    <w:rsid w:val="002F5B53"/>
    <w:rsid w:val="002F7699"/>
    <w:rsid w:val="003043AC"/>
    <w:rsid w:val="00346275"/>
    <w:rsid w:val="00347BBF"/>
    <w:rsid w:val="00354762"/>
    <w:rsid w:val="0037069B"/>
    <w:rsid w:val="00374E3E"/>
    <w:rsid w:val="0039236C"/>
    <w:rsid w:val="003B6B9A"/>
    <w:rsid w:val="003C50BD"/>
    <w:rsid w:val="003D09B4"/>
    <w:rsid w:val="003D14FB"/>
    <w:rsid w:val="003E663D"/>
    <w:rsid w:val="00400C24"/>
    <w:rsid w:val="00412F21"/>
    <w:rsid w:val="00434093"/>
    <w:rsid w:val="00436414"/>
    <w:rsid w:val="00440062"/>
    <w:rsid w:val="0045080D"/>
    <w:rsid w:val="00471E21"/>
    <w:rsid w:val="00481F5E"/>
    <w:rsid w:val="0048298F"/>
    <w:rsid w:val="00486CF8"/>
    <w:rsid w:val="00490CD9"/>
    <w:rsid w:val="004A42D8"/>
    <w:rsid w:val="004A4C86"/>
    <w:rsid w:val="004C730E"/>
    <w:rsid w:val="004C7E64"/>
    <w:rsid w:val="004D5ED7"/>
    <w:rsid w:val="004F0EEF"/>
    <w:rsid w:val="00530AEE"/>
    <w:rsid w:val="00534D9B"/>
    <w:rsid w:val="00537A08"/>
    <w:rsid w:val="00545264"/>
    <w:rsid w:val="005832AC"/>
    <w:rsid w:val="005851C1"/>
    <w:rsid w:val="005B703A"/>
    <w:rsid w:val="005C51E3"/>
    <w:rsid w:val="005D5703"/>
    <w:rsid w:val="005D6D00"/>
    <w:rsid w:val="005D776D"/>
    <w:rsid w:val="005F07AB"/>
    <w:rsid w:val="0060281E"/>
    <w:rsid w:val="00625CF8"/>
    <w:rsid w:val="00640FF1"/>
    <w:rsid w:val="006621CA"/>
    <w:rsid w:val="006832B7"/>
    <w:rsid w:val="006A0451"/>
    <w:rsid w:val="006D1964"/>
    <w:rsid w:val="006F7D8D"/>
    <w:rsid w:val="00711C77"/>
    <w:rsid w:val="007147B2"/>
    <w:rsid w:val="00714867"/>
    <w:rsid w:val="00721F56"/>
    <w:rsid w:val="00736D96"/>
    <w:rsid w:val="00737C8B"/>
    <w:rsid w:val="00753EF3"/>
    <w:rsid w:val="00783566"/>
    <w:rsid w:val="00791728"/>
    <w:rsid w:val="00795EB2"/>
    <w:rsid w:val="008054A1"/>
    <w:rsid w:val="00810369"/>
    <w:rsid w:val="008140FC"/>
    <w:rsid w:val="00814677"/>
    <w:rsid w:val="00826D65"/>
    <w:rsid w:val="0084442A"/>
    <w:rsid w:val="00852FEA"/>
    <w:rsid w:val="008540F2"/>
    <w:rsid w:val="008560A8"/>
    <w:rsid w:val="00856863"/>
    <w:rsid w:val="00856F92"/>
    <w:rsid w:val="00865555"/>
    <w:rsid w:val="00884D22"/>
    <w:rsid w:val="008B7186"/>
    <w:rsid w:val="008B7B41"/>
    <w:rsid w:val="008E662F"/>
    <w:rsid w:val="008F358E"/>
    <w:rsid w:val="008F6EDE"/>
    <w:rsid w:val="009037DF"/>
    <w:rsid w:val="009169A2"/>
    <w:rsid w:val="00922E95"/>
    <w:rsid w:val="00927AC8"/>
    <w:rsid w:val="009304D6"/>
    <w:rsid w:val="00934684"/>
    <w:rsid w:val="009356DA"/>
    <w:rsid w:val="00943D15"/>
    <w:rsid w:val="0096623C"/>
    <w:rsid w:val="0096788F"/>
    <w:rsid w:val="00970A48"/>
    <w:rsid w:val="00971A7C"/>
    <w:rsid w:val="00990D08"/>
    <w:rsid w:val="009939E7"/>
    <w:rsid w:val="009C2F3C"/>
    <w:rsid w:val="009F4E1B"/>
    <w:rsid w:val="00A06CD8"/>
    <w:rsid w:val="00A234D2"/>
    <w:rsid w:val="00A257BD"/>
    <w:rsid w:val="00A33288"/>
    <w:rsid w:val="00A4324F"/>
    <w:rsid w:val="00A451B9"/>
    <w:rsid w:val="00A718DC"/>
    <w:rsid w:val="00A7558A"/>
    <w:rsid w:val="00AA111E"/>
    <w:rsid w:val="00AB23C6"/>
    <w:rsid w:val="00AB2AA7"/>
    <w:rsid w:val="00AC0531"/>
    <w:rsid w:val="00AC0D15"/>
    <w:rsid w:val="00AE1B33"/>
    <w:rsid w:val="00AF5225"/>
    <w:rsid w:val="00B05CB9"/>
    <w:rsid w:val="00B102C3"/>
    <w:rsid w:val="00B43C79"/>
    <w:rsid w:val="00B44EE5"/>
    <w:rsid w:val="00B549A4"/>
    <w:rsid w:val="00B967AE"/>
    <w:rsid w:val="00BC17BC"/>
    <w:rsid w:val="00BC61E5"/>
    <w:rsid w:val="00BD0B7A"/>
    <w:rsid w:val="00BD501B"/>
    <w:rsid w:val="00BE7F5C"/>
    <w:rsid w:val="00C069F2"/>
    <w:rsid w:val="00C105C9"/>
    <w:rsid w:val="00C1413A"/>
    <w:rsid w:val="00C25D47"/>
    <w:rsid w:val="00C34489"/>
    <w:rsid w:val="00C36ECD"/>
    <w:rsid w:val="00C423A7"/>
    <w:rsid w:val="00C60541"/>
    <w:rsid w:val="00C61C1C"/>
    <w:rsid w:val="00C6210F"/>
    <w:rsid w:val="00C738AE"/>
    <w:rsid w:val="00C73918"/>
    <w:rsid w:val="00C92D75"/>
    <w:rsid w:val="00C93992"/>
    <w:rsid w:val="00CA0A5E"/>
    <w:rsid w:val="00CB4615"/>
    <w:rsid w:val="00CC37F0"/>
    <w:rsid w:val="00CC4A59"/>
    <w:rsid w:val="00CD155C"/>
    <w:rsid w:val="00CD59A5"/>
    <w:rsid w:val="00CE3B82"/>
    <w:rsid w:val="00CE44DA"/>
    <w:rsid w:val="00CE4A6B"/>
    <w:rsid w:val="00D05AB9"/>
    <w:rsid w:val="00D14F8B"/>
    <w:rsid w:val="00D178F1"/>
    <w:rsid w:val="00D30458"/>
    <w:rsid w:val="00D510D6"/>
    <w:rsid w:val="00D670E3"/>
    <w:rsid w:val="00DA46B1"/>
    <w:rsid w:val="00DA4C6B"/>
    <w:rsid w:val="00DC78CD"/>
    <w:rsid w:val="00DC7E35"/>
    <w:rsid w:val="00DE42A8"/>
    <w:rsid w:val="00E14786"/>
    <w:rsid w:val="00E16BDC"/>
    <w:rsid w:val="00E35C0C"/>
    <w:rsid w:val="00E44F22"/>
    <w:rsid w:val="00E56994"/>
    <w:rsid w:val="00E56B58"/>
    <w:rsid w:val="00E63479"/>
    <w:rsid w:val="00E940A0"/>
    <w:rsid w:val="00EB3C8C"/>
    <w:rsid w:val="00EC64E8"/>
    <w:rsid w:val="00ED025E"/>
    <w:rsid w:val="00ED100D"/>
    <w:rsid w:val="00EE30F0"/>
    <w:rsid w:val="00EE32C2"/>
    <w:rsid w:val="00F168C3"/>
    <w:rsid w:val="00F370A3"/>
    <w:rsid w:val="00F40EC2"/>
    <w:rsid w:val="00F45A7F"/>
    <w:rsid w:val="00F57180"/>
    <w:rsid w:val="00F64487"/>
    <w:rsid w:val="00F70C39"/>
    <w:rsid w:val="00F71E55"/>
    <w:rsid w:val="00F80231"/>
    <w:rsid w:val="00FB0CC4"/>
    <w:rsid w:val="00FB69B8"/>
    <w:rsid w:val="00FB6B8B"/>
    <w:rsid w:val="00FC1EEF"/>
    <w:rsid w:val="00FD6C71"/>
    <w:rsid w:val="00FD752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2D3"/>
  <w15:chartTrackingRefBased/>
  <w15:docId w15:val="{4ACA4465-FB3F-4010-8853-F64A8AB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64"/>
    <w:pPr>
      <w:ind w:left="720"/>
      <w:contextualSpacing/>
    </w:pPr>
  </w:style>
  <w:style w:type="character" w:styleId="Hyperlink">
    <w:name w:val="Hyperlink"/>
    <w:basedOn w:val="DefaultParagraphFont"/>
    <w:uiPriority w:val="99"/>
    <w:unhideWhenUsed/>
    <w:rsid w:val="0084442A"/>
    <w:rPr>
      <w:color w:val="0563C1" w:themeColor="hyperlink"/>
      <w:u w:val="single"/>
    </w:rPr>
  </w:style>
  <w:style w:type="character" w:styleId="UnresolvedMention">
    <w:name w:val="Unresolved Mention"/>
    <w:basedOn w:val="DefaultParagraphFont"/>
    <w:uiPriority w:val="99"/>
    <w:semiHidden/>
    <w:unhideWhenUsed/>
    <w:rsid w:val="0084442A"/>
    <w:rPr>
      <w:color w:val="605E5C"/>
      <w:shd w:val="clear" w:color="auto" w:fill="E1DFDD"/>
    </w:rPr>
  </w:style>
  <w:style w:type="paragraph" w:styleId="Header">
    <w:name w:val="header"/>
    <w:basedOn w:val="Normal"/>
    <w:link w:val="HeaderChar"/>
    <w:uiPriority w:val="99"/>
    <w:unhideWhenUsed/>
    <w:rsid w:val="00943D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3D15"/>
  </w:style>
  <w:style w:type="paragraph" w:styleId="Footer">
    <w:name w:val="footer"/>
    <w:basedOn w:val="Normal"/>
    <w:link w:val="FooterChar"/>
    <w:uiPriority w:val="99"/>
    <w:unhideWhenUsed/>
    <w:rsid w:val="00943D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3D15"/>
  </w:style>
  <w:style w:type="table" w:styleId="TableGrid">
    <w:name w:val="Table Grid"/>
    <w:basedOn w:val="TableNormal"/>
    <w:uiPriority w:val="39"/>
    <w:rsid w:val="0097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4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CInc/solution-data-im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754A-1991-4DCF-9429-2C64EA63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 Bogdan</dc:creator>
  <cp:keywords/>
  <dc:description/>
  <cp:lastModifiedBy>Kharma, Andrew</cp:lastModifiedBy>
  <cp:revision>8</cp:revision>
  <cp:lastPrinted>2022-12-05T17:39:00Z</cp:lastPrinted>
  <dcterms:created xsi:type="dcterms:W3CDTF">2023-08-10T13:58:00Z</dcterms:created>
  <dcterms:modified xsi:type="dcterms:W3CDTF">2024-02-02T17:51:00Z</dcterms:modified>
</cp:coreProperties>
</file>