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英国九校 · 本科录取要求（一校一页）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9 所学校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25 项 · 第 1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25 项 · 第 2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16 项 · 第 3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23 项 · 第 4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33 项 · 第 5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32 项 · 第 6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25 项 · 第 7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37 项 · 第 8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23 项 · 第 9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