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牛津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25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7C0F28"/>
          <w:sz w:val="30"/>
          <w:szCs w:val="30"/>
        </w:rPr>
        <w:t xml:space="preserve">牛津</w:t>
      </w:r>
      <w:r>
        <w:rPr>
          <w:i/>
          <w:color w:val="555555"/>
          <w:sz w:val="19"/>
          <w:szCs w:val="19"/>
        </w:rPr>
        <w:t xml:space="preserve">  University of Oxford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AAA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38（HL 666） – 40（HL 776，数学与物理均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12 / 25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£39,620–66,580 / 年（2027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人类学 #1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3E9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牛津 · 收录 25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生物化学（分子与细胞生物学）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 (Molecular and Cellular Biology)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MBiochem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另一门科学/数学；A* 须在科学/数学科目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化学 7 + 另两门相关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#3；化学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/ MBiol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生物必修 + 化学/物理/数学之一；A* 须在科学/数学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生物 + 科学/数学之一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MBiomedSci / 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生物/化学/物理/数学须选两门；不收 Critical Thinking 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ESAT：Maths 1 + 自选两门；须线上面试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MChem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+ 数学必修，两个 A* 均须在科学/数学科目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化学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MPhys / 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物理必修；A* 须在数学/物理/高数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766，7 在物理或数学）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 ESAT 取代 PAT（Maths1/2 + Physics）；须线上面试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物理必修，两个 A* 在数学/物理/高数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776，数学与物理均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#=7；电子电气工程 #7；化学工程 #9；土木与结构工程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ESAT（Maths1/2 + Physics）；须线上面试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数学必修（A* 或 A）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766，HL 数学 6 或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考 Critical Thinking + Problem Solving 两模块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/ MCompSci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 A*A（学校开高数须选）；不开高数则 A*AAa 或 A*AA（数学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766，7 在 HL 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 TMUA 取代 MAT；近年约 96% 录取者修过高数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数学（含数学与统计路线）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/ 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/ MMath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高数均 A*（同 CS 的不开高数替代路径）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766，7 在 HL 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#2；统计与运筹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申请即联合 Math &amp; Stats，第四学期末分纯数 / 数统路线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法学（法理学）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(Jurisprudence)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无必修科目；作文类科目有帮助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LNAT 考试窗口 9 月 1 日–10 月 15 日；无须提交书面作品；须线上面试（12 月）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哲学、政治学与经济学（PPE）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Philosophy, Politics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建议修数学至 A-level（非必须，但多数录取者修数学）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三模块（Critical Thinking + Problem Solving + Writing Task）；须线上面试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心理学（实验心理学）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(Experimental)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强烈建议修一门科学（含心理学）或数学；建议 GCSE 数学 A/7 以上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三模块；须线上面试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人类科学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Human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无必修；生物或数学有帮助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#1；社会学 #2；生物科学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跨生物与社会科学的交叉课程；TARA 三模块；须线上面试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建议修地理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无笔试；无须提交书面作品；须线上面试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心理学、哲学与语言学（PPL）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Psychology, Philosophy and Linguistics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建议 GCSE 数学 A/7 以上；心理学方向建议科学/数学，语言学方向建议英语语言、数学、科学或语言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三模块；按 UCAS 代码分心哲 / 心语 / 哲语三条路线；须线上面试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强烈建议修历史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无笔试；须提交一篇 2000 词以内的历史论文；须线上面试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英语语言与文学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Language and Literature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必修英语文学或英语语言与文学；不接受创意写作资历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无笔试；须提交一篇英语文学分析文（2000 词以内）；须线上面试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古典学（Literae Humaniores）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Classics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无必修；若修拉丁语/希腊语则须达 A；古典文明、古代史或现代语言有帮助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无笔试；须提交两份书面作品；拉丁 / 希腊语能力在面试中测试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考古与人类学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Archaeology and Anthropology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LV64；无入学笔试，需提交两篇近期在校批改论文；12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现代语言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Modern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通常须有所修语言达 A-level / IB HL（或 CEFR B1）；法语申请者须有法语 A-level；除法语、西班牙语外可从零起点学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需修两门语言，其中一门可零起点；无入学笔试、无需提交书面作品；12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Music A-level / IB HL，或乐理 7 级以上（ABRSM、Trinity 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无入学笔试；须提交不超过 5 分钟演奏视频，另交三篇书面作品（两篇约 1500 字论文 + 一篇和声/对位练习），截止 11 月 10 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哲学与神学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and Theology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无必修科目；写作类科目有帮助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无入学笔试；须提交一篇不超过 2000 字的近期在校论文（任何科目）；12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神学与宗教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Theology and Religion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无必修科目；写作类科目有帮助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无入学笔试；须提交一篇不超过 2000 字的近期在校论文（任何科目）；12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美术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Fine Art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BFA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AAA（或 AAB + Art Foundation）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无必修科目；Ruskin 建议修 Art A-level，并强烈建议先完成 post-18 Art Foundation 课程（AAB + Foundation Merit 路径）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Ruskin 艺术学院三年制工作室制 BFA；无入学笔试；须经 SlideRoom 提交数字作品集，截止 11 月 5 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历史与政治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and Politics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强烈建议 History A-level / IB HL；社会学、政治学有帮助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#2；政治学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起入学笔试为 TARA（批判思维、问题解决、写作三模块，10 月 12–16 日考试）；须提交一篇不超过 2000 字的论证性历史论文；12 月线上面试；UCAS LV21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