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34"/>
          <w:szCs w:val="34"/>
        </w:rPr>
        <w:t xml:space="preserve">华威 · 本科录取要求</w:t>
      </w:r>
    </w:p>
    <w:p>
      <w:pPr>
        <w:spacing w:before="0" w:after="20"/>
      </w:pPr>
      <w:r>
        <w:rPr>
          <w:color w:val="333333"/>
          <w:sz w:val="18"/>
          <w:szCs w:val="18"/>
        </w:rPr>
        <w:t xml:space="preserve">2027 年 9 月入学　·　收录 23 个专业　·　数据核对 2026-09　·　完整可搜索版 https://mtennnn.cn</w:t>
      </w:r>
    </w:p>
    <w:p>
      <w:pPr>
        <w:pBdr>
          <w:top w:val="single" w:sz="4" w:space="3" w:color="CCCCCC"/>
        </w:pBdr>
        <w:spacing w:before="0" w:after="140"/>
      </w:pPr>
      <w:r>
        <w:rPr>
          <w:color w:val="555555"/>
          <w:sz w:val="15"/>
          <w:szCs w:val="15"/>
        </w:rPr>
        <w:t xml:space="preserve">本册为选编：收录各校在 10 个热门学科方向（生化医药 / 物理 / 工程 / 经管金融 / 计算机数据 / 统计数学 / 教育 / 人文语言 / 社科法律 / 传媒）的本科课程，不是完整的本科专业目录；各校全部课程请以官网为准。</w:t>
      </w:r>
    </w:p>
    <w:p>
      <w:pPr>
        <w:keepNext/>
        <w:spacing w:before="0" w:after="30"/>
      </w:pPr>
      <w:r>
        <w:rPr>
          <w:b/>
          <w:color w:val="4B1E64"/>
          <w:sz w:val="30"/>
          <w:szCs w:val="30"/>
        </w:rPr>
        <w:t xml:space="preserve">华威</w:t>
      </w:r>
      <w:r>
        <w:rPr>
          <w:i/>
          <w:color w:val="555555"/>
          <w:sz w:val="19"/>
          <w:szCs w:val="19"/>
        </w:rPr>
        <w:t xml:space="preserve">  University of Warwick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ABB – A*A* + A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32 – 39（3HL 数学 AA 6）</w:t>
      </w:r>
      <w:r>
        <w:rPr>
          <w:color w:val="666666"/>
          <w:sz w:val="16"/>
          <w:szCs w:val="16"/>
        </w:rPr>
        <w:t xml:space="preserve">　·　入学笔试</w:t>
      </w:r>
      <w:r>
        <w:rPr>
          <w:b/>
          <w:sz w:val="18"/>
          <w:szCs w:val="18"/>
        </w:rPr>
        <w:t xml:space="preserve"> 均不需要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£27,870–35,530 / 年（2026-27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经济与计量经济 #25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EFEBF1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华威 · 收录 23 项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DFD7E3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DFD7E3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DFD7E3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DFD7E3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DFD7E3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DFD7E3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DFD7E3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DFD7E3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DFD7E3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生物医学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Biomedical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 / 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AAB 含生物+第二门科学；或 AAA 含生物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 / 36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87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#=161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生物化学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Biochemistry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 / 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AAB 含生物+化学；或 AAA 含化学+数学/物理/统计并补生物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 / 36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87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 #=126；生物科学 #=161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化学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Chemistry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化学 + 数学/高数/物理/生物等之一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 化学 6 + 第二门理科 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87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 #=126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物理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Physics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数学或高数 + 物理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数学 AA 6 + 物理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87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物理与天文 #=137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工程（通用，大一通识）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BEng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数学与物理（强 profile 可只含其一）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36（数学+物理 6,6）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87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机械/航空/制造工程 #=125；电子电气工程 #=139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数学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#25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TMUA 高分可降至 AAA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会计与金融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Accounting and Finance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A；GCSE 英语 6/B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数学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会计与金融 #=39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商务与管理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Business and Management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GCSE 数学 7/A + 英语 6/B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商业与管理 #35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2026 名 Management，2027 起更名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国际商务与管理（4 年含海外）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International Business and Management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GCSE 数学 7/A + 英语 6/B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商业与管理 #35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第三年海外/实习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Computer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A*；只取前三门成绩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数学 AA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87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#84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数据科学（统计系）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Data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数学+高数 A*A，或 A*AA + STEP2/TMUA5.0/AEA；不读高数则 A*A*A*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数学 AA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87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#51–100；计算机与信息系统 #84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2023 新开热门；可叠加 STEP/TMUA 替代路径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MORSE（数学-运筹-统计-经济）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MORSE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有高数者：A*A*A 含数学+高数 A*A；无高数者 A*A*A*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数学 AA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#=27；数学 #28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统计系旗舰；可 +STEP2/TMUA5.0/AEA 替代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Mathematics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 + 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数学+高数均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39（3HL 数学 AA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87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#=27；数学 #28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普遍要求 TMUA，未达标 offer 加 STEP grade 2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Sociology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科目；另需 GCSE English Language 6/B（或 GCSE English Literature 6/B + English Language 4/C）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社会学 #61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L300；Band B 课程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政治学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Politics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政治学 #49；社会政策与行政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L200；由 PAIS（政治与国际研究系）开设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政治与国际研究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Politics and International Studies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政治学 #49；社会政策与行政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L260；华威国际关系方向由 PAIS 系开设（无独立 BA International Relations）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法律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Law LLB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LLB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科目；需 GCSE 数学 4/C；多数 GCSE 科目需 7(A)/8-9(A*)；不建议 Law+Sociology+Psychology 三科重合组合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法学 #=84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M100；不要求 LNAT；Band C 课程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Psychology BSc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AAB 须含一门科学（数学/进阶数学/统计/化学/生物/人体生物学/物理）；若不修科学则 AAA/A*AB；需 GCSE 数学/统计 6/B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心理学 #=72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BPS 认证；IB 34（含 HL 科学）或 36（无 HL 科学）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教育学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Education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科目；另需 GCSE English Language 6/B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X35B；华威教育学院（Education Studies）开设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Philosophy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哲学 #38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V500；哲学系开设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媒体与创意产业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Media and Creative Industries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无指定科目；contextual BBB。GCSE：English Language 4/C 及数学或科学一门 4/C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P301；Centre for Cultural and Media Policy Studies 开设；达要求者需提交作品集（创意作品 + 视频 + 书面回答）；含 Media Lab 与行业实习/驻留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电影研究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Film Studies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须含以下科目之一：Classical Civilisation、Drama and Theatre、English Language-Literature (combined)、English Language、English Literature、Film Studies、History、Media Studies、Philosophy、Politics、Religious Studies、Sociology；IB 须含以下 HL 之一：English Language-Literature、English Literature、Literature and Performance、Film、Global Politics、History、Philosophy、Social and Cultural Anthropology、Theatre；contextual BBB / 30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W620；Film &amp; Television Studies 系开设；偏电影批评与理论（需较强批判性写作能力）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电影与文学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Film and Literature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 English Literature 或 English Language and Literature（合并）且达 A；IB 须含 HL English Literature 或 English Language and Literature 6；contextual BBB / 30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QW26；由 Film &amp; Television Studies 与 English and Comparative Literary Studies 合办；可选与 London Film School 合作的电影制作模块或毕业论文</w:t>
            </w:r>
          </w:p>
        </w:tc>
      </w:tr>
    </w:tbl>
    <w:sectPr>
      <w:pgSz w:w="16838" w:h="11906" w:orient="landscape"/>
      <w:pgMar w:top="510" w:right="510" w:bottom="510" w:left="510" w:header="425" w:footer="425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sz w:val="18"/>
        <w:szCs w:val="18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