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084B" w14:textId="1EF3B13A" w:rsidR="00613A6D" w:rsidRPr="00DD52DE" w:rsidRDefault="00DD52DE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</w:pP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I-GUIDE </w:t>
      </w:r>
      <w:r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MODEL</w:t>
      </w: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 CARD</w:t>
      </w:r>
    </w:p>
    <w:p w14:paraId="6238CEE6" w14:textId="3CBE3B7D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The I-GUIDE Model Card is an easy-to-use tool that will allow you to create documentation for each model that you create or use in a project. </w:t>
      </w:r>
    </w:p>
    <w:p w14:paraId="38663375" w14:textId="27FFFD57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Using this tool will help facilitate transparency and reproducibility about your project. It will also help you comply with relevant policies of journals, funding agencies, and universities. </w:t>
      </w:r>
    </w:p>
    <w:p w14:paraId="43D0EA8B" w14:textId="3127A5AA" w:rsidR="002F3B4B" w:rsidRPr="00C901EF" w:rsidRDefault="002F3B4B" w:rsidP="00735DB1">
      <w:pPr>
        <w:spacing w:before="100" w:beforeAutospacing="1" w:after="0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The Model Card applies to:</w:t>
      </w:r>
    </w:p>
    <w:p w14:paraId="60B90E71" w14:textId="21D41BD0" w:rsidR="002F3B4B" w:rsidRPr="00C901EF" w:rsidRDefault="002F3B4B" w:rsidP="00735DB1">
      <w:pPr>
        <w:numPr>
          <w:ilvl w:val="0"/>
          <w:numId w:val="6"/>
        </w:numPr>
        <w:spacing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Pre-existing models acquired from other sources, e.g., produced by other </w:t>
      </w:r>
      <w:proofErr w:type="gramStart"/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researchers;</w:t>
      </w:r>
      <w:proofErr w:type="gramEnd"/>
    </w:p>
    <w:p w14:paraId="06305939" w14:textId="72A5F569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Models you and your collaborators produced </w:t>
      </w:r>
      <w:proofErr w:type="gramStart"/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yourselves;</w:t>
      </w:r>
      <w:proofErr w:type="gramEnd"/>
    </w:p>
    <w:p w14:paraId="0A901450" w14:textId="79072DE4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Models you and your collaborators produced by integrating two or more other models (e.g., coupling).</w:t>
      </w: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ab/>
      </w:r>
    </w:p>
    <w:p w14:paraId="0CBA996A" w14:textId="77777777" w:rsidR="00DD52DE" w:rsidRPr="00613A6D" w:rsidRDefault="00DD52DE" w:rsidP="00DD52D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Model Card Attribution</w:t>
      </w:r>
    </w:p>
    <w:p w14:paraId="6D9C2476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This Model Card template is an adapted version of the I-GUIDE Data Card template, which itself is based on Google’s </w:t>
      </w:r>
      <w:r w:rsidRPr="00613A6D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Data Cards Playbook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(https://pair-code.github.io/datacardsplaybook/).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>It has been restructured to address key considerations for geospatial model transparency, performance evaluation, and ethical deployment, in alignment with the I-GUIDE research lifecycle.</w:t>
      </w:r>
    </w:p>
    <w:p w14:paraId="1A2FC279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work is shared under a Creative Commons Attribution-</w:t>
      </w:r>
      <w:proofErr w:type="spellStart"/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ShareAlike</w:t>
      </w:r>
      <w:proofErr w:type="spellEnd"/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4.0 International License (CC BY-SA 4.0).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 xml:space="preserve">License details: </w:t>
      </w:r>
      <w:hyperlink r:id="rId7" w:tgtFrame="_new" w:history="1">
        <w:r w:rsidRPr="00613A6D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https://creativecommons.org/licenses/by-sa/4.0/</w:t>
        </w:r>
      </w:hyperlink>
    </w:p>
    <w:p w14:paraId="35445C52" w14:textId="77777777" w:rsidR="00DD52DE" w:rsidRPr="00DD52DE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7E3934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622767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7FDA3784" w14:textId="77777777" w:rsidR="002F3B4B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1CB44287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8EEA27C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5D08921E" w14:textId="77777777" w:rsidR="00735DB1" w:rsidRDefault="00735DB1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B8E2F03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07EEBEC2" w14:textId="6D18D10C" w:rsidR="005C59C0" w:rsidRPr="00DD52DE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189884" wp14:editId="069FF405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AC35E7" w14:textId="77777777" w:rsidR="00BE474A" w:rsidRPr="007033C5" w:rsidRDefault="00BE474A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lastRenderedPageBreak/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BE474A" w:rsidRPr="00C24DA8" w14:paraId="3D233A2B" w14:textId="77777777" w:rsidTr="00E64632">
        <w:tc>
          <w:tcPr>
            <w:tcW w:w="2762" w:type="dxa"/>
          </w:tcPr>
          <w:p w14:paraId="5C9CA4E6" w14:textId="2C95437E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ID Number</w:t>
            </w:r>
          </w:p>
        </w:tc>
        <w:tc>
          <w:tcPr>
            <w:tcW w:w="6773" w:type="dxa"/>
          </w:tcPr>
          <w:p w14:paraId="006EFE6D" w14:textId="2EBDEBE0" w:rsidR="00BE474A" w:rsidRPr="00C24DA8" w:rsidRDefault="00BE474A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 xml:space="preserve">(Suggested format: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MC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 xml:space="preserve">-01,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MC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-02, etc.)</w:t>
            </w:r>
          </w:p>
        </w:tc>
      </w:tr>
      <w:tr w:rsidR="00BE474A" w:rsidRPr="00C24DA8" w14:paraId="17DA029E" w14:textId="77777777" w:rsidTr="00E64632">
        <w:tc>
          <w:tcPr>
            <w:tcW w:w="2762" w:type="dxa"/>
          </w:tcPr>
          <w:p w14:paraId="0B7B61A9" w14:textId="50A2F153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Name</w:t>
            </w:r>
          </w:p>
        </w:tc>
        <w:tc>
          <w:tcPr>
            <w:tcW w:w="6773" w:type="dxa"/>
          </w:tcPr>
          <w:p w14:paraId="175E4DC3" w14:textId="77777777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>(Short, descriptive name)</w:t>
            </w:r>
          </w:p>
        </w:tc>
      </w:tr>
      <w:tr w:rsidR="00BE474A" w:rsidRPr="00C24DA8" w14:paraId="5FE77D76" w14:textId="77777777" w:rsidTr="00E64632">
        <w:tc>
          <w:tcPr>
            <w:tcW w:w="2762" w:type="dxa"/>
          </w:tcPr>
          <w:p w14:paraId="21A31389" w14:textId="7C3F1D49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Version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083121B9" w14:textId="77777777" w:rsidR="00BE474A" w:rsidRPr="00C24DA8" w:rsidRDefault="00BE474A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(Specify version number and release date)</w:t>
            </w:r>
          </w:p>
        </w:tc>
      </w:tr>
      <w:tr w:rsidR="00CA3159" w:rsidRPr="00C24DA8" w14:paraId="66D11698" w14:textId="77777777" w:rsidTr="00E64632">
        <w:tc>
          <w:tcPr>
            <w:tcW w:w="2762" w:type="dxa"/>
          </w:tcPr>
          <w:p w14:paraId="28D64BEE" w14:textId="77777777" w:rsidR="00CA3159" w:rsidRPr="00C24DA8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Persistent Identifier</w:t>
            </w:r>
          </w:p>
        </w:tc>
        <w:tc>
          <w:tcPr>
            <w:tcW w:w="6773" w:type="dxa"/>
          </w:tcPr>
          <w:p w14:paraId="402BAE78" w14:textId="77777777" w:rsidR="00CA3159" w:rsidRPr="00C24DA8" w:rsidRDefault="00CA3159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(Provide a DOI)</w:t>
            </w:r>
          </w:p>
        </w:tc>
      </w:tr>
      <w:tr w:rsidR="00CA3159" w:rsidRPr="00C24DA8" w14:paraId="6D60CF6C" w14:textId="77777777" w:rsidTr="00E64632">
        <w:tc>
          <w:tcPr>
            <w:tcW w:w="2762" w:type="dxa"/>
          </w:tcPr>
          <w:p w14:paraId="45BE9941" w14:textId="77777777" w:rsidR="00CA3159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Outputs Supported</w:t>
            </w:r>
          </w:p>
        </w:tc>
        <w:tc>
          <w:tcPr>
            <w:tcW w:w="6773" w:type="dxa"/>
          </w:tcPr>
          <w:p w14:paraId="3C0A2CAD" w14:textId="7B42B8C2" w:rsidR="00CA3159" w:rsidRPr="00C24DA8" w:rsidRDefault="00CA3159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(List publications whose findings are supported by this </w:t>
            </w:r>
            <w:r w:rsidR="00FB3190">
              <w:rPr>
                <w:rFonts w:ascii="Aptos" w:hAnsi="Aptos"/>
                <w:i/>
                <w:iCs/>
                <w:sz w:val="22"/>
                <w:szCs w:val="22"/>
              </w:rPr>
              <w:t>model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  <w:tr w:rsidR="00BE474A" w:rsidRPr="00C24DA8" w14:paraId="589BB31C" w14:textId="77777777" w:rsidTr="00E64632">
        <w:tc>
          <w:tcPr>
            <w:tcW w:w="2762" w:type="dxa"/>
          </w:tcPr>
          <w:p w14:paraId="530518FC" w14:textId="6097D855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Author</w:t>
            </w:r>
          </w:p>
        </w:tc>
        <w:tc>
          <w:tcPr>
            <w:tcW w:w="6773" w:type="dxa"/>
          </w:tcPr>
          <w:p w14:paraId="059C4F52" w14:textId="77777777" w:rsidR="00BE474A" w:rsidRPr="00C24DA8" w:rsidRDefault="00BE474A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(Name, affiliation, contact information)</w:t>
            </w:r>
          </w:p>
        </w:tc>
      </w:tr>
    </w:tbl>
    <w:p w14:paraId="55D908AA" w14:textId="77777777" w:rsidR="00BE474A" w:rsidRPr="00BE474A" w:rsidRDefault="00BE474A" w:rsidP="00BE474A">
      <w:pPr>
        <w:rPr>
          <w:rFonts w:ascii="Aptos" w:hAnsi="Aptos"/>
          <w:b/>
          <w:bCs/>
          <w:sz w:val="22"/>
          <w:szCs w:val="22"/>
        </w:rPr>
      </w:pPr>
    </w:p>
    <w:p w14:paraId="6512A747" w14:textId="2C6CF94A" w:rsidR="007C701C" w:rsidRPr="00BE474A" w:rsidRDefault="00C901EF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OVERVIEW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773"/>
        <w:gridCol w:w="90"/>
      </w:tblGrid>
      <w:tr w:rsidR="00434E15" w:rsidRPr="00C901EF" w14:paraId="4D7215B4" w14:textId="77777777" w:rsidTr="00944017">
        <w:tc>
          <w:tcPr>
            <w:tcW w:w="2762" w:type="dxa"/>
          </w:tcPr>
          <w:p w14:paraId="0032DF39" w14:textId="77777777" w:rsidR="00434E15" w:rsidRPr="00C901EF" w:rsidRDefault="00434E15" w:rsidP="0094401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Type</w:t>
            </w:r>
          </w:p>
        </w:tc>
        <w:tc>
          <w:tcPr>
            <w:tcW w:w="6863" w:type="dxa"/>
            <w:gridSpan w:val="2"/>
          </w:tcPr>
          <w:p w14:paraId="3AAA3EA3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0405638" w14:textId="4F2C4C7A" w:rsidR="00C901EF" w:rsidRPr="00C901EF" w:rsidRDefault="00C901EF" w:rsidP="00C901EF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AI model: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</w:t>
            </w: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type)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</w:t>
            </w:r>
          </w:p>
          <w:p w14:paraId="3031BE25" w14:textId="04B5AF7F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Statistical model</w:t>
            </w:r>
            <w:r w:rsidR="007F6FBC" w:rsidRPr="00C901EF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7F6FBC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</w:t>
            </w:r>
            <w:r w:rsid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type)</w:t>
            </w:r>
          </w:p>
          <w:p w14:paraId="7E603F87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23A89110" w14:textId="77777777" w:rsidTr="009453B1">
        <w:tc>
          <w:tcPr>
            <w:tcW w:w="2762" w:type="dxa"/>
          </w:tcPr>
          <w:p w14:paraId="5272ECC8" w14:textId="77777777" w:rsidR="00C901EF" w:rsidRPr="00C901EF" w:rsidRDefault="00C901EF" w:rsidP="009453B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Purposes</w:t>
            </w:r>
          </w:p>
        </w:tc>
        <w:tc>
          <w:tcPr>
            <w:tcW w:w="6863" w:type="dxa"/>
            <w:gridSpan w:val="2"/>
          </w:tcPr>
          <w:p w14:paraId="1DF295FE" w14:textId="77777777" w:rsidR="00C901EF" w:rsidRPr="00C901EF" w:rsidRDefault="00C901EF" w:rsidP="009453B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7E70E2D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Classification</w:t>
            </w:r>
          </w:p>
          <w:p w14:paraId="4BBC8EA8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Decision support</w:t>
            </w:r>
          </w:p>
          <w:p w14:paraId="1BB9906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Forecasting</w:t>
            </w:r>
          </w:p>
          <w:p w14:paraId="38E6BE27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Regression</w:t>
            </w:r>
          </w:p>
          <w:p w14:paraId="0719B11E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Simulation</w:t>
            </w:r>
          </w:p>
          <w:p w14:paraId="7FAC824B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Spatial analysis</w:t>
            </w:r>
          </w:p>
          <w:p w14:paraId="180F7282" w14:textId="77777777" w:rsidR="00C901EF" w:rsidRPr="00C901EF" w:rsidRDefault="00C901EF" w:rsidP="009453B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63C2F8DD" w14:textId="77777777" w:rsidTr="00D97161">
        <w:tc>
          <w:tcPr>
            <w:tcW w:w="2762" w:type="dxa"/>
          </w:tcPr>
          <w:p w14:paraId="0D3643DA" w14:textId="77777777" w:rsidR="00C901EF" w:rsidRPr="00C901EF" w:rsidRDefault="00C901EF" w:rsidP="00D9716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Domains of Application</w:t>
            </w:r>
          </w:p>
        </w:tc>
        <w:tc>
          <w:tcPr>
            <w:tcW w:w="6863" w:type="dxa"/>
            <w:gridSpan w:val="2"/>
          </w:tcPr>
          <w:p w14:paraId="75D5C986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25A116E3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Climate science</w:t>
            </w:r>
          </w:p>
          <w:p w14:paraId="2FF7CA06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Economics</w:t>
            </w:r>
          </w:p>
          <w:p w14:paraId="500E0D90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Environmental impact modeling </w:t>
            </w:r>
          </w:p>
          <w:p w14:paraId="462B2ECB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Geospatial analysis</w:t>
            </w:r>
          </w:p>
          <w:p w14:paraId="01AF07A7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Hydrology</w:t>
            </w:r>
          </w:p>
          <w:p w14:paraId="32C54658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Population modeling</w:t>
            </w:r>
          </w:p>
          <w:p w14:paraId="55286C0C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 social systems modeling: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C5DD2F" w14:textId="77777777" w:rsidR="00C901EF" w:rsidRPr="00C901EF" w:rsidRDefault="00C901EF" w:rsidP="00D9716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45F2A895" w14:textId="77777777" w:rsidTr="00E64632">
        <w:tc>
          <w:tcPr>
            <w:tcW w:w="2762" w:type="dxa"/>
          </w:tcPr>
          <w:p w14:paraId="18B2F45E" w14:textId="43B5160B" w:rsidR="007C701C" w:rsidRPr="00C901EF" w:rsidRDefault="007C701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Authors and Developers</w:t>
            </w:r>
          </w:p>
        </w:tc>
        <w:tc>
          <w:tcPr>
            <w:tcW w:w="6863" w:type="dxa"/>
            <w:gridSpan w:val="2"/>
          </w:tcPr>
          <w:p w14:paraId="6EAEE0CA" w14:textId="4666C220" w:rsidR="007C701C" w:rsidRPr="00C901EF" w:rsidRDefault="007C701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(Individuals, organizations, or institutions responsible for creating the model; add contact information)</w:t>
            </w:r>
          </w:p>
        </w:tc>
      </w:tr>
      <w:tr w:rsidR="007C701C" w:rsidRPr="00C901EF" w14:paraId="5A2EBDD4" w14:textId="77777777" w:rsidTr="00E64632">
        <w:tc>
          <w:tcPr>
            <w:tcW w:w="2762" w:type="dxa"/>
          </w:tcPr>
          <w:p w14:paraId="763ACF1E" w14:textId="5E89F6AD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Source and Acquisition Method</w:t>
            </w:r>
          </w:p>
        </w:tc>
        <w:tc>
          <w:tcPr>
            <w:tcW w:w="6863" w:type="dxa"/>
            <w:gridSpan w:val="2"/>
          </w:tcPr>
          <w:p w14:paraId="03970075" w14:textId="77777777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Acquired (from external source)</w:t>
            </w:r>
          </w:p>
          <w:p w14:paraId="7B77EF26" w14:textId="05831B02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Developed </w:t>
            </w:r>
            <w:r w:rsidR="00C901EF">
              <w:rPr>
                <w:rFonts w:ascii="Aptos" w:hAnsi="Aptos" w:cs="Segoe UI Symbol"/>
                <w:sz w:val="22"/>
                <w:szCs w:val="22"/>
              </w:rPr>
              <w:t>internally</w:t>
            </w:r>
          </w:p>
          <w:p w14:paraId="71977349" w14:textId="5BDB5987" w:rsidR="00434E15" w:rsidRPr="001C4C7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Integrated from multiple models (e.g., coupled)</w:t>
            </w:r>
          </w:p>
        </w:tc>
      </w:tr>
      <w:tr w:rsidR="00201A1B" w:rsidRPr="00C901EF" w14:paraId="77FC22A5" w14:textId="77777777" w:rsidTr="00E64632">
        <w:tc>
          <w:tcPr>
            <w:tcW w:w="2762" w:type="dxa"/>
          </w:tcPr>
          <w:p w14:paraId="4BBD69B0" w14:textId="77777777" w:rsidR="00201A1B" w:rsidRPr="00C901EF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User Licensing</w:t>
            </w:r>
          </w:p>
        </w:tc>
        <w:tc>
          <w:tcPr>
            <w:tcW w:w="6863" w:type="dxa"/>
            <w:gridSpan w:val="2"/>
          </w:tcPr>
          <w:p w14:paraId="3C8C6692" w14:textId="77777777" w:rsidR="00201A1B" w:rsidRPr="00C901EF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Open source: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license type)</w:t>
            </w:r>
          </w:p>
          <w:p w14:paraId="7147BC83" w14:textId="12B9A6DA" w:rsidR="00201A1B" w:rsidRPr="006B5B65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Proprietary</w:t>
            </w:r>
            <w:r w:rsidR="006B5B65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6B5B65">
              <w:rPr>
                <w:rFonts w:ascii="Aptos" w:hAnsi="Aptos" w:cs="Segoe UI Symbol"/>
                <w:i/>
                <w:iCs/>
                <w:sz w:val="22"/>
                <w:szCs w:val="22"/>
              </w:rPr>
              <w:t>(Specify owner)</w:t>
            </w:r>
          </w:p>
          <w:p w14:paraId="6817E6BF" w14:textId="77777777" w:rsidR="00201A1B" w:rsidRPr="00C901EF" w:rsidRDefault="00201A1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Other restrictions on use</w:t>
            </w:r>
            <w:r>
              <w:rPr>
                <w:rFonts w:ascii="Aptos" w:hAnsi="Aptos" w:cs="Segoe UI Symbol"/>
                <w:sz w:val="22"/>
                <w:szCs w:val="22"/>
              </w:rPr>
              <w:t>: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restrictions)</w:t>
            </w:r>
          </w:p>
        </w:tc>
      </w:tr>
      <w:tr w:rsidR="00D41B92" w:rsidRPr="00C24DA8" w14:paraId="1362D4BD" w14:textId="77777777" w:rsidTr="00E64632">
        <w:trPr>
          <w:gridAfter w:val="1"/>
          <w:wAfter w:w="90" w:type="dxa"/>
        </w:trPr>
        <w:tc>
          <w:tcPr>
            <w:tcW w:w="2762" w:type="dxa"/>
          </w:tcPr>
          <w:p w14:paraId="000DD31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Storage Location</w:t>
            </w:r>
          </w:p>
        </w:tc>
        <w:tc>
          <w:tcPr>
            <w:tcW w:w="6773" w:type="dxa"/>
          </w:tcPr>
          <w:p w14:paraId="2D684AF0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Repository: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(Name and link to dataset)</w:t>
            </w:r>
          </w:p>
          <w:p w14:paraId="150F9F66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Project-specific storage: </w:t>
            </w:r>
            <w:r w:rsidRPr="00C24DA8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location)</w:t>
            </w:r>
          </w:p>
        </w:tc>
      </w:tr>
      <w:tr w:rsidR="00D41B92" w:rsidRPr="00C24DA8" w14:paraId="13EDFC4F" w14:textId="77777777" w:rsidTr="00E64632">
        <w:trPr>
          <w:gridAfter w:val="1"/>
          <w:wAfter w:w="90" w:type="dxa"/>
        </w:trPr>
        <w:tc>
          <w:tcPr>
            <w:tcW w:w="2762" w:type="dxa"/>
          </w:tcPr>
          <w:p w14:paraId="5188117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Access Control Policies</w:t>
            </w:r>
          </w:p>
        </w:tc>
        <w:tc>
          <w:tcPr>
            <w:tcW w:w="6773" w:type="dxa"/>
          </w:tcPr>
          <w:p w14:paraId="6C1365B6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Open</w:t>
            </w:r>
          </w:p>
          <w:p w14:paraId="3F31E2A4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Embargoed: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release timeline)</w:t>
            </w:r>
          </w:p>
          <w:p w14:paraId="77D07A3A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Restricted: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access criteria)</w:t>
            </w:r>
          </w:p>
        </w:tc>
      </w:tr>
      <w:tr w:rsidR="007C701C" w:rsidRPr="00C901EF" w14:paraId="76F0B851" w14:textId="77777777" w:rsidTr="00E64632">
        <w:tc>
          <w:tcPr>
            <w:tcW w:w="2762" w:type="dxa"/>
          </w:tcPr>
          <w:p w14:paraId="7E38E38C" w14:textId="5B904263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Use Case</w:t>
            </w:r>
          </w:p>
        </w:tc>
        <w:tc>
          <w:tcPr>
            <w:tcW w:w="6863" w:type="dxa"/>
            <w:gridSpan w:val="2"/>
          </w:tcPr>
          <w:p w14:paraId="677E64DF" w14:textId="27664BFA" w:rsidR="007C701C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(Briefly describe the use case for which the model was designed)</w:t>
            </w:r>
          </w:p>
        </w:tc>
      </w:tr>
    </w:tbl>
    <w:p w14:paraId="2DDD2A77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2448CF73" w14:textId="4FDC5FA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lastRenderedPageBreak/>
        <w:t>MODEL INPUTS AND TRAINING DATA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072959F2" w14:textId="77777777" w:rsidTr="00E64632">
        <w:tc>
          <w:tcPr>
            <w:tcW w:w="2762" w:type="dxa"/>
          </w:tcPr>
          <w:p w14:paraId="184B2866" w14:textId="0FC5AF02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Model </w:t>
            </w:r>
            <w:r w:rsidR="00C76A1A">
              <w:rPr>
                <w:rFonts w:ascii="Aptos" w:hAnsi="Aptos"/>
                <w:sz w:val="22"/>
                <w:szCs w:val="22"/>
              </w:rPr>
              <w:t>I</w:t>
            </w:r>
            <w:r w:rsidRPr="00C901EF">
              <w:rPr>
                <w:rFonts w:ascii="Aptos" w:hAnsi="Aptos"/>
                <w:sz w:val="22"/>
                <w:szCs w:val="22"/>
              </w:rPr>
              <w:t>nputs</w:t>
            </w:r>
          </w:p>
        </w:tc>
        <w:tc>
          <w:tcPr>
            <w:tcW w:w="6863" w:type="dxa"/>
          </w:tcPr>
          <w:p w14:paraId="16599EAF" w14:textId="14958213" w:rsidR="007C701C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required inputs, e.g., satellite imagery, sensor data, demographic data)</w:t>
            </w:r>
          </w:p>
        </w:tc>
      </w:tr>
      <w:tr w:rsidR="007C701C" w:rsidRPr="00C901EF" w14:paraId="0201D583" w14:textId="77777777" w:rsidTr="00E64632">
        <w:tc>
          <w:tcPr>
            <w:tcW w:w="2762" w:type="dxa"/>
          </w:tcPr>
          <w:p w14:paraId="586C5F7F" w14:textId="5544D117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Input Data Types</w:t>
            </w:r>
          </w:p>
        </w:tc>
        <w:tc>
          <w:tcPr>
            <w:tcW w:w="6863" w:type="dxa"/>
          </w:tcPr>
          <w:p w14:paraId="0E9F622E" w14:textId="7CF9AB37" w:rsidR="00434E15" w:rsidRPr="00C901EF" w:rsidRDefault="00434E15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526EA36" w14:textId="4C164D46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Raster</w:t>
            </w:r>
          </w:p>
          <w:p w14:paraId="756C4B92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Tabular</w:t>
            </w:r>
          </w:p>
          <w:p w14:paraId="053DFC60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</w:t>
            </w:r>
          </w:p>
          <w:p w14:paraId="56C8E4C4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Vector</w:t>
            </w:r>
          </w:p>
          <w:p w14:paraId="50986905" w14:textId="5C09229E" w:rsidR="00434E15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2F8CD9BB" w14:textId="77777777" w:rsidTr="00E64632">
        <w:tc>
          <w:tcPr>
            <w:tcW w:w="2762" w:type="dxa"/>
          </w:tcPr>
          <w:p w14:paraId="1B68BD43" w14:textId="300B4D89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Used</w:t>
            </w:r>
          </w:p>
        </w:tc>
        <w:tc>
          <w:tcPr>
            <w:tcW w:w="6863" w:type="dxa"/>
          </w:tcPr>
          <w:p w14:paraId="1C316F70" w14:textId="57C3E7AB" w:rsidR="007C701C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(Name datasets used to train the </w:t>
            </w:r>
            <w:proofErr w:type="gramStart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model, and</w:t>
            </w:r>
            <w:proofErr w:type="gramEnd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 provide </w:t>
            </w:r>
            <w:r w:rsidR="006B5B65">
              <w:rPr>
                <w:rFonts w:ascii="Aptos" w:hAnsi="Aptos"/>
                <w:i/>
                <w:iCs/>
                <w:sz w:val="22"/>
                <w:szCs w:val="22"/>
              </w:rPr>
              <w:t xml:space="preserve">a </w:t>
            </w: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DOI or URL where the dataset can be accessed. If dataset not known, write “Not known”</w:t>
            </w:r>
            <w:r w:rsidR="00D45E87"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. If dataset is not accessible, or only has restricted availability, state that here and describe restrictions) </w:t>
            </w:r>
          </w:p>
        </w:tc>
      </w:tr>
      <w:tr w:rsidR="00201A1B" w:rsidRPr="00C24DA8" w14:paraId="2469CB97" w14:textId="77777777" w:rsidTr="00E64632">
        <w:tc>
          <w:tcPr>
            <w:tcW w:w="2762" w:type="dxa"/>
          </w:tcPr>
          <w:p w14:paraId="1BB8EE9A" w14:textId="21EF6029" w:rsidR="00201A1B" w:rsidRPr="00C24DA8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Training Dataset Representativeness</w:t>
            </w:r>
          </w:p>
        </w:tc>
        <w:tc>
          <w:tcPr>
            <w:tcW w:w="6863" w:type="dxa"/>
          </w:tcPr>
          <w:p w14:paraId="20A63C73" w14:textId="77777777" w:rsidR="00201A1B" w:rsidRPr="00EA2434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>(Describe any known issues regarding demographic and geographic representativeness, e.g., underrepresentation or overrepresentation of specific demographic groups)</w:t>
            </w:r>
          </w:p>
        </w:tc>
      </w:tr>
    </w:tbl>
    <w:p w14:paraId="5650BC1C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1E10876D" w14:textId="413835B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STRUCTURES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3E7209DF" w14:textId="77777777" w:rsidTr="00E64632">
        <w:tc>
          <w:tcPr>
            <w:tcW w:w="2762" w:type="dxa"/>
          </w:tcPr>
          <w:p w14:paraId="3DD8138C" w14:textId="69D9AB2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Feature Selection</w:t>
            </w:r>
          </w:p>
        </w:tc>
        <w:tc>
          <w:tcPr>
            <w:tcW w:w="6863" w:type="dxa"/>
          </w:tcPr>
          <w:p w14:paraId="2572C165" w14:textId="78326F5A" w:rsidR="007C701C" w:rsidRPr="00C901EF" w:rsidRDefault="007F6FB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(Specify which variables were included, and why, and whether any variables were excluded, and why)</w:t>
            </w:r>
          </w:p>
        </w:tc>
      </w:tr>
      <w:tr w:rsidR="007C701C" w:rsidRPr="00C901EF" w14:paraId="6C2480E0" w14:textId="77777777" w:rsidTr="00E64632">
        <w:tc>
          <w:tcPr>
            <w:tcW w:w="2762" w:type="dxa"/>
          </w:tcPr>
          <w:p w14:paraId="37F1831C" w14:textId="11A89655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Hyperparameters and Tuning</w:t>
            </w:r>
          </w:p>
        </w:tc>
        <w:tc>
          <w:tcPr>
            <w:tcW w:w="6863" w:type="dxa"/>
          </w:tcPr>
          <w:p w14:paraId="473F8D82" w14:textId="5E6C6DF1" w:rsidR="007C701C" w:rsidRPr="00C901EF" w:rsidRDefault="007F6FB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key hyperparameters and tuning strategies used)</w:t>
            </w:r>
          </w:p>
        </w:tc>
      </w:tr>
      <w:tr w:rsidR="007C701C" w:rsidRPr="00C901EF" w14:paraId="216D263F" w14:textId="77777777" w:rsidTr="00E64632">
        <w:tc>
          <w:tcPr>
            <w:tcW w:w="2762" w:type="dxa"/>
          </w:tcPr>
          <w:p w14:paraId="4F710A9C" w14:textId="3FEB0E7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Software and Dependencies</w:t>
            </w:r>
          </w:p>
        </w:tc>
        <w:tc>
          <w:tcPr>
            <w:tcW w:w="6863" w:type="dxa"/>
          </w:tcPr>
          <w:p w14:paraId="3EB0D877" w14:textId="7F8CB97C" w:rsidR="007C701C" w:rsidRPr="00C901EF" w:rsidRDefault="007F6FB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(Specify programming language, libraries, software, and dependencies required. Provide links to libraries and software where possible)</w:t>
            </w:r>
          </w:p>
        </w:tc>
      </w:tr>
    </w:tbl>
    <w:p w14:paraId="48C7434D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50CF81C9" w14:textId="4B6BB6D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PERFORMANCE AND EVALUATION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626B00E2" w14:textId="77777777" w:rsidTr="00E64632">
        <w:tc>
          <w:tcPr>
            <w:tcW w:w="2762" w:type="dxa"/>
          </w:tcPr>
          <w:p w14:paraId="43B2CED1" w14:textId="1C0D3772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Validation Approach</w:t>
            </w:r>
          </w:p>
        </w:tc>
        <w:tc>
          <w:tcPr>
            <w:tcW w:w="6863" w:type="dxa"/>
          </w:tcPr>
          <w:p w14:paraId="2D2C3943" w14:textId="77777777" w:rsidR="007C701C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Cross-validation</w:t>
            </w:r>
          </w:p>
          <w:p w14:paraId="52E082B2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Holdout set</w:t>
            </w:r>
          </w:p>
          <w:p w14:paraId="6F2BDD0B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 split</w:t>
            </w:r>
          </w:p>
          <w:p w14:paraId="3DB4F6C0" w14:textId="0D0D8F7D" w:rsidR="005A451F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00F4F07A" w14:textId="77777777" w:rsidTr="00E64632">
        <w:tc>
          <w:tcPr>
            <w:tcW w:w="2762" w:type="dxa"/>
          </w:tcPr>
          <w:p w14:paraId="3E0DD5D6" w14:textId="71D8A7D6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Evaluation Results</w:t>
            </w:r>
          </w:p>
        </w:tc>
        <w:tc>
          <w:tcPr>
            <w:tcW w:w="6863" w:type="dxa"/>
          </w:tcPr>
          <w:p w14:paraId="33D1569F" w14:textId="38D58635" w:rsidR="007C701C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(Provide accuracy, precision-recall, F1-score, or other performance benchmarks)</w:t>
            </w:r>
          </w:p>
        </w:tc>
      </w:tr>
      <w:tr w:rsidR="007C701C" w:rsidRPr="00C901EF" w14:paraId="71548E40" w14:textId="77777777" w:rsidTr="00E64632">
        <w:tc>
          <w:tcPr>
            <w:tcW w:w="2762" w:type="dxa"/>
          </w:tcPr>
          <w:p w14:paraId="4FBA1C36" w14:textId="67A15F05" w:rsidR="007C701C" w:rsidRPr="00C901EF" w:rsidRDefault="001C4C7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Testing or Validation Data Used</w:t>
            </w:r>
          </w:p>
        </w:tc>
        <w:tc>
          <w:tcPr>
            <w:tcW w:w="6863" w:type="dxa"/>
          </w:tcPr>
          <w:p w14:paraId="31D91DAF" w14:textId="11B0C0B7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(Name datasets used to validate the </w:t>
            </w:r>
            <w:proofErr w:type="gramStart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model, and</w:t>
            </w:r>
            <w:proofErr w:type="gramEnd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 provide </w:t>
            </w:r>
            <w:r w:rsidR="006B5B65">
              <w:rPr>
                <w:rFonts w:ascii="Aptos" w:hAnsi="Aptos"/>
                <w:i/>
                <w:iCs/>
                <w:sz w:val="22"/>
                <w:szCs w:val="22"/>
              </w:rPr>
              <w:t xml:space="preserve">a </w:t>
            </w: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DOI or URL where the dataset can be accessed. If dataset not known, write “Not known”)</w:t>
            </w:r>
          </w:p>
        </w:tc>
      </w:tr>
      <w:tr w:rsidR="000C47EE" w:rsidRPr="00C901EF" w14:paraId="05B7689A" w14:textId="77777777" w:rsidTr="00E64632">
        <w:tc>
          <w:tcPr>
            <w:tcW w:w="2762" w:type="dxa"/>
          </w:tcPr>
          <w:p w14:paraId="704241BE" w14:textId="77777777" w:rsidR="000C47EE" w:rsidRDefault="000C47E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(If model is integrated from multiple other models)</w:t>
            </w:r>
          </w:p>
          <w:p w14:paraId="1E669EA4" w14:textId="3D2ECC12" w:rsidR="000C47EE" w:rsidRPr="000C47EE" w:rsidRDefault="000C47EE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Contribution of Constituent Models </w:t>
            </w:r>
          </w:p>
        </w:tc>
        <w:tc>
          <w:tcPr>
            <w:tcW w:w="6863" w:type="dxa"/>
          </w:tcPr>
          <w:p w14:paraId="61E0BCC9" w14:textId="7185BE08" w:rsidR="000C47EE" w:rsidRPr="00C901EF" w:rsidRDefault="000C47E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(Describe the contribution of each constituent model to the integrated model’s performance)</w:t>
            </w:r>
          </w:p>
        </w:tc>
      </w:tr>
    </w:tbl>
    <w:p w14:paraId="2ED44BC6" w14:textId="77777777" w:rsidR="007C701C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0069F930" w14:textId="77777777" w:rsidR="005C59C0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3DF4A48B" w14:textId="77777777" w:rsidR="005C59C0" w:rsidRPr="00C901EF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216BA7EC" w14:textId="2FA81C6E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lastRenderedPageBreak/>
        <w:t xml:space="preserve">MODEL ADAPTATION AND CUSTOMIZATION </w:t>
      </w:r>
      <w:r w:rsidR="00EF1F35" w:rsidRPr="00BE474A">
        <w:rPr>
          <w:rFonts w:ascii="Aptos" w:hAnsi="Aptos"/>
          <w:b/>
          <w:bCs/>
          <w:sz w:val="22"/>
          <w:szCs w:val="22"/>
        </w:rPr>
        <w:t>(</w:t>
      </w:r>
      <w:r w:rsidRPr="00BE474A">
        <w:rPr>
          <w:rFonts w:ascii="Aptos" w:hAnsi="Aptos"/>
          <w:b/>
          <w:bCs/>
          <w:sz w:val="22"/>
          <w:szCs w:val="22"/>
        </w:rPr>
        <w:t>for acquired or integrated models only</w:t>
      </w:r>
      <w:r w:rsidR="00EF1F35" w:rsidRPr="00BE474A">
        <w:rPr>
          <w:rFonts w:ascii="Aptos" w:hAnsi="Aptos"/>
          <w:b/>
          <w:bCs/>
          <w:sz w:val="22"/>
          <w:szCs w:val="22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239C5D63" w14:textId="77777777" w:rsidTr="00E64632">
        <w:tc>
          <w:tcPr>
            <w:tcW w:w="2762" w:type="dxa"/>
          </w:tcPr>
          <w:p w14:paraId="3A15DD08" w14:textId="690F0A51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Source Models </w:t>
            </w:r>
          </w:p>
        </w:tc>
        <w:tc>
          <w:tcPr>
            <w:tcW w:w="6863" w:type="dxa"/>
          </w:tcPr>
          <w:p w14:paraId="73CD3CA4" w14:textId="32602A78" w:rsidR="007C701C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original models integrated into this one, with proper citations and links, where available)</w:t>
            </w:r>
          </w:p>
        </w:tc>
      </w:tr>
      <w:tr w:rsidR="007C701C" w:rsidRPr="00C901EF" w14:paraId="09A3BDEA" w14:textId="77777777" w:rsidTr="00E64632">
        <w:tc>
          <w:tcPr>
            <w:tcW w:w="2762" w:type="dxa"/>
          </w:tcPr>
          <w:p w14:paraId="40B7518B" w14:textId="64DAD54E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Availability of Source Model Code</w:t>
            </w:r>
          </w:p>
        </w:tc>
        <w:tc>
          <w:tcPr>
            <w:tcW w:w="6863" w:type="dxa"/>
          </w:tcPr>
          <w:p w14:paraId="5477134B" w14:textId="63D14B8D" w:rsidR="005A451F" w:rsidRPr="00C901EF" w:rsidRDefault="005A451F" w:rsidP="005A451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(Complete for each original model)</w:t>
            </w:r>
          </w:p>
          <w:p w14:paraId="37271B03" w14:textId="77777777" w:rsidR="005A451F" w:rsidRPr="00C901EF" w:rsidRDefault="005A451F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</w:p>
          <w:p w14:paraId="6C05BD39" w14:textId="77777777" w:rsidR="00340092" w:rsidRDefault="00340092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Openly available: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(Include link)</w:t>
            </w:r>
          </w:p>
          <w:p w14:paraId="700C22EC" w14:textId="77777777" w:rsidR="00340092" w:rsidRPr="00C901EF" w:rsidRDefault="00340092" w:rsidP="0034009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Restricted availability: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restrictions)</w:t>
            </w:r>
          </w:p>
          <w:p w14:paraId="53C00C46" w14:textId="403C3FC3" w:rsidR="005A451F" w:rsidRPr="00340092" w:rsidRDefault="005A451F" w:rsidP="0034009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Unavailable</w:t>
            </w:r>
            <w:r w:rsidR="00340092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340092">
              <w:rPr>
                <w:rFonts w:ascii="Aptos" w:hAnsi="Aptos" w:cs="Segoe UI Symbol"/>
                <w:i/>
                <w:iCs/>
                <w:sz w:val="22"/>
                <w:szCs w:val="22"/>
              </w:rPr>
              <w:t>(Explain reason for unavailability)</w:t>
            </w:r>
          </w:p>
        </w:tc>
      </w:tr>
      <w:tr w:rsidR="007C701C" w:rsidRPr="00C901EF" w14:paraId="3CA120BE" w14:textId="77777777" w:rsidTr="00E64632">
        <w:tc>
          <w:tcPr>
            <w:tcW w:w="2762" w:type="dxa"/>
          </w:tcPr>
          <w:p w14:paraId="69B95D5F" w14:textId="44D31F1C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Modifications</w:t>
            </w:r>
          </w:p>
        </w:tc>
        <w:tc>
          <w:tcPr>
            <w:tcW w:w="6863" w:type="dxa"/>
          </w:tcPr>
          <w:p w14:paraId="073FFB87" w14:textId="0747D749" w:rsidR="007C701C" w:rsidRPr="00C901EF" w:rsidRDefault="00D45E8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(Describe any changes made to an acquired model, and why these changes were made, or how multiple models were integrated)</w:t>
            </w:r>
          </w:p>
        </w:tc>
      </w:tr>
      <w:tr w:rsidR="007C701C" w:rsidRPr="00C901EF" w14:paraId="02D32FEC" w14:textId="77777777" w:rsidTr="00E64632">
        <w:tc>
          <w:tcPr>
            <w:tcW w:w="2762" w:type="dxa"/>
          </w:tcPr>
          <w:p w14:paraId="0C71E36E" w14:textId="5862E23A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Adjustments</w:t>
            </w:r>
          </w:p>
        </w:tc>
        <w:tc>
          <w:tcPr>
            <w:tcW w:w="6863" w:type="dxa"/>
          </w:tcPr>
          <w:p w14:paraId="082EB49A" w14:textId="75BEA454" w:rsidR="007C701C" w:rsidRPr="00C901EF" w:rsidRDefault="00D45E8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(Describe new datasets used for fine-tuning or </w:t>
            </w:r>
            <w:proofErr w:type="gramStart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retraining, and</w:t>
            </w:r>
            <w:proofErr w:type="gramEnd"/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 provide DOI or URL where the dataset can be accessed. If dataset is not accessible, or only has restricted availability, state that here and describe restrictions)</w:t>
            </w:r>
          </w:p>
        </w:tc>
      </w:tr>
    </w:tbl>
    <w:p w14:paraId="7EF493B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3CC45668" w14:textId="0C77DDDB" w:rsidR="00F22269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DEPLOYMENT AND USAGE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F22269" w:rsidRPr="00C901EF" w14:paraId="3830B4EB" w14:textId="77777777" w:rsidTr="00D411C8">
        <w:tc>
          <w:tcPr>
            <w:tcW w:w="2762" w:type="dxa"/>
          </w:tcPr>
          <w:p w14:paraId="5333ACCC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Computational Requirements</w:t>
            </w:r>
          </w:p>
        </w:tc>
        <w:tc>
          <w:tcPr>
            <w:tcW w:w="6863" w:type="dxa"/>
          </w:tcPr>
          <w:p w14:paraId="0078DFDC" w14:textId="77777777" w:rsidR="00F22269" w:rsidRPr="00C901EF" w:rsidRDefault="00F22269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hardware/software requirements)</w:t>
            </w:r>
          </w:p>
        </w:tc>
      </w:tr>
      <w:tr w:rsidR="00F22269" w:rsidRPr="00C901EF" w14:paraId="2A3D729E" w14:textId="77777777" w:rsidTr="00D411C8">
        <w:tc>
          <w:tcPr>
            <w:tcW w:w="2762" w:type="dxa"/>
          </w:tcPr>
          <w:p w14:paraId="6372F519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Geospatial Considerations</w:t>
            </w:r>
          </w:p>
        </w:tc>
        <w:tc>
          <w:tcPr>
            <w:tcW w:w="6863" w:type="dxa"/>
          </w:tcPr>
          <w:p w14:paraId="4C31B6C5" w14:textId="77777777" w:rsidR="00F22269" w:rsidRPr="00C901EF" w:rsidRDefault="00F22269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(Specify if the model includes spatial constraints, e.g., region-specific calibration)</w:t>
            </w:r>
          </w:p>
        </w:tc>
      </w:tr>
    </w:tbl>
    <w:p w14:paraId="610766AD" w14:textId="77777777" w:rsidR="00F22269" w:rsidRPr="00BE474A" w:rsidRDefault="00F22269" w:rsidP="00BE474A">
      <w:pPr>
        <w:rPr>
          <w:rFonts w:ascii="Aptos" w:hAnsi="Aptos"/>
          <w:b/>
          <w:bCs/>
          <w:i/>
          <w:iCs/>
          <w:sz w:val="22"/>
          <w:szCs w:val="22"/>
        </w:rPr>
      </w:pPr>
    </w:p>
    <w:p w14:paraId="110350B2" w14:textId="2F7FA02A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TRANSPARENCY, EXPLAINABILITY, AND INTERPRETABILITY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44BC47DA" w14:textId="77777777" w:rsidTr="00E64632">
        <w:tc>
          <w:tcPr>
            <w:tcW w:w="2762" w:type="dxa"/>
          </w:tcPr>
          <w:p w14:paraId="473B8019" w14:textId="08115152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Transparency</w:t>
            </w:r>
          </w:p>
        </w:tc>
        <w:tc>
          <w:tcPr>
            <w:tcW w:w="6863" w:type="dxa"/>
          </w:tcPr>
          <w:p w14:paraId="039DE55C" w14:textId="77777777" w:rsidR="007C701C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Fully transparent (rule-based, interpretable ML) </w:t>
            </w:r>
          </w:p>
          <w:p w14:paraId="4CB051D6" w14:textId="77777777" w:rsidR="00522C47" w:rsidRPr="00C901EF" w:rsidRDefault="00522C47" w:rsidP="00522C47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Partially transparent (some explainability features)</w:t>
            </w:r>
          </w:p>
          <w:p w14:paraId="50AE2B34" w14:textId="712C5470" w:rsidR="00522C47" w:rsidRPr="00C901EF" w:rsidRDefault="00522C47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Black box (deep learning, complex ML models)</w:t>
            </w:r>
          </w:p>
        </w:tc>
      </w:tr>
      <w:tr w:rsidR="007C701C" w:rsidRPr="00C901EF" w14:paraId="0F4AE168" w14:textId="77777777" w:rsidTr="00E64632">
        <w:tc>
          <w:tcPr>
            <w:tcW w:w="2762" w:type="dxa"/>
          </w:tcPr>
          <w:p w14:paraId="061D477F" w14:textId="7D6FA1A6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Explainability Features</w:t>
            </w:r>
          </w:p>
        </w:tc>
        <w:tc>
          <w:tcPr>
            <w:tcW w:w="6863" w:type="dxa"/>
          </w:tcPr>
          <w:p w14:paraId="22C1AE6E" w14:textId="77777777" w:rsidR="007C701C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Feature importance analysis</w:t>
            </w:r>
          </w:p>
          <w:p w14:paraId="1FE4001E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LIME</w:t>
            </w:r>
          </w:p>
          <w:p w14:paraId="72151648" w14:textId="7541E599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Sensitivity analysis</w:t>
            </w:r>
          </w:p>
          <w:p w14:paraId="02E6D64F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SHAP values</w:t>
            </w:r>
          </w:p>
          <w:p w14:paraId="2C4C89B0" w14:textId="48237F31" w:rsidR="00522C47" w:rsidRPr="00C901EF" w:rsidRDefault="00522C4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7ED9DE00" w14:textId="77777777" w:rsidTr="00E64632">
        <w:tc>
          <w:tcPr>
            <w:tcW w:w="2762" w:type="dxa"/>
          </w:tcPr>
          <w:p w14:paraId="46B61CA9" w14:textId="6CDDDEF9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Interpretability Challenges</w:t>
            </w:r>
          </w:p>
        </w:tc>
        <w:tc>
          <w:tcPr>
            <w:tcW w:w="6863" w:type="dxa"/>
          </w:tcPr>
          <w:p w14:paraId="53765CFB" w14:textId="29D8BB7F" w:rsidR="007C701C" w:rsidRPr="00C901EF" w:rsidRDefault="00522C4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(Describe any difficulties in explaining model outputs)</w:t>
            </w:r>
          </w:p>
        </w:tc>
      </w:tr>
      <w:tr w:rsidR="00E85EE6" w:rsidRPr="00C901EF" w14:paraId="177E2813" w14:textId="77777777" w:rsidTr="00E64632">
        <w:tc>
          <w:tcPr>
            <w:tcW w:w="2762" w:type="dxa"/>
          </w:tcPr>
          <w:p w14:paraId="1AA4A3FD" w14:textId="0D8BE37C" w:rsidR="00E85EE6" w:rsidRPr="00C901EF" w:rsidRDefault="00E85EE6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Communication of Model Limitations </w:t>
            </w:r>
          </w:p>
        </w:tc>
        <w:tc>
          <w:tcPr>
            <w:tcW w:w="6863" w:type="dxa"/>
          </w:tcPr>
          <w:p w14:paraId="3933E8FE" w14:textId="33C67F3E" w:rsidR="00E85EE6" w:rsidRPr="00C901EF" w:rsidRDefault="00E85EE6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(Describe how </w:t>
            </w:r>
            <w:r w:rsidR="00F22269" w:rsidRPr="00C901EF">
              <w:rPr>
                <w:rFonts w:ascii="Aptos" w:hAnsi="Aptos"/>
                <w:i/>
                <w:iCs/>
                <w:sz w:val="22"/>
                <w:szCs w:val="22"/>
              </w:rPr>
              <w:t>model limitations and uncertainty is communicated to prospective users of model impacts, or those potentially impacted by model impacts)</w:t>
            </w:r>
          </w:p>
        </w:tc>
      </w:tr>
    </w:tbl>
    <w:p w14:paraId="1414E53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4780C7C2" w14:textId="18A0C24F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OTHER ETHICAL CONSIDERATIONS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522C47" w:rsidRPr="00C901EF" w14:paraId="4B73E6A5" w14:textId="77777777" w:rsidTr="00E64632">
        <w:tc>
          <w:tcPr>
            <w:tcW w:w="2762" w:type="dxa"/>
          </w:tcPr>
          <w:p w14:paraId="4094DA36" w14:textId="5A13581A" w:rsidR="00522C47" w:rsidRPr="00C901EF" w:rsidRDefault="00F22269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Ethical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Risks (</w:t>
            </w:r>
            <w:r w:rsidR="00340092">
              <w:rPr>
                <w:rFonts w:ascii="Aptos" w:hAnsi="Aptos"/>
                <w:sz w:val="22"/>
                <w:szCs w:val="22"/>
              </w:rPr>
              <w:t>Other Than</w:t>
            </w:r>
            <w:r w:rsidR="00FC5683" w:rsidRPr="00C901EF">
              <w:rPr>
                <w:rFonts w:ascii="Aptos" w:hAnsi="Aptos"/>
                <w:sz w:val="22"/>
                <w:szCs w:val="22"/>
              </w:rPr>
              <w:t xml:space="preserve"> </w:t>
            </w:r>
            <w:r w:rsidR="00340092">
              <w:rPr>
                <w:rFonts w:ascii="Aptos" w:hAnsi="Aptos"/>
                <w:sz w:val="22"/>
                <w:szCs w:val="22"/>
              </w:rPr>
              <w:t xml:space="preserve">Transparency,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Explainability and Interpretability)</w:t>
            </w:r>
          </w:p>
        </w:tc>
        <w:tc>
          <w:tcPr>
            <w:tcW w:w="6863" w:type="dxa"/>
          </w:tcPr>
          <w:p w14:paraId="44FE8ABE" w14:textId="3D2F6C22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3E98E034" w14:textId="70493EE3" w:rsidR="00522C47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Bias in training data: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066843E" w14:textId="4E084B34" w:rsidR="00FC5683" w:rsidRPr="00C901EF" w:rsidRDefault="00FC5683" w:rsidP="00FC5683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Intentional misuse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3A0B8021" w14:textId="3F03B1FB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Privacy 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risks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and surveillance: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CF8850A" w14:textId="77777777" w:rsidR="009072E0" w:rsidRPr="00C901EF" w:rsidRDefault="009072E0" w:rsidP="009072E0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Security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1EAA8D" w14:textId="0BCFC2E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 Stigmatization of individuals or communities: </w:t>
            </w:r>
            <w:r w:rsidR="00FC5683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29841705" w14:textId="5D8148D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lastRenderedPageBreak/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522C47" w:rsidRPr="00C901EF" w14:paraId="044DACF8" w14:textId="77777777" w:rsidTr="00E64632">
        <w:tc>
          <w:tcPr>
            <w:tcW w:w="2762" w:type="dxa"/>
          </w:tcPr>
          <w:p w14:paraId="38641AE3" w14:textId="61924CED" w:rsidR="00522C47" w:rsidRPr="00C901EF" w:rsidRDefault="00FC5683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lastRenderedPageBreak/>
              <w:t>Measures Taken to Address Ethical Risks</w:t>
            </w:r>
          </w:p>
        </w:tc>
        <w:tc>
          <w:tcPr>
            <w:tcW w:w="6863" w:type="dxa"/>
          </w:tcPr>
          <w:p w14:paraId="73685339" w14:textId="3B4D42E8" w:rsidR="00522C47" w:rsidRPr="00C901EF" w:rsidRDefault="00FC5683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(Describe steps taken to mitigate ethical risks)</w:t>
            </w:r>
          </w:p>
        </w:tc>
      </w:tr>
      <w:tr w:rsidR="00E85EE6" w:rsidRPr="00C901EF" w14:paraId="2B1A4961" w14:textId="77777777" w:rsidTr="00E64632">
        <w:tc>
          <w:tcPr>
            <w:tcW w:w="2762" w:type="dxa"/>
          </w:tcPr>
          <w:p w14:paraId="21F399BA" w14:textId="6E03A013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Suitable Uses</w:t>
            </w:r>
          </w:p>
        </w:tc>
        <w:tc>
          <w:tcPr>
            <w:tcW w:w="6863" w:type="dxa"/>
          </w:tcPr>
          <w:p w14:paraId="195D4B31" w14:textId="6351C043" w:rsidR="00E85EE6" w:rsidRPr="00C901EF" w:rsidRDefault="00E85EE6" w:rsidP="00E85EE6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(Describe suitable types of use cases for this model)</w:t>
            </w:r>
          </w:p>
        </w:tc>
      </w:tr>
      <w:tr w:rsidR="00E85EE6" w:rsidRPr="00C901EF" w14:paraId="1CA9648E" w14:textId="77777777" w:rsidTr="00E64632">
        <w:tc>
          <w:tcPr>
            <w:tcW w:w="2762" w:type="dxa"/>
          </w:tcPr>
          <w:p w14:paraId="2A7DD905" w14:textId="35553156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Unsuitable Uses</w:t>
            </w:r>
          </w:p>
        </w:tc>
        <w:tc>
          <w:tcPr>
            <w:tcW w:w="6863" w:type="dxa"/>
          </w:tcPr>
          <w:p w14:paraId="38FB52EF" w14:textId="3147A58D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(Describe unsuitable types of use cases for this model, </w:t>
            </w:r>
            <w:r w:rsidR="00F22269"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i.e., where </w:t>
            </w:r>
            <w:r w:rsidR="00FC5683" w:rsidRPr="00C901EF">
              <w:rPr>
                <w:rFonts w:ascii="Aptos" w:hAnsi="Aptos"/>
                <w:i/>
                <w:iCs/>
                <w:sz w:val="22"/>
                <w:szCs w:val="22"/>
              </w:rPr>
              <w:t>use poses unacceptable risks of ethical harms</w:t>
            </w: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</w:tbl>
    <w:p w14:paraId="5B3FA4B4" w14:textId="77777777" w:rsidR="007C701C" w:rsidRPr="00C901EF" w:rsidRDefault="007C701C">
      <w:pPr>
        <w:rPr>
          <w:rFonts w:ascii="Aptos" w:hAnsi="Aptos"/>
          <w:i/>
          <w:iCs/>
          <w:sz w:val="22"/>
          <w:szCs w:val="22"/>
        </w:rPr>
      </w:pPr>
    </w:p>
    <w:sectPr w:rsidR="007C701C" w:rsidRPr="00C901EF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A028E" w14:textId="77777777" w:rsidR="005C2AA0" w:rsidRDefault="005C2AA0" w:rsidP="005C59C0">
      <w:pPr>
        <w:spacing w:after="0" w:line="240" w:lineRule="auto"/>
      </w:pPr>
      <w:r>
        <w:separator/>
      </w:r>
    </w:p>
  </w:endnote>
  <w:endnote w:type="continuationSeparator" w:id="0">
    <w:p w14:paraId="70A071DF" w14:textId="77777777" w:rsidR="005C2AA0" w:rsidRDefault="005C2AA0" w:rsidP="005C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37467"/>
      <w:docPartObj>
        <w:docPartGallery w:val="Page Numbers (Bottom of Page)"/>
        <w:docPartUnique/>
      </w:docPartObj>
    </w:sdtPr>
    <w:sdtContent>
      <w:p w14:paraId="427951E2" w14:textId="1B9D6082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67BAE2" w14:textId="77777777" w:rsidR="005C59C0" w:rsidRDefault="005C59C0" w:rsidP="005C59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45563641"/>
      <w:docPartObj>
        <w:docPartGallery w:val="Page Numbers (Bottom of Page)"/>
        <w:docPartUnique/>
      </w:docPartObj>
    </w:sdtPr>
    <w:sdtContent>
      <w:p w14:paraId="67181946" w14:textId="654541F7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2BD4B51" w14:textId="23D0D012" w:rsidR="005C59C0" w:rsidRPr="005C59C0" w:rsidRDefault="005C59C0" w:rsidP="005C59C0">
    <w:pPr>
      <w:pStyle w:val="Footer"/>
      <w:ind w:right="360"/>
      <w:rPr>
        <w:b/>
        <w:bCs/>
        <w:sz w:val="22"/>
        <w:szCs w:val="22"/>
      </w:rPr>
    </w:pPr>
    <w:r w:rsidRPr="005C59C0">
      <w:rPr>
        <w:b/>
        <w:bCs/>
        <w:sz w:val="22"/>
        <w:szCs w:val="22"/>
      </w:rPr>
      <w:t>I-GUIDE MODEL CARD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FA326" w14:textId="77777777" w:rsidR="005C2AA0" w:rsidRDefault="005C2AA0" w:rsidP="005C59C0">
      <w:pPr>
        <w:spacing w:after="0" w:line="240" w:lineRule="auto"/>
      </w:pPr>
      <w:r>
        <w:separator/>
      </w:r>
    </w:p>
  </w:footnote>
  <w:footnote w:type="continuationSeparator" w:id="0">
    <w:p w14:paraId="5A6C7788" w14:textId="77777777" w:rsidR="005C2AA0" w:rsidRDefault="005C2AA0" w:rsidP="005C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314F" w14:textId="6D742C26" w:rsidR="005C59C0" w:rsidRDefault="005C59C0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CCEAD8F" wp14:editId="3FE51540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7B9"/>
    <w:multiLevelType w:val="multilevel"/>
    <w:tmpl w:val="909AF24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3287"/>
    <w:multiLevelType w:val="hybridMultilevel"/>
    <w:tmpl w:val="C4F69A08"/>
    <w:lvl w:ilvl="0" w:tplc="9FD64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D17"/>
    <w:multiLevelType w:val="multilevel"/>
    <w:tmpl w:val="6F7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537D7"/>
    <w:multiLevelType w:val="hybridMultilevel"/>
    <w:tmpl w:val="45402B98"/>
    <w:lvl w:ilvl="0" w:tplc="B20849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3B2C"/>
    <w:multiLevelType w:val="hybridMultilevel"/>
    <w:tmpl w:val="EB860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C5D6C"/>
    <w:multiLevelType w:val="hybridMultilevel"/>
    <w:tmpl w:val="45402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430267">
    <w:abstractNumId w:val="3"/>
  </w:num>
  <w:num w:numId="2" w16cid:durableId="1187136446">
    <w:abstractNumId w:val="4"/>
  </w:num>
  <w:num w:numId="3" w16cid:durableId="1047416517">
    <w:abstractNumId w:val="5"/>
  </w:num>
  <w:num w:numId="4" w16cid:durableId="877477342">
    <w:abstractNumId w:val="2"/>
  </w:num>
  <w:num w:numId="5" w16cid:durableId="1998151203">
    <w:abstractNumId w:val="1"/>
  </w:num>
  <w:num w:numId="6" w16cid:durableId="11241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1C"/>
    <w:rsid w:val="000C0441"/>
    <w:rsid w:val="000C47EE"/>
    <w:rsid w:val="001C4C7F"/>
    <w:rsid w:val="001C5486"/>
    <w:rsid w:val="00201A1B"/>
    <w:rsid w:val="002F3B4B"/>
    <w:rsid w:val="00340092"/>
    <w:rsid w:val="00434E15"/>
    <w:rsid w:val="0048329D"/>
    <w:rsid w:val="00522C47"/>
    <w:rsid w:val="005A451F"/>
    <w:rsid w:val="005C2AA0"/>
    <w:rsid w:val="005C59C0"/>
    <w:rsid w:val="005D389B"/>
    <w:rsid w:val="00601FBB"/>
    <w:rsid w:val="00613A6D"/>
    <w:rsid w:val="006B5B65"/>
    <w:rsid w:val="00735DB1"/>
    <w:rsid w:val="00784D53"/>
    <w:rsid w:val="007C701C"/>
    <w:rsid w:val="007F6FBC"/>
    <w:rsid w:val="008603D6"/>
    <w:rsid w:val="00903AF5"/>
    <w:rsid w:val="009072E0"/>
    <w:rsid w:val="00BE474A"/>
    <w:rsid w:val="00C41C69"/>
    <w:rsid w:val="00C76A1A"/>
    <w:rsid w:val="00C901EF"/>
    <w:rsid w:val="00CA3159"/>
    <w:rsid w:val="00D41B92"/>
    <w:rsid w:val="00D45E87"/>
    <w:rsid w:val="00D64090"/>
    <w:rsid w:val="00DD52DE"/>
    <w:rsid w:val="00E85EE6"/>
    <w:rsid w:val="00EF1F35"/>
    <w:rsid w:val="00F22269"/>
    <w:rsid w:val="00FB3190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F7EB"/>
  <w15:chartTrackingRefBased/>
  <w15:docId w15:val="{13F26690-192D-644A-A51A-1887DD7D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3A6D"/>
    <w:rPr>
      <w:b/>
      <w:bCs/>
    </w:rPr>
  </w:style>
  <w:style w:type="character" w:styleId="Emphasis">
    <w:name w:val="Emphasis"/>
    <w:basedOn w:val="DefaultParagraphFont"/>
    <w:uiPriority w:val="20"/>
    <w:qFormat/>
    <w:rsid w:val="00613A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3A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C0"/>
  </w:style>
  <w:style w:type="paragraph" w:styleId="Footer">
    <w:name w:val="footer"/>
    <w:basedOn w:val="Normal"/>
    <w:link w:val="Foot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C0"/>
  </w:style>
  <w:style w:type="character" w:styleId="PageNumber">
    <w:name w:val="page number"/>
    <w:basedOn w:val="DefaultParagraphFont"/>
    <w:uiPriority w:val="99"/>
    <w:semiHidden/>
    <w:unhideWhenUsed/>
    <w:rsid w:val="005C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1091</Words>
  <Characters>5808</Characters>
  <Application>Microsoft Office Word</Application>
  <DocSecurity>0</DocSecurity>
  <Lines>113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3</cp:revision>
  <dcterms:created xsi:type="dcterms:W3CDTF">2025-03-23T23:05:00Z</dcterms:created>
  <dcterms:modified xsi:type="dcterms:W3CDTF">2025-03-23T23:28:00Z</dcterms:modified>
</cp:coreProperties>
</file>