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8F06F" w14:textId="69CA1B25" w:rsidR="00784D53" w:rsidRPr="00153B30" w:rsidRDefault="004B4100" w:rsidP="00153B30">
      <w:pPr>
        <w:rPr>
          <w:rFonts w:ascii="Aptos" w:hAnsi="Aptos"/>
          <w:b/>
          <w:bCs/>
          <w:color w:val="000000" w:themeColor="text1"/>
          <w:sz w:val="22"/>
          <w:szCs w:val="22"/>
        </w:rPr>
      </w:pPr>
      <w:r w:rsidRPr="00153B30">
        <w:rPr>
          <w:rFonts w:ascii="Aptos" w:hAnsi="Aptos"/>
          <w:b/>
          <w:bCs/>
          <w:color w:val="000000" w:themeColor="text1"/>
          <w:sz w:val="22"/>
          <w:szCs w:val="22"/>
        </w:rPr>
        <w:t xml:space="preserve">I-GUIDE PRIMER ON </w:t>
      </w:r>
      <w:r w:rsidR="00E66F4C" w:rsidRPr="00153B30">
        <w:rPr>
          <w:rFonts w:ascii="Aptos" w:hAnsi="Aptos"/>
          <w:b/>
          <w:bCs/>
          <w:color w:val="000000" w:themeColor="text1"/>
          <w:sz w:val="22"/>
          <w:szCs w:val="22"/>
        </w:rPr>
        <w:t>FAIR INCLUSION</w:t>
      </w:r>
      <w:r w:rsidRPr="00153B30">
        <w:rPr>
          <w:rFonts w:ascii="Aptos" w:hAnsi="Aptos"/>
          <w:b/>
          <w:bCs/>
          <w:color w:val="000000" w:themeColor="text1"/>
          <w:sz w:val="22"/>
          <w:szCs w:val="22"/>
        </w:rPr>
        <w:t xml:space="preserve"> IN GEOSPATIAL RESEARCH</w:t>
      </w:r>
    </w:p>
    <w:p w14:paraId="1DDA11A3" w14:textId="77777777" w:rsidR="00153B30" w:rsidRDefault="00153B30" w:rsidP="00153B30">
      <w:pPr>
        <w:rPr>
          <w:rFonts w:ascii="Aptos" w:hAnsi="Aptos"/>
          <w:sz w:val="22"/>
          <w:szCs w:val="22"/>
        </w:rPr>
      </w:pPr>
    </w:p>
    <w:p w14:paraId="156A18A8" w14:textId="5EDDF994" w:rsidR="001C0BD6" w:rsidRPr="00520FCC" w:rsidRDefault="00E66F4C" w:rsidP="00153B30">
      <w:pPr>
        <w:rPr>
          <w:rFonts w:ascii="Aptos" w:hAnsi="Aptos"/>
          <w:sz w:val="22"/>
          <w:szCs w:val="22"/>
        </w:rPr>
      </w:pPr>
      <w:r w:rsidRPr="00153B30">
        <w:rPr>
          <w:rFonts w:ascii="Aptos" w:hAnsi="Aptos"/>
          <w:sz w:val="22"/>
          <w:szCs w:val="22"/>
        </w:rPr>
        <w:t xml:space="preserve">Fairness is about ensuring that the </w:t>
      </w:r>
      <w:r w:rsidRPr="00153B30">
        <w:rPr>
          <w:rStyle w:val="Strong"/>
          <w:rFonts w:ascii="Aptos" w:eastAsiaTheme="majorEastAsia" w:hAnsi="Aptos"/>
          <w:b w:val="0"/>
          <w:bCs w:val="0"/>
          <w:sz w:val="22"/>
          <w:szCs w:val="22"/>
        </w:rPr>
        <w:t>benefits and burdens</w:t>
      </w:r>
      <w:r w:rsidRPr="00153B30">
        <w:rPr>
          <w:rFonts w:ascii="Aptos" w:hAnsi="Aptos"/>
          <w:b/>
          <w:bCs/>
          <w:sz w:val="22"/>
          <w:szCs w:val="22"/>
        </w:rPr>
        <w:t xml:space="preserve"> </w:t>
      </w:r>
      <w:r w:rsidRPr="00153B30">
        <w:rPr>
          <w:rFonts w:ascii="Aptos" w:hAnsi="Aptos"/>
          <w:sz w:val="22"/>
          <w:szCs w:val="22"/>
        </w:rPr>
        <w:t>of research are</w:t>
      </w:r>
      <w:r w:rsidRPr="00153B30">
        <w:rPr>
          <w:rFonts w:ascii="Aptos" w:hAnsi="Aptos"/>
          <w:b/>
          <w:bCs/>
          <w:sz w:val="22"/>
          <w:szCs w:val="22"/>
        </w:rPr>
        <w:t xml:space="preserve"> </w:t>
      </w:r>
      <w:r w:rsidRPr="00153B30">
        <w:rPr>
          <w:rStyle w:val="Strong"/>
          <w:rFonts w:ascii="Aptos" w:eastAsiaTheme="majorEastAsia" w:hAnsi="Aptos"/>
          <w:b w:val="0"/>
          <w:bCs w:val="0"/>
          <w:sz w:val="22"/>
          <w:szCs w:val="22"/>
        </w:rPr>
        <w:t>equitably distributed</w:t>
      </w:r>
      <w:r w:rsidRPr="00153B30">
        <w:rPr>
          <w:rFonts w:ascii="Aptos" w:hAnsi="Aptos"/>
          <w:sz w:val="22"/>
          <w:szCs w:val="22"/>
        </w:rPr>
        <w:t>, and especially do not reinforce existing social inequalities, and that</w:t>
      </w:r>
      <w:r w:rsidRPr="00153B30">
        <w:rPr>
          <w:rFonts w:ascii="Aptos" w:hAnsi="Aptos"/>
          <w:b/>
          <w:bCs/>
          <w:sz w:val="22"/>
          <w:szCs w:val="22"/>
        </w:rPr>
        <w:t xml:space="preserve"> </w:t>
      </w:r>
      <w:r w:rsidRPr="00153B30">
        <w:rPr>
          <w:rStyle w:val="Strong"/>
          <w:rFonts w:ascii="Aptos" w:eastAsiaTheme="majorEastAsia" w:hAnsi="Aptos"/>
          <w:b w:val="0"/>
          <w:bCs w:val="0"/>
          <w:sz w:val="22"/>
          <w:szCs w:val="22"/>
        </w:rPr>
        <w:t>people are meaningfully included</w:t>
      </w:r>
      <w:r w:rsidRPr="00153B30">
        <w:rPr>
          <w:rFonts w:ascii="Aptos" w:hAnsi="Aptos"/>
          <w:sz w:val="22"/>
          <w:szCs w:val="22"/>
        </w:rPr>
        <w:t xml:space="preserve"> in ways that respect their values and interests.</w:t>
      </w:r>
      <w:r w:rsidR="00520FCC">
        <w:rPr>
          <w:rFonts w:ascii="Aptos" w:hAnsi="Aptos"/>
          <w:sz w:val="22"/>
          <w:szCs w:val="22"/>
        </w:rPr>
        <w:t xml:space="preserve"> </w:t>
      </w:r>
      <w:r w:rsidRPr="00153B30">
        <w:rPr>
          <w:rFonts w:ascii="Aptos" w:hAnsi="Aptos"/>
          <w:color w:val="000000" w:themeColor="text1"/>
          <w:sz w:val="22"/>
          <w:szCs w:val="22"/>
        </w:rPr>
        <w:t>To achieve fairness</w:t>
      </w:r>
      <w:r w:rsidR="001C0BD6" w:rsidRPr="00153B30">
        <w:rPr>
          <w:rFonts w:ascii="Aptos" w:hAnsi="Aptos"/>
          <w:color w:val="000000" w:themeColor="text1"/>
          <w:sz w:val="22"/>
          <w:szCs w:val="22"/>
        </w:rPr>
        <w:t xml:space="preserve">, </w:t>
      </w:r>
      <w:r w:rsidRPr="00153B30">
        <w:rPr>
          <w:rFonts w:ascii="Aptos" w:hAnsi="Aptos"/>
          <w:color w:val="000000" w:themeColor="text1"/>
          <w:sz w:val="22"/>
          <w:szCs w:val="22"/>
        </w:rPr>
        <w:t>the following four dimensions should be considered</w:t>
      </w:r>
      <w:r w:rsidR="001C0BD6" w:rsidRPr="00153B30">
        <w:rPr>
          <w:rFonts w:ascii="Aptos" w:hAnsi="Aptos"/>
          <w:color w:val="000000" w:themeColor="text1"/>
          <w:sz w:val="22"/>
          <w:szCs w:val="22"/>
        </w:rPr>
        <w:t xml:space="preserve"> (in practice, it is almost always impossible to ensure all </w:t>
      </w:r>
      <w:r w:rsidRPr="00153B30">
        <w:rPr>
          <w:rFonts w:ascii="Aptos" w:hAnsi="Aptos"/>
          <w:color w:val="000000" w:themeColor="text1"/>
          <w:sz w:val="22"/>
          <w:szCs w:val="22"/>
        </w:rPr>
        <w:t xml:space="preserve">four dimensions are </w:t>
      </w:r>
      <w:r w:rsidR="00520FCC">
        <w:rPr>
          <w:rFonts w:ascii="Aptos" w:hAnsi="Aptos"/>
          <w:color w:val="000000" w:themeColor="text1"/>
          <w:sz w:val="22"/>
          <w:szCs w:val="22"/>
        </w:rPr>
        <w:t>truly</w:t>
      </w:r>
      <w:r w:rsidRPr="00153B30">
        <w:rPr>
          <w:rFonts w:ascii="Aptos" w:hAnsi="Aptos"/>
          <w:color w:val="000000" w:themeColor="text1"/>
          <w:sz w:val="22"/>
          <w:szCs w:val="22"/>
        </w:rPr>
        <w:t xml:space="preserve"> adhered to, but try to adhere to each as much as you can</w:t>
      </w:r>
      <w:r w:rsidR="001C0BD6" w:rsidRPr="00153B30">
        <w:rPr>
          <w:rFonts w:ascii="Aptos" w:hAnsi="Aptos"/>
          <w:color w:val="000000" w:themeColor="text1"/>
          <w:sz w:val="22"/>
          <w:szCs w:val="22"/>
        </w:rPr>
        <w:t>):</w:t>
      </w:r>
    </w:p>
    <w:p w14:paraId="39B277D4" w14:textId="490655DE" w:rsidR="00E66F4C" w:rsidRPr="00153B30" w:rsidRDefault="00E66F4C" w:rsidP="00153B3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360"/>
        <w:outlineLvl w:val="1"/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</w:pPr>
      <w:r w:rsidRPr="00153B30">
        <w:rPr>
          <w:rFonts w:ascii="Aptos" w:eastAsia="Times New Roman" w:hAnsi="Aptos" w:cs="Times New Roman"/>
          <w:b/>
          <w:bCs/>
          <w:color w:val="000000" w:themeColor="text1"/>
          <w:kern w:val="0"/>
          <w:sz w:val="22"/>
          <w:szCs w:val="22"/>
          <w14:ligatures w14:val="none"/>
        </w:rPr>
        <w:t>FAIR DISTRIBUTION OF BENEFITS</w:t>
      </w:r>
      <w:r w:rsidR="001C0BD6" w:rsidRPr="00153B30">
        <w:rPr>
          <w:rFonts w:ascii="Aptos" w:eastAsia="Times New Roman" w:hAnsi="Aptos" w:cs="Times New Roman"/>
          <w:b/>
          <w:bCs/>
          <w:color w:val="000000" w:themeColor="text1"/>
          <w:kern w:val="0"/>
          <w:sz w:val="22"/>
          <w:szCs w:val="22"/>
          <w14:ligatures w14:val="none"/>
        </w:rPr>
        <w:t xml:space="preserve">: </w:t>
      </w:r>
      <w:r w:rsidRPr="00153B30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>Nobody should have an unfairly high chance of benefiting from the research based purely on their membership of a particular group (e.g., sex/gender, race, income, disability status, sexual orientation, geographic location)</w:t>
      </w:r>
    </w:p>
    <w:p w14:paraId="5D1DA1C7" w14:textId="179FD3A9" w:rsidR="00E66F4C" w:rsidRPr="00153B30" w:rsidRDefault="00175305" w:rsidP="00153B30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1"/>
        <w:rPr>
          <w:rStyle w:val="Strong"/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</w:pPr>
      <w:r w:rsidRPr="00153B30">
        <w:rPr>
          <w:rFonts w:ascii="Aptos" w:hAnsi="Aptos"/>
          <w:sz w:val="22"/>
          <w:szCs w:val="22"/>
        </w:rPr>
        <w:t xml:space="preserve">Research should </w:t>
      </w:r>
      <w:r w:rsidRPr="00153B30">
        <w:rPr>
          <w:rStyle w:val="Strong"/>
          <w:rFonts w:ascii="Aptos" w:hAnsi="Aptos"/>
          <w:b w:val="0"/>
          <w:bCs w:val="0"/>
          <w:sz w:val="22"/>
          <w:szCs w:val="22"/>
        </w:rPr>
        <w:t xml:space="preserve">not disproportionately benefit only powerful or well-resourced </w:t>
      </w:r>
      <w:proofErr w:type="gramStart"/>
      <w:r w:rsidRPr="00153B30">
        <w:rPr>
          <w:rStyle w:val="Strong"/>
          <w:rFonts w:ascii="Aptos" w:hAnsi="Aptos"/>
          <w:b w:val="0"/>
          <w:bCs w:val="0"/>
          <w:sz w:val="22"/>
          <w:szCs w:val="22"/>
        </w:rPr>
        <w:t>groups;</w:t>
      </w:r>
      <w:proofErr w:type="gramEnd"/>
    </w:p>
    <w:p w14:paraId="13F56365" w14:textId="4950BCB1" w:rsidR="00175305" w:rsidRPr="00153B30" w:rsidRDefault="00175305" w:rsidP="00153B30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1"/>
        <w:rPr>
          <w:rStyle w:val="Strong"/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</w:pPr>
      <w:r w:rsidRPr="00153B30">
        <w:rPr>
          <w:rFonts w:ascii="Aptos" w:hAnsi="Aptos"/>
          <w:sz w:val="22"/>
          <w:szCs w:val="22"/>
        </w:rPr>
        <w:t xml:space="preserve">Ensure that </w:t>
      </w:r>
      <w:r w:rsidR="00520FCC">
        <w:rPr>
          <w:rStyle w:val="Strong"/>
          <w:rFonts w:ascii="Aptos" w:hAnsi="Aptos"/>
          <w:b w:val="0"/>
          <w:bCs w:val="0"/>
          <w:sz w:val="22"/>
          <w:szCs w:val="22"/>
        </w:rPr>
        <w:t>people and communities</w:t>
      </w:r>
      <w:r w:rsidRPr="00153B30">
        <w:rPr>
          <w:rStyle w:val="Strong"/>
          <w:rFonts w:ascii="Aptos" w:hAnsi="Aptos"/>
          <w:b w:val="0"/>
          <w:bCs w:val="0"/>
          <w:sz w:val="22"/>
          <w:szCs w:val="22"/>
        </w:rPr>
        <w:t xml:space="preserve"> who contribute </w:t>
      </w:r>
      <w:r w:rsidRPr="00153B30">
        <w:rPr>
          <w:rFonts w:ascii="Aptos" w:hAnsi="Aptos"/>
          <w:sz w:val="22"/>
          <w:szCs w:val="22"/>
        </w:rPr>
        <w:t xml:space="preserve">to the research have a chance to </w:t>
      </w:r>
      <w:r w:rsidR="00520FCC">
        <w:rPr>
          <w:rStyle w:val="Strong"/>
          <w:rFonts w:ascii="Aptos" w:hAnsi="Aptos"/>
          <w:b w:val="0"/>
          <w:bCs w:val="0"/>
          <w:sz w:val="22"/>
          <w:szCs w:val="22"/>
        </w:rPr>
        <w:t>benefit</w:t>
      </w:r>
      <w:r w:rsidRPr="00153B30">
        <w:rPr>
          <w:rStyle w:val="Strong"/>
          <w:rFonts w:ascii="Aptos" w:hAnsi="Aptos"/>
          <w:b w:val="0"/>
          <w:bCs w:val="0"/>
          <w:sz w:val="22"/>
          <w:szCs w:val="22"/>
        </w:rPr>
        <w:t xml:space="preserve"> from the </w:t>
      </w:r>
      <w:proofErr w:type="gramStart"/>
      <w:r w:rsidRPr="00153B30">
        <w:rPr>
          <w:rStyle w:val="Strong"/>
          <w:rFonts w:ascii="Aptos" w:hAnsi="Aptos"/>
          <w:b w:val="0"/>
          <w:bCs w:val="0"/>
          <w:sz w:val="22"/>
          <w:szCs w:val="22"/>
        </w:rPr>
        <w:t>research;</w:t>
      </w:r>
      <w:proofErr w:type="gramEnd"/>
    </w:p>
    <w:p w14:paraId="7C733830" w14:textId="764AD5B4" w:rsidR="00175305" w:rsidRPr="00153B30" w:rsidRDefault="00175305" w:rsidP="00153B30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1"/>
        <w:rPr>
          <w:rStyle w:val="Strong"/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</w:pPr>
      <w:r w:rsidRPr="00153B30">
        <w:rPr>
          <w:rStyle w:val="Strong"/>
          <w:rFonts w:ascii="Aptos" w:hAnsi="Aptos"/>
          <w:b w:val="0"/>
          <w:bCs w:val="0"/>
          <w:sz w:val="22"/>
          <w:szCs w:val="22"/>
        </w:rPr>
        <w:t>Share findings in accessible formats.</w:t>
      </w:r>
    </w:p>
    <w:p w14:paraId="138FDBC3" w14:textId="77777777" w:rsidR="00175305" w:rsidRPr="00153B30" w:rsidRDefault="00175305" w:rsidP="00153B30">
      <w:pPr>
        <w:pStyle w:val="ListParagraph"/>
        <w:spacing w:before="100" w:beforeAutospacing="1" w:after="100" w:afterAutospacing="1" w:line="240" w:lineRule="auto"/>
        <w:outlineLvl w:val="1"/>
        <w:rPr>
          <w:rStyle w:val="Strong"/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</w:pPr>
    </w:p>
    <w:p w14:paraId="6E12D174" w14:textId="77777777" w:rsidR="00175305" w:rsidRPr="00153B30" w:rsidRDefault="00175305" w:rsidP="00153B3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360"/>
        <w:outlineLvl w:val="1"/>
        <w:rPr>
          <w:rFonts w:ascii="Aptos" w:eastAsia="Times New Roman" w:hAnsi="Aptos" w:cs="Times New Roman"/>
          <w:b/>
          <w:bCs/>
          <w:color w:val="000000" w:themeColor="text1"/>
          <w:kern w:val="0"/>
          <w:sz w:val="22"/>
          <w:szCs w:val="22"/>
          <w14:ligatures w14:val="none"/>
        </w:rPr>
      </w:pPr>
      <w:r w:rsidRPr="00153B30">
        <w:rPr>
          <w:rFonts w:ascii="Aptos" w:eastAsia="Times New Roman" w:hAnsi="Aptos" w:cs="Times New Roman"/>
          <w:b/>
          <w:bCs/>
          <w:color w:val="000000" w:themeColor="text1"/>
          <w:kern w:val="0"/>
          <w:sz w:val="22"/>
          <w:szCs w:val="22"/>
          <w14:ligatures w14:val="none"/>
        </w:rPr>
        <w:t xml:space="preserve">FAIR DISTRIBUTION OF HARMS: </w:t>
      </w:r>
      <w:r w:rsidRPr="00153B30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>Nobody should have an unfairly high chance of being harmed by the research based purely on their membership of a particular group</w:t>
      </w:r>
    </w:p>
    <w:p w14:paraId="4F3FDCB0" w14:textId="5A710CD3" w:rsidR="001C0BD6" w:rsidRPr="00153B30" w:rsidRDefault="00175305" w:rsidP="00153B30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color w:val="000000" w:themeColor="text1"/>
          <w:kern w:val="0"/>
          <w:sz w:val="22"/>
          <w:szCs w:val="22"/>
          <w14:ligatures w14:val="none"/>
        </w:rPr>
      </w:pPr>
      <w:r w:rsidRPr="00153B30">
        <w:rPr>
          <w:rFonts w:ascii="Aptos" w:hAnsi="Aptos"/>
          <w:color w:val="000000" w:themeColor="text1"/>
          <w:sz w:val="22"/>
          <w:szCs w:val="22"/>
        </w:rPr>
        <w:t xml:space="preserve">Consider whether some groups are being unfairly burdened, e.g., through surveillance; stigmatization; or misuse of spatial data, such as land use patterns, that invite </w:t>
      </w:r>
      <w:proofErr w:type="gramStart"/>
      <w:r w:rsidRPr="00153B30">
        <w:rPr>
          <w:rFonts w:ascii="Aptos" w:hAnsi="Aptos"/>
          <w:color w:val="000000" w:themeColor="text1"/>
          <w:sz w:val="22"/>
          <w:szCs w:val="22"/>
        </w:rPr>
        <w:t>exploitation;</w:t>
      </w:r>
      <w:proofErr w:type="gramEnd"/>
    </w:p>
    <w:p w14:paraId="35DD5114" w14:textId="1D260664" w:rsidR="00D652FA" w:rsidRPr="00153B30" w:rsidRDefault="00175305" w:rsidP="00153B30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color w:val="000000" w:themeColor="text1"/>
          <w:kern w:val="0"/>
          <w:sz w:val="22"/>
          <w:szCs w:val="22"/>
          <w14:ligatures w14:val="none"/>
        </w:rPr>
      </w:pPr>
      <w:r w:rsidRPr="00153B30">
        <w:rPr>
          <w:rFonts w:ascii="Aptos" w:hAnsi="Aptos"/>
          <w:color w:val="000000" w:themeColor="text1"/>
          <w:sz w:val="22"/>
          <w:szCs w:val="22"/>
        </w:rPr>
        <w:t>Engage communities in conversations about potential risk.</w:t>
      </w:r>
    </w:p>
    <w:p w14:paraId="01E6FDB5" w14:textId="77777777" w:rsidR="00175305" w:rsidRPr="00153B30" w:rsidRDefault="00175305" w:rsidP="00153B30">
      <w:pPr>
        <w:pStyle w:val="ListParagraph"/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color w:val="000000" w:themeColor="text1"/>
          <w:kern w:val="0"/>
          <w:sz w:val="22"/>
          <w:szCs w:val="22"/>
          <w14:ligatures w14:val="none"/>
        </w:rPr>
      </w:pPr>
    </w:p>
    <w:p w14:paraId="1D5FBCDB" w14:textId="77777777" w:rsidR="00175305" w:rsidRPr="00153B30" w:rsidRDefault="00175305" w:rsidP="00153B3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360"/>
        <w:outlineLvl w:val="2"/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</w:pPr>
      <w:r w:rsidRPr="00153B30">
        <w:rPr>
          <w:rFonts w:ascii="Aptos" w:eastAsia="Times New Roman" w:hAnsi="Aptos" w:cs="Times New Roman"/>
          <w:b/>
          <w:bCs/>
          <w:color w:val="000000" w:themeColor="text1"/>
          <w:kern w:val="0"/>
          <w:sz w:val="22"/>
          <w:szCs w:val="22"/>
          <w14:ligatures w14:val="none"/>
        </w:rPr>
        <w:t>FAIRNESS TO THIRD PARTIES</w:t>
      </w:r>
      <w:r w:rsidR="00D652FA" w:rsidRPr="00153B30">
        <w:rPr>
          <w:rFonts w:ascii="Aptos" w:eastAsia="Times New Roman" w:hAnsi="Aptos" w:cs="Times New Roman"/>
          <w:b/>
          <w:bCs/>
          <w:color w:val="000000" w:themeColor="text1"/>
          <w:kern w:val="0"/>
          <w:sz w:val="22"/>
          <w:szCs w:val="22"/>
          <w14:ligatures w14:val="none"/>
        </w:rPr>
        <w:t xml:space="preserve">: </w:t>
      </w:r>
      <w:r w:rsidRPr="00153B30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>People who are not direct participants should not have an unfairly high chance of benefiting from or being harmed by the research based on their membership of a particular group</w:t>
      </w:r>
    </w:p>
    <w:p w14:paraId="5BB46580" w14:textId="3E8BA063" w:rsidR="00175305" w:rsidRPr="00520FCC" w:rsidRDefault="00175305" w:rsidP="00153B30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</w:pPr>
      <w:r w:rsidRPr="00153B30">
        <w:rPr>
          <w:rFonts w:ascii="Aptos" w:hAnsi="Aptos"/>
          <w:sz w:val="22"/>
          <w:szCs w:val="22"/>
        </w:rPr>
        <w:t xml:space="preserve">Geospatial data often </w:t>
      </w:r>
      <w:r w:rsidRPr="00520FCC">
        <w:rPr>
          <w:rFonts w:ascii="Aptos" w:hAnsi="Aptos"/>
          <w:sz w:val="22"/>
          <w:szCs w:val="22"/>
        </w:rPr>
        <w:t xml:space="preserve">includes </w:t>
      </w:r>
      <w:r w:rsidRPr="00520FCC">
        <w:rPr>
          <w:rStyle w:val="Strong"/>
          <w:rFonts w:ascii="Aptos" w:eastAsiaTheme="majorEastAsia" w:hAnsi="Aptos"/>
          <w:b w:val="0"/>
          <w:bCs w:val="0"/>
          <w:sz w:val="22"/>
          <w:szCs w:val="22"/>
        </w:rPr>
        <w:t>locations, communities, or ecosystems</w:t>
      </w:r>
      <w:r w:rsidRPr="00153B30">
        <w:rPr>
          <w:rFonts w:ascii="Aptos" w:hAnsi="Aptos"/>
          <w:sz w:val="22"/>
          <w:szCs w:val="22"/>
        </w:rPr>
        <w:t xml:space="preserve"> that involve people </w:t>
      </w:r>
      <w:r w:rsidRPr="00520FCC">
        <w:rPr>
          <w:rStyle w:val="Strong"/>
          <w:rFonts w:ascii="Aptos" w:eastAsiaTheme="majorEastAsia" w:hAnsi="Aptos"/>
          <w:b w:val="0"/>
          <w:bCs w:val="0"/>
          <w:sz w:val="22"/>
          <w:szCs w:val="22"/>
        </w:rPr>
        <w:t xml:space="preserve">who didn’t consent to </w:t>
      </w:r>
      <w:proofErr w:type="gramStart"/>
      <w:r w:rsidRPr="00520FCC">
        <w:rPr>
          <w:rStyle w:val="Strong"/>
          <w:rFonts w:ascii="Aptos" w:eastAsiaTheme="majorEastAsia" w:hAnsi="Aptos"/>
          <w:b w:val="0"/>
          <w:bCs w:val="0"/>
          <w:sz w:val="22"/>
          <w:szCs w:val="22"/>
        </w:rPr>
        <w:t>participate</w:t>
      </w:r>
      <w:r w:rsidRPr="00520FCC">
        <w:rPr>
          <w:rFonts w:ascii="Aptos" w:hAnsi="Aptos"/>
          <w:sz w:val="22"/>
          <w:szCs w:val="22"/>
        </w:rPr>
        <w:t>, yet</w:t>
      </w:r>
      <w:proofErr w:type="gramEnd"/>
      <w:r w:rsidRPr="00520FCC">
        <w:rPr>
          <w:rFonts w:ascii="Aptos" w:hAnsi="Aptos"/>
          <w:sz w:val="22"/>
          <w:szCs w:val="22"/>
        </w:rPr>
        <w:t xml:space="preserve"> are affected. Particularly sensitive data can relate to </w:t>
      </w:r>
      <w:r w:rsidRPr="00520FCC">
        <w:rPr>
          <w:rStyle w:val="Strong"/>
          <w:rFonts w:ascii="Aptos" w:eastAsiaTheme="majorEastAsia" w:hAnsi="Aptos"/>
          <w:b w:val="0"/>
          <w:bCs w:val="0"/>
          <w:sz w:val="22"/>
          <w:szCs w:val="22"/>
        </w:rPr>
        <w:t xml:space="preserve">land rights, migration, or community </w:t>
      </w:r>
      <w:proofErr w:type="gramStart"/>
      <w:r w:rsidRPr="00520FCC">
        <w:rPr>
          <w:rStyle w:val="Strong"/>
          <w:rFonts w:ascii="Aptos" w:eastAsiaTheme="majorEastAsia" w:hAnsi="Aptos"/>
          <w:b w:val="0"/>
          <w:bCs w:val="0"/>
          <w:sz w:val="22"/>
          <w:szCs w:val="22"/>
        </w:rPr>
        <w:t>boundaries</w:t>
      </w:r>
      <w:r w:rsidRPr="00520FCC">
        <w:rPr>
          <w:rStyle w:val="Strong"/>
          <w:rFonts w:ascii="Aptos" w:eastAsiaTheme="majorEastAsia" w:hAnsi="Aptos"/>
          <w:sz w:val="22"/>
          <w:szCs w:val="22"/>
        </w:rPr>
        <w:t>;</w:t>
      </w:r>
      <w:proofErr w:type="gramEnd"/>
    </w:p>
    <w:p w14:paraId="522E0745" w14:textId="4E93C784" w:rsidR="00175305" w:rsidRPr="00153B30" w:rsidRDefault="00175305" w:rsidP="00153B30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ind w:left="720"/>
        <w:outlineLvl w:val="2"/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</w:pPr>
      <w:r w:rsidRPr="00153B30"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  <w:t>Consider long-term downstream effects of public data release or model deployment.</w:t>
      </w:r>
    </w:p>
    <w:p w14:paraId="10D9631F" w14:textId="77777777" w:rsidR="00175305" w:rsidRPr="00153B30" w:rsidRDefault="00175305" w:rsidP="00153B30">
      <w:pPr>
        <w:pStyle w:val="ListParagraph"/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color w:val="000000" w:themeColor="text1"/>
          <w:kern w:val="0"/>
          <w:sz w:val="22"/>
          <w:szCs w:val="22"/>
          <w14:ligatures w14:val="none"/>
        </w:rPr>
      </w:pPr>
    </w:p>
    <w:p w14:paraId="127C3DD1" w14:textId="01E646E8" w:rsidR="00175305" w:rsidRPr="00153B30" w:rsidRDefault="00175305" w:rsidP="00153B3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360"/>
        <w:outlineLvl w:val="2"/>
        <w:rPr>
          <w:rFonts w:ascii="Aptos" w:hAnsi="Aptos"/>
          <w:b/>
          <w:bCs/>
          <w:color w:val="000000" w:themeColor="text1"/>
          <w:sz w:val="22"/>
          <w:szCs w:val="22"/>
        </w:rPr>
      </w:pPr>
      <w:r w:rsidRPr="00153B30">
        <w:rPr>
          <w:rFonts w:ascii="Aptos" w:hAnsi="Aptos"/>
          <w:b/>
          <w:bCs/>
          <w:color w:val="000000" w:themeColor="text1"/>
          <w:sz w:val="22"/>
          <w:szCs w:val="22"/>
        </w:rPr>
        <w:t>FAIR INCLUSION:</w:t>
      </w:r>
      <w:r w:rsidRPr="00153B30">
        <w:rPr>
          <w:rFonts w:ascii="Aptos" w:hAnsi="Aptos"/>
          <w:color w:val="000000" w:themeColor="text1"/>
          <w:sz w:val="22"/>
          <w:szCs w:val="22"/>
        </w:rPr>
        <w:t xml:space="preserve"> All groups of people who might be affected by research outcomes should be well-represented in the study population</w:t>
      </w:r>
    </w:p>
    <w:p w14:paraId="0392F70A" w14:textId="4AB578E0" w:rsidR="00175305" w:rsidRPr="00153B30" w:rsidRDefault="00153B30" w:rsidP="00153B30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ind w:left="720"/>
        <w:outlineLvl w:val="2"/>
        <w:rPr>
          <w:rFonts w:ascii="Aptos" w:hAnsi="Aptos"/>
          <w:b/>
          <w:bCs/>
          <w:color w:val="000000" w:themeColor="text1"/>
          <w:sz w:val="22"/>
          <w:szCs w:val="22"/>
        </w:rPr>
      </w:pPr>
      <w:r w:rsidRPr="00153B30">
        <w:rPr>
          <w:rFonts w:ascii="Aptos" w:hAnsi="Aptos"/>
          <w:color w:val="000000" w:themeColor="text1"/>
          <w:sz w:val="22"/>
          <w:szCs w:val="22"/>
        </w:rPr>
        <w:t xml:space="preserve">Make extra efforts to recruit research participants from hard-to-reach </w:t>
      </w:r>
      <w:proofErr w:type="gramStart"/>
      <w:r w:rsidRPr="00153B30">
        <w:rPr>
          <w:rFonts w:ascii="Aptos" w:hAnsi="Aptos"/>
          <w:color w:val="000000" w:themeColor="text1"/>
          <w:sz w:val="22"/>
          <w:szCs w:val="22"/>
        </w:rPr>
        <w:t>populations;</w:t>
      </w:r>
      <w:proofErr w:type="gramEnd"/>
    </w:p>
    <w:p w14:paraId="535BC7AF" w14:textId="5010E4BC" w:rsidR="00D652FA" w:rsidRPr="00520FCC" w:rsidRDefault="00153B30" w:rsidP="00520FCC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ind w:left="720"/>
        <w:outlineLvl w:val="2"/>
        <w:rPr>
          <w:rFonts w:ascii="Aptos" w:hAnsi="Aptos"/>
          <w:b/>
          <w:bCs/>
          <w:color w:val="000000" w:themeColor="text1"/>
          <w:sz w:val="22"/>
          <w:szCs w:val="22"/>
        </w:rPr>
      </w:pPr>
      <w:r w:rsidRPr="00153B30">
        <w:rPr>
          <w:rFonts w:ascii="Aptos" w:hAnsi="Aptos"/>
          <w:sz w:val="22"/>
          <w:szCs w:val="22"/>
        </w:rPr>
        <w:t>Translate materials or use culturally appropriate methods where needed.</w:t>
      </w:r>
    </w:p>
    <w:p w14:paraId="381E8270" w14:textId="39408723" w:rsidR="00650287" w:rsidRPr="007619DF" w:rsidRDefault="00153B30" w:rsidP="00153B30">
      <w:pPr>
        <w:shd w:val="clear" w:color="auto" w:fill="FFFFFF"/>
        <w:rPr>
          <w:rFonts w:ascii="Aptos" w:hAnsi="Aptos" w:cs="Open Sans"/>
          <w:b/>
          <w:bCs/>
          <w:color w:val="333333"/>
          <w:sz w:val="22"/>
          <w:szCs w:val="22"/>
        </w:rPr>
      </w:pPr>
      <w:r w:rsidRPr="007619DF">
        <w:rPr>
          <w:rFonts w:ascii="Aptos" w:hAnsi="Aptos" w:cs="Open Sans"/>
          <w:b/>
          <w:bCs/>
          <w:color w:val="333333"/>
          <w:sz w:val="22"/>
          <w:szCs w:val="22"/>
        </w:rPr>
        <w:t>These four dimensions are adapted from:</w:t>
      </w:r>
    </w:p>
    <w:p w14:paraId="7040B444" w14:textId="1D07F76E" w:rsidR="00153B30" w:rsidRDefault="00153B30" w:rsidP="00153B30">
      <w:pPr>
        <w:shd w:val="clear" w:color="auto" w:fill="FFFFFF"/>
        <w:rPr>
          <w:rFonts w:ascii="Aptos" w:hAnsi="Aptos" w:cs="Arial"/>
          <w:color w:val="222222"/>
          <w:sz w:val="22"/>
          <w:szCs w:val="22"/>
          <w:shd w:val="clear" w:color="auto" w:fill="FFFFFF"/>
        </w:rPr>
      </w:pPr>
      <w:r w:rsidRPr="00153B30">
        <w:rPr>
          <w:rFonts w:ascii="Aptos" w:hAnsi="Aptos" w:cs="Arial"/>
          <w:color w:val="222222"/>
          <w:sz w:val="22"/>
          <w:szCs w:val="22"/>
          <w:shd w:val="clear" w:color="auto" w:fill="FFFFFF"/>
        </w:rPr>
        <w:t>MacKay, D., &amp; Saylor, K. W. (2020). Four faces of fair subject selection. </w:t>
      </w:r>
      <w:r w:rsidRPr="00153B30">
        <w:rPr>
          <w:rFonts w:ascii="Aptos" w:hAnsi="Aptos" w:cs="Arial"/>
          <w:i/>
          <w:iCs/>
          <w:color w:val="222222"/>
          <w:sz w:val="22"/>
          <w:szCs w:val="22"/>
          <w:shd w:val="clear" w:color="auto" w:fill="FFFFFF"/>
        </w:rPr>
        <w:t>The American Journal of Bioethics</w:t>
      </w:r>
      <w:r w:rsidRPr="00153B30">
        <w:rPr>
          <w:rFonts w:ascii="Aptos" w:hAnsi="Aptos" w:cs="Arial"/>
          <w:color w:val="222222"/>
          <w:sz w:val="22"/>
          <w:szCs w:val="22"/>
          <w:shd w:val="clear" w:color="auto" w:fill="FFFFFF"/>
        </w:rPr>
        <w:t>, </w:t>
      </w:r>
      <w:r w:rsidRPr="00153B30">
        <w:rPr>
          <w:rFonts w:ascii="Aptos" w:hAnsi="Aptos" w:cs="Arial"/>
          <w:i/>
          <w:iCs/>
          <w:color w:val="222222"/>
          <w:sz w:val="22"/>
          <w:szCs w:val="22"/>
          <w:shd w:val="clear" w:color="auto" w:fill="FFFFFF"/>
        </w:rPr>
        <w:t>20</w:t>
      </w:r>
      <w:r w:rsidRPr="00153B30">
        <w:rPr>
          <w:rFonts w:ascii="Aptos" w:hAnsi="Aptos" w:cs="Arial"/>
          <w:color w:val="222222"/>
          <w:sz w:val="22"/>
          <w:szCs w:val="22"/>
          <w:shd w:val="clear" w:color="auto" w:fill="FFFFFF"/>
        </w:rPr>
        <w:t>(2), 5-19.</w:t>
      </w:r>
    </w:p>
    <w:p w14:paraId="41A20AD5" w14:textId="77777777" w:rsidR="00520FCC" w:rsidRPr="00153B30" w:rsidRDefault="00520FCC" w:rsidP="00153B30">
      <w:pPr>
        <w:shd w:val="clear" w:color="auto" w:fill="FFFFFF"/>
        <w:rPr>
          <w:rFonts w:ascii="Aptos" w:hAnsi="Aptos" w:cs="Open Sans"/>
          <w:color w:val="333333"/>
          <w:sz w:val="22"/>
          <w:szCs w:val="22"/>
        </w:rPr>
      </w:pPr>
    </w:p>
    <w:p w14:paraId="1B5DE7CF" w14:textId="329A5A05" w:rsidR="001C0BD6" w:rsidRPr="00153B30" w:rsidRDefault="00520FCC" w:rsidP="00153B30">
      <w:pPr>
        <w:spacing w:before="100" w:beforeAutospacing="1" w:after="100" w:afterAutospacing="1"/>
        <w:outlineLvl w:val="1"/>
        <w:rPr>
          <w:rFonts w:ascii="Aptos" w:hAnsi="Aptos"/>
          <w:b/>
          <w:bCs/>
          <w:color w:val="000000" w:themeColor="text1"/>
          <w:sz w:val="22"/>
          <w:szCs w:val="22"/>
        </w:rPr>
      </w:pPr>
      <w:r>
        <w:fldChar w:fldCharType="begin"/>
      </w:r>
      <w:r>
        <w:instrText xml:space="preserve"> INCLUDEPICTURE "https://i-guide.io/wp-content/themes/iguide-v2/assets/images/logo-color.png"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611E882" wp14:editId="3811AF33">
            <wp:extent cx="2590391" cy="1261641"/>
            <wp:effectExtent l="0" t="0" r="635" b="0"/>
            <wp:docPr id="549733" name="Picture 1" descr="A logo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33" name="Picture 1" descr="A logo with text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96" cy="136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1C0BD6" w:rsidRPr="00153B30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904AFC" w14:textId="77777777" w:rsidR="00C63B39" w:rsidRDefault="00C63B39" w:rsidP="00520FCC">
      <w:r>
        <w:separator/>
      </w:r>
    </w:p>
  </w:endnote>
  <w:endnote w:type="continuationSeparator" w:id="0">
    <w:p w14:paraId="487E9F2F" w14:textId="77777777" w:rsidR="00C63B39" w:rsidRDefault="00C63B39" w:rsidP="00520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001403187"/>
      <w:docPartObj>
        <w:docPartGallery w:val="Page Numbers (Bottom of Page)"/>
        <w:docPartUnique/>
      </w:docPartObj>
    </w:sdtPr>
    <w:sdtContent>
      <w:p w14:paraId="48F3356F" w14:textId="37D913C7" w:rsidR="00520FCC" w:rsidRDefault="00520FCC" w:rsidP="00E022C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7FFC00" w14:textId="77777777" w:rsidR="00520FCC" w:rsidRDefault="00520FCC" w:rsidP="00520FC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703519047"/>
      <w:docPartObj>
        <w:docPartGallery w:val="Page Numbers (Bottom of Page)"/>
        <w:docPartUnique/>
      </w:docPartObj>
    </w:sdtPr>
    <w:sdtContent>
      <w:p w14:paraId="3B2C3A83" w14:textId="75989234" w:rsidR="00520FCC" w:rsidRDefault="00520FCC" w:rsidP="00E022C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80B353E" w14:textId="4E6E2EE3" w:rsidR="00520FCC" w:rsidRPr="00520FCC" w:rsidRDefault="00520FCC" w:rsidP="00520FCC">
    <w:pPr>
      <w:ind w:right="360"/>
      <w:rPr>
        <w:rFonts w:ascii="Aptos" w:hAnsi="Aptos"/>
        <w:b/>
        <w:bCs/>
        <w:color w:val="000000" w:themeColor="text1"/>
        <w:sz w:val="22"/>
        <w:szCs w:val="22"/>
      </w:rPr>
    </w:pPr>
    <w:r w:rsidRPr="00153B30">
      <w:rPr>
        <w:rFonts w:ascii="Aptos" w:hAnsi="Aptos"/>
        <w:b/>
        <w:bCs/>
        <w:color w:val="000000" w:themeColor="text1"/>
        <w:sz w:val="22"/>
        <w:szCs w:val="22"/>
      </w:rPr>
      <w:t>I-GUIDE PRIMER ON FAIR INCLUSION IN GEOSPATIAL RESEARCH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30C16F" w14:textId="77777777" w:rsidR="00C63B39" w:rsidRDefault="00C63B39" w:rsidP="00520FCC">
      <w:r>
        <w:separator/>
      </w:r>
    </w:p>
  </w:footnote>
  <w:footnote w:type="continuationSeparator" w:id="0">
    <w:p w14:paraId="6E636F8B" w14:textId="77777777" w:rsidR="00C63B39" w:rsidRDefault="00C63B39" w:rsidP="00520F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A9219" w14:textId="49E2BCA0" w:rsidR="00520FCC" w:rsidRDefault="00520FCC">
    <w:pPr>
      <w:pStyle w:val="Header"/>
    </w:pPr>
    <w:r>
      <w:fldChar w:fldCharType="begin"/>
    </w:r>
    <w:r>
      <w:instrText xml:space="preserve"> INCLUDEPICTURE "https://i-guide.io/wp-content/themes/iguide-v2/assets/images/logo-color.png" \* MERGEFORMATINET </w:instrText>
    </w:r>
    <w:r>
      <w:fldChar w:fldCharType="separate"/>
    </w:r>
    <w:r>
      <w:rPr>
        <w:noProof/>
      </w:rPr>
      <w:drawing>
        <wp:inline distT="0" distB="0" distL="0" distR="0" wp14:anchorId="1A6B2F1A" wp14:editId="1CFABE48">
          <wp:extent cx="833377" cy="405893"/>
          <wp:effectExtent l="0" t="0" r="5080" b="635"/>
          <wp:docPr id="290094894" name="Picture 1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9733" name="Picture 1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7993" cy="447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D08C2"/>
    <w:multiLevelType w:val="hybridMultilevel"/>
    <w:tmpl w:val="C29421BC"/>
    <w:lvl w:ilvl="0" w:tplc="3394162A">
      <w:start w:val="1"/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E293B"/>
    <w:multiLevelType w:val="multilevel"/>
    <w:tmpl w:val="DF464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E53F3"/>
    <w:multiLevelType w:val="hybridMultilevel"/>
    <w:tmpl w:val="9D262C38"/>
    <w:lvl w:ilvl="0" w:tplc="D2582D6A">
      <w:start w:val="1"/>
      <w:numFmt w:val="decimal"/>
      <w:lvlText w:val="%1."/>
      <w:lvlJc w:val="left"/>
      <w:pPr>
        <w:ind w:left="720" w:hanging="360"/>
      </w:pPr>
      <w:rPr>
        <w:rFonts w:ascii="Aptos" w:eastAsia="Times New Roman" w:hAnsi="Aptos" w:cs="Times New Roman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70F07"/>
    <w:multiLevelType w:val="multilevel"/>
    <w:tmpl w:val="5BC8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F52383"/>
    <w:multiLevelType w:val="multilevel"/>
    <w:tmpl w:val="1CC4D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2B18E7"/>
    <w:multiLevelType w:val="multilevel"/>
    <w:tmpl w:val="4B5ED22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392623"/>
    <w:multiLevelType w:val="multilevel"/>
    <w:tmpl w:val="9D5E8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B04D60"/>
    <w:multiLevelType w:val="hybridMultilevel"/>
    <w:tmpl w:val="01185ECE"/>
    <w:lvl w:ilvl="0" w:tplc="6E485EC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FE4020"/>
    <w:multiLevelType w:val="hybridMultilevel"/>
    <w:tmpl w:val="B10EEA8A"/>
    <w:lvl w:ilvl="0" w:tplc="384C126A">
      <w:start w:val="1"/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4C4C23"/>
    <w:multiLevelType w:val="multilevel"/>
    <w:tmpl w:val="47781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1B7F29"/>
    <w:multiLevelType w:val="multilevel"/>
    <w:tmpl w:val="1C02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1C2377"/>
    <w:multiLevelType w:val="multilevel"/>
    <w:tmpl w:val="A3824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457A89"/>
    <w:multiLevelType w:val="multilevel"/>
    <w:tmpl w:val="40E6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6E1987"/>
    <w:multiLevelType w:val="multilevel"/>
    <w:tmpl w:val="2DC09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860603"/>
    <w:multiLevelType w:val="hybridMultilevel"/>
    <w:tmpl w:val="AB16E816"/>
    <w:lvl w:ilvl="0" w:tplc="99ACFCC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F0B0E8B"/>
    <w:multiLevelType w:val="multilevel"/>
    <w:tmpl w:val="30A0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392608">
    <w:abstractNumId w:val="9"/>
  </w:num>
  <w:num w:numId="2" w16cid:durableId="406536131">
    <w:abstractNumId w:val="6"/>
  </w:num>
  <w:num w:numId="3" w16cid:durableId="1648052556">
    <w:abstractNumId w:val="12"/>
  </w:num>
  <w:num w:numId="4" w16cid:durableId="1965769768">
    <w:abstractNumId w:val="10"/>
  </w:num>
  <w:num w:numId="5" w16cid:durableId="1311396909">
    <w:abstractNumId w:val="0"/>
  </w:num>
  <w:num w:numId="6" w16cid:durableId="1368137088">
    <w:abstractNumId w:val="15"/>
  </w:num>
  <w:num w:numId="7" w16cid:durableId="666441683">
    <w:abstractNumId w:val="13"/>
  </w:num>
  <w:num w:numId="8" w16cid:durableId="1244102481">
    <w:abstractNumId w:val="7"/>
  </w:num>
  <w:num w:numId="9" w16cid:durableId="1911622468">
    <w:abstractNumId w:val="11"/>
  </w:num>
  <w:num w:numId="10" w16cid:durableId="52235236">
    <w:abstractNumId w:val="2"/>
  </w:num>
  <w:num w:numId="11" w16cid:durableId="1162624928">
    <w:abstractNumId w:val="3"/>
  </w:num>
  <w:num w:numId="12" w16cid:durableId="1871071841">
    <w:abstractNumId w:val="1"/>
  </w:num>
  <w:num w:numId="13" w16cid:durableId="1705210402">
    <w:abstractNumId w:val="4"/>
  </w:num>
  <w:num w:numId="14" w16cid:durableId="2076589257">
    <w:abstractNumId w:val="5"/>
  </w:num>
  <w:num w:numId="15" w16cid:durableId="566456279">
    <w:abstractNumId w:val="14"/>
  </w:num>
  <w:num w:numId="16" w16cid:durableId="17500814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100"/>
    <w:rsid w:val="00042549"/>
    <w:rsid w:val="000C0441"/>
    <w:rsid w:val="00153B30"/>
    <w:rsid w:val="00175305"/>
    <w:rsid w:val="001C0BD6"/>
    <w:rsid w:val="004B4100"/>
    <w:rsid w:val="00520FCC"/>
    <w:rsid w:val="005D389B"/>
    <w:rsid w:val="00601FBB"/>
    <w:rsid w:val="0060549C"/>
    <w:rsid w:val="00650287"/>
    <w:rsid w:val="007322E6"/>
    <w:rsid w:val="007619DF"/>
    <w:rsid w:val="00784D53"/>
    <w:rsid w:val="00964A12"/>
    <w:rsid w:val="009C2283"/>
    <w:rsid w:val="00C41C69"/>
    <w:rsid w:val="00C63B39"/>
    <w:rsid w:val="00D652FA"/>
    <w:rsid w:val="00E6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9B49"/>
  <w15:chartTrackingRefBased/>
  <w15:docId w15:val="{E7955B93-1270-6E48-8CEF-C3C481BC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30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410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10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10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10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10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100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100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100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100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1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41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41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1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1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1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1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1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1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10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B4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100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B41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100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B41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100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B41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1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1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10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B4100"/>
    <w:rPr>
      <w:b/>
      <w:bCs/>
    </w:rPr>
  </w:style>
  <w:style w:type="character" w:styleId="Emphasis">
    <w:name w:val="Emphasis"/>
    <w:basedOn w:val="DefaultParagraphFont"/>
    <w:uiPriority w:val="20"/>
    <w:qFormat/>
    <w:rsid w:val="004B410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5028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0F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FCC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20F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FCC"/>
    <w:rPr>
      <w:rFonts w:ascii="Times New Roman" w:eastAsia="Times New Roman" w:hAnsi="Times New Roman" w:cs="Times New Roman"/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520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395</Words>
  <Characters>2105</Characters>
  <Application>Microsoft Office Word</Application>
  <DocSecurity>0</DocSecurity>
  <Lines>41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Darch</dc:creator>
  <cp:keywords/>
  <dc:description/>
  <cp:lastModifiedBy>Peter Darch</cp:lastModifiedBy>
  <cp:revision>2</cp:revision>
  <dcterms:created xsi:type="dcterms:W3CDTF">2025-03-23T23:31:00Z</dcterms:created>
  <dcterms:modified xsi:type="dcterms:W3CDTF">2025-03-23T23:31:00Z</dcterms:modified>
</cp:coreProperties>
</file>