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F06F" w14:textId="75E18359" w:rsidR="00784D53" w:rsidRPr="00D652FA" w:rsidRDefault="004B4100" w:rsidP="001C0BD6">
      <w:p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D652FA">
        <w:rPr>
          <w:rFonts w:ascii="Aptos" w:hAnsi="Aptos"/>
          <w:b/>
          <w:bCs/>
          <w:color w:val="000000" w:themeColor="text1"/>
          <w:sz w:val="22"/>
          <w:szCs w:val="22"/>
        </w:rPr>
        <w:t xml:space="preserve">I-GUIDE PRIMER ON </w:t>
      </w:r>
      <w:r w:rsidR="00964A12" w:rsidRPr="00D652FA">
        <w:rPr>
          <w:rFonts w:ascii="Aptos" w:hAnsi="Aptos"/>
          <w:b/>
          <w:bCs/>
          <w:color w:val="000000" w:themeColor="text1"/>
          <w:sz w:val="22"/>
          <w:szCs w:val="22"/>
        </w:rPr>
        <w:t>INFORMED CONSENT</w:t>
      </w:r>
      <w:r w:rsidRPr="00D652FA">
        <w:rPr>
          <w:rFonts w:ascii="Aptos" w:hAnsi="Aptos"/>
          <w:b/>
          <w:bCs/>
          <w:color w:val="000000" w:themeColor="text1"/>
          <w:sz w:val="22"/>
          <w:szCs w:val="22"/>
        </w:rPr>
        <w:t xml:space="preserve"> IN GEOSPATIAL RESEARCH</w:t>
      </w:r>
    </w:p>
    <w:p w14:paraId="3B8C147B" w14:textId="51EDE1DE" w:rsidR="001C0BD6" w:rsidRPr="00D652FA" w:rsidRDefault="001C0BD6" w:rsidP="001C0BD6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  <w:r w:rsidRPr="00D652FA">
        <w:rPr>
          <w:rFonts w:ascii="Aptos" w:hAnsi="Aptos"/>
          <w:color w:val="000000" w:themeColor="text1"/>
          <w:sz w:val="22"/>
          <w:szCs w:val="22"/>
        </w:rPr>
        <w:t>Informed consent is a process that ensures participants know what they’re agreeing to</w:t>
      </w:r>
      <w:r w:rsidR="00D652FA">
        <w:rPr>
          <w:rFonts w:ascii="Aptos" w:hAnsi="Aptos"/>
          <w:color w:val="000000" w:themeColor="text1"/>
          <w:sz w:val="22"/>
          <w:szCs w:val="22"/>
        </w:rPr>
        <w:t xml:space="preserve"> and</w:t>
      </w:r>
      <w:r w:rsidRPr="00D652FA">
        <w:rPr>
          <w:rFonts w:ascii="Aptos" w:hAnsi="Aptos"/>
          <w:color w:val="000000" w:themeColor="text1"/>
          <w:sz w:val="22"/>
          <w:szCs w:val="22"/>
        </w:rPr>
        <w:t xml:space="preserve"> can freely make that choice. </w:t>
      </w:r>
      <w:r w:rsidR="00D652FA">
        <w:rPr>
          <w:rFonts w:ascii="Aptos" w:hAnsi="Aptos"/>
          <w:color w:val="000000" w:themeColor="text1"/>
          <w:sz w:val="22"/>
          <w:szCs w:val="22"/>
        </w:rPr>
        <w:t>It</w:t>
      </w:r>
      <w:r w:rsidRPr="00D652FA">
        <w:rPr>
          <w:rFonts w:ascii="Aptos" w:hAnsi="Aptos"/>
          <w:color w:val="000000" w:themeColor="text1"/>
          <w:sz w:val="22"/>
          <w:szCs w:val="22"/>
        </w:rPr>
        <w:t xml:space="preserve"> helps protect participants from harm and misuse of their information.</w:t>
      </w:r>
    </w:p>
    <w:p w14:paraId="156A18A8" w14:textId="74B3BBFA" w:rsidR="001C0BD6" w:rsidRPr="00D652FA" w:rsidRDefault="001C0BD6" w:rsidP="001C0BD6">
      <w:p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D652FA">
        <w:rPr>
          <w:rFonts w:ascii="Aptos" w:hAnsi="Aptos"/>
          <w:color w:val="000000" w:themeColor="text1"/>
          <w:sz w:val="22"/>
          <w:szCs w:val="22"/>
        </w:rPr>
        <w:t>For consent to be valid, address the following</w:t>
      </w:r>
      <w:r w:rsidRPr="00D652FA">
        <w:rPr>
          <w:rFonts w:ascii="Aptos" w:hAnsi="Aptos"/>
          <w:b/>
          <w:bCs/>
          <w:color w:val="000000" w:themeColor="text1"/>
          <w:sz w:val="22"/>
          <w:szCs w:val="22"/>
        </w:rPr>
        <w:t xml:space="preserve"> </w:t>
      </w:r>
      <w:r w:rsidRPr="00D652FA">
        <w:rPr>
          <w:rStyle w:val="Strong"/>
          <w:rFonts w:ascii="Aptos" w:hAnsi="Aptos"/>
          <w:b w:val="0"/>
          <w:bCs w:val="0"/>
          <w:color w:val="000000" w:themeColor="text1"/>
          <w:sz w:val="22"/>
          <w:szCs w:val="22"/>
        </w:rPr>
        <w:t>five conditions</w:t>
      </w:r>
      <w:r w:rsidRPr="00D652FA">
        <w:rPr>
          <w:rFonts w:ascii="Aptos" w:hAnsi="Aptos"/>
          <w:color w:val="000000" w:themeColor="text1"/>
          <w:sz w:val="22"/>
          <w:szCs w:val="22"/>
        </w:rPr>
        <w:t xml:space="preserve"> (in practice, it is almost always impossible to ensure all five conditions are fully met – try to comply with them as much as you can):</w:t>
      </w:r>
    </w:p>
    <w:p w14:paraId="5F4540DB" w14:textId="6B3F84DA" w:rsidR="001C0BD6" w:rsidRPr="00D652FA" w:rsidRDefault="001C0BD6" w:rsidP="001C0BD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COMPETENCE: </w:t>
      </w:r>
      <w:r w:rsidRPr="001C0BD6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The person must be </w:t>
      </w: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able</w:t>
      </w:r>
      <w:r w:rsidRPr="001C0BD6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to</w:t>
      </w:r>
      <w:r w:rsidRPr="001C0BD6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understand and reason about the decision.</w:t>
      </w:r>
    </w:p>
    <w:p w14:paraId="5613530F" w14:textId="426F9DB7" w:rsidR="001C0BD6" w:rsidRPr="00D652FA" w:rsidRDefault="001C0BD6" w:rsidP="00D652FA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Assess competence based on the decision—not the person’s background or </w:t>
      </w:r>
      <w:proofErr w:type="gramStart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education;</w:t>
      </w:r>
      <w:proofErr w:type="gramEnd"/>
    </w:p>
    <w:p w14:paraId="3E665C63" w14:textId="656D4080" w:rsidR="001C0BD6" w:rsidRPr="00D652FA" w:rsidRDefault="001C0BD6" w:rsidP="001C0B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Consider context (e.g., fatigue, stress, or language barriers can affect decision-making</w:t>
      </w:r>
      <w:proofErr w:type="gramStart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4C4E1028" w14:textId="6EB41F5E" w:rsidR="001C0BD6" w:rsidRPr="00D652FA" w:rsidRDefault="001C0BD6" w:rsidP="001C0B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For research involving children or vulnerable populations, include safeguards and, where possible, seek assent from legal guardians. </w:t>
      </w:r>
    </w:p>
    <w:p w14:paraId="1F7EACBD" w14:textId="77777777" w:rsidR="001C0BD6" w:rsidRPr="00D652FA" w:rsidRDefault="001C0BD6" w:rsidP="001C0BD6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4F3FDCB0" w14:textId="7267293E" w:rsidR="001C0BD6" w:rsidRPr="00D652FA" w:rsidRDefault="001C0BD6" w:rsidP="001C0BD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DISCLOSURE: </w:t>
      </w:r>
      <w:r w:rsidRPr="00D652FA">
        <w:rPr>
          <w:rFonts w:ascii="Aptos" w:hAnsi="Aptos"/>
          <w:color w:val="000000" w:themeColor="text1"/>
          <w:sz w:val="22"/>
          <w:szCs w:val="22"/>
        </w:rPr>
        <w:t>People must be told what they’re agreeing to do, including goals, risks, benefits.</w:t>
      </w:r>
    </w:p>
    <w:p w14:paraId="7CD9DF23" w14:textId="15FE647B" w:rsidR="001C0BD6" w:rsidRPr="00D652FA" w:rsidRDefault="001C0BD6" w:rsidP="001C0B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Be specific and open about how geospatial data (like locations) will be </w:t>
      </w:r>
      <w:proofErr w:type="gramStart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used;</w:t>
      </w:r>
      <w:proofErr w:type="gramEnd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4508ECFF" w14:textId="29E62302" w:rsidR="001C0BD6" w:rsidRPr="00D652FA" w:rsidRDefault="001C0BD6" w:rsidP="001C0B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Disclose any risks of </w:t>
      </w:r>
      <w:proofErr w:type="gramStart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identification;</w:t>
      </w:r>
      <w:proofErr w:type="gramEnd"/>
    </w:p>
    <w:p w14:paraId="1ED0C612" w14:textId="43970C27" w:rsidR="001C0BD6" w:rsidRPr="00D652FA" w:rsidRDefault="001C0BD6" w:rsidP="00D652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Use visuals or examples where possible.</w:t>
      </w:r>
    </w:p>
    <w:p w14:paraId="4BD1E61C" w14:textId="0DAC2E04" w:rsidR="00D652FA" w:rsidRPr="00D652FA" w:rsidRDefault="001C0BD6" w:rsidP="00D652FA">
      <w:pPr>
        <w:pStyle w:val="Heading3"/>
        <w:numPr>
          <w:ilvl w:val="0"/>
          <w:numId w:val="8"/>
        </w:numPr>
        <w:spacing w:after="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UNDERSTANDING: </w:t>
      </w:r>
      <w:r w:rsidR="00D652FA"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People must understand the information they’re given.</w:t>
      </w:r>
    </w:p>
    <w:p w14:paraId="41B7407C" w14:textId="189646E1" w:rsidR="00D652FA" w:rsidRPr="00D652FA" w:rsidRDefault="00D652FA" w:rsidP="00D652FA">
      <w:pPr>
        <w:numPr>
          <w:ilvl w:val="0"/>
          <w:numId w:val="14"/>
        </w:numPr>
        <w:spacing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Avoid jargon</w:t>
      </w:r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. For instance, </w:t>
      </w: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instead of “predictive spatial modeling,” say “a computer tool that tries to predict what might happen where</w:t>
      </w:r>
      <w:proofErr w:type="gramStart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”</w:t>
      </w:r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;</w:t>
      </w:r>
      <w:proofErr w:type="gramEnd"/>
    </w:p>
    <w:p w14:paraId="2E31B2DC" w14:textId="2787F24E" w:rsidR="00D652FA" w:rsidRPr="00D652FA" w:rsidRDefault="00D652FA" w:rsidP="00D652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Ask participants to explain back what they’ve understood</w:t>
      </w:r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, and give them opportunities to ask questions for clarification</w:t>
      </w:r>
    </w:p>
    <w:p w14:paraId="4DE86B2F" w14:textId="77777777" w:rsidR="00D652FA" w:rsidRPr="00D652FA" w:rsidRDefault="00D652FA" w:rsidP="00D652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VOLUNTARINESS: </w:t>
      </w:r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People must not be pressured or coerced into </w:t>
      </w:r>
      <w:proofErr w:type="gramStart"/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participating, and</w:t>
      </w:r>
      <w:proofErr w:type="gramEnd"/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must be able to withdraw from the study at any time without penalty.</w:t>
      </w:r>
    </w:p>
    <w:p w14:paraId="2B86811F" w14:textId="77777777" w:rsidR="00D652FA" w:rsidRPr="00D652FA" w:rsidRDefault="00D652FA" w:rsidP="00D652F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Make it clear that participation is optional, and that participants can opt out at any </w:t>
      </w:r>
      <w:proofErr w:type="gramStart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time;</w:t>
      </w:r>
      <w:proofErr w:type="gramEnd"/>
    </w:p>
    <w:p w14:paraId="3FB13F0D" w14:textId="53CC4B7F" w:rsidR="00D652FA" w:rsidRPr="00D652FA" w:rsidRDefault="00D652FA" w:rsidP="00D652F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Avoid offering large incentives that may feel coercive.</w:t>
      </w:r>
    </w:p>
    <w:p w14:paraId="35DD5114" w14:textId="77777777" w:rsidR="00D652FA" w:rsidRPr="00D652FA" w:rsidRDefault="00D652FA" w:rsidP="00D652FA">
      <w:pPr>
        <w:pStyle w:val="ListParagraph"/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</w:p>
    <w:p w14:paraId="316EEC45" w14:textId="69012CD3" w:rsidR="00D652FA" w:rsidRPr="00D652FA" w:rsidRDefault="00D652FA" w:rsidP="00D652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TOKEN OF CONSENT: </w:t>
      </w: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There must be clear (documentation of participant agreement. </w:t>
      </w:r>
    </w:p>
    <w:p w14:paraId="4D9DD01D" w14:textId="77777777" w:rsidR="00D652FA" w:rsidRPr="00D652FA" w:rsidRDefault="00D652FA" w:rsidP="00E527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Use written consent forms where literacy is high.</w:t>
      </w:r>
    </w:p>
    <w:p w14:paraId="3A45C632" w14:textId="472E74E7" w:rsidR="00D652FA" w:rsidRPr="00D652FA" w:rsidRDefault="00D652FA" w:rsidP="00E527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In other settings, use verbal consent with an audio record</w:t>
      </w:r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ing</w:t>
      </w: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, or visual </w:t>
      </w:r>
      <w:proofErr w:type="gramStart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signals</w:t>
      </w:r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documented</w:t>
      </w:r>
      <w:proofErr w:type="gramEnd"/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by a witness</w:t>
      </w:r>
      <w:r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;</w:t>
      </w:r>
    </w:p>
    <w:p w14:paraId="535BC7AF" w14:textId="541B0FB0" w:rsidR="00D652FA" w:rsidRPr="00E527D4" w:rsidRDefault="00D652FA" w:rsidP="00E527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D652FA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Keep records of when and how consent was given.</w:t>
      </w:r>
    </w:p>
    <w:p w14:paraId="6DC255AF" w14:textId="1CF81F52" w:rsidR="00D652FA" w:rsidRPr="003F6000" w:rsidRDefault="00D652FA" w:rsidP="00650287">
      <w:pPr>
        <w:spacing w:before="100" w:beforeAutospacing="1" w:after="0" w:line="240" w:lineRule="auto"/>
        <w:outlineLvl w:val="1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3F6000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These five conditions are adapted from:</w:t>
      </w:r>
    </w:p>
    <w:p w14:paraId="66590C67" w14:textId="564BCA3D" w:rsidR="00650287" w:rsidRDefault="00650287" w:rsidP="00650287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proofErr w:type="spellStart"/>
      <w:r w:rsidRPr="0065028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Millum</w:t>
      </w:r>
      <w:proofErr w:type="spellEnd"/>
      <w:r w:rsidRPr="0065028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J. &amp; Bromwich D. (2020), “Respect for persons”. In </w:t>
      </w:r>
      <w:proofErr w:type="spellStart"/>
      <w:r w:rsidRPr="0065028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Iltis</w:t>
      </w:r>
      <w:proofErr w:type="spellEnd"/>
      <w:r w:rsidRPr="0065028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A. S. &amp; MacKay D. (eds.), </w:t>
      </w:r>
      <w:r w:rsidRPr="00650287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Research Ethics</w:t>
      </w:r>
      <w:r w:rsidRPr="0065028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 Oxford University Press: Oxford, UK.</w:t>
      </w:r>
    </w:p>
    <w:p w14:paraId="2F482EE0" w14:textId="77777777" w:rsidR="00E527D4" w:rsidRDefault="00E527D4" w:rsidP="00650287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1842F412" w14:textId="77777777" w:rsidR="00E527D4" w:rsidRDefault="00E527D4" w:rsidP="00650287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1B5DE7CF" w14:textId="5B9A1AB9" w:rsidR="001C0BD6" w:rsidRPr="00E527D4" w:rsidRDefault="00E527D4" w:rsidP="00E527D4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7F3486" wp14:editId="330EBF90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C0BD6" w:rsidRPr="00E527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70208" w14:textId="77777777" w:rsidR="0043184F" w:rsidRDefault="0043184F" w:rsidP="00E527D4">
      <w:pPr>
        <w:spacing w:after="0" w:line="240" w:lineRule="auto"/>
      </w:pPr>
      <w:r>
        <w:separator/>
      </w:r>
    </w:p>
  </w:endnote>
  <w:endnote w:type="continuationSeparator" w:id="0">
    <w:p w14:paraId="75DBC7DA" w14:textId="77777777" w:rsidR="0043184F" w:rsidRDefault="0043184F" w:rsidP="00E5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91067" w14:textId="77777777" w:rsidR="00E527D4" w:rsidRDefault="00E52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51B68" w14:textId="41EDAFE7" w:rsidR="00E527D4" w:rsidRPr="00E527D4" w:rsidRDefault="00E527D4" w:rsidP="00E527D4">
    <w:pPr>
      <w:spacing w:line="240" w:lineRule="auto"/>
      <w:rPr>
        <w:rFonts w:ascii="Aptos" w:hAnsi="Aptos"/>
        <w:b/>
        <w:bCs/>
        <w:color w:val="000000" w:themeColor="text1"/>
        <w:sz w:val="22"/>
        <w:szCs w:val="22"/>
      </w:rPr>
    </w:pPr>
    <w:r w:rsidRPr="00D652FA">
      <w:rPr>
        <w:rFonts w:ascii="Aptos" w:hAnsi="Aptos"/>
        <w:b/>
        <w:bCs/>
        <w:color w:val="000000" w:themeColor="text1"/>
        <w:sz w:val="22"/>
        <w:szCs w:val="22"/>
      </w:rPr>
      <w:t>I-GUIDE PRIMER ON INFORMED CONSENT IN GEOSPATIAL RESEARCH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12753" w14:textId="77777777" w:rsidR="00E527D4" w:rsidRDefault="00E52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A15A6" w14:textId="77777777" w:rsidR="0043184F" w:rsidRDefault="0043184F" w:rsidP="00E527D4">
      <w:pPr>
        <w:spacing w:after="0" w:line="240" w:lineRule="auto"/>
      </w:pPr>
      <w:r>
        <w:separator/>
      </w:r>
    </w:p>
  </w:footnote>
  <w:footnote w:type="continuationSeparator" w:id="0">
    <w:p w14:paraId="34005DA1" w14:textId="77777777" w:rsidR="0043184F" w:rsidRDefault="0043184F" w:rsidP="00E5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14D7D" w14:textId="77777777" w:rsidR="00E527D4" w:rsidRDefault="00E527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CA90B" w14:textId="4C8BF3D3" w:rsidR="00E527D4" w:rsidRDefault="00E527D4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3015CD21" wp14:editId="4F6B3EE8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02D72" w14:textId="77777777" w:rsidR="00E527D4" w:rsidRDefault="00E52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08C2"/>
    <w:multiLevelType w:val="hybridMultilevel"/>
    <w:tmpl w:val="C29421BC"/>
    <w:lvl w:ilvl="0" w:tplc="3394162A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293B"/>
    <w:multiLevelType w:val="multilevel"/>
    <w:tmpl w:val="DF4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53F3"/>
    <w:multiLevelType w:val="hybridMultilevel"/>
    <w:tmpl w:val="15F4A6A8"/>
    <w:lvl w:ilvl="0" w:tplc="99ACFC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70F07"/>
    <w:multiLevelType w:val="multilevel"/>
    <w:tmpl w:val="5BC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52383"/>
    <w:multiLevelType w:val="multilevel"/>
    <w:tmpl w:val="1CC4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B18E7"/>
    <w:multiLevelType w:val="multilevel"/>
    <w:tmpl w:val="4B5ED2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92623"/>
    <w:multiLevelType w:val="multilevel"/>
    <w:tmpl w:val="9D5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04D60"/>
    <w:multiLevelType w:val="hybridMultilevel"/>
    <w:tmpl w:val="01185ECE"/>
    <w:lvl w:ilvl="0" w:tplc="6E485E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4C4C23"/>
    <w:multiLevelType w:val="multilevel"/>
    <w:tmpl w:val="477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B7F29"/>
    <w:multiLevelType w:val="multilevel"/>
    <w:tmpl w:val="1C0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C2377"/>
    <w:multiLevelType w:val="multilevel"/>
    <w:tmpl w:val="A38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7A89"/>
    <w:multiLevelType w:val="multilevel"/>
    <w:tmpl w:val="40E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E1987"/>
    <w:multiLevelType w:val="multilevel"/>
    <w:tmpl w:val="2DC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60603"/>
    <w:multiLevelType w:val="hybridMultilevel"/>
    <w:tmpl w:val="AB16E816"/>
    <w:lvl w:ilvl="0" w:tplc="99ACFC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0B0E8B"/>
    <w:multiLevelType w:val="multilevel"/>
    <w:tmpl w:val="30A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92608">
    <w:abstractNumId w:val="8"/>
  </w:num>
  <w:num w:numId="2" w16cid:durableId="406536131">
    <w:abstractNumId w:val="6"/>
  </w:num>
  <w:num w:numId="3" w16cid:durableId="1648052556">
    <w:abstractNumId w:val="11"/>
  </w:num>
  <w:num w:numId="4" w16cid:durableId="1965769768">
    <w:abstractNumId w:val="9"/>
  </w:num>
  <w:num w:numId="5" w16cid:durableId="1311396909">
    <w:abstractNumId w:val="0"/>
  </w:num>
  <w:num w:numId="6" w16cid:durableId="1368137088">
    <w:abstractNumId w:val="14"/>
  </w:num>
  <w:num w:numId="7" w16cid:durableId="666441683">
    <w:abstractNumId w:val="12"/>
  </w:num>
  <w:num w:numId="8" w16cid:durableId="1244102481">
    <w:abstractNumId w:val="7"/>
  </w:num>
  <w:num w:numId="9" w16cid:durableId="1911622468">
    <w:abstractNumId w:val="10"/>
  </w:num>
  <w:num w:numId="10" w16cid:durableId="52235236">
    <w:abstractNumId w:val="2"/>
  </w:num>
  <w:num w:numId="11" w16cid:durableId="1162624928">
    <w:abstractNumId w:val="3"/>
  </w:num>
  <w:num w:numId="12" w16cid:durableId="1871071841">
    <w:abstractNumId w:val="1"/>
  </w:num>
  <w:num w:numId="13" w16cid:durableId="1705210402">
    <w:abstractNumId w:val="4"/>
  </w:num>
  <w:num w:numId="14" w16cid:durableId="2076589257">
    <w:abstractNumId w:val="5"/>
  </w:num>
  <w:num w:numId="15" w16cid:durableId="5664562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00"/>
    <w:rsid w:val="00042549"/>
    <w:rsid w:val="000C0441"/>
    <w:rsid w:val="00153B30"/>
    <w:rsid w:val="00175305"/>
    <w:rsid w:val="001C0BD6"/>
    <w:rsid w:val="003F6000"/>
    <w:rsid w:val="0043184F"/>
    <w:rsid w:val="004B4100"/>
    <w:rsid w:val="005D389B"/>
    <w:rsid w:val="00601FBB"/>
    <w:rsid w:val="0060549C"/>
    <w:rsid w:val="00650287"/>
    <w:rsid w:val="007322E6"/>
    <w:rsid w:val="00784D53"/>
    <w:rsid w:val="00964A12"/>
    <w:rsid w:val="009C2283"/>
    <w:rsid w:val="00C41C69"/>
    <w:rsid w:val="00D652FA"/>
    <w:rsid w:val="00E527D4"/>
    <w:rsid w:val="00E6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9B49"/>
  <w15:chartTrackingRefBased/>
  <w15:docId w15:val="{E7955B93-1270-6E48-8CEF-C3C481BC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1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4100"/>
    <w:rPr>
      <w:b/>
      <w:bCs/>
    </w:rPr>
  </w:style>
  <w:style w:type="character" w:styleId="Emphasis">
    <w:name w:val="Emphasis"/>
    <w:basedOn w:val="DefaultParagraphFont"/>
    <w:uiPriority w:val="20"/>
    <w:qFormat/>
    <w:rsid w:val="004B41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502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D4"/>
  </w:style>
  <w:style w:type="paragraph" w:styleId="Footer">
    <w:name w:val="footer"/>
    <w:basedOn w:val="Normal"/>
    <w:link w:val="FooterChar"/>
    <w:uiPriority w:val="99"/>
    <w:unhideWhenUsed/>
    <w:rsid w:val="00E52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1942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Peter Darch</cp:lastModifiedBy>
  <cp:revision>2</cp:revision>
  <dcterms:created xsi:type="dcterms:W3CDTF">2025-03-23T23:33:00Z</dcterms:created>
  <dcterms:modified xsi:type="dcterms:W3CDTF">2025-03-23T23:33:00Z</dcterms:modified>
</cp:coreProperties>
</file>