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SEO Onboarding Report for bfss.co.uk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Welcome to your comprehensive SEO onboarding report. This document outlines the current state of bfss.co.uk’s organic search performance and provides a strategic roadmap to accelerate growth and maximise ROI in the competitive Bromley security market.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Currently, bfss.co.uk demonstrates a solid foundation with 19 ranking keywords and an estimated monthly traffic value of $1097, but there is significant untapped potential especially around non-branded, local commercial keywords. Your domain authority is moderate with a Domain Rank of 28, and the backlink profile, while clean, is sparse and lacks dofollow links.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Biggest opportunities identified: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Targeting Page 2 keywords such as cctv installation bromley and security alarm bromley for quick ranking improvements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Developing authoritative content clusters around local security systems and alarm installation services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Implementing a focused internal linking strategy to boost keyword visibility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Building a dofollow backlink profile to strengthen domain authority and trust signals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With a structured, phased approach, we anticipate measurable uplift in organic traffic and lead generation within 3-6 months, with stronger market positioning by the end of 12 months. Based on current data, we assign an overall SEO health score of 65/100, reflecting good baseline performance with clear room for growth.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Current Performance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2.1 Visibility &amp; Rankings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The current visibility is modest, supported by 8 keywords in the top 10 and 2 keywords ranking in the top 3, but the majority of valuable keywords remain outside page 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With an estimated monthly traffic value of $1097, bfss.co.uk is generating some consistent traffic but is underleveraged compared to market potential.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The brand ranks well for its own name (bfss, position 2, 6600 monthly searches), but commercial, non-branded keywords showing buyer intent (e.g., security systems bromley) hover around positions 7-10.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Keyword movement is generally positive with +6 new keywords and +8 improved, though there are some declines (-3) and losses (-2), indicating volatility that requires stabilisation.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2.2 Keyword Positioning Analysis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The 95% unbranded keyword share suggests healthy targeting of commercial search queries, which is excellent for capturing new customers rather than relying on brand recognition alone.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Distribution shows opportunity for growth: only 1 keyword in the top 3, 5 in the top 10, but 7 keywords on page 2 and 7 deeper positions (30+) with potential to climb.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Top performing keywords like bromley security systems and cctv installation croydon have decent volume but need more focused optimisation to improve rankings.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Search intent is primarily commercial and transactional, ideal for lead generation, but content coverage could be expanded to better address informational searches related to fire and security services.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2.3 Authority &amp; Backlink Assessment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The Domain Rank of 28 is fair for a small local business but below the threshold needed to dominate competitive keywords.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Backlink profile is minimal with 33 backlinks from 28 referring domains, notably no dofollow links, which severely limits link equity flow.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There are no broken or toxic links, which is positive.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Link building is a clear priority; earning authoritative, local citations and partnerships will strengthen trust and rankings.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Strategic Opportunities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3.1 Quick Wins (0-3 Months)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Keyword | Current Position | Suggested URL | Optimisation Actions | Expected Traffic Gain | Priority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cctv installation bromley | 14 | /cctv-installation-bromley | Update content with local keywords, add FAQs, schema | +70 visits/month | High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cctv installers bromley | 15 | /cctv-installers-bromley | Improve page speed, add client testimonials, internal links | +70 visits/month | High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electric gates bromley | 18 | /electric-gates-bromley | Create landing page or optimise existing for keyword | +70 visits/month | Medium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security alarm bromley | 12 | /security-alarm-bromley | Enhance meta tags, add benefits-focused content | +60 visits/month | High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burglar alarm bromley | 15 | /burglar-alarm-bromley | Add comparison charts, local case studies | +60 visits/month | Medium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security alarms bromley | 17 | /security-alarms-bromley | Add videos or how-to guides | +60 visits/month | Medium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alarm systems bromley | 20 | /alarm-systems-bromley | Expand content, improve internal linking | +60 visits/month | 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Traffic gain estimates are based on CTR improvements from page 2 to page 1.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3.2 Page 2 to Page 1 Strategy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Conduct a content audit to ensure all page 2 URLs fully address user intent with comprehensive, locally targeted content.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Implement on-page SEO fixes: optimise headings, meta descriptions, alt attributes, and schema markup for local business.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Internal linking: Build contextual links from high-authority pages on bfss.co.uk to these target pages using exact and partial keyword anchors.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Include customer testimonials, case studies, and FAQs to enhance trust and engagement metrics.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Timeline: Expect rankings to improve within 8-12 weeks post-optimisation.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3.3 Content Strategy Recommendations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Address content gaps in fire and security apprenticeships and home security specialists, which are currently ranking poorly but have decent search volume.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Develop topic clusters around: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○ CCTV &amp; alarm system installation guides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○ Security solutions for residential and commercial properties in Bromley and Croydon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○ Apprenticeship and training opportunities in fire and security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Align content with transactional and informational search intent to capture users at different funnel stages.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Comprehensive SEO Roadmap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Phase | Timeline | Key Actions | Expected Outcomes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Phase 1: Foundation | Months 1-3 | - Implement quick wins optimisations on Page 2 keywords&lt;br&gt;- Technical SEO health check (ongoing monitoring as no issues found)&lt;br&gt;- On-page SEO: title tags, meta optimisation, schema markup | +20-30% increase in traffic&lt;br&gt;Improved rankings for 7 key keywords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Phase 2: Growth | Months 4-6 | - Content creation: new blog posts, apprenticeship content&lt;br&gt;- Local SEO: Google My Business optimisation, citation building&lt;br&gt;- Begin link building campaign targeting local directories and industry sites | +40-50% traffic growth&lt;br&gt;Increased domain authority and local search visibility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Phase 3: Scaling | Months 7-9 | - Authority building: guest posts, PR outreach&lt;br&gt;- Competitive content: detailed service pages, video content&lt;br&gt;- Enhanced internal linking across site | +60-75% traffic growth&lt;br&gt;Top 3 rankings for multiple commercial keywords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Phase 4: Market Domination | Months 10-12 | - Industry leadership content: whitepapers, case studies&lt;br&gt;- Advanced technical SEO: speed, UX improvements&lt;br&gt;- Continuous link acquisition and content updates | Sustainable #1 rankings&lt;br&gt;Significant lead generation increases and brand authority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Growth Accelerators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5.1 Google Ads Integration Strategy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PPC campaigns can complement SEO efforts by targeting immediate commercial intent keywords while SEO rankings mature.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Recommended monthly budget: £500-£1000, focusing on high CPC, high conversion keywords like cctv installation bromley.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Expected ROI: Immediate lead generation with cost-per-lead optimisation; synergy with SEO can reduce paid spend over time.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5.2 Content Marketing Package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Monthly content package recommendation: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○ 2 blog posts (~1000 words) targeting long-tail and informational keywords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○ 1 local case study or testimonial video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○ Regular updates to service pages and FAQs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Expected outcome: Enhanced topical authority, better engagement metrics, and expanded keyword footprint.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 Investment &amp; ROI Projection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Phase | Investment (£) | Expected Outcomes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Phase 1: Foundation | £2,000 - £3,000 | +20-30% traffic increase, improved rankings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Phase 2: Growth | £3,000 - £5,000 | +40-50% traffic growth, local visibility boost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Phase 3: Scaling | £4,000 - £6,000 | +60-75% traffic growth, multiple top 3 rankings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Phase 4: Domination | £5,000 - £7,000 | Market leadership, sustained lead generation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Total 12-Month | £14,000 - £21,000 | Significant organic traffic and revenue uplift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Investment includes SEO services, content creation, link building, and technical optimisation.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7. Next Steps &amp; How to Get Started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Immediate actions (this week):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○ Confirm target URLs for page 2 keyword optimisation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○ Provide access to website CMS and Google Analytics/Search Console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○ Review and approve initial keyword prioritisation and content plan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What we need from you: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○ Timely feedback on proposed content and optimisations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○ Collaboration on gathering testimonials and case studies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○ Support for local citation and partnership outreach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Timeline to see results: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○ Early ranking improvements and traffic uplift in 8-12 weeks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○ Substantial lead increases and authority gains within 6 months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Let’s embark on this journey to transform bfss.co.uk into the go-to security specialist in Bromley and beyond. With a clear strategy, focused execution, and ongoing optimisation, the opportunities ahead are substantial. Together, we will build a sustainable SEO foundation that drives meaningful growth and business success.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Thank you for trusting us as your SEO partner. We look forward to delivering outstanding results.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Let’s get started!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