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155D" w14:textId="77777777" w:rsidR="00B6505C" w:rsidRDefault="0000000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303F16F1" wp14:editId="303F16F2">
            <wp:extent cx="1757363" cy="5857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57363" cy="585788"/>
                    </a:xfrm>
                    <a:prstGeom prst="rect">
                      <a:avLst/>
                    </a:prstGeom>
                    <a:ln/>
                  </pic:spPr>
                </pic:pic>
              </a:graphicData>
            </a:graphic>
          </wp:inline>
        </w:drawing>
      </w:r>
    </w:p>
    <w:p w14:paraId="303F155E" w14:textId="77777777" w:rsidR="00B6505C" w:rsidRDefault="00000000">
      <w:pPr>
        <w:keepNext/>
        <w:keepLines/>
        <w:spacing w:after="60" w:line="276" w:lineRule="auto"/>
        <w:rPr>
          <w:rFonts w:ascii="Arial" w:eastAsia="Arial" w:hAnsi="Arial" w:cs="Arial"/>
          <w:sz w:val="52"/>
          <w:szCs w:val="52"/>
        </w:rPr>
      </w:pPr>
      <w:bookmarkStart w:id="0" w:name="_heading=h.gjdgxs" w:colFirst="0" w:colLast="0"/>
      <w:bookmarkEnd w:id="0"/>
      <w:r>
        <w:rPr>
          <w:rFonts w:ascii="Arial" w:eastAsia="Arial" w:hAnsi="Arial" w:cs="Arial"/>
          <w:sz w:val="52"/>
          <w:szCs w:val="52"/>
        </w:rPr>
        <w:t>PTFI Core metadata User Guide</w:t>
      </w:r>
    </w:p>
    <w:p w14:paraId="303F155F" w14:textId="77777777" w:rsidR="00B6505C" w:rsidRDefault="00B6505C">
      <w:pPr>
        <w:spacing w:line="276" w:lineRule="auto"/>
        <w:rPr>
          <w:rFonts w:ascii="Arial" w:eastAsia="Arial" w:hAnsi="Arial" w:cs="Arial"/>
          <w:sz w:val="22"/>
          <w:szCs w:val="22"/>
        </w:rPr>
      </w:pPr>
    </w:p>
    <w:p w14:paraId="303F1560" w14:textId="77777777" w:rsidR="00B6505C" w:rsidRDefault="00000000">
      <w:pPr>
        <w:spacing w:line="276" w:lineRule="auto"/>
        <w:rPr>
          <w:rFonts w:ascii="Arial" w:eastAsia="Arial" w:hAnsi="Arial" w:cs="Arial"/>
          <w:sz w:val="22"/>
          <w:szCs w:val="22"/>
        </w:rPr>
      </w:pPr>
      <w:r>
        <w:rPr>
          <w:rFonts w:ascii="Arial" w:eastAsia="Arial" w:hAnsi="Arial" w:cs="Arial"/>
          <w:sz w:val="22"/>
          <w:szCs w:val="22"/>
        </w:rPr>
        <w:t>Author: Angela Fernando</w:t>
      </w:r>
    </w:p>
    <w:p w14:paraId="303F1561" w14:textId="77777777" w:rsidR="00B6505C" w:rsidRDefault="00000000">
      <w:pPr>
        <w:spacing w:line="276" w:lineRule="auto"/>
        <w:rPr>
          <w:rFonts w:ascii="Arial" w:eastAsia="Arial" w:hAnsi="Arial" w:cs="Arial"/>
          <w:sz w:val="22"/>
          <w:szCs w:val="22"/>
        </w:rPr>
      </w:pPr>
      <w:r>
        <w:rPr>
          <w:rFonts w:ascii="Arial" w:eastAsia="Arial" w:hAnsi="Arial" w:cs="Arial"/>
          <w:sz w:val="22"/>
          <w:szCs w:val="22"/>
        </w:rPr>
        <w:t>Version:1.0</w:t>
      </w:r>
    </w:p>
    <w:p w14:paraId="303F1562" w14:textId="77777777" w:rsidR="00B6505C" w:rsidRDefault="00000000">
      <w:pPr>
        <w:spacing w:line="276" w:lineRule="auto"/>
        <w:rPr>
          <w:rFonts w:ascii="Arial" w:eastAsia="Arial" w:hAnsi="Arial" w:cs="Arial"/>
          <w:i/>
          <w:sz w:val="22"/>
          <w:szCs w:val="22"/>
        </w:rPr>
      </w:pPr>
      <w:r>
        <w:rPr>
          <w:rFonts w:ascii="Arial" w:eastAsia="Arial" w:hAnsi="Arial" w:cs="Arial"/>
          <w:sz w:val="22"/>
          <w:szCs w:val="22"/>
        </w:rPr>
        <w:t>Revision Date: 2025-08-19</w:t>
      </w:r>
    </w:p>
    <w:p w14:paraId="303F1563" w14:textId="77777777" w:rsidR="00B6505C" w:rsidRDefault="00B6505C">
      <w:pPr>
        <w:spacing w:line="276" w:lineRule="auto"/>
        <w:rPr>
          <w:rFonts w:ascii="Arial" w:eastAsia="Arial" w:hAnsi="Arial" w:cs="Arial"/>
          <w:sz w:val="22"/>
          <w:szCs w:val="22"/>
        </w:rPr>
      </w:pPr>
    </w:p>
    <w:p w14:paraId="303F1564" w14:textId="77777777" w:rsidR="00B6505C" w:rsidRDefault="00000000">
      <w:pPr>
        <w:pStyle w:val="Heading1"/>
        <w:spacing w:before="480" w:after="120"/>
        <w:rPr>
          <w:sz w:val="24"/>
          <w:szCs w:val="24"/>
        </w:rPr>
      </w:pPr>
      <w:bookmarkStart w:id="1" w:name="_heading=h.fuwbjyvcffvm" w:colFirst="0" w:colLast="0"/>
      <w:bookmarkEnd w:id="1"/>
      <w:r>
        <w:rPr>
          <w:sz w:val="24"/>
          <w:szCs w:val="24"/>
        </w:rPr>
        <w:t>Quality Check of Food Sample Metadata Curation</w:t>
      </w:r>
    </w:p>
    <w:p w14:paraId="303F1565" w14:textId="77777777" w:rsidR="00B6505C" w:rsidRDefault="00000000">
      <w:pPr>
        <w:pStyle w:val="Heading2"/>
        <w:spacing w:before="360" w:after="80"/>
        <w:rPr>
          <w:sz w:val="24"/>
          <w:szCs w:val="24"/>
        </w:rPr>
      </w:pPr>
      <w:bookmarkStart w:id="2" w:name="_heading=h.dy0tgmazt3pd" w:colFirst="0" w:colLast="0"/>
      <w:bookmarkEnd w:id="2"/>
      <w:r>
        <w:rPr>
          <w:sz w:val="24"/>
          <w:szCs w:val="24"/>
        </w:rPr>
        <w:t>1. Purpose</w:t>
      </w:r>
    </w:p>
    <w:p w14:paraId="303F1566" w14:textId="77777777" w:rsidR="00B6505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ensure high-quality, error-free metadata curation for food samples within the PTFI pipeline, which is critical for reliable data interoperability and downstream processes.</w:t>
      </w:r>
    </w:p>
    <w:p w14:paraId="303F1567" w14:textId="77777777" w:rsidR="00B6505C" w:rsidRDefault="00000000">
      <w:pPr>
        <w:pStyle w:val="Heading2"/>
        <w:spacing w:before="360" w:after="80"/>
        <w:rPr>
          <w:sz w:val="24"/>
          <w:szCs w:val="24"/>
        </w:rPr>
      </w:pPr>
      <w:bookmarkStart w:id="3" w:name="_heading=h.gr67hggtvgbp" w:colFirst="0" w:colLast="0"/>
      <w:bookmarkEnd w:id="3"/>
      <w:r>
        <w:rPr>
          <w:sz w:val="24"/>
          <w:szCs w:val="24"/>
        </w:rPr>
        <w:t>2. Scope</w:t>
      </w:r>
    </w:p>
    <w:p w14:paraId="303F1568" w14:textId="77777777" w:rsidR="00B6505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w:t>
      </w:r>
      <w:r w:rsidRPr="003B17E2">
        <w:rPr>
          <w:rFonts w:ascii="Times New Roman" w:eastAsia="Times New Roman" w:hAnsi="Times New Roman" w:cs="Times New Roman"/>
          <w:highlight w:val="yellow"/>
          <w:u w:val="single"/>
        </w:rPr>
        <w:t>SOP</w:t>
      </w:r>
      <w:r>
        <w:rPr>
          <w:rFonts w:ascii="Times New Roman" w:eastAsia="Times New Roman" w:hAnsi="Times New Roman" w:cs="Times New Roman"/>
        </w:rPr>
        <w:t xml:space="preserve"> applies to all curators and lab personnel involved in metadata collection, validation, and curation of new food samples in the PTFI system.</w:t>
      </w:r>
    </w:p>
    <w:p w14:paraId="303F1569" w14:textId="77777777" w:rsidR="00B6505C"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2.1. Prerequisites</w:t>
      </w:r>
    </w:p>
    <w:p w14:paraId="303F156A"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Completion of training on PTFI metadata standards, FoodOn and NCBI taxonomy systems, and use of Freezerworks software.</w:t>
      </w:r>
    </w:p>
    <w:p w14:paraId="303F156B"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Access authorization to Freezerworks and relevant PTFI metadata user guides and forms.</w:t>
      </w:r>
    </w:p>
    <w:p w14:paraId="303F156C"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Understanding of standardized vocabularies and ontologies used in the database.</w:t>
      </w:r>
    </w:p>
    <w:p w14:paraId="303F156D" w14:textId="77777777" w:rsidR="00B6505C" w:rsidRDefault="00000000">
      <w:pPr>
        <w:pStyle w:val="Heading2"/>
        <w:spacing w:before="360" w:after="80"/>
        <w:rPr>
          <w:sz w:val="24"/>
          <w:szCs w:val="24"/>
        </w:rPr>
      </w:pPr>
      <w:bookmarkStart w:id="4" w:name="_heading=h.yky5a3dlam1t" w:colFirst="0" w:colLast="0"/>
      <w:bookmarkEnd w:id="4"/>
      <w:r>
        <w:rPr>
          <w:sz w:val="24"/>
          <w:szCs w:val="24"/>
        </w:rPr>
        <w:t>3. Definitions and Key Terms</w:t>
      </w:r>
    </w:p>
    <w:p w14:paraId="303F156E"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Curation:</w:t>
      </w:r>
      <w:r>
        <w:rPr>
          <w:rFonts w:ascii="Times New Roman" w:eastAsia="Times New Roman" w:hAnsi="Times New Roman" w:cs="Times New Roman"/>
        </w:rPr>
        <w:t xml:space="preserve"> The process of reviewing, validating, and updating metadata related to food samples for accuracy and completeness before integration into the PTFI database.</w:t>
      </w:r>
    </w:p>
    <w:p w14:paraId="303F156F"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FoodOn Ontology:</w:t>
      </w:r>
      <w:r>
        <w:rPr>
          <w:rFonts w:ascii="Times New Roman" w:eastAsia="Times New Roman" w:hAnsi="Times New Roman" w:cs="Times New Roman"/>
        </w:rPr>
        <w:t xml:space="preserve"> A standardized, hierarchical vocabulary system identifying food items, products, and related processes to ensure consistent naming and interoperability across food-related data. (</w:t>
      </w:r>
      <w:hyperlink r:id="rId7">
        <w:r w:rsidR="00B6505C">
          <w:rPr>
            <w:rFonts w:ascii="Times New Roman" w:eastAsia="Times New Roman" w:hAnsi="Times New Roman" w:cs="Times New Roman"/>
            <w:color w:val="1155CC"/>
            <w:u w:val="single"/>
          </w:rPr>
          <w:t>https://foodon.org/</w:t>
        </w:r>
      </w:hyperlink>
      <w:r>
        <w:rPr>
          <w:rFonts w:ascii="Times New Roman" w:eastAsia="Times New Roman" w:hAnsi="Times New Roman" w:cs="Times New Roman"/>
        </w:rPr>
        <w:t>)</w:t>
      </w:r>
    </w:p>
    <w:p w14:paraId="303F1570"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Taxonomy Database (NCBI):</w:t>
      </w:r>
      <w:r>
        <w:rPr>
          <w:rFonts w:ascii="Times New Roman" w:eastAsia="Times New Roman" w:hAnsi="Times New Roman" w:cs="Times New Roman"/>
        </w:rPr>
        <w:t xml:space="preserve"> The authoritative source for standardized taxonomic classification utilized as a reference for the accurate identification of organisms linked to food items.</w:t>
      </w:r>
    </w:p>
    <w:p w14:paraId="303F1571"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Ontology Lookup Service (OLS):</w:t>
      </w:r>
      <w:r>
        <w:rPr>
          <w:rFonts w:ascii="Times New Roman" w:eastAsia="Times New Roman" w:hAnsi="Times New Roman" w:cs="Times New Roman"/>
        </w:rPr>
        <w:t xml:space="preserve"> An online repository for accessing updated versions of FoodOn and NCBI taxonomies and other biomedical ontologies, enhancing data standardization and integration.</w:t>
      </w:r>
    </w:p>
    <w:p w14:paraId="303F1572"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New Food Collection Form (v4.1.3):</w:t>
      </w:r>
      <w:r>
        <w:rPr>
          <w:rFonts w:ascii="Times New Roman" w:eastAsia="Times New Roman" w:hAnsi="Times New Roman" w:cs="Times New Roman"/>
        </w:rPr>
        <w:t xml:space="preserve"> The mandatory digital form used during sample intake to capture required metadata fields for new food items.</w:t>
      </w:r>
    </w:p>
    <w:p w14:paraId="303F1573"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Core Metadata:</w:t>
      </w:r>
      <w:r>
        <w:rPr>
          <w:rFonts w:ascii="Times New Roman" w:eastAsia="Times New Roman" w:hAnsi="Times New Roman" w:cs="Times New Roman"/>
        </w:rPr>
        <w:t xml:space="preserve"> The set of mandatory fields (39 elements in three modules: collection event, specimen, sample) that must be completed accurately in the New Food Collection Form to qualify for curation and integration. Reference: PTFI core schema user guide.</w:t>
      </w:r>
    </w:p>
    <w:p w14:paraId="303F1574"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rPr>
        <w:t>Freezerworks:</w:t>
      </w:r>
      <w:r>
        <w:rPr>
          <w:rFonts w:ascii="Times New Roman" w:eastAsia="Times New Roman" w:hAnsi="Times New Roman" w:cs="Times New Roman"/>
        </w:rPr>
        <w:t xml:space="preserve"> The designated software platform for managing sample tracking, biorepository inventory, and centralized storage of core metadata (excluding images).</w:t>
      </w:r>
    </w:p>
    <w:p w14:paraId="303F1575"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Definitions of Terms and Quality Check Guidelines</w:t>
      </w:r>
    </w:p>
    <w:p w14:paraId="303F1576" w14:textId="77777777" w:rsidR="00B6505C" w:rsidRDefault="00B6505C">
      <w:pPr>
        <w:rPr>
          <w:rFonts w:ascii="Times New Roman" w:eastAsia="Times New Roman" w:hAnsi="Times New Roman" w:cs="Times New Roman"/>
          <w:b/>
        </w:rPr>
      </w:pPr>
    </w:p>
    <w:p w14:paraId="303F1577"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Study Sample ID</w:t>
      </w:r>
    </w:p>
    <w:p w14:paraId="303F1578"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Unique identifier assigned to a specific sample within a study.</w:t>
      </w:r>
    </w:p>
    <w:p w14:paraId="303F1579"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Confirm presence of a valid, unique alphanumeric ID with no errors or extra spaces in-between.</w:t>
      </w:r>
    </w:p>
    <w:p w14:paraId="303F157A" w14:textId="77777777" w:rsidR="00B6505C" w:rsidRDefault="00B6505C">
      <w:pPr>
        <w:rPr>
          <w:rFonts w:ascii="Times New Roman" w:eastAsia="Times New Roman" w:hAnsi="Times New Roman" w:cs="Times New Roman"/>
        </w:rPr>
      </w:pPr>
    </w:p>
    <w:p w14:paraId="303F157B"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Food Product Name</w:t>
      </w:r>
    </w:p>
    <w:p w14:paraId="303F157C" w14:textId="77777777" w:rsidR="00B6505C" w:rsidRDefault="00B6505C">
      <w:pPr>
        <w:rPr>
          <w:rFonts w:ascii="Times New Roman" w:eastAsia="Times New Roman" w:hAnsi="Times New Roman" w:cs="Times New Roman"/>
          <w:b/>
        </w:rPr>
      </w:pPr>
    </w:p>
    <w:p w14:paraId="303F157D"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The standardized food product name for the specimen that will be align with the FoodOn ontology.</w:t>
      </w:r>
    </w:p>
    <w:p w14:paraId="303F157E" w14:textId="77777777" w:rsidR="00B6505C" w:rsidRDefault="00B6505C">
      <w:pPr>
        <w:rPr>
          <w:rFonts w:ascii="Times New Roman" w:eastAsia="Times New Roman" w:hAnsi="Times New Roman" w:cs="Times New Roman"/>
        </w:rPr>
      </w:pPr>
    </w:p>
    <w:p w14:paraId="303F157F"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Must be present in lowercase and free of typos (e.g., “fuji apple” not “Fuji Apple” or “Fuji appl”). This name will align with the FoodOn ontology, so ensure it is free of errors. If you have any questions, please feel free to query them.</w:t>
      </w:r>
    </w:p>
    <w:p w14:paraId="303F158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If the specimen, Breed, Cultivar explain the cultivar name as ‘gala’ the food product name should be ‘gala apple’ not just apple.</w:t>
      </w:r>
    </w:p>
    <w:p w14:paraId="303F1581" w14:textId="77777777" w:rsidR="00B6505C" w:rsidRDefault="00B6505C">
      <w:pPr>
        <w:rPr>
          <w:rFonts w:ascii="Times New Roman" w:eastAsia="Times New Roman" w:hAnsi="Times New Roman" w:cs="Times New Roman"/>
        </w:rPr>
      </w:pPr>
    </w:p>
    <w:p w14:paraId="303F1582"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Common Name</w:t>
      </w:r>
    </w:p>
    <w:p w14:paraId="303F1583" w14:textId="77777777" w:rsidR="00B6505C" w:rsidRDefault="00B6505C">
      <w:pPr>
        <w:rPr>
          <w:rFonts w:ascii="Times New Roman" w:eastAsia="Times New Roman" w:hAnsi="Times New Roman" w:cs="Times New Roman"/>
          <w:b/>
        </w:rPr>
      </w:pPr>
    </w:p>
    <w:p w14:paraId="303F1584"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Common or vernacular name of the specimen, typically in local language or regional dialect recorded by the collector.</w:t>
      </w:r>
    </w:p>
    <w:p w14:paraId="303F1585" w14:textId="77777777" w:rsidR="00B6505C" w:rsidRDefault="00B6505C">
      <w:pPr>
        <w:rPr>
          <w:rFonts w:ascii="Times New Roman" w:eastAsia="Times New Roman" w:hAnsi="Times New Roman" w:cs="Times New Roman"/>
        </w:rPr>
      </w:pPr>
    </w:p>
    <w:p w14:paraId="303F1586"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It must be presented in either the local language or regional dialect, with no spelling errors, and must be expressed exactly with proper spacing or hyphenation. If there are any questions, please query the author. Check if the specimen's common name represents ‘pu dong’ and if the food product name represents just ‘fish.’ Query the author to confirm it translates to an </w:t>
      </w:r>
      <w:r>
        <w:rPr>
          <w:rFonts w:ascii="Times New Roman" w:eastAsia="Times New Roman" w:hAnsi="Times New Roman" w:cs="Times New Roman"/>
        </w:rPr>
        <w:lastRenderedPageBreak/>
        <w:t xml:space="preserve">equivalent food product name rather than simply ‘fish.’ For example, fermented shellfish is </w:t>
      </w:r>
      <w:r>
        <w:rPr>
          <w:rFonts w:ascii="Times New Roman" w:eastAsia="Times New Roman" w:hAnsi="Times New Roman" w:cs="Times New Roman"/>
          <w:i/>
        </w:rPr>
        <w:t>hoy dong</w:t>
      </w:r>
      <w:r>
        <w:rPr>
          <w:rFonts w:ascii="Times New Roman" w:eastAsia="Times New Roman" w:hAnsi="Times New Roman" w:cs="Times New Roman"/>
        </w:rPr>
        <w:t xml:space="preserve"> in Thai language.</w:t>
      </w:r>
    </w:p>
    <w:p w14:paraId="303F1587" w14:textId="77777777" w:rsidR="00B6505C" w:rsidRDefault="00B6505C">
      <w:pPr>
        <w:rPr>
          <w:rFonts w:ascii="Times New Roman" w:eastAsia="Times New Roman" w:hAnsi="Times New Roman" w:cs="Times New Roman"/>
        </w:rPr>
      </w:pPr>
    </w:p>
    <w:p w14:paraId="303F1588"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Local Language Tag</w:t>
      </w:r>
    </w:p>
    <w:p w14:paraId="303F1589" w14:textId="77777777" w:rsidR="00B6505C" w:rsidRDefault="00B6505C">
      <w:pPr>
        <w:rPr>
          <w:rFonts w:ascii="Times New Roman" w:eastAsia="Times New Roman" w:hAnsi="Times New Roman" w:cs="Times New Roman"/>
          <w:b/>
        </w:rPr>
      </w:pPr>
    </w:p>
    <w:p w14:paraId="303F158A"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The column specifies the common or vernacular name of the food product or specimen, formatted using the two-letter ISO code for natural languages (e.g., </w:t>
      </w:r>
      <w:r>
        <w:rPr>
          <w:rFonts w:ascii="Times New Roman" w:eastAsia="Times New Roman" w:hAnsi="Times New Roman" w:cs="Times New Roman"/>
          <w:i/>
        </w:rPr>
        <w:t>es</w:t>
      </w:r>
      <w:r>
        <w:rPr>
          <w:rFonts w:ascii="Times New Roman" w:eastAsia="Times New Roman" w:hAnsi="Times New Roman" w:cs="Times New Roman"/>
        </w:rPr>
        <w:t xml:space="preserve">, </w:t>
      </w:r>
      <w:r>
        <w:rPr>
          <w:rFonts w:ascii="Times New Roman" w:eastAsia="Times New Roman" w:hAnsi="Times New Roman" w:cs="Times New Roman"/>
          <w:i/>
        </w:rPr>
        <w:t>en</w:t>
      </w:r>
      <w:r>
        <w:rPr>
          <w:rFonts w:ascii="Times New Roman" w:eastAsia="Times New Roman" w:hAnsi="Times New Roman" w:cs="Times New Roman"/>
        </w:rPr>
        <w:t xml:space="preserve">), followed by a hyphen and a regional or dialect code (e.g., </w:t>
      </w:r>
      <w:r>
        <w:rPr>
          <w:rFonts w:ascii="Times New Roman" w:eastAsia="Times New Roman" w:hAnsi="Times New Roman" w:cs="Times New Roman"/>
          <w:i/>
        </w:rPr>
        <w:t>MX</w:t>
      </w:r>
      <w:r>
        <w:rPr>
          <w:rFonts w:ascii="Times New Roman" w:eastAsia="Times New Roman" w:hAnsi="Times New Roman" w:cs="Times New Roman"/>
        </w:rPr>
        <w:t>) when applicable.</w:t>
      </w:r>
    </w:p>
    <w:p w14:paraId="303F158B"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The column must be presented with the two-letter ISO code. For example, Mexican Spanish would be represented by es-MX and Thai language is represented in th-TH for Thailand. If the column is empty, highlight the entire row and add the first row with the corresponding language code and ask them to follow</w:t>
      </w:r>
    </w:p>
    <w:p w14:paraId="303F158C" w14:textId="77777777" w:rsidR="00B6505C" w:rsidRDefault="00000000">
      <w:pPr>
        <w:rPr>
          <w:rFonts w:ascii="Times New Roman" w:eastAsia="Times New Roman" w:hAnsi="Times New Roman" w:cs="Times New Roman"/>
          <w:color w:val="1155CC"/>
          <w:u w:val="single"/>
        </w:rPr>
      </w:pPr>
      <w:r>
        <w:rPr>
          <w:rFonts w:ascii="Times New Roman" w:eastAsia="Times New Roman" w:hAnsi="Times New Roman" w:cs="Times New Roman"/>
        </w:rPr>
        <w:t>Here is the link for two letter language code with country code</w:t>
      </w:r>
      <w:hyperlink r:id="rId8">
        <w:r w:rsidR="00B6505C">
          <w:rPr>
            <w:rFonts w:ascii="Times New Roman" w:eastAsia="Times New Roman" w:hAnsi="Times New Roman" w:cs="Times New Roman"/>
          </w:rPr>
          <w:t xml:space="preserve"> </w:t>
        </w:r>
      </w:hyperlink>
      <w:hyperlink r:id="rId9">
        <w:r w:rsidR="00B6505C">
          <w:rPr>
            <w:rFonts w:ascii="Times New Roman" w:eastAsia="Times New Roman" w:hAnsi="Times New Roman" w:cs="Times New Roman"/>
            <w:color w:val="1155CC"/>
            <w:u w:val="single"/>
          </w:rPr>
          <w:t>https://en.wikipedia.org/wiki/List_of_ISO_639_language_codes</w:t>
        </w:r>
      </w:hyperlink>
    </w:p>
    <w:p w14:paraId="303F158D" w14:textId="77777777" w:rsidR="00B6505C" w:rsidRDefault="00B6505C">
      <w:pPr>
        <w:rPr>
          <w:rFonts w:ascii="Times New Roman" w:eastAsia="Times New Roman" w:hAnsi="Times New Roman" w:cs="Times New Roman"/>
          <w:color w:val="1155CC"/>
          <w:u w:val="single"/>
        </w:rPr>
      </w:pPr>
      <w:hyperlink r:id="rId10">
        <w:r>
          <w:rPr>
            <w:rFonts w:ascii="Times New Roman" w:eastAsia="Times New Roman" w:hAnsi="Times New Roman" w:cs="Times New Roman"/>
            <w:color w:val="1155CC"/>
            <w:u w:val="single"/>
          </w:rPr>
          <w:t>https://www.ibm.com/docs/en/informix-servers/14.10.0?topic=files-country-region-codes-used-by-is0-3166</w:t>
        </w:r>
      </w:hyperlink>
    </w:p>
    <w:p w14:paraId="303F158E" w14:textId="77777777" w:rsidR="00B6505C" w:rsidRDefault="00B6505C">
      <w:pPr>
        <w:rPr>
          <w:rFonts w:ascii="Times New Roman" w:eastAsia="Times New Roman" w:hAnsi="Times New Roman" w:cs="Times New Roman"/>
          <w:color w:val="1155CC"/>
          <w:u w:val="single"/>
        </w:rPr>
      </w:pPr>
    </w:p>
    <w:p w14:paraId="303F158F" w14:textId="77777777" w:rsidR="00B6505C" w:rsidRDefault="00B6505C">
      <w:pPr>
        <w:rPr>
          <w:rFonts w:ascii="Times New Roman" w:eastAsia="Times New Roman" w:hAnsi="Times New Roman" w:cs="Times New Roman"/>
          <w:b/>
        </w:rPr>
      </w:pPr>
    </w:p>
    <w:p w14:paraId="303F1590"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Breed, Cultivar, etc.</w:t>
      </w:r>
    </w:p>
    <w:p w14:paraId="303F1591"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 xml:space="preserve">Definition: </w:t>
      </w:r>
      <w:r>
        <w:rPr>
          <w:rFonts w:ascii="Times New Roman" w:eastAsia="Times New Roman" w:hAnsi="Times New Roman" w:cs="Times New Roman"/>
        </w:rPr>
        <w:t>The column specifies the specific breed, cultivar, variety, or subspecies designation of the specimen, if applicable.</w:t>
      </w:r>
    </w:p>
    <w:p w14:paraId="303F1592" w14:textId="77777777" w:rsidR="00B6505C" w:rsidRDefault="00B6505C">
      <w:pPr>
        <w:rPr>
          <w:rFonts w:ascii="Times New Roman" w:eastAsia="Times New Roman" w:hAnsi="Times New Roman" w:cs="Times New Roman"/>
        </w:rPr>
      </w:pPr>
    </w:p>
    <w:p w14:paraId="303F1593"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Present when known; spelling consistent with accepted cultivar names and in lower case.</w:t>
      </w:r>
    </w:p>
    <w:p w14:paraId="303F1594" w14:textId="77777777" w:rsidR="00B6505C" w:rsidRDefault="00B6505C">
      <w:pPr>
        <w:rPr>
          <w:rFonts w:ascii="Times New Roman" w:eastAsia="Times New Roman" w:hAnsi="Times New Roman" w:cs="Times New Roman"/>
        </w:rPr>
      </w:pPr>
    </w:p>
    <w:p w14:paraId="303F1595"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Scientific Name</w:t>
      </w:r>
    </w:p>
    <w:p w14:paraId="303F1596" w14:textId="77777777" w:rsidR="00B6505C" w:rsidRDefault="00B6505C">
      <w:pPr>
        <w:rPr>
          <w:rFonts w:ascii="Times New Roman" w:eastAsia="Times New Roman" w:hAnsi="Times New Roman" w:cs="Times New Roman"/>
          <w:b/>
        </w:rPr>
      </w:pPr>
    </w:p>
    <w:p w14:paraId="303F1597"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Latin binomial (genus and species) for the specimen should follow taxonomic conventions (e.g., Malus domestica).</w:t>
      </w:r>
    </w:p>
    <w:p w14:paraId="303F1598" w14:textId="77777777" w:rsidR="00B6505C" w:rsidRDefault="00B6505C">
      <w:pPr>
        <w:rPr>
          <w:rFonts w:ascii="Times New Roman" w:eastAsia="Times New Roman" w:hAnsi="Times New Roman" w:cs="Times New Roman"/>
        </w:rPr>
      </w:pPr>
    </w:p>
    <w:p w14:paraId="303F1599"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Ensure it is presented in Roman form, with the genus capitalized and the species in lowercase, and check for correct spelling. The scientific name should only be recorded for unprepared food, such as </w:t>
      </w:r>
      <w:r>
        <w:rPr>
          <w:rFonts w:ascii="Times New Roman" w:eastAsia="Times New Roman" w:hAnsi="Times New Roman" w:cs="Times New Roman"/>
          <w:b/>
        </w:rPr>
        <w:t>rice</w:t>
      </w:r>
      <w:r>
        <w:rPr>
          <w:rFonts w:ascii="Times New Roman" w:eastAsia="Times New Roman" w:hAnsi="Times New Roman" w:cs="Times New Roman"/>
        </w:rPr>
        <w:t>.</w:t>
      </w:r>
    </w:p>
    <w:p w14:paraId="303F159A" w14:textId="77777777" w:rsidR="00B6505C" w:rsidRDefault="00B6505C">
      <w:pPr>
        <w:rPr>
          <w:rFonts w:ascii="Times New Roman" w:eastAsia="Times New Roman" w:hAnsi="Times New Roman" w:cs="Times New Roman"/>
        </w:rPr>
      </w:pPr>
    </w:p>
    <w:p w14:paraId="303F159B"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Note: For prepared food, the scientific name should not be recorded, for example, fermented crab (in brine). If it is presented, kindly query the author and request its removal.</w:t>
      </w:r>
    </w:p>
    <w:p w14:paraId="303F159C" w14:textId="77777777" w:rsidR="00B6505C" w:rsidRDefault="00B6505C">
      <w:pPr>
        <w:rPr>
          <w:rFonts w:ascii="Times New Roman" w:eastAsia="Times New Roman" w:hAnsi="Times New Roman" w:cs="Times New Roman"/>
        </w:rPr>
      </w:pPr>
    </w:p>
    <w:p w14:paraId="303F159D"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Collection Date</w:t>
      </w:r>
    </w:p>
    <w:p w14:paraId="303F159E" w14:textId="77777777" w:rsidR="00B6505C" w:rsidRDefault="00B6505C">
      <w:pPr>
        <w:rPr>
          <w:rFonts w:ascii="Times New Roman" w:eastAsia="Times New Roman" w:hAnsi="Times New Roman" w:cs="Times New Roman"/>
          <w:b/>
        </w:rPr>
      </w:pPr>
    </w:p>
    <w:p w14:paraId="303F159F"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The date when the specimen was collected (format: YYYY-MM-DD).</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Present and formatted correctly.</w:t>
      </w:r>
    </w:p>
    <w:p w14:paraId="303F15A0" w14:textId="77777777" w:rsidR="00B6505C" w:rsidRDefault="00B6505C">
      <w:pPr>
        <w:rPr>
          <w:rFonts w:ascii="Times New Roman" w:eastAsia="Times New Roman" w:hAnsi="Times New Roman" w:cs="Times New Roman"/>
        </w:rPr>
      </w:pPr>
    </w:p>
    <w:p w14:paraId="303F15A1"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Collection Location Level 0 to Level 5</w:t>
      </w:r>
    </w:p>
    <w:p w14:paraId="303F15A2" w14:textId="77777777" w:rsidR="00B6505C" w:rsidRDefault="00B6505C">
      <w:pPr>
        <w:rPr>
          <w:rFonts w:ascii="Times New Roman" w:eastAsia="Times New Roman" w:hAnsi="Times New Roman" w:cs="Times New Roman"/>
          <w:b/>
        </w:rPr>
      </w:pPr>
    </w:p>
    <w:p w14:paraId="303F15A3"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Hierarchical geographic location from broadest to most specific from where the food was collected (e.g., Level 0: Country; Level 1: Country; ... Level 5: Neighborhood or site).</w:t>
      </w:r>
    </w:p>
    <w:p w14:paraId="303F15A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lastRenderedPageBreak/>
        <w:br/>
      </w:r>
      <w:commentRangeStart w:id="5"/>
      <w:r>
        <w:rPr>
          <w:rFonts w:ascii="Times New Roman" w:eastAsia="Times New Roman" w:hAnsi="Times New Roman" w:cs="Times New Roman"/>
        </w:rP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Each level should be presented as available and spelled correctly, with no contradictory information between levels. Collection location level 0 should be represented by its respective country code in capital letters (for example, TH for Thailand). Collection location level 1 should be represented in its full form in sentence case (for example, Thailand). Collection location level 2 includes the city in sentence case (for example, Ratchaburi). Collection levels 3-5 could be added if applicable. Ensure that the Collection location levels 0 to 2 are added, as they are </w:t>
      </w:r>
      <w:commentRangeEnd w:id="5"/>
      <w:r w:rsidR="002C7DA0">
        <w:rPr>
          <w:rStyle w:val="CommentReference"/>
          <w:rFonts w:ascii="Times New Roman" w:eastAsia="Times New Roman" w:hAnsi="Times New Roman" w:cs="Times New Roman"/>
          <w:sz w:val="24"/>
          <w:szCs w:val="24"/>
        </w:rPr>
        <w:commentReference w:id="5"/>
      </w:r>
      <w:r>
        <w:rPr>
          <w:rFonts w:ascii="Times New Roman" w:eastAsia="Times New Roman" w:hAnsi="Times New Roman" w:cs="Times New Roman"/>
        </w:rPr>
        <w:t>mandatory.</w:t>
      </w:r>
    </w:p>
    <w:p w14:paraId="303F15A5" w14:textId="77777777" w:rsidR="00B6505C" w:rsidRDefault="00B6505C">
      <w:pPr>
        <w:rPr>
          <w:rFonts w:ascii="Times New Roman" w:eastAsia="Times New Roman" w:hAnsi="Times New Roman" w:cs="Times New Roman"/>
        </w:rPr>
      </w:pPr>
    </w:p>
    <w:p w14:paraId="303F15A6"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Collection Type</w:t>
      </w:r>
    </w:p>
    <w:p w14:paraId="303F15A7" w14:textId="77777777" w:rsidR="00B6505C" w:rsidRDefault="00B6505C">
      <w:pPr>
        <w:rPr>
          <w:rFonts w:ascii="Times New Roman" w:eastAsia="Times New Roman" w:hAnsi="Times New Roman" w:cs="Times New Roman"/>
          <w:b/>
        </w:rPr>
      </w:pPr>
    </w:p>
    <w:p w14:paraId="303F15A8"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Method or context of specimen collection (e.g., wild harvest, cultivated, market purchase).</w:t>
      </w:r>
    </w:p>
    <w:p w14:paraId="303F15A9"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Present; standardized description matching allowed terms. The row should not be left blank.</w:t>
      </w:r>
    </w:p>
    <w:p w14:paraId="303F15AA" w14:textId="77777777" w:rsidR="00B6505C" w:rsidRDefault="00B6505C">
      <w:pPr>
        <w:rPr>
          <w:rFonts w:ascii="Times New Roman" w:eastAsia="Times New Roman" w:hAnsi="Times New Roman" w:cs="Times New Roman"/>
        </w:rPr>
      </w:pPr>
    </w:p>
    <w:p w14:paraId="303F15AB"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Collection Latitude and Longitude</w:t>
      </w:r>
    </w:p>
    <w:p w14:paraId="303F15AC"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Geographic coordinates of the collection site in decimal degrees.</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Present, valid ranges (Latitude: -90 to 90; Longitude: -180 to 180), numeric format. If not available, query the author to add.</w:t>
      </w:r>
    </w:p>
    <w:p w14:paraId="303F15AD" w14:textId="77777777" w:rsidR="00B6505C" w:rsidRDefault="00B6505C">
      <w:pPr>
        <w:rPr>
          <w:rFonts w:ascii="Times New Roman" w:eastAsia="Times New Roman" w:hAnsi="Times New Roman" w:cs="Times New Roman"/>
        </w:rPr>
      </w:pPr>
    </w:p>
    <w:p w14:paraId="303F15AE"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Collector Name</w:t>
      </w:r>
    </w:p>
    <w:p w14:paraId="303F15AF"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Full name of individual(s) who collected the specimen.</w:t>
      </w: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Ensure the collector names are present, spell-checked, consistent name formatting. Names can be separated by comma-separated values.</w:t>
      </w:r>
    </w:p>
    <w:p w14:paraId="303F15B0" w14:textId="77777777" w:rsidR="00B6505C" w:rsidRDefault="00B6505C">
      <w:pPr>
        <w:rPr>
          <w:rFonts w:ascii="Times New Roman" w:eastAsia="Times New Roman" w:hAnsi="Times New Roman" w:cs="Times New Roman"/>
        </w:rPr>
      </w:pPr>
    </w:p>
    <w:p w14:paraId="303F15B1"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Collector Organization</w:t>
      </w:r>
    </w:p>
    <w:p w14:paraId="303F15B2"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Affiliated organization or institution of the collector(s).</w:t>
      </w: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Present and correctly spelled. For example, Mahidol University, Institute of Nutrition.</w:t>
      </w:r>
    </w:p>
    <w:p w14:paraId="303F15B3" w14:textId="77777777" w:rsidR="00B6505C" w:rsidRDefault="00B6505C">
      <w:pPr>
        <w:rPr>
          <w:rFonts w:ascii="Times New Roman" w:eastAsia="Times New Roman" w:hAnsi="Times New Roman" w:cs="Times New Roman"/>
        </w:rPr>
      </w:pPr>
    </w:p>
    <w:p w14:paraId="303F15B4"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Collection Temperature</w:t>
      </w:r>
    </w:p>
    <w:p w14:paraId="303F15B5"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Temperature conditions during the collection or transport of the specimen (°C). Check: Select the standardized description from the drop-down menu. Choose ‘controlled’ if stored under regulated conditions; otherwise, select 'uncontrolled' for ambient storage. The cell should not be left blank.</w:t>
      </w:r>
    </w:p>
    <w:p w14:paraId="303F15B6" w14:textId="77777777" w:rsidR="00B6505C" w:rsidRDefault="00B6505C">
      <w:pPr>
        <w:rPr>
          <w:rFonts w:ascii="Times New Roman" w:eastAsia="Times New Roman" w:hAnsi="Times New Roman" w:cs="Times New Roman"/>
        </w:rPr>
      </w:pPr>
    </w:p>
    <w:p w14:paraId="303F15B7"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Origin Location</w:t>
      </w:r>
    </w:p>
    <w:p w14:paraId="303F15B8"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Original or natural habitat/location of the specimen prior to collection. This is because the collection can happen in a supermarket in the US, but the food can originate from MX.</w:t>
      </w: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The collection location should be present and logical. Ensure that the two-letter country code is represented in every row. If not, please query the author.</w:t>
      </w:r>
    </w:p>
    <w:p w14:paraId="303F15B9" w14:textId="77777777" w:rsidR="00B6505C" w:rsidRDefault="00B6505C">
      <w:pPr>
        <w:rPr>
          <w:rFonts w:ascii="Times New Roman" w:eastAsia="Times New Roman" w:hAnsi="Times New Roman" w:cs="Times New Roman"/>
        </w:rPr>
      </w:pPr>
    </w:p>
    <w:p w14:paraId="303F15BA"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Preparation</w:t>
      </w:r>
    </w:p>
    <w:p w14:paraId="303F15BB"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lastRenderedPageBreak/>
        <w:t>Definition:</w:t>
      </w:r>
      <w:r>
        <w:rPr>
          <w:rFonts w:ascii="Times New Roman" w:eastAsia="Times New Roman" w:hAnsi="Times New Roman" w:cs="Times New Roman"/>
        </w:rPr>
        <w:t xml:space="preserve"> Description of specimen condition or processing at the point of sampling (e.g., fresh, frozen, dried).</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specimen preparation is present, standardized terminology from drop-down menu, lowercase.</w:t>
      </w:r>
    </w:p>
    <w:p w14:paraId="303F15BC" w14:textId="77777777" w:rsidR="00B6505C" w:rsidRDefault="00B6505C">
      <w:pPr>
        <w:rPr>
          <w:rFonts w:ascii="Times New Roman" w:eastAsia="Times New Roman" w:hAnsi="Times New Roman" w:cs="Times New Roman"/>
        </w:rPr>
      </w:pPr>
    </w:p>
    <w:p w14:paraId="303F15BD"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Specimen Preparation Method</w:t>
      </w:r>
    </w:p>
    <w:p w14:paraId="303F15BE"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 xml:space="preserve">Definition: </w:t>
      </w:r>
      <w:r>
        <w:rPr>
          <w:rFonts w:ascii="Times New Roman" w:eastAsia="Times New Roman" w:hAnsi="Times New Roman" w:cs="Times New Roman"/>
        </w:rPr>
        <w:t>This field specifies the preparation method(s) used for the specimen (e.g., drying, freezing, cooking).</w:t>
      </w:r>
    </w:p>
    <w:p w14:paraId="303F15BF"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 xml:space="preserve">Check: </w:t>
      </w:r>
      <w:r>
        <w:rPr>
          <w:rFonts w:ascii="Times New Roman" w:eastAsia="Times New Roman" w:hAnsi="Times New Roman" w:cs="Times New Roman"/>
        </w:rPr>
        <w:t>Ensure that the method names are present and consistent, using lowercase formatting. Ensure the cell encodes all applicable methods (for example, ‘dried and ground’). If no preparation method was used, select the ‘blank’ or ‘unknown’ option.</w:t>
      </w:r>
    </w:p>
    <w:p w14:paraId="303F15C0" w14:textId="77777777" w:rsidR="00B6505C" w:rsidRDefault="00B6505C">
      <w:pPr>
        <w:rPr>
          <w:rFonts w:ascii="Times New Roman" w:eastAsia="Times New Roman" w:hAnsi="Times New Roman" w:cs="Times New Roman"/>
        </w:rPr>
      </w:pPr>
    </w:p>
    <w:p w14:paraId="303F15C1"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Production Type</w:t>
      </w:r>
    </w:p>
    <w:p w14:paraId="303F15C2"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system of production or cultivation (e.g., organic, conventional, wild).</w:t>
      </w: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Ensure the type(s) of the production system is present, standardized terms from drop-down menu, lowercase.</w:t>
      </w:r>
    </w:p>
    <w:p w14:paraId="303F15C3" w14:textId="77777777" w:rsidR="00B6505C" w:rsidRDefault="00B6505C">
      <w:pPr>
        <w:rPr>
          <w:rFonts w:ascii="Times New Roman" w:eastAsia="Times New Roman" w:hAnsi="Times New Roman" w:cs="Times New Roman"/>
        </w:rPr>
      </w:pPr>
    </w:p>
    <w:p w14:paraId="303F15C4"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Quantity Type</w:t>
      </w:r>
    </w:p>
    <w:p w14:paraId="303F15C5"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description of quantity measurement type (e.g., count, volume, weight).</w:t>
      </w:r>
    </w:p>
    <w:p w14:paraId="303F15C6"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Ensure the unit type of food collected is represented as: individual (for example, chicken, apple, trout); bulk (for example, a bag of rice, ground samples, blueberries, coffee beans); or liquid (e.g., oil, juice). Ensure the quantity is correctly represented and consistent with quantity unit and size. If not, query the author by adding a comment wherever necessary. If every cell is inconsistent, highlight the whole column and comment.</w:t>
      </w:r>
    </w:p>
    <w:p w14:paraId="303F15C7" w14:textId="77777777" w:rsidR="00B6505C" w:rsidRDefault="00B6505C">
      <w:pPr>
        <w:rPr>
          <w:rFonts w:ascii="Times New Roman" w:eastAsia="Times New Roman" w:hAnsi="Times New Roman" w:cs="Times New Roman"/>
        </w:rPr>
      </w:pPr>
    </w:p>
    <w:p w14:paraId="303F15C8"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Quantity Size</w:t>
      </w:r>
    </w:p>
    <w:p w14:paraId="303F15C9"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numeric amount of the specimen or sample.</w:t>
      </w:r>
    </w:p>
    <w:p w14:paraId="303F15C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Specify the number of individuals (e.g., 1 chicken, 3 apples), the amount of bulk food (e.g., 150 grams of rice, 150 grams of ground beef), or liquid collected (e.g., 0.50 L of oil). If unknown, leave blank. Ensure the values are present and positive numeric values are consistent with the quantity unit. If not, query the author by adding a comment wherever necessary. If every cell is inconsistent, highlight the whole column and comment.</w:t>
      </w:r>
    </w:p>
    <w:p w14:paraId="303F15CB" w14:textId="77777777" w:rsidR="00B6505C" w:rsidRDefault="00B6505C">
      <w:pPr>
        <w:rPr>
          <w:rFonts w:ascii="Times New Roman" w:eastAsia="Times New Roman" w:hAnsi="Times New Roman" w:cs="Times New Roman"/>
        </w:rPr>
      </w:pPr>
    </w:p>
    <w:p w14:paraId="303F15CC"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Quantity Unit</w:t>
      </w:r>
    </w:p>
    <w:p w14:paraId="303F15CD"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unit of measure corresponding to quantity size (e.g., g, kg, mL).</w:t>
      </w:r>
    </w:p>
    <w:p w14:paraId="303F15C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rPr>
        <w:t>Check:</w:t>
      </w:r>
      <w:r>
        <w:rPr>
          <w:rFonts w:ascii="Times New Roman" w:eastAsia="Times New Roman" w:hAnsi="Times New Roman" w:cs="Times New Roman"/>
        </w:rPr>
        <w:t xml:space="preserve"> Ensure the values are present, standard units, lowercase.</w:t>
      </w:r>
    </w:p>
    <w:p w14:paraId="303F15CF"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Wet Weight (g)</w:t>
      </w:r>
    </w:p>
    <w:p w14:paraId="303F15D0"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 xml:space="preserve">Definition: </w:t>
      </w:r>
      <w:r>
        <w:rPr>
          <w:rFonts w:ascii="Times New Roman" w:eastAsia="Times New Roman" w:hAnsi="Times New Roman" w:cs="Times New Roman"/>
        </w:rPr>
        <w:t>This field specifies the wet (or fresh) weight of the sample in grams, after the inedible parts have been removed.</w:t>
      </w:r>
    </w:p>
    <w:p w14:paraId="303F15D1"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 xml:space="preserve">Check: </w:t>
      </w:r>
      <w:r>
        <w:rPr>
          <w:rFonts w:ascii="Times New Roman" w:eastAsia="Times New Roman" w:hAnsi="Times New Roman" w:cs="Times New Roman"/>
        </w:rPr>
        <w:t>Ensure that the values are present, as entering the wet weight is necessary. If cells are blanks query the author.</w:t>
      </w:r>
    </w:p>
    <w:p w14:paraId="303F15D2"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lastRenderedPageBreak/>
        <w:t>Sample Dry Weight (g)</w:t>
      </w:r>
    </w:p>
    <w:p w14:paraId="303F15D3"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weight of the sample after drying, expressed in grams.</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Present where applicable, numeric, positive value.</w:t>
      </w:r>
    </w:p>
    <w:p w14:paraId="303F15D4"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Food Product Name</w:t>
      </w:r>
    </w:p>
    <w:p w14:paraId="303F15D5"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field specifies the sample food product name. It may be the same as the specimen food product name, or it may be different if the sample represents a specific part or process of the food product (e.g., beet root and beet greens or pickled beet root). Please record the food name in all lowercase letters and use the singular form (e.g., blueberry).</w:t>
      </w:r>
    </w:p>
    <w:p w14:paraId="303F15D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values are present, lower case, spelling verified.</w:t>
      </w:r>
    </w:p>
    <w:p w14:paraId="303F15D7"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Common Name</w:t>
      </w:r>
    </w:p>
    <w:p w14:paraId="303F15D8"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sample common name as recorded by the collector in their local language or regional dialect (e.g., sweet corn, elote, choclo, or mazorca).</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values are present and accurate.</w:t>
      </w:r>
    </w:p>
    <w:p w14:paraId="303F15D9" w14:textId="77777777" w:rsidR="00B6505C" w:rsidRDefault="00B6505C">
      <w:pPr>
        <w:rPr>
          <w:rFonts w:ascii="Times New Roman" w:eastAsia="Times New Roman" w:hAnsi="Times New Roman" w:cs="Times New Roman"/>
        </w:rPr>
      </w:pPr>
    </w:p>
    <w:p w14:paraId="303F15DA"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Lab Location</w:t>
      </w:r>
    </w:p>
    <w:p w14:paraId="303F15DB"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w:t>
      </w:r>
      <w:r>
        <w:rPr>
          <w:rFonts w:ascii="Times New Roman" w:eastAsia="Times New Roman" w:hAnsi="Times New Roman" w:cs="Times New Roman"/>
          <w:sz w:val="22"/>
          <w:szCs w:val="22"/>
        </w:rPr>
        <w:t>p</w:t>
      </w:r>
      <w:r>
        <w:rPr>
          <w:rFonts w:ascii="Times New Roman" w:eastAsia="Times New Roman" w:hAnsi="Times New Roman" w:cs="Times New Roman"/>
        </w:rPr>
        <w:t>hysical location or laboratory where sample analysis or processing took place.</w:t>
      </w:r>
    </w:p>
    <w:p w14:paraId="303F15DC"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Check:</w:t>
      </w:r>
      <w:r>
        <w:rPr>
          <w:rFonts w:ascii="Times New Roman" w:eastAsia="Times New Roman" w:hAnsi="Times New Roman" w:cs="Times New Roman"/>
        </w:rPr>
        <w:t xml:space="preserve"> If the sample processing has been taken place at </w:t>
      </w:r>
      <w:r>
        <w:rPr>
          <w:rFonts w:ascii="Times New Roman" w:eastAsia="Times New Roman" w:hAnsi="Times New Roman" w:cs="Times New Roman"/>
          <w:sz w:val="22"/>
          <w:szCs w:val="22"/>
        </w:rPr>
        <w:t xml:space="preserve">ETH Zurich. It should be recorded accordingly. </w:t>
      </w:r>
      <w:r>
        <w:rPr>
          <w:rFonts w:ascii="Times New Roman" w:eastAsia="Times New Roman" w:hAnsi="Times New Roman" w:cs="Times New Roman"/>
        </w:rPr>
        <w:t>Ensure the data is present and properly spelled. If not query the author to add it.</w:t>
      </w:r>
    </w:p>
    <w:p w14:paraId="303F15DD" w14:textId="77777777" w:rsidR="00B6505C" w:rsidRDefault="00B6505C">
      <w:pPr>
        <w:rPr>
          <w:rFonts w:ascii="Times New Roman" w:eastAsia="Times New Roman" w:hAnsi="Times New Roman" w:cs="Times New Roman"/>
        </w:rPr>
      </w:pPr>
    </w:p>
    <w:p w14:paraId="303F15DE"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Laboratory Processing</w:t>
      </w:r>
    </w:p>
    <w:p w14:paraId="303F15DF"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description of lab procedures applied to the sample prior to freezer storage (e.g., homogenization, freeze-drying).</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data is present and standardized terminology from the drop-down menu.</w:t>
      </w:r>
    </w:p>
    <w:p w14:paraId="303F15E0" w14:textId="77777777" w:rsidR="00B6505C" w:rsidRDefault="00B6505C">
      <w:pPr>
        <w:rPr>
          <w:rFonts w:ascii="Times New Roman" w:eastAsia="Times New Roman" w:hAnsi="Times New Roman" w:cs="Times New Roman"/>
        </w:rPr>
      </w:pPr>
    </w:p>
    <w:p w14:paraId="303F15E1"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Preparation</w:t>
      </w:r>
    </w:p>
    <w:p w14:paraId="303F15E2"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description of how the sample was prepared before analysis (e.g., filtered, ground).</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data is consistent with sample processing steps. For example, if beef was ground from whole tissue, it would be categorized as ‘raw; processed.’ If no change was made from the Specimen level, select ‘same as specimen.’</w:t>
      </w:r>
    </w:p>
    <w:p w14:paraId="303F15E3" w14:textId="77777777" w:rsidR="00B6505C" w:rsidRDefault="00B6505C">
      <w:pPr>
        <w:rPr>
          <w:rFonts w:ascii="Times New Roman" w:eastAsia="Times New Roman" w:hAnsi="Times New Roman" w:cs="Times New Roman"/>
          <w:sz w:val="22"/>
          <w:szCs w:val="22"/>
        </w:rPr>
      </w:pPr>
    </w:p>
    <w:p w14:paraId="303F15E4"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Preparation Method</w:t>
      </w:r>
    </w:p>
    <w:p w14:paraId="303F15E5"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w:t>
      </w:r>
      <w:r>
        <w:rPr>
          <w:rFonts w:ascii="Times New Roman" w:eastAsia="Times New Roman" w:hAnsi="Times New Roman" w:cs="Times New Roman"/>
          <w:sz w:val="22"/>
          <w:szCs w:val="22"/>
        </w:rPr>
        <w:t xml:space="preserve">method(s) used for </w:t>
      </w:r>
      <w:r>
        <w:rPr>
          <w:rFonts w:ascii="Times New Roman" w:eastAsia="Times New Roman" w:hAnsi="Times New Roman" w:cs="Times New Roman"/>
        </w:rPr>
        <w:t>sample preparation (e.g., lyophilization, oven-drying)</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that data is present in the cell, with standardized method terms selected from the drop-down menu. If more than one preparation method is used, the author may express these as comma-separated values.</w:t>
      </w:r>
    </w:p>
    <w:p w14:paraId="303F15E6" w14:textId="77777777" w:rsidR="00B6505C" w:rsidRDefault="00B6505C">
      <w:pPr>
        <w:rPr>
          <w:rFonts w:ascii="Times New Roman" w:eastAsia="Times New Roman" w:hAnsi="Times New Roman" w:cs="Times New Roman"/>
        </w:rPr>
      </w:pPr>
    </w:p>
    <w:p w14:paraId="303F15E7"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Preparation Date</w:t>
      </w:r>
    </w:p>
    <w:p w14:paraId="303F15E8" w14:textId="77777777" w:rsidR="00B6505C" w:rsidRDefault="00000000">
      <w:pPr>
        <w:rPr>
          <w:rFonts w:ascii="Times New Roman" w:eastAsia="Times New Roman" w:hAnsi="Times New Roman" w:cs="Times New Roman"/>
          <w:sz w:val="22"/>
          <w:szCs w:val="22"/>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date when sample preparation occurred (format: YYYY-MM-DD).</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w:t>
      </w:r>
      <w:r>
        <w:rPr>
          <w:rFonts w:ascii="Times New Roman" w:eastAsia="Times New Roman" w:hAnsi="Times New Roman" w:cs="Times New Roman"/>
          <w:sz w:val="22"/>
          <w:szCs w:val="22"/>
        </w:rPr>
        <w:t xml:space="preserve">Date of sample preparation is </w:t>
      </w:r>
      <w:r>
        <w:rPr>
          <w:rFonts w:ascii="Times New Roman" w:eastAsia="Times New Roman" w:hAnsi="Times New Roman" w:cs="Times New Roman"/>
        </w:rPr>
        <w:t>present and correctly formatted.</w:t>
      </w:r>
      <w:r>
        <w:rPr>
          <w:rFonts w:ascii="Times New Roman" w:eastAsia="Times New Roman" w:hAnsi="Times New Roman" w:cs="Times New Roman"/>
          <w:sz w:val="22"/>
          <w:szCs w:val="22"/>
        </w:rPr>
        <w:t xml:space="preserve"> If date is unknown, enter ‘YYYY/MM/DD.’</w:t>
      </w:r>
    </w:p>
    <w:p w14:paraId="303F15E9" w14:textId="77777777" w:rsidR="00B6505C" w:rsidRDefault="00B6505C">
      <w:pPr>
        <w:rPr>
          <w:rFonts w:ascii="Times New Roman" w:eastAsia="Times New Roman" w:hAnsi="Times New Roman" w:cs="Times New Roman"/>
          <w:sz w:val="22"/>
          <w:szCs w:val="22"/>
        </w:rPr>
      </w:pPr>
    </w:p>
    <w:p w14:paraId="303F15EA"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Sample Preparer Name</w:t>
      </w:r>
    </w:p>
    <w:p w14:paraId="303F15EB"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lastRenderedPageBreak/>
        <w:t>Definition:</w:t>
      </w:r>
      <w:r>
        <w:rPr>
          <w:rFonts w:ascii="Times New Roman" w:eastAsia="Times New Roman" w:hAnsi="Times New Roman" w:cs="Times New Roman"/>
        </w:rPr>
        <w:t xml:space="preserve"> This cell specifies the name of the person who prepared the sample in the lab.</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the data is present and correctly spelled.</w:t>
      </w:r>
    </w:p>
    <w:p w14:paraId="303F15EC" w14:textId="77777777" w:rsidR="00B6505C" w:rsidRDefault="00B6505C">
      <w:pPr>
        <w:rPr>
          <w:rFonts w:ascii="Times New Roman" w:eastAsia="Times New Roman" w:hAnsi="Times New Roman" w:cs="Times New Roman"/>
        </w:rPr>
      </w:pPr>
    </w:p>
    <w:p w14:paraId="303F15ED"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Curation Status</w:t>
      </w:r>
    </w:p>
    <w:p w14:paraId="303F15EE"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status of metadata curation.</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The curation status of the specimen must be entered as ‘required.’ Ensure it is present and accurate. If not query the author to add it as ‘required’</w:t>
      </w:r>
    </w:p>
    <w:p w14:paraId="303F15EF" w14:textId="77777777" w:rsidR="00B6505C" w:rsidRDefault="00B6505C">
      <w:pPr>
        <w:rPr>
          <w:rFonts w:ascii="Times New Roman" w:eastAsia="Times New Roman" w:hAnsi="Times New Roman" w:cs="Times New Roman"/>
        </w:rPr>
      </w:pPr>
    </w:p>
    <w:p w14:paraId="303F15F0"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Study Identifier</w:t>
      </w:r>
    </w:p>
    <w:p w14:paraId="303F15F1"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unique identifier for the overall study or project associated with the sample.</w:t>
      </w:r>
    </w:p>
    <w:p w14:paraId="303F15F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Ensure that the cell encodes either "default study" if the study is not part of a special study, or a study identifier, such as LastName-StudyName-Year-StudyFoodOrCrop (using camel case and hyphen delimiters). For example, VanBuiten-BreadStudy-2022-wheat. If this is not applicable, request the author to type ‘default-study’ or ‘study identifier.’ The cell must not be left blank.</w:t>
      </w:r>
    </w:p>
    <w:p w14:paraId="303F15F3" w14:textId="77777777" w:rsidR="00B6505C" w:rsidRDefault="00B6505C">
      <w:pPr>
        <w:rPr>
          <w:rFonts w:ascii="Times New Roman" w:eastAsia="Times New Roman" w:hAnsi="Times New Roman" w:cs="Times New Roman"/>
        </w:rPr>
      </w:pPr>
    </w:p>
    <w:p w14:paraId="303F15F4"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Study Tags</w:t>
      </w:r>
    </w:p>
    <w:p w14:paraId="303F15F5"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keywords or tags describing the study focus or characteristics.</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This cell can be blank.</w:t>
      </w:r>
    </w:p>
    <w:p w14:paraId="303F15F6" w14:textId="77777777" w:rsidR="00B6505C" w:rsidRDefault="00B6505C">
      <w:pPr>
        <w:rPr>
          <w:rFonts w:ascii="Times New Roman" w:eastAsia="Times New Roman" w:hAnsi="Times New Roman" w:cs="Times New Roman"/>
        </w:rPr>
      </w:pPr>
    </w:p>
    <w:p w14:paraId="303F15F7"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Freezerworks Specimen ID</w:t>
      </w:r>
    </w:p>
    <w:p w14:paraId="303F15F8" w14:textId="77777777" w:rsidR="00B6505C" w:rsidRDefault="00000000">
      <w:pPr>
        <w:rPr>
          <w:rFonts w:ascii="Times New Roman" w:eastAsia="Times New Roman" w:hAnsi="Times New Roman" w:cs="Times New Roman"/>
        </w:rPr>
      </w:pPr>
      <w:r>
        <w:rPr>
          <w:rFonts w:ascii="Times New Roman" w:eastAsia="Times New Roman" w:hAnsi="Times New Roman" w:cs="Times New Roman"/>
          <w:b/>
        </w:rPr>
        <w:t>Definition:</w:t>
      </w:r>
      <w:r>
        <w:rPr>
          <w:rFonts w:ascii="Times New Roman" w:eastAsia="Times New Roman" w:hAnsi="Times New Roman" w:cs="Times New Roman"/>
        </w:rPr>
        <w:t xml:space="preserve"> This cell specifies the unique identifier assigned within Freezerworks software for tracking the specimen.</w:t>
      </w:r>
      <w:r>
        <w:rPr>
          <w:rFonts w:ascii="Times New Roman" w:eastAsia="Times New Roman" w:hAnsi="Times New Roman" w:cs="Times New Roman"/>
        </w:rPr>
        <w:br/>
        <w:t xml:space="preserve"> </w:t>
      </w:r>
      <w:r>
        <w:rPr>
          <w:rFonts w:ascii="Times New Roman" w:eastAsia="Times New Roman" w:hAnsi="Times New Roman" w:cs="Times New Roman"/>
          <w:b/>
        </w:rPr>
        <w:t>Check:</w:t>
      </w:r>
      <w:r>
        <w:rPr>
          <w:rFonts w:ascii="Times New Roman" w:eastAsia="Times New Roman" w:hAnsi="Times New Roman" w:cs="Times New Roman"/>
        </w:rPr>
        <w:t xml:space="preserve"> This cell can be blank.</w:t>
      </w:r>
    </w:p>
    <w:p w14:paraId="303F15F9" w14:textId="77777777" w:rsidR="00B6505C" w:rsidRDefault="00000000">
      <w:pPr>
        <w:jc w:val="center"/>
        <w:rPr>
          <w:rFonts w:ascii="Times New Roman" w:eastAsia="Times New Roman" w:hAnsi="Times New Roman" w:cs="Times New Roman"/>
        </w:rPr>
      </w:pPr>
      <w:r>
        <w:pict w14:anchorId="303F16F3">
          <v:rect id="_x0000_i1025" style="width:0;height:1.5pt" o:hralign="center" o:hrstd="t" o:hr="t" fillcolor="#a0a0a0" stroked="f"/>
        </w:pict>
      </w:r>
    </w:p>
    <w:p w14:paraId="303F15FA"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3.1 General Quality Check Instructions</w:t>
      </w:r>
    </w:p>
    <w:p w14:paraId="303F15FB" w14:textId="77777777" w:rsidR="00B6505C" w:rsidRDefault="00000000">
      <w:pPr>
        <w:numPr>
          <w:ilvl w:val="0"/>
          <w:numId w:val="1"/>
        </w:numPr>
        <w:spacing w:before="240"/>
      </w:pPr>
      <w:r>
        <w:rPr>
          <w:rFonts w:ascii="Times New Roman" w:eastAsia="Times New Roman" w:hAnsi="Times New Roman" w:cs="Times New Roman"/>
          <w:b/>
        </w:rPr>
        <w:t>Completeness:</w:t>
      </w:r>
      <w:r>
        <w:rPr>
          <w:rFonts w:ascii="Times New Roman" w:eastAsia="Times New Roman" w:hAnsi="Times New Roman" w:cs="Times New Roman"/>
        </w:rPr>
        <w:t xml:space="preserve"> Ensure the cells that need to add information must be filled with valid information.</w:t>
      </w:r>
    </w:p>
    <w:p w14:paraId="303F15FC" w14:textId="77777777" w:rsidR="00B6505C" w:rsidRDefault="00000000">
      <w:pPr>
        <w:numPr>
          <w:ilvl w:val="0"/>
          <w:numId w:val="1"/>
        </w:numPr>
      </w:pPr>
      <w:r>
        <w:rPr>
          <w:rFonts w:ascii="Times New Roman" w:eastAsia="Times New Roman" w:hAnsi="Times New Roman" w:cs="Times New Roman"/>
          <w:b/>
        </w:rPr>
        <w:t>Spelling:</w:t>
      </w:r>
      <w:r>
        <w:rPr>
          <w:rFonts w:ascii="Times New Roman" w:eastAsia="Times New Roman" w:hAnsi="Times New Roman" w:cs="Times New Roman"/>
        </w:rPr>
        <w:t xml:space="preserve"> Use spell check tools and verify against standardized vocabularies where applicable.</w:t>
      </w:r>
    </w:p>
    <w:p w14:paraId="303F15FD" w14:textId="77777777" w:rsidR="00B6505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rPr>
        <w:t>Formatting:</w:t>
      </w:r>
    </w:p>
    <w:p w14:paraId="303F15FE" w14:textId="77777777" w:rsidR="00B6505C" w:rsidRDefault="00000000">
      <w:pPr>
        <w:numPr>
          <w:ilvl w:val="1"/>
          <w:numId w:val="1"/>
        </w:numPr>
      </w:pPr>
      <w:r>
        <w:rPr>
          <w:rFonts w:ascii="Times New Roman" w:eastAsia="Times New Roman" w:hAnsi="Times New Roman" w:cs="Times New Roman"/>
        </w:rPr>
        <w:t xml:space="preserve">Food product names and cultivar/breed names must be in </w:t>
      </w:r>
      <w:r>
        <w:rPr>
          <w:rFonts w:ascii="Times New Roman" w:eastAsia="Times New Roman" w:hAnsi="Times New Roman" w:cs="Times New Roman"/>
          <w:b/>
        </w:rPr>
        <w:t>lower case</w:t>
      </w:r>
      <w:r>
        <w:rPr>
          <w:rFonts w:ascii="Times New Roman" w:eastAsia="Times New Roman" w:hAnsi="Times New Roman" w:cs="Times New Roman"/>
        </w:rPr>
        <w:t xml:space="preserve"> to ensure consistency.</w:t>
      </w:r>
    </w:p>
    <w:p w14:paraId="303F15FF" w14:textId="77777777" w:rsidR="00B6505C"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Dates must follow YYYY-MM-DD format.</w:t>
      </w:r>
    </w:p>
    <w:p w14:paraId="303F1600" w14:textId="77777777" w:rsidR="00B6505C"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rPr>
        <w:t>Coordinates must be decimal degrees within valid ranges.</w:t>
      </w:r>
    </w:p>
    <w:p w14:paraId="303F1601" w14:textId="77777777" w:rsidR="00B6505C" w:rsidRDefault="00000000">
      <w:pPr>
        <w:numPr>
          <w:ilvl w:val="0"/>
          <w:numId w:val="1"/>
        </w:numPr>
      </w:pPr>
      <w:r>
        <w:rPr>
          <w:rFonts w:ascii="Times New Roman" w:eastAsia="Times New Roman" w:hAnsi="Times New Roman" w:cs="Times New Roman"/>
          <w:b/>
        </w:rPr>
        <w:t>Terminology:</w:t>
      </w:r>
      <w:r>
        <w:rPr>
          <w:rFonts w:ascii="Times New Roman" w:eastAsia="Times New Roman" w:hAnsi="Times New Roman" w:cs="Times New Roman"/>
        </w:rPr>
        <w:t xml:space="preserve"> Use controlled vocabularies wherever applicable. For example, food product name should align with the FoodOn ontology and must accurately reflect the specimen, breed, or cultivar. For example, if the cultivar name is “gala,” the food product name should be “gala apple,” not simply “apple.”</w:t>
      </w:r>
    </w:p>
    <w:p w14:paraId="303F1602" w14:textId="77777777" w:rsidR="00B6505C" w:rsidRDefault="00000000">
      <w:pPr>
        <w:numPr>
          <w:ilvl w:val="0"/>
          <w:numId w:val="1"/>
        </w:numPr>
      </w:pPr>
      <w:r>
        <w:rPr>
          <w:rFonts w:ascii="Times New Roman" w:eastAsia="Times New Roman" w:hAnsi="Times New Roman" w:cs="Times New Roman"/>
          <w:b/>
        </w:rPr>
        <w:t>Cross-field consistency:</w:t>
      </w:r>
      <w:r>
        <w:rPr>
          <w:rFonts w:ascii="Times New Roman" w:eastAsia="Times New Roman" w:hAnsi="Times New Roman" w:cs="Times New Roman"/>
        </w:rPr>
        <w:t xml:space="preserve"> Verify logical coherence between fields wherever applicable (e.g., origin location matches collection region).</w:t>
      </w:r>
    </w:p>
    <w:p w14:paraId="303F1603" w14:textId="77777777" w:rsidR="00B6505C" w:rsidRDefault="00000000">
      <w:pPr>
        <w:numPr>
          <w:ilvl w:val="0"/>
          <w:numId w:val="1"/>
        </w:numPr>
      </w:pPr>
      <w:r>
        <w:rPr>
          <w:rFonts w:ascii="Times New Roman" w:eastAsia="Times New Roman" w:hAnsi="Times New Roman" w:cs="Times New Roman"/>
          <w:b/>
        </w:rPr>
        <w:t>Return incomplete or erroneous forms for correction</w:t>
      </w:r>
      <w:r>
        <w:rPr>
          <w:rFonts w:ascii="Times New Roman" w:eastAsia="Times New Roman" w:hAnsi="Times New Roman" w:cs="Times New Roman"/>
        </w:rPr>
        <w:t xml:space="preserve"> before proceeding with further curation steps.</w:t>
      </w:r>
    </w:p>
    <w:p w14:paraId="303F1604" w14:textId="77777777" w:rsidR="00B6505C" w:rsidRDefault="00000000">
      <w:pPr>
        <w:jc w:val="center"/>
        <w:rPr>
          <w:rFonts w:ascii="Times New Roman" w:eastAsia="Times New Roman" w:hAnsi="Times New Roman" w:cs="Times New Roman"/>
        </w:rPr>
      </w:pPr>
      <w:r>
        <w:lastRenderedPageBreak/>
        <w:pict w14:anchorId="303F16F4">
          <v:rect id="_x0000_i1026" style="width:0;height:1.5pt" o:hralign="center" o:hrstd="t" o:hr="t" fillcolor="#a0a0a0" stroked="f"/>
        </w:pict>
      </w:r>
    </w:p>
    <w:p w14:paraId="303F1605" w14:textId="77777777" w:rsidR="00B6505C" w:rsidRDefault="00000000">
      <w:pPr>
        <w:rPr>
          <w:rFonts w:ascii="Times New Roman" w:eastAsia="Times New Roman" w:hAnsi="Times New Roman" w:cs="Times New Roman"/>
          <w:b/>
        </w:rPr>
      </w:pPr>
      <w:r>
        <w:rPr>
          <w:rFonts w:ascii="Times New Roman" w:eastAsia="Times New Roman" w:hAnsi="Times New Roman" w:cs="Times New Roman"/>
          <w:b/>
        </w:rPr>
        <w:t>3.2. Summary Checklist for Curator</w:t>
      </w:r>
    </w:p>
    <w:tbl>
      <w:tblPr>
        <w:tblStyle w:val="a"/>
        <w:tblW w:w="8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35"/>
        <w:gridCol w:w="915"/>
        <w:gridCol w:w="1680"/>
        <w:gridCol w:w="1800"/>
        <w:gridCol w:w="1425"/>
      </w:tblGrid>
      <w:tr w:rsidR="00B6505C" w14:paraId="303F160B" w14:textId="77777777">
        <w:trPr>
          <w:trHeight w:val="615"/>
          <w:tblHeader/>
        </w:trPr>
        <w:tc>
          <w:tcPr>
            <w:tcW w:w="3135" w:type="dxa"/>
            <w:tcMar>
              <w:top w:w="20" w:type="dxa"/>
              <w:left w:w="20" w:type="dxa"/>
              <w:bottom w:w="20" w:type="dxa"/>
              <w:right w:w="20" w:type="dxa"/>
            </w:tcMar>
          </w:tcPr>
          <w:p w14:paraId="303F1606" w14:textId="77777777" w:rsidR="00B6505C" w:rsidRDefault="00000000">
            <w:pPr>
              <w:jc w:val="center"/>
              <w:rPr>
                <w:rFonts w:ascii="Times New Roman" w:eastAsia="Times New Roman" w:hAnsi="Times New Roman" w:cs="Times New Roman"/>
                <w:b/>
              </w:rPr>
            </w:pPr>
            <w:r>
              <w:rPr>
                <w:rFonts w:ascii="Times New Roman" w:eastAsia="Times New Roman" w:hAnsi="Times New Roman" w:cs="Times New Roman"/>
                <w:b/>
              </w:rPr>
              <w:t>Metadata Field</w:t>
            </w:r>
          </w:p>
        </w:tc>
        <w:tc>
          <w:tcPr>
            <w:tcW w:w="915" w:type="dxa"/>
            <w:tcMar>
              <w:top w:w="20" w:type="dxa"/>
              <w:left w:w="20" w:type="dxa"/>
              <w:bottom w:w="20" w:type="dxa"/>
              <w:right w:w="20" w:type="dxa"/>
            </w:tcMar>
          </w:tcPr>
          <w:p w14:paraId="303F1607" w14:textId="77777777" w:rsidR="00B6505C" w:rsidRDefault="00000000">
            <w:pPr>
              <w:jc w:val="center"/>
              <w:rPr>
                <w:rFonts w:ascii="Times New Roman" w:eastAsia="Times New Roman" w:hAnsi="Times New Roman" w:cs="Times New Roman"/>
                <w:b/>
              </w:rPr>
            </w:pPr>
            <w:r>
              <w:rPr>
                <w:rFonts w:ascii="Times New Roman" w:eastAsia="Times New Roman" w:hAnsi="Times New Roman" w:cs="Times New Roman"/>
                <w:b/>
              </w:rPr>
              <w:t>Present?</w:t>
            </w:r>
          </w:p>
        </w:tc>
        <w:tc>
          <w:tcPr>
            <w:tcW w:w="1680" w:type="dxa"/>
            <w:tcMar>
              <w:top w:w="20" w:type="dxa"/>
              <w:left w:w="20" w:type="dxa"/>
              <w:bottom w:w="20" w:type="dxa"/>
              <w:right w:w="20" w:type="dxa"/>
            </w:tcMar>
          </w:tcPr>
          <w:p w14:paraId="303F1608" w14:textId="77777777" w:rsidR="00B6505C" w:rsidRDefault="00000000">
            <w:pPr>
              <w:jc w:val="center"/>
              <w:rPr>
                <w:rFonts w:ascii="Times New Roman" w:eastAsia="Times New Roman" w:hAnsi="Times New Roman" w:cs="Times New Roman"/>
                <w:b/>
              </w:rPr>
            </w:pPr>
            <w:r>
              <w:rPr>
                <w:rFonts w:ascii="Times New Roman" w:eastAsia="Times New Roman" w:hAnsi="Times New Roman" w:cs="Times New Roman"/>
                <w:b/>
              </w:rPr>
              <w:t>Correct format?</w:t>
            </w:r>
          </w:p>
        </w:tc>
        <w:tc>
          <w:tcPr>
            <w:tcW w:w="1800" w:type="dxa"/>
            <w:tcMar>
              <w:top w:w="20" w:type="dxa"/>
              <w:left w:w="20" w:type="dxa"/>
              <w:bottom w:w="20" w:type="dxa"/>
              <w:right w:w="20" w:type="dxa"/>
            </w:tcMar>
          </w:tcPr>
          <w:p w14:paraId="303F1609" w14:textId="77777777" w:rsidR="00B6505C" w:rsidRDefault="00000000">
            <w:pPr>
              <w:jc w:val="center"/>
              <w:rPr>
                <w:rFonts w:ascii="Times New Roman" w:eastAsia="Times New Roman" w:hAnsi="Times New Roman" w:cs="Times New Roman"/>
                <w:b/>
              </w:rPr>
            </w:pPr>
            <w:r>
              <w:rPr>
                <w:rFonts w:ascii="Times New Roman" w:eastAsia="Times New Roman" w:hAnsi="Times New Roman" w:cs="Times New Roman"/>
                <w:b/>
              </w:rPr>
              <w:t>Spelling verified?</w:t>
            </w:r>
          </w:p>
        </w:tc>
        <w:tc>
          <w:tcPr>
            <w:tcW w:w="1425" w:type="dxa"/>
            <w:tcMar>
              <w:top w:w="20" w:type="dxa"/>
              <w:left w:w="20" w:type="dxa"/>
              <w:bottom w:w="20" w:type="dxa"/>
              <w:right w:w="20" w:type="dxa"/>
            </w:tcMar>
          </w:tcPr>
          <w:p w14:paraId="303F160A" w14:textId="77777777" w:rsidR="00B6505C" w:rsidRDefault="00000000">
            <w:pPr>
              <w:jc w:val="center"/>
              <w:rPr>
                <w:rFonts w:ascii="Times New Roman" w:eastAsia="Times New Roman" w:hAnsi="Times New Roman" w:cs="Times New Roman"/>
                <w:b/>
              </w:rPr>
            </w:pPr>
            <w:r>
              <w:rPr>
                <w:rFonts w:ascii="Times New Roman" w:eastAsia="Times New Roman" w:hAnsi="Times New Roman" w:cs="Times New Roman"/>
                <w:b/>
              </w:rPr>
              <w:t>Notes/Actions</w:t>
            </w:r>
          </w:p>
        </w:tc>
      </w:tr>
      <w:tr w:rsidR="00B6505C" w14:paraId="303F1611" w14:textId="77777777">
        <w:trPr>
          <w:trHeight w:val="330"/>
        </w:trPr>
        <w:tc>
          <w:tcPr>
            <w:tcW w:w="3135" w:type="dxa"/>
            <w:tcMar>
              <w:top w:w="20" w:type="dxa"/>
              <w:left w:w="20" w:type="dxa"/>
              <w:bottom w:w="20" w:type="dxa"/>
              <w:right w:w="20" w:type="dxa"/>
            </w:tcMar>
          </w:tcPr>
          <w:p w14:paraId="303F160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Study Sample ID</w:t>
            </w:r>
          </w:p>
        </w:tc>
        <w:tc>
          <w:tcPr>
            <w:tcW w:w="915" w:type="dxa"/>
            <w:tcMar>
              <w:top w:w="20" w:type="dxa"/>
              <w:left w:w="20" w:type="dxa"/>
              <w:bottom w:w="20" w:type="dxa"/>
              <w:right w:w="20" w:type="dxa"/>
            </w:tcMar>
          </w:tcPr>
          <w:p w14:paraId="303F160D"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0E"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0F"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10" w14:textId="77777777" w:rsidR="00B6505C" w:rsidRDefault="00B6505C">
            <w:pPr>
              <w:rPr>
                <w:rFonts w:ascii="Times New Roman" w:eastAsia="Times New Roman" w:hAnsi="Times New Roman" w:cs="Times New Roman"/>
              </w:rPr>
            </w:pPr>
          </w:p>
        </w:tc>
      </w:tr>
      <w:tr w:rsidR="00B6505C" w14:paraId="303F1617" w14:textId="77777777">
        <w:trPr>
          <w:trHeight w:val="330"/>
        </w:trPr>
        <w:tc>
          <w:tcPr>
            <w:tcW w:w="3135" w:type="dxa"/>
            <w:tcMar>
              <w:top w:w="20" w:type="dxa"/>
              <w:left w:w="20" w:type="dxa"/>
              <w:bottom w:w="20" w:type="dxa"/>
              <w:right w:w="20" w:type="dxa"/>
            </w:tcMar>
          </w:tcPr>
          <w:p w14:paraId="303F161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Food Product Name</w:t>
            </w:r>
          </w:p>
        </w:tc>
        <w:tc>
          <w:tcPr>
            <w:tcW w:w="915" w:type="dxa"/>
            <w:tcMar>
              <w:top w:w="20" w:type="dxa"/>
              <w:left w:w="20" w:type="dxa"/>
              <w:bottom w:w="20" w:type="dxa"/>
              <w:right w:w="20" w:type="dxa"/>
            </w:tcMar>
          </w:tcPr>
          <w:p w14:paraId="303F1613"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1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15"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16" w14:textId="77777777" w:rsidR="00B6505C" w:rsidRDefault="00B6505C">
            <w:pPr>
              <w:rPr>
                <w:rFonts w:ascii="Times New Roman" w:eastAsia="Times New Roman" w:hAnsi="Times New Roman" w:cs="Times New Roman"/>
              </w:rPr>
            </w:pPr>
          </w:p>
        </w:tc>
      </w:tr>
      <w:tr w:rsidR="00B6505C" w14:paraId="303F161D" w14:textId="77777777">
        <w:trPr>
          <w:trHeight w:val="330"/>
        </w:trPr>
        <w:tc>
          <w:tcPr>
            <w:tcW w:w="3135" w:type="dxa"/>
            <w:tcMar>
              <w:top w:w="20" w:type="dxa"/>
              <w:left w:w="20" w:type="dxa"/>
              <w:bottom w:w="20" w:type="dxa"/>
              <w:right w:w="20" w:type="dxa"/>
            </w:tcMar>
          </w:tcPr>
          <w:p w14:paraId="303F161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Common Name</w:t>
            </w:r>
          </w:p>
        </w:tc>
        <w:tc>
          <w:tcPr>
            <w:tcW w:w="915" w:type="dxa"/>
            <w:tcMar>
              <w:top w:w="20" w:type="dxa"/>
              <w:left w:w="20" w:type="dxa"/>
              <w:bottom w:w="20" w:type="dxa"/>
              <w:right w:w="20" w:type="dxa"/>
            </w:tcMar>
          </w:tcPr>
          <w:p w14:paraId="303F1619"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1A"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1B"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1C" w14:textId="77777777" w:rsidR="00B6505C" w:rsidRDefault="00B6505C">
            <w:pPr>
              <w:rPr>
                <w:rFonts w:ascii="Times New Roman" w:eastAsia="Times New Roman" w:hAnsi="Times New Roman" w:cs="Times New Roman"/>
              </w:rPr>
            </w:pPr>
          </w:p>
        </w:tc>
      </w:tr>
      <w:tr w:rsidR="00B6505C" w14:paraId="303F1623" w14:textId="77777777">
        <w:trPr>
          <w:trHeight w:val="330"/>
        </w:trPr>
        <w:tc>
          <w:tcPr>
            <w:tcW w:w="3135" w:type="dxa"/>
            <w:tcMar>
              <w:top w:w="20" w:type="dxa"/>
              <w:left w:w="20" w:type="dxa"/>
              <w:bottom w:w="20" w:type="dxa"/>
              <w:right w:w="20" w:type="dxa"/>
            </w:tcMar>
          </w:tcPr>
          <w:p w14:paraId="303F161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Local Language Tag</w:t>
            </w:r>
          </w:p>
        </w:tc>
        <w:tc>
          <w:tcPr>
            <w:tcW w:w="915" w:type="dxa"/>
            <w:tcMar>
              <w:top w:w="20" w:type="dxa"/>
              <w:left w:w="20" w:type="dxa"/>
              <w:bottom w:w="20" w:type="dxa"/>
              <w:right w:w="20" w:type="dxa"/>
            </w:tcMar>
          </w:tcPr>
          <w:p w14:paraId="303F161F"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20"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21"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22" w14:textId="77777777" w:rsidR="00B6505C" w:rsidRDefault="00B6505C">
            <w:pPr>
              <w:rPr>
                <w:rFonts w:ascii="Times New Roman" w:eastAsia="Times New Roman" w:hAnsi="Times New Roman" w:cs="Times New Roman"/>
              </w:rPr>
            </w:pPr>
          </w:p>
        </w:tc>
      </w:tr>
      <w:tr w:rsidR="00B6505C" w14:paraId="303F1629" w14:textId="77777777">
        <w:trPr>
          <w:trHeight w:val="330"/>
        </w:trPr>
        <w:tc>
          <w:tcPr>
            <w:tcW w:w="3135" w:type="dxa"/>
            <w:tcMar>
              <w:top w:w="20" w:type="dxa"/>
              <w:left w:w="20" w:type="dxa"/>
              <w:bottom w:w="20" w:type="dxa"/>
              <w:right w:w="20" w:type="dxa"/>
            </w:tcMar>
          </w:tcPr>
          <w:p w14:paraId="303F162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Breed, Cultivar</w:t>
            </w:r>
          </w:p>
        </w:tc>
        <w:tc>
          <w:tcPr>
            <w:tcW w:w="915" w:type="dxa"/>
            <w:tcMar>
              <w:top w:w="20" w:type="dxa"/>
              <w:left w:w="20" w:type="dxa"/>
              <w:bottom w:w="20" w:type="dxa"/>
              <w:right w:w="20" w:type="dxa"/>
            </w:tcMar>
          </w:tcPr>
          <w:p w14:paraId="303F1625"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2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27"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28" w14:textId="77777777" w:rsidR="00B6505C" w:rsidRDefault="00B6505C">
            <w:pPr>
              <w:rPr>
                <w:rFonts w:ascii="Times New Roman" w:eastAsia="Times New Roman" w:hAnsi="Times New Roman" w:cs="Times New Roman"/>
              </w:rPr>
            </w:pPr>
          </w:p>
        </w:tc>
      </w:tr>
      <w:tr w:rsidR="00B6505C" w14:paraId="303F162F" w14:textId="77777777">
        <w:trPr>
          <w:trHeight w:val="330"/>
        </w:trPr>
        <w:tc>
          <w:tcPr>
            <w:tcW w:w="3135" w:type="dxa"/>
            <w:tcMar>
              <w:top w:w="20" w:type="dxa"/>
              <w:left w:w="20" w:type="dxa"/>
              <w:bottom w:w="20" w:type="dxa"/>
              <w:right w:w="20" w:type="dxa"/>
            </w:tcMar>
          </w:tcPr>
          <w:p w14:paraId="303F162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Scientific Name</w:t>
            </w:r>
          </w:p>
        </w:tc>
        <w:tc>
          <w:tcPr>
            <w:tcW w:w="915" w:type="dxa"/>
            <w:tcMar>
              <w:top w:w="20" w:type="dxa"/>
              <w:left w:w="20" w:type="dxa"/>
              <w:bottom w:w="20" w:type="dxa"/>
              <w:right w:w="20" w:type="dxa"/>
            </w:tcMar>
          </w:tcPr>
          <w:p w14:paraId="303F162B"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2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Proper format</w:t>
            </w:r>
          </w:p>
        </w:tc>
        <w:tc>
          <w:tcPr>
            <w:tcW w:w="1800" w:type="dxa"/>
            <w:tcMar>
              <w:top w:w="20" w:type="dxa"/>
              <w:left w:w="20" w:type="dxa"/>
              <w:bottom w:w="20" w:type="dxa"/>
              <w:right w:w="20" w:type="dxa"/>
            </w:tcMar>
          </w:tcPr>
          <w:p w14:paraId="303F162D"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2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Only for unprepared food</w:t>
            </w:r>
          </w:p>
        </w:tc>
      </w:tr>
      <w:tr w:rsidR="00B6505C" w14:paraId="303F1635" w14:textId="77777777">
        <w:trPr>
          <w:trHeight w:val="330"/>
        </w:trPr>
        <w:tc>
          <w:tcPr>
            <w:tcW w:w="3135" w:type="dxa"/>
            <w:tcMar>
              <w:top w:w="20" w:type="dxa"/>
              <w:left w:w="20" w:type="dxa"/>
              <w:bottom w:w="20" w:type="dxa"/>
              <w:right w:w="20" w:type="dxa"/>
            </w:tcMar>
          </w:tcPr>
          <w:p w14:paraId="303F163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Date</w:t>
            </w:r>
          </w:p>
        </w:tc>
        <w:tc>
          <w:tcPr>
            <w:tcW w:w="915" w:type="dxa"/>
            <w:tcMar>
              <w:top w:w="20" w:type="dxa"/>
              <w:left w:w="20" w:type="dxa"/>
              <w:bottom w:w="20" w:type="dxa"/>
              <w:right w:w="20" w:type="dxa"/>
            </w:tcMar>
          </w:tcPr>
          <w:p w14:paraId="303F1631"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3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YYYY-MM-DD</w:t>
            </w:r>
          </w:p>
        </w:tc>
        <w:tc>
          <w:tcPr>
            <w:tcW w:w="1800" w:type="dxa"/>
            <w:tcMar>
              <w:top w:w="20" w:type="dxa"/>
              <w:left w:w="20" w:type="dxa"/>
              <w:bottom w:w="20" w:type="dxa"/>
              <w:right w:w="20" w:type="dxa"/>
            </w:tcMar>
          </w:tcPr>
          <w:p w14:paraId="303F1633"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34" w14:textId="77777777" w:rsidR="00B6505C" w:rsidRDefault="00B6505C">
            <w:pPr>
              <w:rPr>
                <w:rFonts w:ascii="Times New Roman" w:eastAsia="Times New Roman" w:hAnsi="Times New Roman" w:cs="Times New Roman"/>
              </w:rPr>
            </w:pPr>
          </w:p>
        </w:tc>
      </w:tr>
      <w:tr w:rsidR="00B6505C" w14:paraId="303F163B" w14:textId="77777777">
        <w:trPr>
          <w:trHeight w:val="615"/>
        </w:trPr>
        <w:tc>
          <w:tcPr>
            <w:tcW w:w="3135" w:type="dxa"/>
            <w:tcMar>
              <w:top w:w="20" w:type="dxa"/>
              <w:left w:w="20" w:type="dxa"/>
              <w:bottom w:w="20" w:type="dxa"/>
              <w:right w:w="20" w:type="dxa"/>
            </w:tcMar>
          </w:tcPr>
          <w:p w14:paraId="303F163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Location (Levels 0-5)</w:t>
            </w:r>
          </w:p>
        </w:tc>
        <w:tc>
          <w:tcPr>
            <w:tcW w:w="915" w:type="dxa"/>
            <w:tcMar>
              <w:top w:w="20" w:type="dxa"/>
              <w:left w:w="20" w:type="dxa"/>
              <w:bottom w:w="20" w:type="dxa"/>
              <w:right w:w="20" w:type="dxa"/>
            </w:tcMar>
          </w:tcPr>
          <w:p w14:paraId="303F1637"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38"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39"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3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0-2 should be present</w:t>
            </w:r>
          </w:p>
        </w:tc>
      </w:tr>
      <w:tr w:rsidR="00B6505C" w14:paraId="303F1641" w14:textId="77777777">
        <w:trPr>
          <w:trHeight w:val="330"/>
        </w:trPr>
        <w:tc>
          <w:tcPr>
            <w:tcW w:w="3135" w:type="dxa"/>
            <w:tcMar>
              <w:top w:w="20" w:type="dxa"/>
              <w:left w:w="20" w:type="dxa"/>
              <w:bottom w:w="20" w:type="dxa"/>
              <w:right w:w="20" w:type="dxa"/>
            </w:tcMar>
          </w:tcPr>
          <w:p w14:paraId="303F163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Type</w:t>
            </w:r>
          </w:p>
        </w:tc>
        <w:tc>
          <w:tcPr>
            <w:tcW w:w="915" w:type="dxa"/>
            <w:tcMar>
              <w:top w:w="20" w:type="dxa"/>
              <w:left w:w="20" w:type="dxa"/>
              <w:bottom w:w="20" w:type="dxa"/>
              <w:right w:w="20" w:type="dxa"/>
            </w:tcMar>
          </w:tcPr>
          <w:p w14:paraId="303F163D"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3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3F"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40" w14:textId="77777777" w:rsidR="00B6505C" w:rsidRDefault="00B6505C">
            <w:pPr>
              <w:rPr>
                <w:rFonts w:ascii="Times New Roman" w:eastAsia="Times New Roman" w:hAnsi="Times New Roman" w:cs="Times New Roman"/>
              </w:rPr>
            </w:pPr>
          </w:p>
        </w:tc>
      </w:tr>
      <w:tr w:rsidR="00B6505C" w14:paraId="303F1647" w14:textId="77777777">
        <w:trPr>
          <w:trHeight w:val="330"/>
        </w:trPr>
        <w:tc>
          <w:tcPr>
            <w:tcW w:w="3135" w:type="dxa"/>
            <w:tcMar>
              <w:top w:w="20" w:type="dxa"/>
              <w:left w:w="20" w:type="dxa"/>
              <w:bottom w:w="20" w:type="dxa"/>
              <w:right w:w="20" w:type="dxa"/>
            </w:tcMar>
          </w:tcPr>
          <w:p w14:paraId="303F164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Latitude</w:t>
            </w:r>
          </w:p>
        </w:tc>
        <w:tc>
          <w:tcPr>
            <w:tcW w:w="915" w:type="dxa"/>
            <w:tcMar>
              <w:top w:w="20" w:type="dxa"/>
              <w:left w:w="20" w:type="dxa"/>
              <w:bottom w:w="20" w:type="dxa"/>
              <w:right w:w="20" w:type="dxa"/>
            </w:tcMar>
          </w:tcPr>
          <w:p w14:paraId="303F1643"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4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Decimal degrees</w:t>
            </w:r>
          </w:p>
        </w:tc>
        <w:tc>
          <w:tcPr>
            <w:tcW w:w="1800" w:type="dxa"/>
            <w:tcMar>
              <w:top w:w="20" w:type="dxa"/>
              <w:left w:w="20" w:type="dxa"/>
              <w:bottom w:w="20" w:type="dxa"/>
              <w:right w:w="20" w:type="dxa"/>
            </w:tcMar>
          </w:tcPr>
          <w:p w14:paraId="303F1645"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4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Try to add as much as possible</w:t>
            </w:r>
          </w:p>
        </w:tc>
      </w:tr>
      <w:tr w:rsidR="00B6505C" w14:paraId="303F164D" w14:textId="77777777">
        <w:trPr>
          <w:trHeight w:val="330"/>
        </w:trPr>
        <w:tc>
          <w:tcPr>
            <w:tcW w:w="3135" w:type="dxa"/>
            <w:tcMar>
              <w:top w:w="20" w:type="dxa"/>
              <w:left w:w="20" w:type="dxa"/>
              <w:bottom w:w="20" w:type="dxa"/>
              <w:right w:w="20" w:type="dxa"/>
            </w:tcMar>
          </w:tcPr>
          <w:p w14:paraId="303F164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Longitude</w:t>
            </w:r>
          </w:p>
        </w:tc>
        <w:tc>
          <w:tcPr>
            <w:tcW w:w="915" w:type="dxa"/>
            <w:tcMar>
              <w:top w:w="20" w:type="dxa"/>
              <w:left w:w="20" w:type="dxa"/>
              <w:bottom w:w="20" w:type="dxa"/>
              <w:right w:w="20" w:type="dxa"/>
            </w:tcMar>
          </w:tcPr>
          <w:p w14:paraId="303F1649"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4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Decimal degrees</w:t>
            </w:r>
          </w:p>
        </w:tc>
        <w:tc>
          <w:tcPr>
            <w:tcW w:w="1800" w:type="dxa"/>
            <w:tcMar>
              <w:top w:w="20" w:type="dxa"/>
              <w:left w:w="20" w:type="dxa"/>
              <w:bottom w:w="20" w:type="dxa"/>
              <w:right w:w="20" w:type="dxa"/>
            </w:tcMar>
          </w:tcPr>
          <w:p w14:paraId="303F164B"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4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Try to add as much as possible</w:t>
            </w:r>
          </w:p>
        </w:tc>
      </w:tr>
      <w:tr w:rsidR="00B6505C" w14:paraId="303F1653" w14:textId="77777777">
        <w:trPr>
          <w:trHeight w:val="330"/>
        </w:trPr>
        <w:tc>
          <w:tcPr>
            <w:tcW w:w="3135" w:type="dxa"/>
            <w:tcMar>
              <w:top w:w="20" w:type="dxa"/>
              <w:left w:w="20" w:type="dxa"/>
              <w:bottom w:w="20" w:type="dxa"/>
              <w:right w:w="20" w:type="dxa"/>
            </w:tcMar>
          </w:tcPr>
          <w:p w14:paraId="303F164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Collector Name</w:t>
            </w:r>
          </w:p>
        </w:tc>
        <w:tc>
          <w:tcPr>
            <w:tcW w:w="915" w:type="dxa"/>
            <w:tcMar>
              <w:top w:w="20" w:type="dxa"/>
              <w:left w:w="20" w:type="dxa"/>
              <w:bottom w:w="20" w:type="dxa"/>
              <w:right w:w="20" w:type="dxa"/>
            </w:tcMar>
          </w:tcPr>
          <w:p w14:paraId="303F164F"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5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Comma separated values</w:t>
            </w:r>
          </w:p>
        </w:tc>
        <w:tc>
          <w:tcPr>
            <w:tcW w:w="1800" w:type="dxa"/>
            <w:tcMar>
              <w:top w:w="20" w:type="dxa"/>
              <w:left w:w="20" w:type="dxa"/>
              <w:bottom w:w="20" w:type="dxa"/>
              <w:right w:w="20" w:type="dxa"/>
            </w:tcMar>
          </w:tcPr>
          <w:p w14:paraId="303F1651"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52" w14:textId="77777777" w:rsidR="00B6505C" w:rsidRDefault="00B6505C">
            <w:pPr>
              <w:rPr>
                <w:rFonts w:ascii="Times New Roman" w:eastAsia="Times New Roman" w:hAnsi="Times New Roman" w:cs="Times New Roman"/>
              </w:rPr>
            </w:pPr>
          </w:p>
        </w:tc>
      </w:tr>
      <w:tr w:rsidR="00B6505C" w14:paraId="303F1659" w14:textId="77777777">
        <w:trPr>
          <w:trHeight w:val="330"/>
        </w:trPr>
        <w:tc>
          <w:tcPr>
            <w:tcW w:w="3135" w:type="dxa"/>
            <w:tcMar>
              <w:top w:w="20" w:type="dxa"/>
              <w:left w:w="20" w:type="dxa"/>
              <w:bottom w:w="20" w:type="dxa"/>
              <w:right w:w="20" w:type="dxa"/>
            </w:tcMar>
          </w:tcPr>
          <w:p w14:paraId="303F165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Collector Organization</w:t>
            </w:r>
          </w:p>
        </w:tc>
        <w:tc>
          <w:tcPr>
            <w:tcW w:w="915" w:type="dxa"/>
            <w:tcMar>
              <w:top w:w="20" w:type="dxa"/>
              <w:left w:w="20" w:type="dxa"/>
              <w:bottom w:w="20" w:type="dxa"/>
              <w:right w:w="20" w:type="dxa"/>
            </w:tcMar>
          </w:tcPr>
          <w:p w14:paraId="303F1655"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56"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57"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58" w14:textId="77777777" w:rsidR="00B6505C" w:rsidRDefault="00B6505C">
            <w:pPr>
              <w:rPr>
                <w:rFonts w:ascii="Times New Roman" w:eastAsia="Times New Roman" w:hAnsi="Times New Roman" w:cs="Times New Roman"/>
              </w:rPr>
            </w:pPr>
          </w:p>
        </w:tc>
      </w:tr>
      <w:tr w:rsidR="00B6505C" w14:paraId="303F165F" w14:textId="77777777">
        <w:trPr>
          <w:trHeight w:val="330"/>
        </w:trPr>
        <w:tc>
          <w:tcPr>
            <w:tcW w:w="3135" w:type="dxa"/>
            <w:tcMar>
              <w:top w:w="20" w:type="dxa"/>
              <w:left w:w="20" w:type="dxa"/>
              <w:bottom w:w="20" w:type="dxa"/>
              <w:right w:w="20" w:type="dxa"/>
            </w:tcMar>
          </w:tcPr>
          <w:p w14:paraId="303F165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Collection Temperature</w:t>
            </w:r>
          </w:p>
        </w:tc>
        <w:tc>
          <w:tcPr>
            <w:tcW w:w="915" w:type="dxa"/>
            <w:tcMar>
              <w:top w:w="20" w:type="dxa"/>
              <w:left w:w="20" w:type="dxa"/>
              <w:bottom w:w="20" w:type="dxa"/>
              <w:right w:w="20" w:type="dxa"/>
            </w:tcMar>
          </w:tcPr>
          <w:p w14:paraId="303F165B"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5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Numeric + unit</w:t>
            </w:r>
          </w:p>
        </w:tc>
        <w:tc>
          <w:tcPr>
            <w:tcW w:w="1800" w:type="dxa"/>
            <w:tcMar>
              <w:top w:w="20" w:type="dxa"/>
              <w:left w:w="20" w:type="dxa"/>
              <w:bottom w:w="20" w:type="dxa"/>
              <w:right w:w="20" w:type="dxa"/>
            </w:tcMar>
          </w:tcPr>
          <w:p w14:paraId="303F165D"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5E" w14:textId="77777777" w:rsidR="00B6505C" w:rsidRDefault="00B6505C">
            <w:pPr>
              <w:rPr>
                <w:rFonts w:ascii="Times New Roman" w:eastAsia="Times New Roman" w:hAnsi="Times New Roman" w:cs="Times New Roman"/>
              </w:rPr>
            </w:pPr>
          </w:p>
        </w:tc>
      </w:tr>
      <w:tr w:rsidR="00B6505C" w14:paraId="303F1665" w14:textId="77777777">
        <w:trPr>
          <w:trHeight w:val="330"/>
        </w:trPr>
        <w:tc>
          <w:tcPr>
            <w:tcW w:w="3135" w:type="dxa"/>
            <w:tcMar>
              <w:top w:w="20" w:type="dxa"/>
              <w:left w:w="20" w:type="dxa"/>
              <w:bottom w:w="20" w:type="dxa"/>
              <w:right w:w="20" w:type="dxa"/>
            </w:tcMar>
          </w:tcPr>
          <w:p w14:paraId="303F166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Origin Location</w:t>
            </w:r>
          </w:p>
        </w:tc>
        <w:tc>
          <w:tcPr>
            <w:tcW w:w="915" w:type="dxa"/>
            <w:tcMar>
              <w:top w:w="20" w:type="dxa"/>
              <w:left w:w="20" w:type="dxa"/>
              <w:bottom w:w="20" w:type="dxa"/>
              <w:right w:w="20" w:type="dxa"/>
            </w:tcMar>
          </w:tcPr>
          <w:p w14:paraId="303F1661"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6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drop-down</w:t>
            </w:r>
          </w:p>
        </w:tc>
        <w:tc>
          <w:tcPr>
            <w:tcW w:w="1800" w:type="dxa"/>
            <w:tcMar>
              <w:top w:w="20" w:type="dxa"/>
              <w:left w:w="20" w:type="dxa"/>
              <w:bottom w:w="20" w:type="dxa"/>
              <w:right w:w="20" w:type="dxa"/>
            </w:tcMar>
          </w:tcPr>
          <w:p w14:paraId="303F1663"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64" w14:textId="77777777" w:rsidR="00B6505C" w:rsidRDefault="00B6505C">
            <w:pPr>
              <w:rPr>
                <w:rFonts w:ascii="Times New Roman" w:eastAsia="Times New Roman" w:hAnsi="Times New Roman" w:cs="Times New Roman"/>
              </w:rPr>
            </w:pPr>
          </w:p>
        </w:tc>
      </w:tr>
      <w:tr w:rsidR="00B6505C" w14:paraId="303F166B" w14:textId="77777777">
        <w:trPr>
          <w:trHeight w:val="330"/>
        </w:trPr>
        <w:tc>
          <w:tcPr>
            <w:tcW w:w="3135" w:type="dxa"/>
            <w:tcMar>
              <w:top w:w="20" w:type="dxa"/>
              <w:left w:w="20" w:type="dxa"/>
              <w:bottom w:w="20" w:type="dxa"/>
              <w:right w:w="20" w:type="dxa"/>
            </w:tcMar>
          </w:tcPr>
          <w:p w14:paraId="303F166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Preparation</w:t>
            </w:r>
          </w:p>
        </w:tc>
        <w:tc>
          <w:tcPr>
            <w:tcW w:w="915" w:type="dxa"/>
            <w:tcMar>
              <w:top w:w="20" w:type="dxa"/>
              <w:left w:w="20" w:type="dxa"/>
              <w:bottom w:w="20" w:type="dxa"/>
              <w:right w:w="20" w:type="dxa"/>
            </w:tcMar>
          </w:tcPr>
          <w:p w14:paraId="303F1667"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6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drop-down</w:t>
            </w:r>
          </w:p>
        </w:tc>
        <w:tc>
          <w:tcPr>
            <w:tcW w:w="1800" w:type="dxa"/>
            <w:tcMar>
              <w:top w:w="20" w:type="dxa"/>
              <w:left w:w="20" w:type="dxa"/>
              <w:bottom w:w="20" w:type="dxa"/>
              <w:right w:w="20" w:type="dxa"/>
            </w:tcMar>
          </w:tcPr>
          <w:p w14:paraId="303F1669"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6A" w14:textId="77777777" w:rsidR="00B6505C" w:rsidRDefault="00B6505C">
            <w:pPr>
              <w:rPr>
                <w:rFonts w:ascii="Times New Roman" w:eastAsia="Times New Roman" w:hAnsi="Times New Roman" w:cs="Times New Roman"/>
              </w:rPr>
            </w:pPr>
          </w:p>
        </w:tc>
      </w:tr>
      <w:tr w:rsidR="00B6505C" w14:paraId="303F1671" w14:textId="77777777">
        <w:trPr>
          <w:trHeight w:val="330"/>
        </w:trPr>
        <w:tc>
          <w:tcPr>
            <w:tcW w:w="3135" w:type="dxa"/>
            <w:tcMar>
              <w:top w:w="20" w:type="dxa"/>
              <w:left w:w="20" w:type="dxa"/>
              <w:bottom w:w="20" w:type="dxa"/>
              <w:right w:w="20" w:type="dxa"/>
            </w:tcMar>
          </w:tcPr>
          <w:p w14:paraId="303F166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Specimen Preparation Method</w:t>
            </w:r>
          </w:p>
        </w:tc>
        <w:tc>
          <w:tcPr>
            <w:tcW w:w="915" w:type="dxa"/>
            <w:tcMar>
              <w:top w:w="20" w:type="dxa"/>
              <w:left w:w="20" w:type="dxa"/>
              <w:bottom w:w="20" w:type="dxa"/>
              <w:right w:w="20" w:type="dxa"/>
            </w:tcMar>
          </w:tcPr>
          <w:p w14:paraId="303F166D"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6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6F"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70" w14:textId="77777777" w:rsidR="00B6505C" w:rsidRDefault="00B6505C">
            <w:pPr>
              <w:rPr>
                <w:rFonts w:ascii="Times New Roman" w:eastAsia="Times New Roman" w:hAnsi="Times New Roman" w:cs="Times New Roman"/>
              </w:rPr>
            </w:pPr>
          </w:p>
        </w:tc>
      </w:tr>
      <w:tr w:rsidR="00B6505C" w14:paraId="303F1677" w14:textId="77777777">
        <w:trPr>
          <w:trHeight w:val="330"/>
        </w:trPr>
        <w:tc>
          <w:tcPr>
            <w:tcW w:w="3135" w:type="dxa"/>
            <w:tcMar>
              <w:top w:w="20" w:type="dxa"/>
              <w:left w:w="20" w:type="dxa"/>
              <w:bottom w:w="20" w:type="dxa"/>
              <w:right w:w="20" w:type="dxa"/>
            </w:tcMar>
          </w:tcPr>
          <w:p w14:paraId="303F167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Production Type</w:t>
            </w:r>
          </w:p>
        </w:tc>
        <w:tc>
          <w:tcPr>
            <w:tcW w:w="915" w:type="dxa"/>
            <w:tcMar>
              <w:top w:w="20" w:type="dxa"/>
              <w:left w:w="20" w:type="dxa"/>
              <w:bottom w:w="20" w:type="dxa"/>
              <w:right w:w="20" w:type="dxa"/>
            </w:tcMar>
          </w:tcPr>
          <w:p w14:paraId="303F1673"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7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drop-down</w:t>
            </w:r>
          </w:p>
        </w:tc>
        <w:tc>
          <w:tcPr>
            <w:tcW w:w="1800" w:type="dxa"/>
            <w:tcMar>
              <w:top w:w="20" w:type="dxa"/>
              <w:left w:w="20" w:type="dxa"/>
              <w:bottom w:w="20" w:type="dxa"/>
              <w:right w:w="20" w:type="dxa"/>
            </w:tcMar>
          </w:tcPr>
          <w:p w14:paraId="303F1675"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76" w14:textId="77777777" w:rsidR="00B6505C" w:rsidRDefault="00B6505C">
            <w:pPr>
              <w:rPr>
                <w:rFonts w:ascii="Times New Roman" w:eastAsia="Times New Roman" w:hAnsi="Times New Roman" w:cs="Times New Roman"/>
              </w:rPr>
            </w:pPr>
          </w:p>
        </w:tc>
      </w:tr>
      <w:tr w:rsidR="00B6505C" w14:paraId="303F167D" w14:textId="77777777">
        <w:trPr>
          <w:trHeight w:val="330"/>
        </w:trPr>
        <w:tc>
          <w:tcPr>
            <w:tcW w:w="3135" w:type="dxa"/>
            <w:tcMar>
              <w:top w:w="20" w:type="dxa"/>
              <w:left w:w="20" w:type="dxa"/>
              <w:bottom w:w="20" w:type="dxa"/>
              <w:right w:w="20" w:type="dxa"/>
            </w:tcMar>
          </w:tcPr>
          <w:p w14:paraId="303F167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Quantity Type</w:t>
            </w:r>
          </w:p>
        </w:tc>
        <w:tc>
          <w:tcPr>
            <w:tcW w:w="915" w:type="dxa"/>
            <w:tcMar>
              <w:top w:w="20" w:type="dxa"/>
              <w:left w:w="20" w:type="dxa"/>
              <w:bottom w:w="20" w:type="dxa"/>
              <w:right w:w="20" w:type="dxa"/>
            </w:tcMar>
          </w:tcPr>
          <w:p w14:paraId="303F1679"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7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Check description</w:t>
            </w:r>
          </w:p>
        </w:tc>
        <w:tc>
          <w:tcPr>
            <w:tcW w:w="1800" w:type="dxa"/>
            <w:tcMar>
              <w:top w:w="20" w:type="dxa"/>
              <w:left w:w="20" w:type="dxa"/>
              <w:bottom w:w="20" w:type="dxa"/>
              <w:right w:w="20" w:type="dxa"/>
            </w:tcMar>
          </w:tcPr>
          <w:p w14:paraId="303F167B"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7C" w14:textId="77777777" w:rsidR="00B6505C" w:rsidRDefault="00B6505C">
            <w:pPr>
              <w:rPr>
                <w:rFonts w:ascii="Times New Roman" w:eastAsia="Times New Roman" w:hAnsi="Times New Roman" w:cs="Times New Roman"/>
              </w:rPr>
            </w:pPr>
          </w:p>
        </w:tc>
      </w:tr>
      <w:tr w:rsidR="00B6505C" w14:paraId="303F1683" w14:textId="77777777">
        <w:trPr>
          <w:trHeight w:val="330"/>
        </w:trPr>
        <w:tc>
          <w:tcPr>
            <w:tcW w:w="3135" w:type="dxa"/>
            <w:tcMar>
              <w:top w:w="20" w:type="dxa"/>
              <w:left w:w="20" w:type="dxa"/>
              <w:bottom w:w="20" w:type="dxa"/>
              <w:right w:w="20" w:type="dxa"/>
            </w:tcMar>
          </w:tcPr>
          <w:p w14:paraId="303F167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Quantity Size</w:t>
            </w:r>
          </w:p>
        </w:tc>
        <w:tc>
          <w:tcPr>
            <w:tcW w:w="915" w:type="dxa"/>
            <w:tcMar>
              <w:top w:w="20" w:type="dxa"/>
              <w:left w:w="20" w:type="dxa"/>
              <w:bottom w:w="20" w:type="dxa"/>
              <w:right w:w="20" w:type="dxa"/>
            </w:tcMar>
          </w:tcPr>
          <w:p w14:paraId="303F167F"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8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Numeric</w:t>
            </w:r>
          </w:p>
        </w:tc>
        <w:tc>
          <w:tcPr>
            <w:tcW w:w="1800" w:type="dxa"/>
            <w:tcMar>
              <w:top w:w="20" w:type="dxa"/>
              <w:left w:w="20" w:type="dxa"/>
              <w:bottom w:w="20" w:type="dxa"/>
              <w:right w:w="20" w:type="dxa"/>
            </w:tcMar>
          </w:tcPr>
          <w:p w14:paraId="303F1681"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82" w14:textId="77777777" w:rsidR="00B6505C" w:rsidRDefault="00B6505C">
            <w:pPr>
              <w:rPr>
                <w:rFonts w:ascii="Times New Roman" w:eastAsia="Times New Roman" w:hAnsi="Times New Roman" w:cs="Times New Roman"/>
              </w:rPr>
            </w:pPr>
          </w:p>
        </w:tc>
      </w:tr>
      <w:tr w:rsidR="00B6505C" w14:paraId="303F1689" w14:textId="77777777">
        <w:trPr>
          <w:trHeight w:val="330"/>
        </w:trPr>
        <w:tc>
          <w:tcPr>
            <w:tcW w:w="3135" w:type="dxa"/>
            <w:tcMar>
              <w:top w:w="20" w:type="dxa"/>
              <w:left w:w="20" w:type="dxa"/>
              <w:bottom w:w="20" w:type="dxa"/>
              <w:right w:w="20" w:type="dxa"/>
            </w:tcMar>
          </w:tcPr>
          <w:p w14:paraId="303F168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Quantity Unit</w:t>
            </w:r>
          </w:p>
        </w:tc>
        <w:tc>
          <w:tcPr>
            <w:tcW w:w="915" w:type="dxa"/>
            <w:tcMar>
              <w:top w:w="20" w:type="dxa"/>
              <w:left w:w="20" w:type="dxa"/>
              <w:bottom w:w="20" w:type="dxa"/>
              <w:right w:w="20" w:type="dxa"/>
            </w:tcMar>
          </w:tcPr>
          <w:p w14:paraId="303F1685"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8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drop-down</w:t>
            </w:r>
          </w:p>
        </w:tc>
        <w:tc>
          <w:tcPr>
            <w:tcW w:w="1800" w:type="dxa"/>
            <w:tcMar>
              <w:top w:w="20" w:type="dxa"/>
              <w:left w:w="20" w:type="dxa"/>
              <w:bottom w:w="20" w:type="dxa"/>
              <w:right w:w="20" w:type="dxa"/>
            </w:tcMar>
          </w:tcPr>
          <w:p w14:paraId="303F1687"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88" w14:textId="77777777" w:rsidR="00B6505C" w:rsidRDefault="00B6505C">
            <w:pPr>
              <w:rPr>
                <w:rFonts w:ascii="Times New Roman" w:eastAsia="Times New Roman" w:hAnsi="Times New Roman" w:cs="Times New Roman"/>
              </w:rPr>
            </w:pPr>
          </w:p>
        </w:tc>
      </w:tr>
      <w:tr w:rsidR="00B6505C" w14:paraId="303F168F" w14:textId="77777777">
        <w:trPr>
          <w:trHeight w:val="330"/>
        </w:trPr>
        <w:tc>
          <w:tcPr>
            <w:tcW w:w="3135" w:type="dxa"/>
            <w:tcMar>
              <w:top w:w="20" w:type="dxa"/>
              <w:left w:w="20" w:type="dxa"/>
              <w:bottom w:w="20" w:type="dxa"/>
              <w:right w:w="20" w:type="dxa"/>
            </w:tcMar>
          </w:tcPr>
          <w:p w14:paraId="303F168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Wet Weight (g)</w:t>
            </w:r>
          </w:p>
        </w:tc>
        <w:tc>
          <w:tcPr>
            <w:tcW w:w="915" w:type="dxa"/>
            <w:tcMar>
              <w:top w:w="20" w:type="dxa"/>
              <w:left w:w="20" w:type="dxa"/>
              <w:bottom w:w="20" w:type="dxa"/>
              <w:right w:w="20" w:type="dxa"/>
            </w:tcMar>
          </w:tcPr>
          <w:p w14:paraId="303F168B"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8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Numeric</w:t>
            </w:r>
          </w:p>
        </w:tc>
        <w:tc>
          <w:tcPr>
            <w:tcW w:w="1800" w:type="dxa"/>
            <w:tcMar>
              <w:top w:w="20" w:type="dxa"/>
              <w:left w:w="20" w:type="dxa"/>
              <w:bottom w:w="20" w:type="dxa"/>
              <w:right w:w="20" w:type="dxa"/>
            </w:tcMar>
          </w:tcPr>
          <w:p w14:paraId="303F168D"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8E" w14:textId="77777777" w:rsidR="00B6505C" w:rsidRDefault="00B6505C">
            <w:pPr>
              <w:rPr>
                <w:rFonts w:ascii="Times New Roman" w:eastAsia="Times New Roman" w:hAnsi="Times New Roman" w:cs="Times New Roman"/>
              </w:rPr>
            </w:pPr>
          </w:p>
        </w:tc>
      </w:tr>
      <w:tr w:rsidR="00B6505C" w14:paraId="303F1695" w14:textId="77777777">
        <w:trPr>
          <w:trHeight w:val="330"/>
        </w:trPr>
        <w:tc>
          <w:tcPr>
            <w:tcW w:w="3135" w:type="dxa"/>
            <w:tcMar>
              <w:top w:w="20" w:type="dxa"/>
              <w:left w:w="20" w:type="dxa"/>
              <w:bottom w:w="20" w:type="dxa"/>
              <w:right w:w="20" w:type="dxa"/>
            </w:tcMar>
          </w:tcPr>
          <w:p w14:paraId="303F169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Dry Weight (g)</w:t>
            </w:r>
          </w:p>
        </w:tc>
        <w:tc>
          <w:tcPr>
            <w:tcW w:w="915" w:type="dxa"/>
            <w:tcMar>
              <w:top w:w="20" w:type="dxa"/>
              <w:left w:w="20" w:type="dxa"/>
              <w:bottom w:w="20" w:type="dxa"/>
              <w:right w:w="20" w:type="dxa"/>
            </w:tcMar>
          </w:tcPr>
          <w:p w14:paraId="303F1691"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9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Numeric</w:t>
            </w:r>
          </w:p>
        </w:tc>
        <w:tc>
          <w:tcPr>
            <w:tcW w:w="1800" w:type="dxa"/>
            <w:tcMar>
              <w:top w:w="20" w:type="dxa"/>
              <w:left w:w="20" w:type="dxa"/>
              <w:bottom w:w="20" w:type="dxa"/>
              <w:right w:w="20" w:type="dxa"/>
            </w:tcMar>
          </w:tcPr>
          <w:p w14:paraId="303F1693"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94" w14:textId="77777777" w:rsidR="00B6505C" w:rsidRDefault="00B6505C">
            <w:pPr>
              <w:rPr>
                <w:rFonts w:ascii="Times New Roman" w:eastAsia="Times New Roman" w:hAnsi="Times New Roman" w:cs="Times New Roman"/>
              </w:rPr>
            </w:pPr>
          </w:p>
        </w:tc>
      </w:tr>
      <w:tr w:rsidR="00B6505C" w14:paraId="303F169B" w14:textId="77777777">
        <w:trPr>
          <w:trHeight w:val="330"/>
        </w:trPr>
        <w:tc>
          <w:tcPr>
            <w:tcW w:w="3135" w:type="dxa"/>
            <w:tcMar>
              <w:top w:w="20" w:type="dxa"/>
              <w:left w:w="20" w:type="dxa"/>
              <w:bottom w:w="20" w:type="dxa"/>
              <w:right w:w="20" w:type="dxa"/>
            </w:tcMar>
          </w:tcPr>
          <w:p w14:paraId="303F169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Food Product Name</w:t>
            </w:r>
          </w:p>
        </w:tc>
        <w:tc>
          <w:tcPr>
            <w:tcW w:w="915" w:type="dxa"/>
            <w:tcMar>
              <w:top w:w="20" w:type="dxa"/>
              <w:left w:w="20" w:type="dxa"/>
              <w:bottom w:w="20" w:type="dxa"/>
              <w:right w:w="20" w:type="dxa"/>
            </w:tcMar>
          </w:tcPr>
          <w:p w14:paraId="303F1697"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9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99"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9A" w14:textId="77777777" w:rsidR="00B6505C" w:rsidRDefault="00B6505C">
            <w:pPr>
              <w:rPr>
                <w:rFonts w:ascii="Times New Roman" w:eastAsia="Times New Roman" w:hAnsi="Times New Roman" w:cs="Times New Roman"/>
              </w:rPr>
            </w:pPr>
          </w:p>
        </w:tc>
      </w:tr>
      <w:tr w:rsidR="00B6505C" w14:paraId="303F16A1" w14:textId="77777777">
        <w:trPr>
          <w:trHeight w:val="330"/>
        </w:trPr>
        <w:tc>
          <w:tcPr>
            <w:tcW w:w="3135" w:type="dxa"/>
            <w:tcMar>
              <w:top w:w="20" w:type="dxa"/>
              <w:left w:w="20" w:type="dxa"/>
              <w:bottom w:w="20" w:type="dxa"/>
              <w:right w:w="20" w:type="dxa"/>
            </w:tcMar>
          </w:tcPr>
          <w:p w14:paraId="303F169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lastRenderedPageBreak/>
              <w:t>Sample Common Name</w:t>
            </w:r>
          </w:p>
        </w:tc>
        <w:tc>
          <w:tcPr>
            <w:tcW w:w="915" w:type="dxa"/>
            <w:tcMar>
              <w:top w:w="20" w:type="dxa"/>
              <w:left w:w="20" w:type="dxa"/>
              <w:bottom w:w="20" w:type="dxa"/>
              <w:right w:w="20" w:type="dxa"/>
            </w:tcMar>
          </w:tcPr>
          <w:p w14:paraId="303F169D"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9E"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9F"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A0" w14:textId="77777777" w:rsidR="00B6505C" w:rsidRDefault="00B6505C">
            <w:pPr>
              <w:rPr>
                <w:rFonts w:ascii="Times New Roman" w:eastAsia="Times New Roman" w:hAnsi="Times New Roman" w:cs="Times New Roman"/>
              </w:rPr>
            </w:pPr>
          </w:p>
        </w:tc>
      </w:tr>
      <w:tr w:rsidR="00B6505C" w14:paraId="303F16A7" w14:textId="77777777">
        <w:trPr>
          <w:trHeight w:val="330"/>
        </w:trPr>
        <w:tc>
          <w:tcPr>
            <w:tcW w:w="3135" w:type="dxa"/>
            <w:tcMar>
              <w:top w:w="20" w:type="dxa"/>
              <w:left w:w="20" w:type="dxa"/>
              <w:bottom w:w="20" w:type="dxa"/>
              <w:right w:w="20" w:type="dxa"/>
            </w:tcMar>
          </w:tcPr>
          <w:p w14:paraId="303F16A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Lab Location</w:t>
            </w:r>
          </w:p>
        </w:tc>
        <w:tc>
          <w:tcPr>
            <w:tcW w:w="915" w:type="dxa"/>
            <w:tcMar>
              <w:top w:w="20" w:type="dxa"/>
              <w:left w:w="20" w:type="dxa"/>
              <w:bottom w:w="20" w:type="dxa"/>
              <w:right w:w="20" w:type="dxa"/>
            </w:tcMar>
          </w:tcPr>
          <w:p w14:paraId="303F16A3"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A4"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A5"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A6" w14:textId="77777777" w:rsidR="00B6505C" w:rsidRDefault="00B6505C">
            <w:pPr>
              <w:rPr>
                <w:rFonts w:ascii="Times New Roman" w:eastAsia="Times New Roman" w:hAnsi="Times New Roman" w:cs="Times New Roman"/>
              </w:rPr>
            </w:pPr>
          </w:p>
        </w:tc>
      </w:tr>
      <w:tr w:rsidR="00B6505C" w14:paraId="303F16AD" w14:textId="77777777">
        <w:trPr>
          <w:trHeight w:val="330"/>
        </w:trPr>
        <w:tc>
          <w:tcPr>
            <w:tcW w:w="3135" w:type="dxa"/>
            <w:tcMar>
              <w:top w:w="20" w:type="dxa"/>
              <w:left w:w="20" w:type="dxa"/>
              <w:bottom w:w="20" w:type="dxa"/>
              <w:right w:w="20" w:type="dxa"/>
            </w:tcMar>
          </w:tcPr>
          <w:p w14:paraId="303F16A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Laboratory Processing</w:t>
            </w:r>
          </w:p>
        </w:tc>
        <w:tc>
          <w:tcPr>
            <w:tcW w:w="915" w:type="dxa"/>
            <w:tcMar>
              <w:top w:w="20" w:type="dxa"/>
              <w:left w:w="20" w:type="dxa"/>
              <w:bottom w:w="20" w:type="dxa"/>
              <w:right w:w="20" w:type="dxa"/>
            </w:tcMar>
          </w:tcPr>
          <w:p w14:paraId="303F16A9"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AA"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AB"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AC" w14:textId="77777777" w:rsidR="00B6505C" w:rsidRDefault="00B6505C">
            <w:pPr>
              <w:rPr>
                <w:rFonts w:ascii="Times New Roman" w:eastAsia="Times New Roman" w:hAnsi="Times New Roman" w:cs="Times New Roman"/>
              </w:rPr>
            </w:pPr>
          </w:p>
        </w:tc>
      </w:tr>
      <w:tr w:rsidR="00B6505C" w14:paraId="303F16B3" w14:textId="77777777">
        <w:trPr>
          <w:trHeight w:val="330"/>
        </w:trPr>
        <w:tc>
          <w:tcPr>
            <w:tcW w:w="3135" w:type="dxa"/>
            <w:tcMar>
              <w:top w:w="20" w:type="dxa"/>
              <w:left w:w="20" w:type="dxa"/>
              <w:bottom w:w="20" w:type="dxa"/>
              <w:right w:w="20" w:type="dxa"/>
            </w:tcMar>
          </w:tcPr>
          <w:p w14:paraId="303F16AE"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Preparation</w:t>
            </w:r>
          </w:p>
        </w:tc>
        <w:tc>
          <w:tcPr>
            <w:tcW w:w="915" w:type="dxa"/>
            <w:tcMar>
              <w:top w:w="20" w:type="dxa"/>
              <w:left w:w="20" w:type="dxa"/>
              <w:bottom w:w="20" w:type="dxa"/>
              <w:right w:w="20" w:type="dxa"/>
            </w:tcMar>
          </w:tcPr>
          <w:p w14:paraId="303F16AF"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B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B1"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B2" w14:textId="77777777" w:rsidR="00B6505C" w:rsidRDefault="00B6505C">
            <w:pPr>
              <w:rPr>
                <w:rFonts w:ascii="Times New Roman" w:eastAsia="Times New Roman" w:hAnsi="Times New Roman" w:cs="Times New Roman"/>
              </w:rPr>
            </w:pPr>
          </w:p>
        </w:tc>
      </w:tr>
      <w:tr w:rsidR="00B6505C" w14:paraId="303F16B9" w14:textId="77777777">
        <w:trPr>
          <w:trHeight w:val="330"/>
        </w:trPr>
        <w:tc>
          <w:tcPr>
            <w:tcW w:w="3135" w:type="dxa"/>
            <w:tcMar>
              <w:top w:w="20" w:type="dxa"/>
              <w:left w:w="20" w:type="dxa"/>
              <w:bottom w:w="20" w:type="dxa"/>
              <w:right w:w="20" w:type="dxa"/>
            </w:tcMar>
          </w:tcPr>
          <w:p w14:paraId="303F16B4"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Preparation Method</w:t>
            </w:r>
          </w:p>
        </w:tc>
        <w:tc>
          <w:tcPr>
            <w:tcW w:w="915" w:type="dxa"/>
            <w:tcMar>
              <w:top w:w="20" w:type="dxa"/>
              <w:left w:w="20" w:type="dxa"/>
              <w:bottom w:w="20" w:type="dxa"/>
              <w:right w:w="20" w:type="dxa"/>
            </w:tcMar>
          </w:tcPr>
          <w:p w14:paraId="303F16B5"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B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 case</w:t>
            </w:r>
          </w:p>
        </w:tc>
        <w:tc>
          <w:tcPr>
            <w:tcW w:w="1800" w:type="dxa"/>
            <w:tcMar>
              <w:top w:w="20" w:type="dxa"/>
              <w:left w:w="20" w:type="dxa"/>
              <w:bottom w:w="20" w:type="dxa"/>
              <w:right w:w="20" w:type="dxa"/>
            </w:tcMar>
          </w:tcPr>
          <w:p w14:paraId="303F16B7"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B8" w14:textId="77777777" w:rsidR="00B6505C" w:rsidRDefault="00B6505C">
            <w:pPr>
              <w:rPr>
                <w:rFonts w:ascii="Times New Roman" w:eastAsia="Times New Roman" w:hAnsi="Times New Roman" w:cs="Times New Roman"/>
              </w:rPr>
            </w:pPr>
          </w:p>
        </w:tc>
      </w:tr>
      <w:tr w:rsidR="00B6505C" w14:paraId="303F16BF" w14:textId="77777777">
        <w:trPr>
          <w:trHeight w:val="330"/>
        </w:trPr>
        <w:tc>
          <w:tcPr>
            <w:tcW w:w="3135" w:type="dxa"/>
            <w:tcMar>
              <w:top w:w="20" w:type="dxa"/>
              <w:left w:w="20" w:type="dxa"/>
              <w:bottom w:w="20" w:type="dxa"/>
              <w:right w:w="20" w:type="dxa"/>
            </w:tcMar>
          </w:tcPr>
          <w:p w14:paraId="303F16BA"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Preparation Date</w:t>
            </w:r>
          </w:p>
        </w:tc>
        <w:tc>
          <w:tcPr>
            <w:tcW w:w="915" w:type="dxa"/>
            <w:tcMar>
              <w:top w:w="20" w:type="dxa"/>
              <w:left w:w="20" w:type="dxa"/>
              <w:bottom w:w="20" w:type="dxa"/>
              <w:right w:w="20" w:type="dxa"/>
            </w:tcMar>
          </w:tcPr>
          <w:p w14:paraId="303F16BB"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B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YYYY-MM-DD</w:t>
            </w:r>
          </w:p>
        </w:tc>
        <w:tc>
          <w:tcPr>
            <w:tcW w:w="1800" w:type="dxa"/>
            <w:tcMar>
              <w:top w:w="20" w:type="dxa"/>
              <w:left w:w="20" w:type="dxa"/>
              <w:bottom w:w="20" w:type="dxa"/>
              <w:right w:w="20" w:type="dxa"/>
            </w:tcMar>
          </w:tcPr>
          <w:p w14:paraId="303F16BD"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BE" w14:textId="77777777" w:rsidR="00B6505C" w:rsidRDefault="00B6505C">
            <w:pPr>
              <w:rPr>
                <w:rFonts w:ascii="Times New Roman" w:eastAsia="Times New Roman" w:hAnsi="Times New Roman" w:cs="Times New Roman"/>
              </w:rPr>
            </w:pPr>
          </w:p>
        </w:tc>
      </w:tr>
      <w:tr w:rsidR="00B6505C" w14:paraId="303F16C5" w14:textId="77777777">
        <w:trPr>
          <w:trHeight w:val="330"/>
        </w:trPr>
        <w:tc>
          <w:tcPr>
            <w:tcW w:w="3135" w:type="dxa"/>
            <w:tcMar>
              <w:top w:w="20" w:type="dxa"/>
              <w:left w:w="20" w:type="dxa"/>
              <w:bottom w:w="20" w:type="dxa"/>
              <w:right w:w="20" w:type="dxa"/>
            </w:tcMar>
          </w:tcPr>
          <w:p w14:paraId="303F16C0"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Sample Preparer Name</w:t>
            </w:r>
          </w:p>
        </w:tc>
        <w:tc>
          <w:tcPr>
            <w:tcW w:w="915" w:type="dxa"/>
            <w:tcMar>
              <w:top w:w="20" w:type="dxa"/>
              <w:left w:w="20" w:type="dxa"/>
              <w:bottom w:w="20" w:type="dxa"/>
              <w:right w:w="20" w:type="dxa"/>
            </w:tcMar>
          </w:tcPr>
          <w:p w14:paraId="303F16C1"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C2"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C3"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C4" w14:textId="77777777" w:rsidR="00B6505C" w:rsidRDefault="00B6505C">
            <w:pPr>
              <w:rPr>
                <w:rFonts w:ascii="Times New Roman" w:eastAsia="Times New Roman" w:hAnsi="Times New Roman" w:cs="Times New Roman"/>
              </w:rPr>
            </w:pPr>
          </w:p>
        </w:tc>
      </w:tr>
      <w:tr w:rsidR="00B6505C" w14:paraId="303F16CB" w14:textId="77777777">
        <w:trPr>
          <w:trHeight w:val="330"/>
        </w:trPr>
        <w:tc>
          <w:tcPr>
            <w:tcW w:w="3135" w:type="dxa"/>
            <w:tcMar>
              <w:top w:w="20" w:type="dxa"/>
              <w:left w:w="20" w:type="dxa"/>
              <w:bottom w:w="20" w:type="dxa"/>
              <w:right w:w="20" w:type="dxa"/>
            </w:tcMar>
          </w:tcPr>
          <w:p w14:paraId="303F16C6"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Curation Status</w:t>
            </w:r>
          </w:p>
        </w:tc>
        <w:tc>
          <w:tcPr>
            <w:tcW w:w="915" w:type="dxa"/>
            <w:tcMar>
              <w:top w:w="20" w:type="dxa"/>
              <w:left w:w="20" w:type="dxa"/>
              <w:bottom w:w="20" w:type="dxa"/>
              <w:right w:w="20" w:type="dxa"/>
            </w:tcMar>
          </w:tcPr>
          <w:p w14:paraId="303F16C7"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C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lowercase</w:t>
            </w:r>
          </w:p>
        </w:tc>
        <w:tc>
          <w:tcPr>
            <w:tcW w:w="1800" w:type="dxa"/>
            <w:tcMar>
              <w:top w:w="20" w:type="dxa"/>
              <w:left w:w="20" w:type="dxa"/>
              <w:bottom w:w="20" w:type="dxa"/>
              <w:right w:w="20" w:type="dxa"/>
            </w:tcMar>
          </w:tcPr>
          <w:p w14:paraId="303F16C9"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CA" w14:textId="77777777" w:rsidR="00B6505C" w:rsidRDefault="00B6505C">
            <w:pPr>
              <w:rPr>
                <w:rFonts w:ascii="Times New Roman" w:eastAsia="Times New Roman" w:hAnsi="Times New Roman" w:cs="Times New Roman"/>
              </w:rPr>
            </w:pPr>
          </w:p>
        </w:tc>
      </w:tr>
      <w:tr w:rsidR="00B6505C" w14:paraId="303F16D1" w14:textId="77777777">
        <w:trPr>
          <w:trHeight w:val="330"/>
        </w:trPr>
        <w:tc>
          <w:tcPr>
            <w:tcW w:w="3135" w:type="dxa"/>
            <w:tcMar>
              <w:top w:w="20" w:type="dxa"/>
              <w:left w:w="20" w:type="dxa"/>
              <w:bottom w:w="20" w:type="dxa"/>
              <w:right w:w="20" w:type="dxa"/>
            </w:tcMar>
          </w:tcPr>
          <w:p w14:paraId="303F16CC"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Study Identifier</w:t>
            </w:r>
          </w:p>
        </w:tc>
        <w:tc>
          <w:tcPr>
            <w:tcW w:w="915" w:type="dxa"/>
            <w:tcMar>
              <w:top w:w="20" w:type="dxa"/>
              <w:left w:w="20" w:type="dxa"/>
              <w:bottom w:w="20" w:type="dxa"/>
              <w:right w:w="20" w:type="dxa"/>
            </w:tcMar>
          </w:tcPr>
          <w:p w14:paraId="303F16CD"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CE"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CF"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D0" w14:textId="77777777" w:rsidR="00B6505C" w:rsidRDefault="00B6505C">
            <w:pPr>
              <w:rPr>
                <w:rFonts w:ascii="Times New Roman" w:eastAsia="Times New Roman" w:hAnsi="Times New Roman" w:cs="Times New Roman"/>
              </w:rPr>
            </w:pPr>
          </w:p>
        </w:tc>
      </w:tr>
      <w:tr w:rsidR="00B6505C" w14:paraId="303F16D7" w14:textId="77777777">
        <w:trPr>
          <w:trHeight w:val="330"/>
        </w:trPr>
        <w:tc>
          <w:tcPr>
            <w:tcW w:w="3135" w:type="dxa"/>
            <w:tcMar>
              <w:top w:w="20" w:type="dxa"/>
              <w:left w:w="20" w:type="dxa"/>
              <w:bottom w:w="20" w:type="dxa"/>
              <w:right w:w="20" w:type="dxa"/>
            </w:tcMar>
          </w:tcPr>
          <w:p w14:paraId="303F16D2"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Study Tags</w:t>
            </w:r>
          </w:p>
        </w:tc>
        <w:tc>
          <w:tcPr>
            <w:tcW w:w="915" w:type="dxa"/>
            <w:tcMar>
              <w:top w:w="20" w:type="dxa"/>
              <w:left w:w="20" w:type="dxa"/>
              <w:bottom w:w="20" w:type="dxa"/>
              <w:right w:w="20" w:type="dxa"/>
            </w:tcMar>
          </w:tcPr>
          <w:p w14:paraId="303F16D3" w14:textId="77777777" w:rsidR="00B6505C" w:rsidRDefault="00000000">
            <w:pPr>
              <w:jc w:val="center"/>
              <w:rPr>
                <w:rFonts w:ascii="Times New Roman" w:eastAsia="Times New Roman" w:hAnsi="Times New Roman" w:cs="Times New Roman"/>
              </w:rPr>
            </w:pPr>
            <w:r>
              <w:rPr>
                <w:rFonts w:ascii="Times New Roman" w:eastAsia="Times New Roman" w:hAnsi="Times New Roman" w:cs="Times New Roman"/>
              </w:rPr>
              <w:t>X</w:t>
            </w:r>
          </w:p>
        </w:tc>
        <w:tc>
          <w:tcPr>
            <w:tcW w:w="1680" w:type="dxa"/>
            <w:tcMar>
              <w:top w:w="20" w:type="dxa"/>
              <w:left w:w="20" w:type="dxa"/>
              <w:bottom w:w="20" w:type="dxa"/>
              <w:right w:w="20" w:type="dxa"/>
            </w:tcMar>
          </w:tcPr>
          <w:p w14:paraId="303F16D4"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D5"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D6" w14:textId="77777777" w:rsidR="00B6505C" w:rsidRDefault="00B6505C">
            <w:pPr>
              <w:rPr>
                <w:rFonts w:ascii="Times New Roman" w:eastAsia="Times New Roman" w:hAnsi="Times New Roman" w:cs="Times New Roman"/>
              </w:rPr>
            </w:pPr>
          </w:p>
        </w:tc>
      </w:tr>
      <w:tr w:rsidR="00B6505C" w14:paraId="303F16DD" w14:textId="77777777">
        <w:trPr>
          <w:trHeight w:val="330"/>
        </w:trPr>
        <w:tc>
          <w:tcPr>
            <w:tcW w:w="3135" w:type="dxa"/>
            <w:tcMar>
              <w:top w:w="20" w:type="dxa"/>
              <w:left w:w="20" w:type="dxa"/>
              <w:bottom w:w="20" w:type="dxa"/>
              <w:right w:w="20" w:type="dxa"/>
            </w:tcMar>
          </w:tcPr>
          <w:p w14:paraId="303F16D8"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Freezerworks Specimen ID</w:t>
            </w:r>
          </w:p>
        </w:tc>
        <w:tc>
          <w:tcPr>
            <w:tcW w:w="915" w:type="dxa"/>
            <w:tcMar>
              <w:top w:w="20" w:type="dxa"/>
              <w:left w:w="20" w:type="dxa"/>
              <w:bottom w:w="20" w:type="dxa"/>
              <w:right w:w="20" w:type="dxa"/>
            </w:tcMar>
          </w:tcPr>
          <w:p w14:paraId="303F16D9" w14:textId="77777777" w:rsidR="00B6505C" w:rsidRDefault="00B6505C">
            <w:pPr>
              <w:rPr>
                <w:rFonts w:ascii="Times New Roman" w:eastAsia="Times New Roman" w:hAnsi="Times New Roman" w:cs="Times New Roman"/>
              </w:rPr>
            </w:pPr>
          </w:p>
        </w:tc>
        <w:tc>
          <w:tcPr>
            <w:tcW w:w="1680" w:type="dxa"/>
            <w:tcMar>
              <w:top w:w="20" w:type="dxa"/>
              <w:left w:w="20" w:type="dxa"/>
              <w:bottom w:w="20" w:type="dxa"/>
              <w:right w:w="20" w:type="dxa"/>
            </w:tcMar>
          </w:tcPr>
          <w:p w14:paraId="303F16DA" w14:textId="77777777" w:rsidR="00B6505C" w:rsidRDefault="00B6505C">
            <w:pPr>
              <w:rPr>
                <w:rFonts w:ascii="Times New Roman" w:eastAsia="Times New Roman" w:hAnsi="Times New Roman" w:cs="Times New Roman"/>
              </w:rPr>
            </w:pPr>
          </w:p>
        </w:tc>
        <w:tc>
          <w:tcPr>
            <w:tcW w:w="1800" w:type="dxa"/>
            <w:tcMar>
              <w:top w:w="20" w:type="dxa"/>
              <w:left w:w="20" w:type="dxa"/>
              <w:bottom w:w="20" w:type="dxa"/>
              <w:right w:w="20" w:type="dxa"/>
            </w:tcMar>
          </w:tcPr>
          <w:p w14:paraId="303F16DB" w14:textId="77777777" w:rsidR="00B6505C" w:rsidRDefault="00B6505C">
            <w:pPr>
              <w:rPr>
                <w:rFonts w:ascii="Times New Roman" w:eastAsia="Times New Roman" w:hAnsi="Times New Roman" w:cs="Times New Roman"/>
              </w:rPr>
            </w:pPr>
          </w:p>
        </w:tc>
        <w:tc>
          <w:tcPr>
            <w:tcW w:w="1425" w:type="dxa"/>
            <w:tcMar>
              <w:top w:w="20" w:type="dxa"/>
              <w:left w:w="20" w:type="dxa"/>
              <w:bottom w:w="20" w:type="dxa"/>
              <w:right w:w="20" w:type="dxa"/>
            </w:tcMar>
          </w:tcPr>
          <w:p w14:paraId="303F16DC" w14:textId="77777777" w:rsidR="00B6505C" w:rsidRDefault="00B6505C">
            <w:pPr>
              <w:rPr>
                <w:rFonts w:ascii="Times New Roman" w:eastAsia="Times New Roman" w:hAnsi="Times New Roman" w:cs="Times New Roman"/>
              </w:rPr>
            </w:pPr>
          </w:p>
        </w:tc>
      </w:tr>
    </w:tbl>
    <w:p w14:paraId="303F16DE" w14:textId="77777777" w:rsidR="00B6505C" w:rsidRDefault="00000000">
      <w:pPr>
        <w:jc w:val="center"/>
        <w:rPr>
          <w:rFonts w:ascii="Times New Roman" w:eastAsia="Times New Roman" w:hAnsi="Times New Roman" w:cs="Times New Roman"/>
        </w:rPr>
      </w:pPr>
      <w:r>
        <w:pict w14:anchorId="303F16F5">
          <v:rect id="_x0000_i1027" style="width:0;height:1.5pt" o:hralign="center" o:hrstd="t" o:hr="t" fillcolor="#a0a0a0" stroked="f"/>
        </w:pict>
      </w:r>
    </w:p>
    <w:p w14:paraId="303F16DF" w14:textId="77777777" w:rsidR="00B6505C" w:rsidRDefault="00000000">
      <w:pPr>
        <w:rPr>
          <w:rFonts w:ascii="Times New Roman" w:eastAsia="Times New Roman" w:hAnsi="Times New Roman" w:cs="Times New Roman"/>
        </w:rPr>
      </w:pPr>
      <w:r>
        <w:rPr>
          <w:rFonts w:ascii="Times New Roman" w:eastAsia="Times New Roman" w:hAnsi="Times New Roman" w:cs="Times New Roman"/>
        </w:rPr>
        <w:t>If any field fails validation, the metadata form must be returned to the source for correction before proceeding.</w:t>
      </w:r>
    </w:p>
    <w:p w14:paraId="303F16E0" w14:textId="77777777" w:rsidR="00B6505C" w:rsidRDefault="00B6505C">
      <w:pPr>
        <w:rPr>
          <w:rFonts w:ascii="Times New Roman" w:eastAsia="Times New Roman" w:hAnsi="Times New Roman" w:cs="Times New Roman"/>
        </w:rPr>
      </w:pPr>
    </w:p>
    <w:p w14:paraId="303F16E1" w14:textId="77777777" w:rsidR="00B6505C"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303F16E2" w14:textId="77777777" w:rsidR="00B6505C" w:rsidRDefault="00000000">
      <w:pPr>
        <w:pStyle w:val="Heading2"/>
        <w:spacing w:before="360" w:after="80"/>
        <w:rPr>
          <w:sz w:val="24"/>
          <w:szCs w:val="24"/>
        </w:rPr>
      </w:pPr>
      <w:bookmarkStart w:id="6" w:name="_heading=h.wukcha2jrde" w:colFirst="0" w:colLast="0"/>
      <w:bookmarkEnd w:id="6"/>
      <w:r>
        <w:rPr>
          <w:sz w:val="24"/>
          <w:szCs w:val="24"/>
        </w:rPr>
        <w:t>3.3 Quality Check Process Overview</w:t>
      </w:r>
    </w:p>
    <w:bookmarkStart w:id="7" w:name="_heading=h.hewyidgf9myh" w:colFirst="0" w:colLast="0" w:displacedByCustomXml="next"/>
    <w:bookmarkEnd w:id="7" w:displacedByCustomXml="next"/>
    <w:sdt>
      <w:sdtPr>
        <w:tag w:val="goog_rdk_0"/>
        <w:id w:val="1088840374"/>
      </w:sdtPr>
      <w:sdtContent>
        <w:p w14:paraId="303F16E3" w14:textId="77777777" w:rsidR="00B6505C" w:rsidRDefault="00000000">
          <w:pPr>
            <w:pStyle w:val="Heading2"/>
            <w:spacing w:before="360" w:after="80"/>
            <w:rPr>
              <w:color w:val="C00000"/>
              <w:sz w:val="24"/>
              <w:szCs w:val="24"/>
            </w:rPr>
          </w:pPr>
          <w:r>
            <w:rPr>
              <w:color w:val="C00000"/>
              <w:sz w:val="24"/>
              <w:szCs w:val="24"/>
            </w:rPr>
            <w:t xml:space="preserve"> Intake Processing and Validation of Metadata</w:t>
          </w:r>
        </w:p>
      </w:sdtContent>
    </w:sdt>
    <w:p w14:paraId="303F16E4" w14:textId="77777777" w:rsidR="00B6505C" w:rsidRDefault="00000000">
      <w:pPr>
        <w:spacing w:before="240" w:after="240"/>
        <w:ind w:left="1080" w:hanging="360"/>
        <w:rPr>
          <w:rFonts w:ascii="Times New Roman" w:eastAsia="Times New Roman" w:hAnsi="Times New Roman" w:cs="Times New Roman"/>
          <w:color w:val="C00000"/>
        </w:rPr>
      </w:pPr>
      <w:r>
        <w:rPr>
          <w:rFonts w:ascii="Times New Roman" w:eastAsia="Times New Roman" w:hAnsi="Times New Roman" w:cs="Times New Roman"/>
          <w:color w:val="C00000"/>
          <w:sz w:val="20"/>
          <w:szCs w:val="20"/>
        </w:rPr>
        <w:t>·</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color w:val="C00000"/>
        </w:rPr>
        <w:t xml:space="preserve">The lab responsible for intake must </w:t>
      </w:r>
      <w:r>
        <w:rPr>
          <w:rFonts w:ascii="Times New Roman" w:eastAsia="Times New Roman" w:hAnsi="Times New Roman" w:cs="Times New Roman"/>
          <w:b/>
          <w:color w:val="C00000"/>
        </w:rPr>
        <w:t>validate the New Food Collection Form</w:t>
      </w:r>
      <w:r>
        <w:rPr>
          <w:rFonts w:ascii="Times New Roman" w:eastAsia="Times New Roman" w:hAnsi="Times New Roman" w:cs="Times New Roman"/>
          <w:color w:val="C00000"/>
        </w:rPr>
        <w:t xml:space="preserve"> at receipt, ensuring </w:t>
      </w:r>
      <w:r>
        <w:rPr>
          <w:rFonts w:ascii="Times New Roman" w:eastAsia="Times New Roman" w:hAnsi="Times New Roman" w:cs="Times New Roman"/>
          <w:b/>
          <w:color w:val="C00000"/>
        </w:rPr>
        <w:t>all mandatory fields are completed</w:t>
      </w:r>
      <w:r>
        <w:rPr>
          <w:rFonts w:ascii="Times New Roman" w:eastAsia="Times New Roman" w:hAnsi="Times New Roman" w:cs="Times New Roman"/>
          <w:color w:val="C00000"/>
        </w:rPr>
        <w:t xml:space="preserve"> without discrepancies.</w:t>
      </w:r>
    </w:p>
    <w:p w14:paraId="303F16E5" w14:textId="77777777" w:rsidR="00B6505C" w:rsidRDefault="00000000">
      <w:pPr>
        <w:spacing w:before="240" w:after="240"/>
        <w:ind w:left="1080" w:hanging="360"/>
        <w:rPr>
          <w:rFonts w:ascii="Times New Roman" w:eastAsia="Times New Roman" w:hAnsi="Times New Roman" w:cs="Times New Roman"/>
          <w:b/>
          <w:color w:val="C00000"/>
        </w:rPr>
      </w:pPr>
      <w:r>
        <w:rPr>
          <w:rFonts w:ascii="Times New Roman" w:eastAsia="Times New Roman" w:hAnsi="Times New Roman" w:cs="Times New Roman"/>
          <w:color w:val="C00000"/>
          <w:sz w:val="20"/>
          <w:szCs w:val="20"/>
        </w:rPr>
        <w:t>·</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b/>
          <w:color w:val="C00000"/>
        </w:rPr>
        <w:t>If any mandatory metadata is missing, incomplete, or inconsistent, the form must be returned to the collector for correction prior to food receival and sample intake processing.</w:t>
      </w:r>
    </w:p>
    <w:p w14:paraId="303F16E6" w14:textId="77777777" w:rsidR="00B6505C" w:rsidRDefault="00000000">
      <w:pPr>
        <w:spacing w:before="240" w:after="240"/>
        <w:ind w:left="1080" w:hanging="360"/>
        <w:rPr>
          <w:rFonts w:ascii="Times New Roman" w:eastAsia="Times New Roman" w:hAnsi="Times New Roman" w:cs="Times New Roman"/>
          <w:color w:val="C00000"/>
        </w:rPr>
      </w:pPr>
      <w:r>
        <w:rPr>
          <w:rFonts w:ascii="Times New Roman" w:eastAsia="Times New Roman" w:hAnsi="Times New Roman" w:cs="Times New Roman"/>
          <w:color w:val="C00000"/>
          <w:sz w:val="20"/>
          <w:szCs w:val="20"/>
        </w:rPr>
        <w:t>·</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color w:val="C00000"/>
        </w:rPr>
        <w:t>During validation, confirm:</w:t>
      </w:r>
    </w:p>
    <w:p w14:paraId="303F16E7" w14:textId="77777777" w:rsidR="00B6505C" w:rsidRDefault="00000000">
      <w:pPr>
        <w:spacing w:before="240" w:after="240"/>
        <w:ind w:left="1800" w:hanging="360"/>
        <w:rPr>
          <w:rFonts w:ascii="Times New Roman" w:eastAsia="Times New Roman" w:hAnsi="Times New Roman" w:cs="Times New Roman"/>
          <w:color w:val="C00000"/>
        </w:rPr>
      </w:pPr>
      <w:r>
        <w:rPr>
          <w:rFonts w:ascii="Times New Roman" w:eastAsia="Times New Roman" w:hAnsi="Times New Roman" w:cs="Times New Roman"/>
          <w:color w:val="C00000"/>
          <w:sz w:val="20"/>
          <w:szCs w:val="20"/>
        </w:rPr>
        <w:t>o</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color w:val="C00000"/>
        </w:rPr>
        <w:t>Use of standardized FoodOn terms for food product identification.</w:t>
      </w:r>
    </w:p>
    <w:p w14:paraId="303F16E8" w14:textId="77777777" w:rsidR="00B6505C" w:rsidRDefault="00000000">
      <w:pPr>
        <w:spacing w:before="240" w:after="240"/>
        <w:ind w:left="1800" w:hanging="360"/>
        <w:rPr>
          <w:rFonts w:ascii="Times New Roman" w:eastAsia="Times New Roman" w:hAnsi="Times New Roman" w:cs="Times New Roman"/>
          <w:color w:val="C00000"/>
        </w:rPr>
      </w:pPr>
      <w:r>
        <w:rPr>
          <w:rFonts w:ascii="Times New Roman" w:eastAsia="Times New Roman" w:hAnsi="Times New Roman" w:cs="Times New Roman"/>
          <w:color w:val="C00000"/>
          <w:sz w:val="20"/>
          <w:szCs w:val="20"/>
        </w:rPr>
        <w:t>o</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color w:val="C00000"/>
        </w:rPr>
        <w:t>Correct taxonomic identification using the NCBI taxonomy.</w:t>
      </w:r>
    </w:p>
    <w:p w14:paraId="303F16E9" w14:textId="77777777" w:rsidR="00B6505C" w:rsidRDefault="00000000">
      <w:pPr>
        <w:spacing w:before="240" w:after="240"/>
        <w:ind w:left="1800" w:hanging="360"/>
        <w:rPr>
          <w:rFonts w:ascii="Times New Roman" w:eastAsia="Times New Roman" w:hAnsi="Times New Roman" w:cs="Times New Roman"/>
          <w:color w:val="C00000"/>
        </w:rPr>
      </w:pPr>
      <w:r>
        <w:rPr>
          <w:rFonts w:ascii="Times New Roman" w:eastAsia="Times New Roman" w:hAnsi="Times New Roman" w:cs="Times New Roman"/>
          <w:color w:val="C00000"/>
          <w:sz w:val="20"/>
          <w:szCs w:val="20"/>
        </w:rPr>
        <w:t>o</w:t>
      </w:r>
      <w:r>
        <w:rPr>
          <w:rFonts w:ascii="Times New Roman" w:eastAsia="Times New Roman" w:hAnsi="Times New Roman" w:cs="Times New Roman"/>
          <w:color w:val="C00000"/>
          <w:sz w:val="14"/>
          <w:szCs w:val="14"/>
        </w:rPr>
        <w:t xml:space="preserve">   </w:t>
      </w:r>
      <w:r>
        <w:rPr>
          <w:rFonts w:ascii="Times New Roman" w:eastAsia="Times New Roman" w:hAnsi="Times New Roman" w:cs="Times New Roman"/>
          <w:color w:val="C00000"/>
        </w:rPr>
        <w:t>Metadata fields filled in English and using singular terms for organism and food product names (e.g., "Spilanthes" rather than plural forms).</w:t>
      </w:r>
    </w:p>
    <w:p w14:paraId="303F16EA" w14:textId="77777777" w:rsidR="00B6505C"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4.  Documentation and References</w:t>
      </w:r>
    </w:p>
    <w:p w14:paraId="303F16EB"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rPr>
        <w:t>PTFI New Food Collection Form v4.1.3</w:t>
      </w:r>
    </w:p>
    <w:p w14:paraId="303F16EC"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PTFI Core Metadata Schema User Guide</w:t>
      </w:r>
    </w:p>
    <w:p w14:paraId="303F16ED"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FoodOn Ontology (</w:t>
      </w:r>
      <w:hyperlink r:id="rId15">
        <w:r w:rsidR="00B6505C">
          <w:rPr>
            <w:rFonts w:ascii="Times New Roman" w:eastAsia="Times New Roman" w:hAnsi="Times New Roman" w:cs="Times New Roman"/>
            <w:color w:val="1155CC"/>
            <w:u w:val="single"/>
          </w:rPr>
          <w:t>https://foodon.org/</w:t>
        </w:r>
      </w:hyperlink>
      <w:r>
        <w:rPr>
          <w:rFonts w:ascii="Times New Roman" w:eastAsia="Times New Roman" w:hAnsi="Times New Roman" w:cs="Times New Roman"/>
        </w:rPr>
        <w:t>)</w:t>
      </w:r>
    </w:p>
    <w:p w14:paraId="303F16EE"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NCBI Taxonomy Database</w:t>
      </w:r>
    </w:p>
    <w:p w14:paraId="303F16EF"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EMBL-EBI Ontology Lookup Service (OLS)</w:t>
      </w:r>
    </w:p>
    <w:p w14:paraId="303F16F0" w14:textId="77777777" w:rsidR="00B6505C" w:rsidRDefault="00000000">
      <w:pPr>
        <w:spacing w:before="240" w:after="240"/>
        <w:ind w:left="1080" w:hanging="360"/>
        <w:rPr>
          <w:rFonts w:ascii="Times New Roman" w:eastAsia="Times New Roman" w:hAnsi="Times New Roman" w:cs="Times New Roman"/>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Freezerworks User Guide</w:t>
      </w:r>
    </w:p>
    <w:sectPr w:rsidR="00B6505C">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gudelo, Diego Fernando (Alliance Bioversity-CIAT)" w:date="2026-05-08T10:25:00Z" w:initials="DA">
    <w:p w14:paraId="4503D71F" w14:textId="77777777" w:rsidR="002C7DA0" w:rsidRDefault="002C7DA0" w:rsidP="002C7DA0">
      <w:pPr>
        <w:pStyle w:val="CommentText"/>
      </w:pPr>
      <w:r>
        <w:rPr>
          <w:rStyle w:val="CommentReference"/>
        </w:rPr>
        <w:annotationRef/>
      </w:r>
      <w:r>
        <w:t>Están mal los levels, Level o = CO, level 1 = depto…..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03D7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BFD028" w16cex:dateUtc="2026-05-08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03D71F" w16cid:durableId="0CBFD0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22087C"/>
    <w:multiLevelType w:val="multilevel"/>
    <w:tmpl w:val="DC960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24628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udelo, Diego Fernando (Alliance Bioversity-CIAT)">
    <w15:presenceInfo w15:providerId="AD" w15:userId="S::D.Agudelo@cgiar.org::f1598eab-dad3-4003-bee8-54a5e35ab2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05C"/>
    <w:rsid w:val="002C7DA0"/>
    <w:rsid w:val="003B17E2"/>
    <w:rsid w:val="005047E2"/>
    <w:rsid w:val="00B6505C"/>
    <w:rsid w:val="00D7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155D"/>
  <w15:docId w15:val="{AF98569F-EB6D-4AEB-9701-FEF56AEB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uiPriority w:val="9"/>
    <w:unhideWhenUsed/>
    <w:qFormat/>
    <w:pPr>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362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62D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362D5"/>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362D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C362D5"/>
    <w:rPr>
      <w:color w:val="0000FF"/>
      <w:u w:val="single"/>
    </w:rPr>
  </w:style>
  <w:style w:type="paragraph" w:customStyle="1" w:styleId="my-0">
    <w:name w:val="my-0"/>
    <w:basedOn w:val="Normal"/>
    <w:rsid w:val="008F38D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F38D0"/>
    <w:rPr>
      <w:b/>
      <w:bCs/>
    </w:rPr>
  </w:style>
  <w:style w:type="character" w:styleId="Emphasis">
    <w:name w:val="Emphasis"/>
    <w:basedOn w:val="DefaultParagraphFont"/>
    <w:uiPriority w:val="20"/>
    <w:qFormat/>
    <w:rsid w:val="008F38D0"/>
    <w:rPr>
      <w:i/>
      <w:iCs/>
    </w:rPr>
  </w:style>
  <w:style w:type="character" w:styleId="CommentReference">
    <w:name w:val="annotation reference"/>
    <w:basedOn w:val="DefaultParagraphFont"/>
    <w:uiPriority w:val="99"/>
    <w:semiHidden/>
    <w:unhideWhenUsed/>
    <w:rsid w:val="00432A87"/>
    <w:rPr>
      <w:sz w:val="16"/>
      <w:szCs w:val="16"/>
    </w:rPr>
  </w:style>
  <w:style w:type="paragraph" w:styleId="CommentText">
    <w:name w:val="annotation text"/>
    <w:basedOn w:val="Normal"/>
    <w:link w:val="CommentTextChar"/>
    <w:uiPriority w:val="99"/>
    <w:unhideWhenUsed/>
    <w:rsid w:val="00432A87"/>
    <w:rPr>
      <w:sz w:val="20"/>
      <w:szCs w:val="20"/>
    </w:rPr>
  </w:style>
  <w:style w:type="character" w:customStyle="1" w:styleId="CommentTextChar">
    <w:name w:val="Comment Text Char"/>
    <w:basedOn w:val="DefaultParagraphFont"/>
    <w:link w:val="CommentText"/>
    <w:uiPriority w:val="99"/>
    <w:rsid w:val="00432A87"/>
    <w:rPr>
      <w:sz w:val="20"/>
      <w:szCs w:val="20"/>
    </w:rPr>
  </w:style>
  <w:style w:type="paragraph" w:styleId="CommentSubject">
    <w:name w:val="annotation subject"/>
    <w:basedOn w:val="CommentText"/>
    <w:next w:val="CommentText"/>
    <w:link w:val="CommentSubjectChar"/>
    <w:uiPriority w:val="99"/>
    <w:semiHidden/>
    <w:unhideWhenUsed/>
    <w:rsid w:val="00432A87"/>
    <w:rPr>
      <w:b/>
      <w:bCs/>
    </w:rPr>
  </w:style>
  <w:style w:type="character" w:customStyle="1" w:styleId="CommentSubjectChar">
    <w:name w:val="Comment Subject Char"/>
    <w:basedOn w:val="CommentTextChar"/>
    <w:link w:val="CommentSubject"/>
    <w:uiPriority w:val="99"/>
    <w:semiHidden/>
    <w:rsid w:val="00432A87"/>
    <w:rPr>
      <w:b/>
      <w:bCs/>
      <w:sz w:val="20"/>
      <w:szCs w:val="20"/>
    </w:rPr>
  </w:style>
  <w:style w:type="table" w:styleId="TableGrid">
    <w:name w:val="Table Grid"/>
    <w:basedOn w:val="TableNormal"/>
    <w:uiPriority w:val="39"/>
    <w:rsid w:val="00F61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ISO_639_language_codes" TargetMode="Externa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oodon.org/" TargetMode="Externa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foodon.org/" TargetMode="External"/><Relationship Id="rId10" Type="http://schemas.openxmlformats.org/officeDocument/2006/relationships/hyperlink" Target="https://www.ibm.com/docs/en/informix-servers/14.10.0?topic=files-country-region-codes-used-by-is0-3166" TargetMode="External"/><Relationship Id="rId4" Type="http://schemas.openxmlformats.org/officeDocument/2006/relationships/settings" Target="settings.xml"/><Relationship Id="rId9" Type="http://schemas.openxmlformats.org/officeDocument/2006/relationships/hyperlink" Target="https://en.wikipedia.org/wiki/List_of_ISO_639_language_codes"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x+6kuJcATDkVJ+2RuD9r9X6rw==">CgMxLjAaDQoBMBIICgYIBTICCAEyCGguZ2pkZ3hzMg5oLmZ1d2JqeXZjZmZ2bTIOaC5keTB0Z21henQzcGQyDmguZ3I2N2hnZ3R2Z2JwMg5oLnlreTVhM2RsYW0xdDINaC53dWtjaGEyanJkZTIOaC5oZXd5aWRnZjlteWg4AHIhMTdwaEpMakpNVjBaWVZiSEZBMkFjSjFOSWZZeVRNcXg2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2622</TotalTime>
  <Pages>10</Pages>
  <Words>2659</Words>
  <Characters>15160</Characters>
  <Application>Microsoft Office Word</Application>
  <DocSecurity>0</DocSecurity>
  <Lines>126</Lines>
  <Paragraphs>35</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Fernando</dc:creator>
  <cp:lastModifiedBy>Agudelo, Diego Fernando (Alliance Bioversity-CIAT)</cp:lastModifiedBy>
  <cp:revision>3</cp:revision>
  <dcterms:created xsi:type="dcterms:W3CDTF">2025-08-05T23:39:00Z</dcterms:created>
  <dcterms:modified xsi:type="dcterms:W3CDTF">2026-05-08T15:25:00Z</dcterms:modified>
</cp:coreProperties>
</file>