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065B95"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QLDA_BÀI TẬP BUỔI 1_TẠO PROJECT QLDA</w:t>
      </w:r>
    </w:p>
    <w:p w14:paraId="64525AAA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4B0F765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B0E898E">
      <w:pPr>
        <w:numPr>
          <w:numId w:val="0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1.1 Giao diện làm việc</w:t>
      </w:r>
    </w:p>
    <w:p w14:paraId="3817863B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1:</w:t>
      </w:r>
    </w:p>
    <w:p w14:paraId="545852F3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AFEB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47E33091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Bước 2: </w:t>
      </w:r>
      <w:r>
        <w:rPr>
          <w:rFonts w:hint="default" w:ascii="Times New Roman" w:hAnsi="Times New Roman"/>
          <w:sz w:val="26"/>
          <w:szCs w:val="26"/>
          <w:lang w:val="en-US"/>
        </w:rPr>
        <w:t>Trên màn hình khởi động của Project bấm vào Blank Project. Khi đó cửa sổ làm việc của phần mềm Project sẽ xuất hiện như hình dưới đây.</w:t>
      </w:r>
    </w:p>
    <w:p w14:paraId="6BDD8177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B407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16368999">
      <w:pPr>
        <w:numPr>
          <w:numId w:val="0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1.2: Khung nhìn Backstage</w:t>
      </w:r>
    </w:p>
    <w:p w14:paraId="0318C708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Bước 1: </w:t>
      </w:r>
      <w:r>
        <w:rPr>
          <w:rFonts w:hint="default" w:ascii="Times New Roman" w:hAnsi="Times New Roman"/>
          <w:sz w:val="26"/>
          <w:szCs w:val="26"/>
          <w:lang w:val="en-US"/>
        </w:rPr>
        <w:t>Kích vào tab File. Project sẽ hiển thị khung nhìn Backstage.</w:t>
      </w:r>
    </w:p>
    <w:p w14:paraId="4E3E9FD5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729480" cy="2659380"/>
            <wp:effectExtent l="0" t="0" r="139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7D96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15C296D0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2: Kích vào Computer, kích vào Browse, chọn tập tin Gouded Tour_Start.</w:t>
      </w:r>
    </w:p>
    <w:p w14:paraId="378ED57D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561205" cy="2564765"/>
            <wp:effectExtent l="0" t="0" r="1079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990B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40A546C1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3: Trên tab File, kích Save As.</w:t>
      </w:r>
    </w:p>
    <w:p w14:paraId="485540C6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486275" cy="2522855"/>
            <wp:effectExtent l="0" t="0" r="952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6735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0291B679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Bước 4: </w:t>
      </w:r>
    </w:p>
    <w:p w14:paraId="0F4CCEA9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431665" cy="2492375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B5B11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11665372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5: Đặt tên Gouded Tour, chọn Save.</w:t>
      </w:r>
    </w:p>
    <w:p w14:paraId="6F010627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458845" cy="24193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rcRect r="50663" b="38641"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CE37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403B07D7">
      <w:pPr>
        <w:numPr>
          <w:numId w:val="0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1.3 Tab và Ribbon</w:t>
      </w:r>
    </w:p>
    <w:p w14:paraId="2A59AD55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1: kích vào tab Resource.</w:t>
      </w:r>
    </w:p>
    <w:p w14:paraId="77B6CCFE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462145" cy="2509520"/>
            <wp:effectExtent l="0" t="0" r="146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CD80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6EA76FEB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2: Trong nhóm lệnh Assignments, kích Assign Resources.</w:t>
      </w:r>
    </w:p>
    <w:p w14:paraId="4B64E6FD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497705" cy="2529205"/>
            <wp:effectExtent l="0" t="0" r="171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433F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4EF65015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3: Trong hộp thoại Assign Resources, nhấn nút Close.</w:t>
      </w:r>
    </w:p>
    <w:p w14:paraId="75729430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550410" cy="2558415"/>
            <wp:effectExtent l="0" t="0" r="254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2287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4DDF6369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4: Kích vào tab View.</w:t>
      </w:r>
    </w:p>
    <w:p w14:paraId="7D9788B0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518025" cy="2540635"/>
            <wp:effectExtent l="0" t="0" r="1587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69D7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14EF4B76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5: Trên tab View, trong nhóm lệnh Data kích vào lệnh Soft.</w:t>
      </w:r>
    </w:p>
    <w:p w14:paraId="0968F702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317365" cy="2427605"/>
            <wp:effectExtent l="0" t="0" r="698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3C03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E062078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6: Trên tab Task, trong nhóm lệnh View, kích vào nhãn của lệnh Gantt Chart.</w:t>
      </w:r>
    </w:p>
    <w:p w14:paraId="7D641B2B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298950" cy="2417445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897C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2924907B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7: Trong danh sách các khung nhìn xuất hiện, kích vào Calendar.</w:t>
      </w:r>
    </w:p>
    <w:p w14:paraId="6F54974D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750435" cy="2671445"/>
            <wp:effectExtent l="0" t="0" r="12065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B2C4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8: Trên tab Task, trong nhóm lệnh View, kích vào biểu tượng của nút lệnh GanttChart.</w:t>
      </w:r>
    </w:p>
    <w:p w14:paraId="5BA25AAA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105910" cy="2308860"/>
            <wp:effectExtent l="0" t="0" r="889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B35F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2F4BC79D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9: Trên tab Format, trong nhóm lệnh Grantt Chart Style, kích vào nút More để hiển thị thêm nữa các phong cách-style được thiết lập sẵn.</w:t>
      </w:r>
    </w:p>
    <w:p w14:paraId="2009D53B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027170" cy="2265045"/>
            <wp:effectExtent l="0" t="0" r="1143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B71B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2A9DD77B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10: Trên tab Format, trong nhóm lệnh Gantt Chart Style, kích vào nút bấm Format Bar Styles nút ở góc dưới cùng bên phải của nhóm lệnh.</w:t>
      </w:r>
    </w:p>
    <w:p w14:paraId="6FF61F9D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218305" cy="2372360"/>
            <wp:effectExtent l="0" t="0" r="1079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2482B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 11: Kích vào nút Cancel để đóng hộp thoại Bar Styles.</w:t>
      </w:r>
    </w:p>
    <w:p w14:paraId="3CE37263">
      <w:pPr>
        <w:numPr>
          <w:numId w:val="0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1.4 Khung nhìn</w:t>
      </w:r>
    </w:p>
    <w:p w14:paraId="6EFAB20C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1: Trên các tab View, trong nhóm lệnh Zoom, kích vào hình tam giác nhỏ màu đen của hộp chọn có nhãn Timescale và chọn Days.</w:t>
      </w:r>
    </w:p>
    <w:p w14:paraId="1FC0A1AF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424680" cy="2487930"/>
            <wp:effectExtent l="0" t="0" r="139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1029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392930" cy="2470150"/>
            <wp:effectExtent l="0" t="0" r="762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C894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8D1A088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2: Trên tab View, trong nhóm lệnh Split View, tích chọn vào hộp kiểm Timeline.</w:t>
      </w:r>
    </w:p>
    <w:p w14:paraId="4613BA48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349115" cy="2445385"/>
            <wp:effectExtent l="0" t="0" r="13335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04F5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109CAFF9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3: Kích vào bất cứ nơi nào trong khung nhìn Timeline.</w:t>
      </w:r>
    </w:p>
    <w:p w14:paraId="4EE65233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215765" cy="2370455"/>
            <wp:effectExtent l="0" t="0" r="13335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787D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5CDBEB81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4: Trên tab View, trong nhóm lệnh Split View, bỏ tích chọn khỏi hộp kiểm Timeline.</w:t>
      </w:r>
    </w:p>
    <w:p w14:paraId="20A29D83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5: Trên tab View, trong nhóm lệnh Resource Views, kích Resource Sheet.</w:t>
      </w:r>
    </w:p>
    <w:p w14:paraId="36A0A498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297045" cy="2416175"/>
            <wp:effectExtent l="0" t="0" r="825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1D24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0491D72E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6: Trên tab View, trong nhóm lệnh Resource Views, kích Resource Usage.</w:t>
      </w:r>
    </w:p>
    <w:p w14:paraId="46F837C7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168140" cy="2343785"/>
            <wp:effectExtent l="0" t="0" r="381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72BD2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7: Trên tab View, trong lệnh Task Views, kích Gantt Chart.</w:t>
      </w:r>
    </w:p>
    <w:p w14:paraId="59AC3DCE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8: Trong cột có nhãn là Task name kích chuột vào nhiệm vụ thứ 12-Set pages. Trên tab View, trong nhóm lệnh Split View, kích vào hộp kiểm có nhãn Details.</w:t>
      </w:r>
    </w:p>
    <w:p w14:paraId="52915CA1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602480" cy="2588260"/>
            <wp:effectExtent l="0" t="0" r="762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3F0BC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39BAD675">
      <w:pPr>
        <w:numPr>
          <w:numId w:val="0"/>
        </w:num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1.5 Báo cáo</w:t>
      </w:r>
    </w:p>
    <w:p w14:paraId="5BB0E134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1:Trên tab Report, trong nhóm lệnh Views Report, kích vào Resource rồi kích vào Resource Overview.</w:t>
      </w:r>
    </w:p>
    <w:p w14:paraId="6076E929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862070" cy="217170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858F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328160" cy="2433955"/>
            <wp:effectExtent l="0" t="0" r="152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66CE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1EAE11DC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2: Di chuyển thanh cuộn dọc để xem tất cả các nội dung của báo cáo.</w:t>
      </w:r>
    </w:p>
    <w:p w14:paraId="393196E0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3: Kích vào biểu đồ có nhãn là Resource Starts.</w:t>
      </w:r>
    </w:p>
    <w:p w14:paraId="6F9471CF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451985" cy="2503805"/>
            <wp:effectExtent l="0" t="0" r="571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8D67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4A38CD59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4: Kích vào bảng có nhãn là Resource Status.</w:t>
      </w:r>
    </w:p>
    <w:p w14:paraId="63E97B9E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275455" cy="2404110"/>
            <wp:effectExtent l="0" t="0" r="10795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564C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1F15CCF2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5:Trên tab View, trong nhóm lệnh Split View, kích chọn vào hộp kiểm có nhãn là Timeline.</w:t>
      </w:r>
    </w:p>
    <w:p w14:paraId="0E6E93FA"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088765" cy="2299335"/>
            <wp:effectExtent l="0" t="0" r="698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B97EF5"/>
    <w:rsid w:val="28651B05"/>
    <w:rsid w:val="621C5194"/>
    <w:rsid w:val="6BB9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2025-09-02T08:36:00Z</dcterms:created>
  <dc:creator>Phan Thị Ái My</dc:creator>
  <cp:lastModifiedBy>Phan Thị Ái My</cp:lastModifiedBy>
  <dcterms:modified xsi:type="dcterms:W3CDTF">2025-09-02T09:58:57Z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53BE3B681175439BB23DC9210088AEB1_11</vt:lpwstr>
  </property>
</Properties>
</file>